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A29E7">
      <w:pPr>
        <w:pStyle w:val="2"/>
        <w:spacing w:before="96"/>
        <w:ind w:left="225"/>
        <w:jc w:val="center"/>
      </w:pPr>
      <w:r>
        <w:drawing>
          <wp:anchor distT="0" distB="0" distL="0" distR="0" simplePos="0" relativeHeight="251659264" behindDoc="0" locked="0" layoutInCell="1" allowOverlap="1">
            <wp:simplePos x="0" y="0"/>
            <wp:positionH relativeFrom="page">
              <wp:posOffset>6422390</wp:posOffset>
            </wp:positionH>
            <wp:positionV relativeFrom="paragraph">
              <wp:posOffset>55880</wp:posOffset>
            </wp:positionV>
            <wp:extent cx="509270" cy="60452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09542" cy="604520"/>
                    </a:xfrm>
                    <a:prstGeom prst="rect">
                      <a:avLst/>
                    </a:prstGeom>
                  </pic:spPr>
                </pic:pic>
              </a:graphicData>
            </a:graphic>
          </wp:anchor>
        </w:drawing>
      </w:r>
      <w:r>
        <w:drawing>
          <wp:anchor distT="0" distB="0" distL="0" distR="0" simplePos="0" relativeHeight="251659264" behindDoc="0" locked="0" layoutInCell="1" allowOverlap="1">
            <wp:simplePos x="0" y="0"/>
            <wp:positionH relativeFrom="page">
              <wp:posOffset>520065</wp:posOffset>
            </wp:positionH>
            <wp:positionV relativeFrom="paragraph">
              <wp:posOffset>1270</wp:posOffset>
            </wp:positionV>
            <wp:extent cx="631190" cy="626745"/>
            <wp:effectExtent l="0" t="0" r="0" b="0"/>
            <wp:wrapNone/>
            <wp:docPr id="2" name="Image 2" descr="Description: E:\SSE\SSE\personal\logo.png"/>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1195" cy="626945"/>
                    </a:xfrm>
                    <a:prstGeom prst="rect">
                      <a:avLst/>
                    </a:prstGeom>
                  </pic:spPr>
                </pic:pic>
              </a:graphicData>
            </a:graphic>
          </wp:anchor>
        </w:drawing>
      </w:r>
      <w:r>
        <w:t>SIMATS</w:t>
      </w:r>
      <w:r>
        <w:rPr>
          <w:spacing w:val="-3"/>
        </w:rPr>
        <w:t xml:space="preserve"> </w:t>
      </w:r>
      <w:r>
        <w:rPr>
          <w:spacing w:val="-2"/>
        </w:rPr>
        <w:t>ENGINEERING</w:t>
      </w:r>
    </w:p>
    <w:p w14:paraId="4A064A40">
      <w:pPr>
        <w:pStyle w:val="5"/>
        <w:spacing w:before="274" w:line="242" w:lineRule="auto"/>
        <w:ind w:left="2941" w:right="2726"/>
        <w:jc w:val="center"/>
      </w:pPr>
      <w:r>
        <w:t>Saveetha</w:t>
      </w:r>
      <w:r>
        <w:rPr>
          <w:spacing w:val="-8"/>
        </w:rPr>
        <w:t xml:space="preserve"> </w:t>
      </w:r>
      <w:r>
        <w:t>Institute</w:t>
      </w:r>
      <w:r>
        <w:rPr>
          <w:spacing w:val="-8"/>
        </w:rPr>
        <w:t xml:space="preserve"> </w:t>
      </w:r>
      <w:r>
        <w:t>of</w:t>
      </w:r>
      <w:r>
        <w:rPr>
          <w:spacing w:val="-6"/>
        </w:rPr>
        <w:t xml:space="preserve"> </w:t>
      </w:r>
      <w:r>
        <w:t>Medical</w:t>
      </w:r>
      <w:r>
        <w:rPr>
          <w:spacing w:val="-8"/>
        </w:rPr>
        <w:t xml:space="preserve"> </w:t>
      </w:r>
      <w:r>
        <w:t>and</w:t>
      </w:r>
      <w:r>
        <w:rPr>
          <w:spacing w:val="-6"/>
        </w:rPr>
        <w:t xml:space="preserve"> </w:t>
      </w:r>
      <w:r>
        <w:t>Technical</w:t>
      </w:r>
      <w:r>
        <w:rPr>
          <w:spacing w:val="-8"/>
        </w:rPr>
        <w:t xml:space="preserve"> </w:t>
      </w:r>
      <w:r>
        <w:t>Sciences Chennai- 602105</w:t>
      </w:r>
    </w:p>
    <w:p w14:paraId="6E5B5017">
      <w:pPr>
        <w:pStyle w:val="2"/>
        <w:tabs>
          <w:tab w:val="left" w:pos="6762"/>
        </w:tabs>
        <w:spacing w:before="273"/>
        <w:rPr>
          <w:rFonts w:hint="default"/>
          <w:lang w:val="en-US"/>
        </w:rPr>
      </w:pPr>
      <w:r>
        <w:t>Student</w:t>
      </w:r>
      <w:r>
        <w:rPr>
          <w:spacing w:val="-1"/>
        </w:rPr>
        <w:t xml:space="preserve"> </w:t>
      </w:r>
      <w:r>
        <w:t xml:space="preserve">Name: </w:t>
      </w:r>
      <w:r>
        <w:rPr>
          <w:rFonts w:hint="default"/>
          <w:lang w:val="en-US"/>
        </w:rPr>
        <w:t>V.Sri Sadhvik.</w:t>
      </w:r>
      <w:r>
        <w:tab/>
      </w:r>
      <w:r>
        <w:t>Reg.</w:t>
      </w:r>
      <w:r>
        <w:rPr>
          <w:spacing w:val="-3"/>
        </w:rPr>
        <w:t xml:space="preserve"> </w:t>
      </w:r>
      <w:r>
        <w:rPr>
          <w:spacing w:val="-2"/>
        </w:rPr>
        <w:t>No.:19242428</w:t>
      </w:r>
      <w:r>
        <w:rPr>
          <w:rFonts w:hint="default"/>
          <w:spacing w:val="-2"/>
          <w:lang w:val="en-US"/>
        </w:rPr>
        <w:t>9.</w:t>
      </w:r>
    </w:p>
    <w:p w14:paraId="401C7033">
      <w:pPr>
        <w:tabs>
          <w:tab w:val="left" w:pos="6762"/>
        </w:tabs>
        <w:spacing w:before="139"/>
        <w:ind w:left="280"/>
        <w:rPr>
          <w:rFonts w:hint="default"/>
          <w:sz w:val="24"/>
          <w:lang w:val="en-US"/>
        </w:rPr>
      </w:pPr>
      <w:r>
        <w:rPr>
          <w:b/>
          <w:sz w:val="24"/>
        </w:rPr>
        <w:t>Course</w:t>
      </w:r>
      <w:r>
        <w:rPr>
          <w:b/>
          <w:spacing w:val="-2"/>
          <w:sz w:val="24"/>
        </w:rPr>
        <w:t xml:space="preserve"> </w:t>
      </w:r>
      <w:r>
        <w:rPr>
          <w:b/>
          <w:sz w:val="24"/>
        </w:rPr>
        <w:t>Code</w:t>
      </w:r>
      <w:r>
        <w:rPr>
          <w:sz w:val="24"/>
        </w:rPr>
        <w:t>:</w:t>
      </w:r>
      <w:r>
        <w:rPr>
          <w:spacing w:val="-17"/>
          <w:sz w:val="24"/>
        </w:rPr>
        <w:t xml:space="preserve"> </w:t>
      </w:r>
      <w:r>
        <w:rPr>
          <w:rFonts w:hint="default"/>
          <w:spacing w:val="-17"/>
          <w:sz w:val="24"/>
          <w:lang w:val="en-US"/>
        </w:rPr>
        <w:t>DSA0613</w:t>
      </w:r>
      <w:r>
        <w:rPr>
          <w:rFonts w:hint="default"/>
          <w:sz w:val="24"/>
          <w:lang w:val="en-US"/>
        </w:rPr>
        <w:t>.</w:t>
      </w:r>
      <w:r>
        <w:rPr>
          <w:sz w:val="24"/>
        </w:rPr>
        <w:tab/>
      </w:r>
      <w:r>
        <w:rPr>
          <w:b/>
          <w:sz w:val="24"/>
        </w:rPr>
        <w:t>Slot:</w:t>
      </w:r>
      <w:r>
        <w:rPr>
          <w:b/>
          <w:spacing w:val="-3"/>
          <w:sz w:val="24"/>
        </w:rPr>
        <w:t xml:space="preserve"> </w:t>
      </w:r>
      <w:r>
        <w:rPr>
          <w:rFonts w:hint="default"/>
          <w:b/>
          <w:spacing w:val="-3"/>
          <w:sz w:val="24"/>
          <w:lang w:val="en-US"/>
        </w:rPr>
        <w:t>A.</w:t>
      </w:r>
    </w:p>
    <w:p w14:paraId="1E093975">
      <w:pPr>
        <w:rPr>
          <w:rFonts w:hint="default" w:asciiTheme="majorBidi" w:hAnsiTheme="majorBidi" w:cstheme="majorBidi"/>
          <w:color w:val="333333"/>
          <w:sz w:val="24"/>
          <w:szCs w:val="24"/>
          <w:lang w:val="en-US" w:eastAsia="en-IN"/>
        </w:rPr>
      </w:pPr>
      <w:r>
        <w:rPr>
          <w:b/>
        </w:rPr>
        <w:t xml:space="preserve">     </w:t>
      </w:r>
      <w:r>
        <w:rPr>
          <w:rFonts w:asciiTheme="majorBidi" w:hAnsiTheme="majorBidi" w:cstheme="majorBidi"/>
          <w:b/>
          <w:sz w:val="24"/>
          <w:szCs w:val="24"/>
        </w:rPr>
        <w:t>Course</w:t>
      </w:r>
      <w:r>
        <w:rPr>
          <w:rFonts w:asciiTheme="majorBidi" w:hAnsiTheme="majorBidi" w:cstheme="majorBidi"/>
          <w:b/>
          <w:spacing w:val="-6"/>
          <w:sz w:val="24"/>
          <w:szCs w:val="24"/>
        </w:rPr>
        <w:t xml:space="preserve"> </w:t>
      </w:r>
      <w:r>
        <w:rPr>
          <w:rFonts w:asciiTheme="majorBidi" w:hAnsiTheme="majorBidi" w:cstheme="majorBidi"/>
          <w:b/>
          <w:sz w:val="24"/>
          <w:szCs w:val="24"/>
        </w:rPr>
        <w:t>Name</w:t>
      </w:r>
      <w:r>
        <w:rPr>
          <w:rFonts w:asciiTheme="majorBidi" w:hAnsiTheme="majorBidi" w:cstheme="majorBidi"/>
          <w:sz w:val="24"/>
          <w:szCs w:val="24"/>
        </w:rPr>
        <w:t xml:space="preserve">: </w:t>
      </w:r>
      <w:r>
        <w:rPr>
          <w:rFonts w:hint="default" w:asciiTheme="majorBidi" w:hAnsiTheme="majorBidi"/>
          <w:sz w:val="24"/>
          <w:szCs w:val="24"/>
        </w:rPr>
        <w:t>Data Handling and Visualization for Data Analytics</w:t>
      </w:r>
    </w:p>
    <w:p w14:paraId="62EE0AAE">
      <w:pPr>
        <w:spacing w:before="135"/>
        <w:ind w:left="280"/>
        <w:rPr>
          <w:rFonts w:hint="default"/>
          <w:sz w:val="24"/>
          <w:lang w:val="en-US"/>
        </w:rPr>
      </w:pPr>
      <w:r>
        <w:rPr>
          <w:b/>
          <w:sz w:val="24"/>
        </w:rPr>
        <w:t>Course</w:t>
      </w:r>
      <w:r>
        <w:rPr>
          <w:b/>
          <w:spacing w:val="-3"/>
          <w:sz w:val="24"/>
        </w:rPr>
        <w:t xml:space="preserve"> </w:t>
      </w:r>
      <w:r>
        <w:rPr>
          <w:b/>
          <w:sz w:val="24"/>
        </w:rPr>
        <w:t xml:space="preserve">Faculty: </w:t>
      </w:r>
      <w:r>
        <w:rPr>
          <w:rFonts w:hint="default" w:ascii="Times New Roman" w:hAnsi="Times New Roman"/>
          <w:b/>
          <w:bCs/>
          <w:sz w:val="24"/>
          <w:szCs w:val="24"/>
          <w:lang w:val="en-US"/>
        </w:rPr>
        <w:t>Dr. Senthilvadivu S &amp; Dr. Kumaragurubaran T</w:t>
      </w:r>
      <w:r>
        <w:rPr>
          <w:rFonts w:hint="default" w:ascii="Times New Roman" w:hAnsi="Times New Roman"/>
          <w:b/>
          <w:bCs/>
        </w:rPr>
        <w:t xml:space="preserve"> </w:t>
      </w:r>
      <w:r>
        <w:rPr>
          <w:rFonts w:ascii="Times New Roman" w:hAnsi="Times New Roman" w:cs="Times New Roman"/>
          <w:b/>
          <w:bCs/>
        </w:rPr>
        <w:t xml:space="preserve"> </w:t>
      </w:r>
    </w:p>
    <w:p w14:paraId="611C927F">
      <w:pPr>
        <w:pStyle w:val="5"/>
        <w:rPr>
          <w:bCs/>
          <w:sz w:val="12"/>
        </w:rPr>
      </w:pPr>
    </w:p>
    <w:tbl>
      <w:tblPr>
        <w:tblStyle w:val="4"/>
        <w:tblW w:w="0" w:type="auto"/>
        <w:tblInd w:w="2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55"/>
      </w:tblGrid>
      <w:tr w14:paraId="77377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10455" w:type="dxa"/>
          </w:tcPr>
          <w:p w14:paraId="56F38414">
            <w:pPr>
              <w:pStyle w:val="9"/>
              <w:spacing w:before="1" w:line="264" w:lineRule="exact"/>
              <w:rPr>
                <w:rFonts w:hint="default"/>
                <w:b w:val="0"/>
                <w:bCs w:val="0"/>
                <w:spacing w:val="-2"/>
                <w:sz w:val="24"/>
                <w:lang w:val="en-US"/>
              </w:rPr>
            </w:pPr>
            <w:r>
              <w:rPr>
                <w:b/>
                <w:sz w:val="24"/>
              </w:rPr>
              <w:t>Project</w:t>
            </w:r>
            <w:r>
              <w:rPr>
                <w:b/>
                <w:spacing w:val="-3"/>
                <w:sz w:val="24"/>
              </w:rPr>
              <w:t xml:space="preserve"> </w:t>
            </w:r>
            <w:r>
              <w:rPr>
                <w:b/>
                <w:sz w:val="24"/>
              </w:rPr>
              <w:t>Title</w:t>
            </w:r>
            <w:r>
              <w:rPr>
                <w:bCs/>
                <w:sz w:val="24"/>
              </w:rPr>
              <w:t>:</w:t>
            </w:r>
            <w:r>
              <w:rPr>
                <w:bCs/>
                <w:spacing w:val="-2"/>
                <w:sz w:val="24"/>
                <w:szCs w:val="24"/>
              </w:rPr>
              <w:t xml:space="preserve"> </w:t>
            </w:r>
            <w:r>
              <w:rPr>
                <w:rStyle w:val="7"/>
                <w:rFonts w:hint="default" w:ascii="Times New Roman" w:hAnsi="Times New Roman" w:eastAsia="Segoe UI" w:cs="Times New Roman"/>
                <w:b w:val="0"/>
                <w:bCs w:val="0"/>
                <w:i w:val="0"/>
                <w:iCs w:val="0"/>
                <w:caps w:val="0"/>
                <w:color w:val="0D0D0D"/>
                <w:spacing w:val="0"/>
                <w:sz w:val="24"/>
                <w:szCs w:val="24"/>
                <w:shd w:val="clear" w:fill="FFFFFF"/>
              </w:rPr>
              <w:t>Data Handling and Visualization for Business Intelligence</w:t>
            </w:r>
          </w:p>
          <w:p w14:paraId="202CF173">
            <w:pPr>
              <w:pStyle w:val="9"/>
              <w:spacing w:before="1" w:line="264" w:lineRule="exact"/>
              <w:ind w:left="0" w:leftChars="0" w:firstLine="0" w:firstLineChars="0"/>
              <w:rPr>
                <w:rFonts w:ascii="Calibri"/>
                <w:bCs/>
              </w:rPr>
            </w:pPr>
          </w:p>
        </w:tc>
      </w:tr>
      <w:tr w14:paraId="373A0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0455" w:type="dxa"/>
          </w:tcPr>
          <w:p w14:paraId="26EB982F">
            <w:pPr>
              <w:pStyle w:val="9"/>
              <w:ind w:left="0"/>
              <w:rPr>
                <w:sz w:val="20"/>
              </w:rPr>
            </w:pPr>
          </w:p>
        </w:tc>
      </w:tr>
      <w:tr w14:paraId="03DFE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10455" w:type="dxa"/>
          </w:tcPr>
          <w:p w14:paraId="4815B57A">
            <w:pPr>
              <w:pStyle w:val="9"/>
              <w:spacing w:line="276" w:lineRule="exact"/>
              <w:ind w:right="165"/>
              <w:rPr>
                <w:sz w:val="24"/>
              </w:rPr>
            </w:pPr>
            <w:r>
              <w:rPr>
                <w:b/>
                <w:sz w:val="24"/>
              </w:rPr>
              <w:t>Module</w:t>
            </w:r>
            <w:r>
              <w:rPr>
                <w:b/>
                <w:spacing w:val="-6"/>
                <w:sz w:val="24"/>
              </w:rPr>
              <w:t xml:space="preserve"> </w:t>
            </w:r>
            <w:r>
              <w:rPr>
                <w:b/>
                <w:sz w:val="24"/>
              </w:rPr>
              <w:t>Photographs</w:t>
            </w:r>
            <w:r>
              <w:rPr>
                <w:sz w:val="24"/>
              </w:rPr>
              <w:t>:</w:t>
            </w:r>
            <w:r>
              <w:rPr>
                <w:spacing w:val="-6"/>
                <w:sz w:val="24"/>
              </w:rPr>
              <w:t xml:space="preserve"> </w:t>
            </w:r>
            <w:r>
              <w:rPr>
                <w:sz w:val="24"/>
              </w:rPr>
              <w:t>(3</w:t>
            </w:r>
            <w:r>
              <w:rPr>
                <w:spacing w:val="-4"/>
                <w:sz w:val="24"/>
              </w:rPr>
              <w:t xml:space="preserve"> </w:t>
            </w:r>
            <w:r>
              <w:rPr>
                <w:sz w:val="24"/>
              </w:rPr>
              <w:t>photographs</w:t>
            </w:r>
            <w:r>
              <w:rPr>
                <w:spacing w:val="-3"/>
                <w:sz w:val="24"/>
              </w:rPr>
              <w:t xml:space="preserve"> </w:t>
            </w:r>
            <w:r>
              <w:rPr>
                <w:sz w:val="24"/>
              </w:rPr>
              <w:t>–Module</w:t>
            </w:r>
            <w:r>
              <w:rPr>
                <w:spacing w:val="-6"/>
                <w:sz w:val="24"/>
              </w:rPr>
              <w:t xml:space="preserve"> </w:t>
            </w:r>
            <w:r>
              <w:rPr>
                <w:sz w:val="24"/>
              </w:rPr>
              <w:t>Photo,</w:t>
            </w:r>
            <w:r>
              <w:rPr>
                <w:spacing w:val="-4"/>
                <w:sz w:val="24"/>
              </w:rPr>
              <w:t xml:space="preserve"> </w:t>
            </w:r>
            <w:r>
              <w:rPr>
                <w:sz w:val="24"/>
              </w:rPr>
              <w:t>Individual</w:t>
            </w:r>
            <w:r>
              <w:rPr>
                <w:spacing w:val="-6"/>
                <w:sz w:val="24"/>
              </w:rPr>
              <w:t xml:space="preserve"> </w:t>
            </w:r>
            <w:r>
              <w:rPr>
                <w:sz w:val="24"/>
              </w:rPr>
              <w:t>student</w:t>
            </w:r>
            <w:r>
              <w:rPr>
                <w:spacing w:val="-1"/>
                <w:sz w:val="24"/>
              </w:rPr>
              <w:t xml:space="preserve"> </w:t>
            </w:r>
            <w:r>
              <w:rPr>
                <w:sz w:val="24"/>
              </w:rPr>
              <w:t>contribution</w:t>
            </w:r>
            <w:r>
              <w:rPr>
                <w:spacing w:val="-4"/>
                <w:sz w:val="24"/>
              </w:rPr>
              <w:t xml:space="preserve"> </w:t>
            </w:r>
            <w:r>
              <w:rPr>
                <w:sz w:val="24"/>
              </w:rPr>
              <w:t>module</w:t>
            </w:r>
            <w:r>
              <w:rPr>
                <w:spacing w:val="-6"/>
                <w:sz w:val="24"/>
              </w:rPr>
              <w:t xml:space="preserve"> </w:t>
            </w:r>
            <w:r>
              <w:rPr>
                <w:sz w:val="24"/>
              </w:rPr>
              <w:t>work</w:t>
            </w:r>
            <w:r>
              <w:rPr>
                <w:spacing w:val="-4"/>
                <w:sz w:val="24"/>
              </w:rPr>
              <w:t xml:space="preserve"> </w:t>
            </w:r>
            <w:r>
              <w:rPr>
                <w:sz w:val="24"/>
              </w:rPr>
              <w:t>in the project and presentation image)</w:t>
            </w:r>
          </w:p>
        </w:tc>
      </w:tr>
      <w:tr w14:paraId="562BA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9" w:hRule="atLeast"/>
        </w:trPr>
        <w:tc>
          <w:tcPr>
            <w:tcW w:w="10455" w:type="dxa"/>
          </w:tcPr>
          <w:p w14:paraId="40569F57">
            <w:pPr>
              <w:pStyle w:val="9"/>
              <w:ind w:left="107"/>
              <w:rPr>
                <w:rFonts w:hint="default"/>
                <w:sz w:val="20"/>
                <w:lang w:val="en-US"/>
              </w:rPr>
            </w:pPr>
            <w:r>
              <w:rPr>
                <w:rFonts w:hint="default"/>
                <w:sz w:val="20"/>
                <w:lang w:val="en-US"/>
              </w:rPr>
              <w:drawing>
                <wp:inline distT="0" distB="0" distL="114300" distR="114300">
                  <wp:extent cx="1984375" cy="2150745"/>
                  <wp:effectExtent l="0" t="0" r="12065" b="13335"/>
                  <wp:docPr id="6" name="Picture 6" descr="WhatsApp Image 2026-01-30 at 9.19.4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1-30 at 9.19.46 AM"/>
                          <pic:cNvPicPr>
                            <a:picLocks noChangeAspect="1"/>
                          </pic:cNvPicPr>
                        </pic:nvPicPr>
                        <pic:blipFill>
                          <a:blip r:embed="rId6"/>
                          <a:stretch>
                            <a:fillRect/>
                          </a:stretch>
                        </pic:blipFill>
                        <pic:spPr>
                          <a:xfrm>
                            <a:off x="0" y="0"/>
                            <a:ext cx="1984375" cy="2150745"/>
                          </a:xfrm>
                          <a:prstGeom prst="rect">
                            <a:avLst/>
                          </a:prstGeom>
                        </pic:spPr>
                      </pic:pic>
                    </a:graphicData>
                  </a:graphic>
                </wp:inline>
              </w:drawing>
            </w:r>
            <w:r>
              <w:drawing>
                <wp:inline distT="0" distB="0" distL="114300" distR="114300">
                  <wp:extent cx="2305050" cy="2168525"/>
                  <wp:effectExtent l="0" t="0" r="11430" b="10795"/>
                  <wp:docPr id="9"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5"/>
                          <pic:cNvPicPr>
                            <a:picLocks noGrp="1" noChangeAspect="1"/>
                          </pic:cNvPicPr>
                        </pic:nvPicPr>
                        <pic:blipFill>
                          <a:blip r:embed="rId7"/>
                          <a:stretch>
                            <a:fillRect/>
                          </a:stretch>
                        </pic:blipFill>
                        <pic:spPr>
                          <a:xfrm>
                            <a:off x="0" y="0"/>
                            <a:ext cx="2305050" cy="2168525"/>
                          </a:xfrm>
                          <a:prstGeom prst="rect">
                            <a:avLst/>
                          </a:prstGeom>
                        </pic:spPr>
                      </pic:pic>
                    </a:graphicData>
                  </a:graphic>
                </wp:inline>
              </w:drawing>
            </w:r>
            <w:r>
              <w:t xml:space="preserve">   </w:t>
            </w:r>
            <w:r>
              <w:rPr>
                <w:rFonts w:ascii="SimSun" w:hAnsi="SimSun" w:eastAsia="SimSun" w:cs="SimSun"/>
                <w:sz w:val="24"/>
                <w:szCs w:val="24"/>
              </w:rPr>
              <w:drawing>
                <wp:inline distT="0" distB="0" distL="114300" distR="114300">
                  <wp:extent cx="304800" cy="304800"/>
                  <wp:effectExtent l="0" t="0" r="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sz w:val="20"/>
                <w:lang w:val="en-US"/>
              </w:rPr>
              <w:drawing>
                <wp:inline distT="0" distB="0" distL="114300" distR="114300">
                  <wp:extent cx="1819275" cy="2143125"/>
                  <wp:effectExtent l="0" t="0" r="9525" b="5715"/>
                  <wp:docPr id="8" name="Picture 8" descr="Screenshot 2026-01-30 09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30 092719"/>
                          <pic:cNvPicPr>
                            <a:picLocks noChangeAspect="1"/>
                          </pic:cNvPicPr>
                        </pic:nvPicPr>
                        <pic:blipFill>
                          <a:blip r:embed="rId9"/>
                          <a:stretch>
                            <a:fillRect/>
                          </a:stretch>
                        </pic:blipFill>
                        <pic:spPr>
                          <a:xfrm>
                            <a:off x="0" y="0"/>
                            <a:ext cx="1819275" cy="2143125"/>
                          </a:xfrm>
                          <a:prstGeom prst="rect">
                            <a:avLst/>
                          </a:prstGeom>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tc>
      </w:tr>
      <w:tr w14:paraId="093EC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10455" w:type="dxa"/>
          </w:tcPr>
          <w:p w14:paraId="649A29B4">
            <w:pPr>
              <w:pStyle w:val="9"/>
              <w:spacing w:line="276" w:lineRule="exact"/>
              <w:rPr>
                <w:sz w:val="24"/>
              </w:rPr>
            </w:pPr>
            <w:r>
              <w:rPr>
                <w:b/>
                <w:sz w:val="24"/>
              </w:rPr>
              <w:t>Project</w:t>
            </w:r>
            <w:r>
              <w:rPr>
                <w:b/>
                <w:spacing w:val="-3"/>
                <w:sz w:val="24"/>
              </w:rPr>
              <w:t xml:space="preserve"> </w:t>
            </w:r>
            <w:r>
              <w:rPr>
                <w:b/>
                <w:sz w:val="24"/>
              </w:rPr>
              <w:t>Description</w:t>
            </w:r>
            <w:r>
              <w:rPr>
                <w:sz w:val="24"/>
              </w:rPr>
              <w:t>:</w:t>
            </w:r>
            <w:r>
              <w:rPr>
                <w:spacing w:val="-5"/>
                <w:sz w:val="24"/>
              </w:rPr>
              <w:t xml:space="preserve"> </w:t>
            </w:r>
            <w:r>
              <w:rPr>
                <w:sz w:val="24"/>
              </w:rPr>
              <w:t>(here</w:t>
            </w:r>
            <w:r>
              <w:rPr>
                <w:spacing w:val="-5"/>
                <w:sz w:val="24"/>
              </w:rPr>
              <w:t xml:space="preserve"> </w:t>
            </w:r>
            <w:r>
              <w:rPr>
                <w:sz w:val="24"/>
              </w:rPr>
              <w:t>you</w:t>
            </w:r>
            <w:r>
              <w:rPr>
                <w:spacing w:val="-3"/>
                <w:sz w:val="24"/>
              </w:rPr>
              <w:t xml:space="preserve"> </w:t>
            </w:r>
            <w:r>
              <w:rPr>
                <w:sz w:val="24"/>
              </w:rPr>
              <w:t>write</w:t>
            </w:r>
            <w:r>
              <w:rPr>
                <w:spacing w:val="-5"/>
                <w:sz w:val="24"/>
              </w:rPr>
              <w:t xml:space="preserve"> </w:t>
            </w:r>
            <w:r>
              <w:rPr>
                <w:sz w:val="24"/>
              </w:rPr>
              <w:t>what</w:t>
            </w:r>
            <w:r>
              <w:rPr>
                <w:spacing w:val="-5"/>
                <w:sz w:val="24"/>
              </w:rPr>
              <w:t xml:space="preserve"> </w:t>
            </w:r>
            <w:r>
              <w:rPr>
                <w:sz w:val="24"/>
              </w:rPr>
              <w:t>you</w:t>
            </w:r>
            <w:r>
              <w:rPr>
                <w:spacing w:val="-3"/>
                <w:sz w:val="24"/>
              </w:rPr>
              <w:t xml:space="preserve"> </w:t>
            </w:r>
            <w:r>
              <w:rPr>
                <w:sz w:val="24"/>
              </w:rPr>
              <w:t>did</w:t>
            </w:r>
            <w:r>
              <w:rPr>
                <w:spacing w:val="-3"/>
                <w:sz w:val="24"/>
              </w:rPr>
              <w:t xml:space="preserve"> </w:t>
            </w:r>
            <w:r>
              <w:rPr>
                <w:sz w:val="24"/>
              </w:rPr>
              <w:t>in</w:t>
            </w:r>
            <w:r>
              <w:rPr>
                <w:spacing w:val="-3"/>
                <w:sz w:val="24"/>
              </w:rPr>
              <w:t xml:space="preserve"> </w:t>
            </w:r>
            <w:r>
              <w:rPr>
                <w:sz w:val="24"/>
              </w:rPr>
              <w:t>this</w:t>
            </w:r>
            <w:r>
              <w:rPr>
                <w:spacing w:val="-2"/>
                <w:sz w:val="24"/>
              </w:rPr>
              <w:t xml:space="preserve"> </w:t>
            </w:r>
            <w:r>
              <w:rPr>
                <w:sz w:val="24"/>
              </w:rPr>
              <w:t>project</w:t>
            </w:r>
            <w:r>
              <w:rPr>
                <w:spacing w:val="-5"/>
                <w:sz w:val="24"/>
              </w:rPr>
              <w:t xml:space="preserve"> </w:t>
            </w:r>
            <w:r>
              <w:rPr>
                <w:sz w:val="24"/>
              </w:rPr>
              <w:t>(contribution) including</w:t>
            </w:r>
            <w:r>
              <w:rPr>
                <w:spacing w:val="-3"/>
                <w:sz w:val="24"/>
              </w:rPr>
              <w:t xml:space="preserve"> </w:t>
            </w:r>
            <w:r>
              <w:rPr>
                <w:sz w:val="24"/>
              </w:rPr>
              <w:t xml:space="preserve">Model </w:t>
            </w:r>
            <w:r>
              <w:rPr>
                <w:spacing w:val="-2"/>
                <w:sz w:val="24"/>
              </w:rPr>
              <w:t>Description</w:t>
            </w:r>
          </w:p>
        </w:tc>
      </w:tr>
      <w:tr w14:paraId="08791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8" w:hRule="atLeast"/>
        </w:trPr>
        <w:tc>
          <w:tcPr>
            <w:tcW w:w="10455" w:type="dxa"/>
          </w:tcPr>
          <w:p w14:paraId="49421DA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default"/>
                <w:sz w:val="24"/>
                <w:lang w:val="en-US"/>
              </w:rPr>
            </w:pPr>
            <w:r>
              <w:rPr>
                <w:rFonts w:hint="default" w:ascii="Times New Roman" w:hAnsi="Times New Roman" w:eastAsia="Segoe UI" w:cs="Times New Roman"/>
                <w:i w:val="0"/>
                <w:iCs w:val="0"/>
                <w:caps w:val="0"/>
                <w:color w:val="0D0D0D"/>
                <w:spacing w:val="0"/>
                <w:sz w:val="24"/>
                <w:szCs w:val="24"/>
                <w:shd w:val="clear" w:fill="FFFFFF"/>
              </w:rPr>
              <w:t>Data Handling and Visualization for Business Intelligence focuses on transforming raw business data into meaningful information that supports effective decision making. In modern organizations, large volumes of data are generated from multiple sources such as sales transactions, customer records, financial systems, and operational processes. However, this data is often unstructured, incomplete, or inconsistent, making direct analysis difficult. Data handling plays a crucial role in managing this information by performing processes such as data collection, data cleaning, data transformation, and data validation to ensure accuracy, consistency, and reliability.Once the data is properly handled, business intelligence techniques are applied to analyze key performance indicators and identify trends, patterns, and relationships within the data. Data visualization enhances this process by presenting analytical results in graphical formats such as bar charts, line graphs, pie charts, heatmaps, and dashboards. These visual representations simplify complex datasets and allow decision makers to quickly understand business performance, compare results across regions or time periods, and identify areas that require improvement.By integrating structured data handling with effective visualization techniques, this approach reduces manual effort, minimizes errors, and improves the speed and accuracy of business decisions. The system enables organizations to monitor performance, forecast future trends, and develop data-driven strategies. Overall, Data Handling and Visualization for Business Intelligence serves as a powerful tool that converts raw data into actionable insights, supporting organizational growth, efficiency, and competitive advantage.</w:t>
            </w:r>
            <w:r>
              <w:rPr>
                <w:rFonts w:hint="default" w:eastAsia="Segoe UI" w:cs="Times New Roman"/>
                <w:i w:val="0"/>
                <w:iCs w:val="0"/>
                <w:caps w:val="0"/>
                <w:color w:val="0D0D0D"/>
                <w:spacing w:val="0"/>
                <w:sz w:val="24"/>
                <w:szCs w:val="24"/>
                <w:shd w:val="clear" w:fill="FFFFFF"/>
                <w:lang w:val="en-US"/>
              </w:rPr>
              <w:t>+</w:t>
            </w:r>
            <w:bookmarkStart w:id="0" w:name="_GoBack"/>
            <w:bookmarkEnd w:id="0"/>
          </w:p>
        </w:tc>
      </w:tr>
    </w:tbl>
    <w:p w14:paraId="28A3C450">
      <w:pPr>
        <w:pStyle w:val="5"/>
      </w:pPr>
    </w:p>
    <w:p w14:paraId="2DAEF6F9">
      <w:pPr>
        <w:pStyle w:val="5"/>
        <w:spacing w:before="5"/>
      </w:pPr>
    </w:p>
    <w:p w14:paraId="2C4573FE">
      <w:pPr>
        <w:tabs>
          <w:tab w:val="left" w:pos="8923"/>
        </w:tabs>
        <w:ind w:left="280"/>
        <w:rPr>
          <w:b/>
          <w:sz w:val="24"/>
        </w:rPr>
      </w:pPr>
      <w:r>
        <w:rPr>
          <w:b/>
          <w:sz w:val="24"/>
        </w:rPr>
        <w:t>Student</w:t>
      </w:r>
      <w:r>
        <w:rPr>
          <w:b/>
          <w:spacing w:val="1"/>
          <w:sz w:val="24"/>
        </w:rPr>
        <w:t xml:space="preserve"> </w:t>
      </w:r>
      <w:r>
        <w:rPr>
          <w:b/>
          <w:spacing w:val="-2"/>
          <w:sz w:val="24"/>
        </w:rPr>
        <w:t>Signature</w:t>
      </w:r>
      <w:r>
        <w:rPr>
          <w:b/>
          <w:sz w:val="24"/>
        </w:rPr>
        <w:tab/>
      </w:r>
      <w:r>
        <w:rPr>
          <w:b/>
          <w:sz w:val="24"/>
        </w:rPr>
        <w:t>Guide</w:t>
      </w:r>
      <w:r>
        <w:rPr>
          <w:b/>
          <w:spacing w:val="-6"/>
          <w:sz w:val="24"/>
        </w:rPr>
        <w:t xml:space="preserve"> </w:t>
      </w:r>
      <w:r>
        <w:rPr>
          <w:b/>
          <w:spacing w:val="-2"/>
          <w:sz w:val="24"/>
        </w:rPr>
        <w:t>Signature</w:t>
      </w:r>
    </w:p>
    <w:sectPr>
      <w:type w:val="continuous"/>
      <w:pgSz w:w="12240" w:h="15840"/>
      <w:pgMar w:top="1040" w:right="720" w:bottom="28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0A8"/>
    <w:rsid w:val="0005474C"/>
    <w:rsid w:val="001B2C8C"/>
    <w:rsid w:val="001C50A8"/>
    <w:rsid w:val="004B5211"/>
    <w:rsid w:val="006C658F"/>
    <w:rsid w:val="00762A3F"/>
    <w:rsid w:val="00830B81"/>
    <w:rsid w:val="008418F7"/>
    <w:rsid w:val="009521C0"/>
    <w:rsid w:val="009F438A"/>
    <w:rsid w:val="00B631B8"/>
    <w:rsid w:val="00BE3B0C"/>
    <w:rsid w:val="00CB37D0"/>
    <w:rsid w:val="00D75B8E"/>
    <w:rsid w:val="00F007B7"/>
    <w:rsid w:val="0F5F2A52"/>
    <w:rsid w:val="2AD41AAA"/>
    <w:rsid w:val="4320290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80"/>
      <w:outlineLvl w:val="0"/>
    </w:pPr>
    <w:rPr>
      <w:b/>
      <w:bCs/>
      <w:sz w:val="24"/>
      <w:szCs w:val="24"/>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22"/>
    <w:rPr>
      <w:b/>
      <w:bCs/>
    </w:rPr>
  </w:style>
  <w:style w:type="paragraph" w:styleId="8">
    <w:name w:val="List Paragraph"/>
    <w:basedOn w:val="1"/>
    <w:qFormat/>
    <w:uiPriority w:val="1"/>
  </w:style>
  <w:style w:type="paragraph" w:customStyle="1" w:styleId="9">
    <w:name w:val="Table Paragraph"/>
    <w:basedOn w:val="1"/>
    <w:qFormat/>
    <w:uiPriority w:val="1"/>
    <w:pPr>
      <w:ind w:left="11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NUL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227</Words>
  <Characters>1297</Characters>
  <Lines>10</Lines>
  <Paragraphs>3</Paragraphs>
  <TotalTime>21</TotalTime>
  <ScaleCrop>false</ScaleCrop>
  <LinksUpToDate>false</LinksUpToDate>
  <CharactersWithSpaces>1521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2025-11-24T08:37:00Z</dcterms:created>
  <dc:creator>SSETSMECH004</dc:creator>
  <cp:lastModifiedBy>Sri sadwik Veeramachaneni</cp:lastModifiedBy>
  <dcterms:modified xsi:type="dcterms:W3CDTF">2026-01-30T04:13:19Z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Microsoft Word</vt:lpwstr>
  </property>
  <property fmtid="{D5CDD505-2E9C-101B-9397-08002B2CF9AE}" pid="4" name="LastSaved">
    <vt:filetime>2025-11-08T00:00:00Z</vt:filetime>
  </property>
  <property fmtid="{D5CDD505-2E9C-101B-9397-08002B2CF9AE}" pid="5" name="KSOProductBuildVer">
    <vt:lpwstr>1033-12.2.0.23196</vt:lpwstr>
  </property>
  <property fmtid="{D5CDD505-2E9C-101B-9397-08002B2CF9AE}" pid="6" name="ICV">
    <vt:lpwstr>1C35D724C45D46EDA853A57BC592AB2E_13</vt:lpwstr>
  </property>
</Properties>
</file>