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trHeight w:val="441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958975" cy="1924050"/>
                  <wp:effectExtent b="63500" l="63500" r="63500" t="635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75" cy="1924050"/>
                          </a:xfrm>
                          <a:prstGeom prst="rect"/>
                          <a:ln w="63500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SRISHTI GUPTA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Inquisitive and enthusiastic to collaborate, contribute and learn.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+91 9987428044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2362001srishti@gmail.com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EXTRA CURRICULAR ACTIVITIES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Member, Club of Robotics, SIT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Member, PATHFINDER (Event management group)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Member, SIGMA (Newsletter of CSE)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SIDDAGANGA INSTITUTE OF TECHNOLOGY (2020)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B.E. in the stream of Computer Science Engineering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CGPA (up to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semester): 9.53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Grade (2018) - BHAGAT PUBLIC SCHOOL(KOTA)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Percentage: 82%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rtl w:val="0"/>
              </w:rPr>
              <w:t xml:space="preserve"> Grade (2016) - KENDRIYA VIDYALAYA, NAD KARANJA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CGPA: 10.00</w:t>
            </w:r>
          </w:p>
          <w:p w:rsidR="00000000" w:rsidDel="00000000" w:rsidP="00000000" w:rsidRDefault="00000000" w:rsidRPr="00000000" w14:paraId="0000001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0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SMART CITY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project mainly focuses on including some of the facilities like smart traffic light signal, smart dustbin and smart street light.</w:t>
            </w:r>
          </w:p>
          <w:p w:rsidR="00000000" w:rsidDel="00000000" w:rsidP="00000000" w:rsidRDefault="00000000" w:rsidRPr="00000000" w14:paraId="0000002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ATTENDACE SYSTEM (WIE- Hackathon)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An attempt to make a project to mark attendance using face detection.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FOOD MANAGEMENT SYSTEM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system developed for collecting food from various events and donating it to the needy.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CORSIT WEBSITE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Creating a website for a national level technical event.</w:t>
            </w:r>
          </w:p>
          <w:p w:rsidR="00000000" w:rsidDel="00000000" w:rsidP="00000000" w:rsidRDefault="00000000" w:rsidRPr="00000000" w14:paraId="0000002B">
            <w:pPr>
              <w:pStyle w:val="Heading2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ffffff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3756660" cy="1257300"/>
                  <wp:effectExtent b="0" l="0" r="15240" t="0"/>
                  <wp:docPr id="1" name=""/>
                  <a:graphic>
                    <a:graphicData uri="http://schemas.openxmlformats.org/drawingml/2006/chart">
                      <c:chart r:id="rId7"/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header" Target="header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PHP</c:v>
                </c:pt>
                <c:pt idx="1">
                  <c:v>HTML, CSS</c:v>
                </c:pt>
                <c:pt idx="2">
                  <c:v>Python</c:v>
                </c:pt>
                <c:pt idx="3">
                  <c:v>C,C++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0.3</c:v>
                </c:pt>
                <c:pt idx="1">
                  <c:v>0.4</c:v>
                </c:pt>
                <c:pt idx="2">
                  <c:v>0.25</c:v>
                </c:pt>
                <c:pt idx="3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