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Answers Case Study 2 – Coffee Chain</w:t>
      </w:r>
    </w:p>
    <w:p>
      <w:pPr>
        <w:pStyle w:val="Heading2"/>
      </w:pPr>
      <w:r>
        <w:t>(i) Create a heat map for Product Type, State, and Profit. Identify which state has the lowest profit for Espresso.</w:t>
      </w:r>
    </w:p>
    <w:p>
      <w:r>
        <w:t>Ans. The lowest profit for Espresso is in New Hampshire (-375), as shown in the lightest cell on the heat map.</w:t>
      </w:r>
    </w:p>
    <w:p>
      <w:pPr>
        <w:pStyle w:val="Heading2"/>
      </w:pPr>
      <w:r>
        <w:t>(ii) Using boxplot, identify which of the Espresso products has the highest distribution of sales.</w:t>
      </w:r>
    </w:p>
    <w:p>
      <w:r>
        <w:t>Ans. Among Espresso products, Regular Espresso has the widest range and highest sales distribution (~815), showing large variation compared to others.</w:t>
      </w:r>
    </w:p>
    <w:p>
      <w:pPr>
        <w:pStyle w:val="Heading2"/>
      </w:pPr>
      <w:r>
        <w:t>(iii) Create a bar chart with Product Type, Product, and Profit. Write your conclusion.</w:t>
      </w:r>
    </w:p>
    <w:p>
      <w:r>
        <w:t>Ans. Coffee and Espresso categories drive the highest profit, especially Colombian Coffee and Decaf Espresso. Products such as Amaretto and Green Tea show negative or low profits and should be reviewed for marketing or pricing adjustments. Focusing on high-performing Coffee and Espresso items can maximize overall margins.</w:t>
      </w:r>
    </w:p>
    <w:p>
      <w:pPr>
        <w:pStyle w:val="Heading2"/>
      </w:pPr>
      <w:r>
        <w:t>(iv) Create a scatter plot with State, Sales, and Profit. Draw your conclusion.</w:t>
      </w:r>
    </w:p>
    <w:p>
      <w:r>
        <w:t>Ans. States with higher sales generally show higher profit. California and New York have the highest profit levels, while New Mexico records the lowest (≈ -799). There is a positive correlation between Sales and Profit overall.</w:t>
      </w:r>
    </w:p>
    <w:p>
      <w:pPr>
        <w:pStyle w:val="Heading2"/>
      </w:pPr>
      <w:r>
        <w:t>(v) Identify the state with the highest and lowest profit in the market.</w:t>
      </w:r>
    </w:p>
    <w:p>
      <w:r>
        <w:t>Ans. Highest Profit: California (≈ 31,785). Lowest Profit: New Mexico (≈ -799).</w:t>
      </w:r>
    </w:p>
    <w:p>
      <w:pPr>
        <w:pStyle w:val="Heading2"/>
      </w:pPr>
      <w:r>
        <w:t>(vi) What is the number of Sales in the state Nevada for the product Decaf Espresso?</w:t>
      </w:r>
    </w:p>
    <w:p>
      <w:r>
        <w:t>Ans. Total Sales for Decaf Espresso in Nevada = 1,255.</w:t>
      </w:r>
    </w:p>
    <w:p>
      <w:pPr>
        <w:pStyle w:val="Heading2"/>
      </w:pPr>
      <w:r>
        <w:t>(vii) What is the contribution of Tea (in percentage) to the overall Profit?</w:t>
      </w:r>
    </w:p>
    <w:p>
      <w:r>
        <w:t>Ans. Tea contributes approximately 20.41% to the total company profit.</w:t>
      </w:r>
    </w:p>
    <w:p>
      <w:pPr>
        <w:pStyle w:val="Heading2"/>
      </w:pPr>
      <w:r>
        <w:t>(viii) What is the average marketing in the area code 660 and 818?</w:t>
      </w:r>
    </w:p>
    <w:p>
      <w:r>
        <w:t>Ans. The average marketing expenditure for area codes 660 and 818 is $32.89.</w:t>
      </w:r>
    </w:p>
    <w:p>
      <w:pPr>
        <w:pStyle w:val="Heading2"/>
      </w:pPr>
      <w:r>
        <w:t>(ix) In California, which is the product with highest and lowest profit?</w:t>
      </w:r>
    </w:p>
    <w:p>
      <w:r>
        <w:t>Ans. In California, the product with the highest profit is Colombian Coffee, while Decaf Irish Cream has the lowest profit (negative).</w:t>
      </w:r>
    </w:p>
    <w:p>
      <w:pPr>
        <w:pStyle w:val="Heading2"/>
      </w:pPr>
      <w:r>
        <w:t>(x) Identify through side-by-side circles, the minimum marketing for the Coffee Beans Colombian product.</w:t>
      </w:r>
    </w:p>
    <w:p>
      <w:r>
        <w:t>Ans. The minimum marketing expense for Coffee – Colombian is 8.0.</w:t>
      </w:r>
    </w:p>
    <w:p>
      <w:pPr>
        <w:pStyle w:val="Heading2"/>
      </w:pPr>
      <w:r>
        <w:t>(xi) What is the contribution of sales in the East market for Decaf?</w:t>
      </w:r>
    </w:p>
    <w:p>
      <w:r>
        <w:t>Ans. The Decaf product contributes 9.96% of total sales in the East Market.</w:t>
      </w:r>
    </w:p>
    <w:p>
      <w:pPr>
        <w:pStyle w:val="Heading2"/>
      </w:pPr>
      <w:r>
        <w:t>(xii) In 2012, what is the contribution of sales in the East market for Decaf?</w:t>
      </w:r>
    </w:p>
    <w:p>
      <w:r>
        <w:t>Ans. In 2012, Decaf maintained a similar contribution of 9.96% in the East Market.</w:t>
      </w:r>
    </w:p>
    <w:p>
      <w:pPr>
        <w:pStyle w:val="Heading2"/>
      </w:pPr>
      <w:r>
        <w:t>(xiii) What is the average profit for all the products starting with “C”?</w:t>
      </w:r>
    </w:p>
    <w:p>
      <w:r>
        <w:t>Ans. The average profit for all products beginning with “C” (Caffe Latte, Caffe Mocha, Chamomile, Colombian) is 71.85.</w:t>
      </w:r>
    </w:p>
    <w:p>
      <w:pPr>
        <w:pStyle w:val="Heading2"/>
      </w:pPr>
      <w:r>
        <w:t>(xiv) In the Central region, the Top 5 Products by sales contributed _____ % of the total sales.</w:t>
      </w:r>
    </w:p>
    <w:p>
      <w:r>
        <w:t>Ans. Top 5 Central Region products (Chamomile, Caffe Mocha, Colombian, Decaf Espresso, Lemon) together contribute 55.52% of total sales.</w:t>
      </w:r>
    </w:p>
    <w:p>
      <w:pPr>
        <w:pStyle w:val="Heading2"/>
      </w:pPr>
      <w:r>
        <w:t>(xv) In 2013, identify the state with the highest profit in the West market.</w:t>
      </w:r>
    </w:p>
    <w:p>
      <w:r>
        <w:t>Ans. In 2013, the West Market’s highest profit comes from California, with ≈ 18.82k profit.</w:t>
      </w:r>
    </w:p>
    <w:p>
      <w:pPr>
        <w:pStyle w:val="Heading2"/>
      </w:pPr>
      <w:r>
        <w:t>(xvi) Identify the total expenses to sales ratio of the state with the lowest profit.</w:t>
      </w:r>
    </w:p>
    <w:p>
      <w:r>
        <w:t>Ans. The state with the lowest profit, New Mexico, has an Expenses-to-Sales Ratio of 45.58%. This indicates heavy operational costs compared to revenue.</w:t>
      </w:r>
    </w:p>
    <w:p>
      <w:pPr>
        <w:pStyle w:val="Heading2"/>
      </w:pPr>
      <w:r>
        <w:t>(xvii) What is the distinct count of area codes for the state with the lowest budget margin in small markets?</w:t>
      </w:r>
    </w:p>
    <w:p>
      <w:r>
        <w:t>Ans. The lowest budget margin in Small Market is in New Mexico, which has 8 distinct area codes.</w:t>
      </w:r>
    </w:p>
    <w:p>
      <w:pPr>
        <w:pStyle w:val="Heading2"/>
      </w:pPr>
      <w:r>
        <w:t>(xviii) In 2013, what is the percentage of total profit for Caffe Mocha falling under Major Market?</w:t>
      </w:r>
    </w:p>
    <w:p>
      <w:r>
        <w:t>Ans. In 2013, Caffe Mocha in the Major Market contributes 3.78% of the total profit.</w:t>
      </w:r>
    </w:p>
    <w:p>
      <w:pPr>
        <w:pStyle w:val="Heading2"/>
      </w:pPr>
      <w:r>
        <w:t>(xix) In which month and year did the sales cross $1,100 for Decaf in Colorado as well as Florida?</w:t>
      </w:r>
    </w:p>
    <w:p>
      <w:r>
        <w:t>Ans. Decaf Sales exceeded $1,100 in both Colorado and Florida during January 2013.</w:t>
      </w:r>
    </w:p>
    <w:p>
      <w:pPr>
        <w:pStyle w:val="Heading2"/>
      </w:pPr>
      <w:r>
        <w:t>(xx) Using tree maps, identify the market with its size having maximum budget sales.</w:t>
      </w:r>
    </w:p>
    <w:p>
      <w:r>
        <w:t>Ans. The Central Market has the highest Budget Sales, followed by East, South, and West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