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94F7" w14:textId="77777777" w:rsidR="00B158FB" w:rsidRDefault="00000000">
      <w:pPr>
        <w:spacing w:before="480" w:after="120"/>
        <w:jc w:val="center"/>
      </w:pPr>
      <w:r>
        <w:rPr>
          <w:b/>
          <w:bCs/>
          <w:color w:val="1F4E79"/>
          <w:sz w:val="40"/>
          <w:szCs w:val="40"/>
        </w:rPr>
        <w:t>Internet of Things (IoT) in Healthcare Monitoring</w:t>
      </w:r>
    </w:p>
    <w:p w14:paraId="24D8CAB5" w14:textId="77777777" w:rsidR="00B158FB" w:rsidRDefault="00000000">
      <w:pPr>
        <w:spacing w:after="80"/>
        <w:jc w:val="center"/>
      </w:pPr>
      <w:r>
        <w:rPr>
          <w:i/>
          <w:iCs/>
          <w:color w:val="2E75B6"/>
          <w:sz w:val="28"/>
          <w:szCs w:val="28"/>
        </w:rPr>
        <w:t>Research Report</w:t>
      </w:r>
    </w:p>
    <w:p w14:paraId="2BE548B6" w14:textId="77777777" w:rsidR="00B158FB" w:rsidRDefault="00000000">
      <w:pPr>
        <w:spacing w:after="80"/>
        <w:jc w:val="center"/>
      </w:pPr>
      <w:proofErr w:type="spellStart"/>
      <w:r>
        <w:rPr>
          <w:color w:val="595959"/>
          <w:sz w:val="22"/>
          <w:szCs w:val="22"/>
        </w:rPr>
        <w:t>CodeAlpha</w:t>
      </w:r>
      <w:proofErr w:type="spellEnd"/>
      <w:r>
        <w:rPr>
          <w:color w:val="595959"/>
          <w:sz w:val="22"/>
          <w:szCs w:val="22"/>
        </w:rPr>
        <w:t xml:space="preserve"> IoT Internship — Task 1</w:t>
      </w:r>
    </w:p>
    <w:p w14:paraId="1623487C" w14:textId="5C0084C2" w:rsidR="00B158FB" w:rsidRDefault="00000000">
      <w:pPr>
        <w:pBdr>
          <w:bottom w:val="single" w:sz="6" w:space="1" w:color="2E75B6"/>
        </w:pBdr>
        <w:spacing w:after="480"/>
        <w:jc w:val="center"/>
      </w:pPr>
      <w:r>
        <w:rPr>
          <w:color w:val="595959"/>
          <w:sz w:val="20"/>
          <w:szCs w:val="20"/>
        </w:rPr>
        <w:t>Submitted by: [</w:t>
      </w:r>
      <w:r w:rsidR="00445EEA">
        <w:rPr>
          <w:color w:val="595959"/>
          <w:sz w:val="20"/>
          <w:szCs w:val="20"/>
        </w:rPr>
        <w:t>Srishti Arora</w:t>
      </w:r>
      <w:r>
        <w:rPr>
          <w:color w:val="595959"/>
          <w:sz w:val="20"/>
          <w:szCs w:val="20"/>
        </w:rPr>
        <w:t xml:space="preserve">]  |  Date: </w:t>
      </w:r>
      <w:r w:rsidR="00445EEA">
        <w:rPr>
          <w:color w:val="595959"/>
          <w:sz w:val="20"/>
          <w:szCs w:val="20"/>
        </w:rPr>
        <w:t xml:space="preserve">06 </w:t>
      </w:r>
      <w:proofErr w:type="spellStart"/>
      <w:r w:rsidR="00445EEA">
        <w:rPr>
          <w:color w:val="595959"/>
          <w:sz w:val="20"/>
          <w:szCs w:val="20"/>
        </w:rPr>
        <w:t>june</w:t>
      </w:r>
      <w:proofErr w:type="spellEnd"/>
      <w:r>
        <w:rPr>
          <w:color w:val="595959"/>
          <w:sz w:val="20"/>
          <w:szCs w:val="20"/>
        </w:rPr>
        <w:t xml:space="preserve"> 2026</w:t>
      </w:r>
    </w:p>
    <w:p w14:paraId="62A072C5" w14:textId="77777777" w:rsidR="00B158FB" w:rsidRDefault="00000000">
      <w:pPr>
        <w:pStyle w:val="Heading1"/>
      </w:pPr>
      <w:r>
        <w:t>1. Introduction</w:t>
      </w:r>
    </w:p>
    <w:p w14:paraId="405FD279" w14:textId="77777777" w:rsidR="00B158FB" w:rsidRDefault="00000000">
      <w:pPr>
        <w:spacing w:before="120" w:after="120"/>
        <w:jc w:val="both"/>
      </w:pPr>
      <w:r>
        <w:t>The Internet of Things (IoT) is a transformative technology that connects physical devices, sensors, and systems over the internet, enabling them to collect, exchange, and act on data autonomously. In healthcare, IoT has emerged as a revolutionary force, reshaping patient care, diagnostics, and hospital management. Healthcare monitoring through IoT allows continuous and real-time tracking of patients' health parameters, reducing the need for constant human supervision and enabling faster medical responses.</w:t>
      </w:r>
    </w:p>
    <w:p w14:paraId="371A3CCE" w14:textId="77777777" w:rsidR="00B158FB" w:rsidRDefault="00000000">
      <w:pPr>
        <w:spacing w:before="120" w:after="120"/>
        <w:jc w:val="both"/>
      </w:pPr>
      <w:r>
        <w:t>With the global rise in chronic diseases such as diabetes, cardiovascular disorders, and hypertension, traditional healthcare systems face growing pressure. IoT-based healthcare monitoring systems provide scalable and efficient solutions by enabling remote patient monitoring, smart diagnostics, and automated alert systems. This report explores the key applications, benefits, challenges, and future scope of IoT in healthcare monitoring.</w:t>
      </w:r>
    </w:p>
    <w:p w14:paraId="049B844E" w14:textId="77777777" w:rsidR="00B158FB" w:rsidRDefault="00000000">
      <w:pPr>
        <w:pStyle w:val="Heading1"/>
      </w:pPr>
      <w:r>
        <w:t>2. Key Applications of IoT in Healthcare Monitoring</w:t>
      </w:r>
    </w:p>
    <w:p w14:paraId="5D2F532A" w14:textId="77777777" w:rsidR="00B158FB" w:rsidRDefault="00000000">
      <w:pPr>
        <w:pStyle w:val="Heading2"/>
      </w:pPr>
      <w:r>
        <w:t>2.1 Remote Patient Monitoring (RPM)</w:t>
      </w:r>
    </w:p>
    <w:p w14:paraId="7B966040" w14:textId="77777777" w:rsidR="00B158FB" w:rsidRDefault="00000000">
      <w:pPr>
        <w:spacing w:before="100" w:after="100"/>
        <w:jc w:val="both"/>
      </w:pPr>
      <w:r>
        <w:t>Remote Patient Monitoring is one of the most impactful IoT applications in healthcare. Wearable devices such as smartwatches, fitness bands, and biosensors continuously track vital signs including heart rate, blood pressure, body temperature, and oxygen saturation (SpO2). Data is transmitted wirelessly to cloud platforms where healthcare providers can monitor patient conditions in real time, regardless of geographical location. Devices such as the Apple Watch Series and Fitbit Health trackers have already demonstrated life-saving capabilities by detecting irregular heartbeats and falls.</w:t>
      </w:r>
    </w:p>
    <w:p w14:paraId="52F769F7" w14:textId="77777777" w:rsidR="00B158FB" w:rsidRDefault="00000000">
      <w:pPr>
        <w:pStyle w:val="Heading2"/>
      </w:pPr>
      <w:r>
        <w:t>2.2 Smart Glucose Monitoring for Diabetic Patients</w:t>
      </w:r>
    </w:p>
    <w:p w14:paraId="78A9062A" w14:textId="77777777" w:rsidR="00B158FB" w:rsidRDefault="00000000">
      <w:pPr>
        <w:spacing w:before="100" w:after="100"/>
        <w:jc w:val="both"/>
      </w:pPr>
      <w:r>
        <w:t xml:space="preserve">IoT-enabled continuous glucose monitors (CGMs) such as the Dexterity G6 and Abbott </w:t>
      </w:r>
      <w:proofErr w:type="spellStart"/>
      <w:r>
        <w:t>FreeStyle</w:t>
      </w:r>
      <w:proofErr w:type="spellEnd"/>
      <w:r>
        <w:t xml:space="preserve"> Libre allow diabetic patients to track blood sugar levels without frequent finger-prick testing. These devices send glucose readings every few minutes to smartphones or dedicated receivers, automatically alerting patients and doctors when levels go out of range. Integration with insulin pumps creates a closed-loop 'artificial pancreas' system, significantly improving diabetes management and quality of life.</w:t>
      </w:r>
    </w:p>
    <w:p w14:paraId="075E6682" w14:textId="77777777" w:rsidR="00B158FB" w:rsidRDefault="00000000">
      <w:pPr>
        <w:pStyle w:val="Heading2"/>
      </w:pPr>
      <w:r>
        <w:t>2.3 Cardiac Monitoring and ECG Devices</w:t>
      </w:r>
    </w:p>
    <w:p w14:paraId="4B8F3668" w14:textId="77777777" w:rsidR="00B158FB" w:rsidRDefault="00000000">
      <w:pPr>
        <w:spacing w:before="100" w:after="100"/>
        <w:jc w:val="both"/>
      </w:pPr>
      <w:r>
        <w:lastRenderedPageBreak/>
        <w:t xml:space="preserve">IoT-based electrocardiogram (ECG) patches and wearable cardiac monitors allow continuous heart activity tracking outside hospital settings. Devices such as the Zio Patch by </w:t>
      </w:r>
      <w:proofErr w:type="spellStart"/>
      <w:r>
        <w:t>iRhythm</w:t>
      </w:r>
      <w:proofErr w:type="spellEnd"/>
      <w:r>
        <w:t xml:space="preserve"> Technologies and </w:t>
      </w:r>
      <w:proofErr w:type="spellStart"/>
      <w:r>
        <w:t>KardiaMobile</w:t>
      </w:r>
      <w:proofErr w:type="spellEnd"/>
      <w:r>
        <w:t xml:space="preserve"> by AliveCor record ECG data over extended periods. This is especially vital for detecting arrhythmias, atrial fibrillation, and other cardiac events that may not appear during a brief clinical visit. The recorded data is </w:t>
      </w:r>
      <w:proofErr w:type="spellStart"/>
      <w:r>
        <w:t>analyzed</w:t>
      </w:r>
      <w:proofErr w:type="spellEnd"/>
      <w:r>
        <w:t xml:space="preserve"> using AI algorithms and reviewed by cardiologists remotely.</w:t>
      </w:r>
    </w:p>
    <w:p w14:paraId="502721ED" w14:textId="77777777" w:rsidR="00B158FB" w:rsidRDefault="00000000">
      <w:pPr>
        <w:pStyle w:val="Heading2"/>
      </w:pPr>
      <w:r>
        <w:t>2.4 Smart Hospital Infrastructure</w:t>
      </w:r>
    </w:p>
    <w:p w14:paraId="084D5B64" w14:textId="77777777" w:rsidR="00B158FB" w:rsidRDefault="00000000">
      <w:pPr>
        <w:spacing w:before="100" w:after="100"/>
        <w:jc w:val="both"/>
      </w:pPr>
      <w:r>
        <w:t>Hospitals are deploying IoT for asset tracking, patient location monitoring, and environment control. RFID-tagged medical equipment can be located instantly, reducing time wasted searching for devices. Smart beds equipped with sensors monitor patient movement and weight distribution to prevent bedsores. HVAC systems integrated with IoT maintain optimal temperature and humidity in operating rooms and ICUs, reducing infection risks and improving patient outcomes.</w:t>
      </w:r>
    </w:p>
    <w:p w14:paraId="1AB7BA16" w14:textId="77777777" w:rsidR="00B158FB" w:rsidRDefault="00000000">
      <w:pPr>
        <w:pStyle w:val="Heading2"/>
      </w:pPr>
      <w:r>
        <w:t>2.5 Elderly Care and Fall Detection</w:t>
      </w:r>
    </w:p>
    <w:p w14:paraId="156A9EA9" w14:textId="77777777" w:rsidR="00B158FB" w:rsidRDefault="00000000">
      <w:pPr>
        <w:spacing w:before="100" w:after="100"/>
        <w:jc w:val="both"/>
      </w:pPr>
      <w:r>
        <w:t>IoT systems play a critical role in elderly care by monitoring daily activity patterns, detecting falls, and sending emergency alerts. Devices such as Amazon Echo and Google Nest integrate with health applications to remind elderly patients about medication schedules. Pressure sensors on floors and motion detectors can identify abnormal patterns such as prolonged inactivity, triggering automated notifications to caregivers or emergency services.</w:t>
      </w:r>
    </w:p>
    <w:p w14:paraId="36556381" w14:textId="77777777" w:rsidR="00B158FB" w:rsidRDefault="00000000">
      <w:pPr>
        <w:pStyle w:val="Heading1"/>
      </w:pPr>
      <w:r>
        <w:t>3. Benefits of IoT in Healthcare Monitoring</w:t>
      </w:r>
    </w:p>
    <w:p w14:paraId="04D728DA" w14:textId="77777777" w:rsidR="00B158FB" w:rsidRDefault="00000000">
      <w:pPr>
        <w:pStyle w:val="ListParagraph"/>
        <w:numPr>
          <w:ilvl w:val="0"/>
          <w:numId w:val="2"/>
        </w:numPr>
        <w:spacing w:before="100" w:after="60"/>
      </w:pPr>
      <w:r>
        <w:t>Continuous and real-time health monitoring without requiring hospital visits.</w:t>
      </w:r>
    </w:p>
    <w:p w14:paraId="4D46F6A1" w14:textId="77777777" w:rsidR="00B158FB" w:rsidRDefault="00000000">
      <w:pPr>
        <w:pStyle w:val="ListParagraph"/>
        <w:numPr>
          <w:ilvl w:val="0"/>
          <w:numId w:val="2"/>
        </w:numPr>
        <w:spacing w:before="60" w:after="60"/>
      </w:pPr>
      <w:r>
        <w:t>Early detection of critical conditions, enabling timely medical intervention.</w:t>
      </w:r>
    </w:p>
    <w:p w14:paraId="36706A9C" w14:textId="77777777" w:rsidR="00B158FB" w:rsidRDefault="00000000">
      <w:pPr>
        <w:pStyle w:val="ListParagraph"/>
        <w:numPr>
          <w:ilvl w:val="0"/>
          <w:numId w:val="2"/>
        </w:numPr>
        <w:spacing w:before="60" w:after="60"/>
      </w:pPr>
      <w:r>
        <w:t>Reduced healthcare costs by minimizing unnecessary hospital admissions.</w:t>
      </w:r>
    </w:p>
    <w:p w14:paraId="11B6C0A3" w14:textId="77777777" w:rsidR="00B158FB" w:rsidRDefault="00000000">
      <w:pPr>
        <w:pStyle w:val="ListParagraph"/>
        <w:numPr>
          <w:ilvl w:val="0"/>
          <w:numId w:val="2"/>
        </w:numPr>
        <w:spacing w:before="60" w:after="60"/>
      </w:pPr>
      <w:r>
        <w:t>Improved quality of life for chronic disease patients and the elderly.</w:t>
      </w:r>
    </w:p>
    <w:p w14:paraId="2B08D826" w14:textId="77777777" w:rsidR="00B158FB" w:rsidRDefault="00000000">
      <w:pPr>
        <w:pStyle w:val="ListParagraph"/>
        <w:numPr>
          <w:ilvl w:val="0"/>
          <w:numId w:val="2"/>
        </w:numPr>
        <w:spacing w:before="60" w:after="60"/>
      </w:pPr>
      <w:r>
        <w:t>Enhanced data accuracy and availability for healthcare professionals.</w:t>
      </w:r>
    </w:p>
    <w:p w14:paraId="0D5906B8" w14:textId="77777777" w:rsidR="00B158FB" w:rsidRDefault="00000000">
      <w:pPr>
        <w:pStyle w:val="ListParagraph"/>
        <w:numPr>
          <w:ilvl w:val="0"/>
          <w:numId w:val="2"/>
        </w:numPr>
        <w:spacing w:before="60" w:after="120"/>
      </w:pPr>
      <w:r>
        <w:t>Scalable solutions for rural and underserved communities through telemedicine.</w:t>
      </w:r>
    </w:p>
    <w:p w14:paraId="2B637D50" w14:textId="77777777" w:rsidR="00B158FB" w:rsidRDefault="00000000">
      <w:pPr>
        <w:pStyle w:val="Heading1"/>
      </w:pPr>
      <w:r>
        <w:t>4. Challenges and Concerns</w:t>
      </w:r>
    </w:p>
    <w:p w14:paraId="22CB2FF2" w14:textId="77777777" w:rsidR="00B158FB" w:rsidRDefault="00000000">
      <w:pPr>
        <w:spacing w:before="120" w:after="120"/>
        <w:jc w:val="both"/>
      </w:pPr>
      <w:r>
        <w:t>Despite its enormous potential, the adoption of IoT in healthcare monitoring faces several significant challenges:</w:t>
      </w:r>
    </w:p>
    <w:p w14:paraId="67FB0E22" w14:textId="77777777" w:rsidR="00B158FB" w:rsidRDefault="00000000">
      <w:pPr>
        <w:pStyle w:val="ListParagraph"/>
        <w:numPr>
          <w:ilvl w:val="0"/>
          <w:numId w:val="2"/>
        </w:numPr>
        <w:spacing w:before="60" w:after="60"/>
      </w:pPr>
      <w:r>
        <w:t>Data Security and Privacy: Sensitive medical data transmitted over networks is vulnerable to cyberattacks and unauthorized access, raising critical concerns about HIPAA and GDPR compliance.</w:t>
      </w:r>
    </w:p>
    <w:p w14:paraId="255A2989" w14:textId="77777777" w:rsidR="00B158FB" w:rsidRDefault="00000000">
      <w:pPr>
        <w:pStyle w:val="ListParagraph"/>
        <w:numPr>
          <w:ilvl w:val="0"/>
          <w:numId w:val="2"/>
        </w:numPr>
        <w:spacing w:before="60" w:after="60"/>
      </w:pPr>
      <w:r>
        <w:t>Interoperability: Lack of standardized protocols between devices from different manufacturers creates integration difficulties.</w:t>
      </w:r>
    </w:p>
    <w:p w14:paraId="0EF837ED" w14:textId="77777777" w:rsidR="00B158FB" w:rsidRDefault="00000000">
      <w:pPr>
        <w:pStyle w:val="ListParagraph"/>
        <w:numPr>
          <w:ilvl w:val="0"/>
          <w:numId w:val="2"/>
        </w:numPr>
        <w:spacing w:before="60" w:after="60"/>
      </w:pPr>
      <w:r>
        <w:t>Battery Life and Device Reliability: Wearable and implantable devices must operate continuously, requiring highly efficient power management solutions.</w:t>
      </w:r>
    </w:p>
    <w:p w14:paraId="638639B1" w14:textId="77777777" w:rsidR="00B158FB" w:rsidRDefault="00000000">
      <w:pPr>
        <w:pStyle w:val="ListParagraph"/>
        <w:numPr>
          <w:ilvl w:val="0"/>
          <w:numId w:val="2"/>
        </w:numPr>
        <w:spacing w:before="60" w:after="60"/>
      </w:pPr>
      <w:r>
        <w:lastRenderedPageBreak/>
        <w:t>Digital Literacy: Elderly patients and those in rural areas may find it difficult to operate and maintain IoT health devices.</w:t>
      </w:r>
    </w:p>
    <w:p w14:paraId="2F6016CA" w14:textId="77777777" w:rsidR="00B158FB" w:rsidRDefault="00000000">
      <w:pPr>
        <w:pStyle w:val="ListParagraph"/>
        <w:numPr>
          <w:ilvl w:val="0"/>
          <w:numId w:val="2"/>
        </w:numPr>
        <w:spacing w:before="60" w:after="120"/>
      </w:pPr>
      <w:r>
        <w:t>Regulatory Approvals: Medical IoT devices must undergo rigorous testing and receive approvals from agencies like the FDA, which can slow down deployment.</w:t>
      </w:r>
    </w:p>
    <w:p w14:paraId="145714E8" w14:textId="77777777" w:rsidR="00B158FB" w:rsidRDefault="00000000">
      <w:pPr>
        <w:pStyle w:val="Heading1"/>
      </w:pPr>
      <w:r>
        <w:t>5. Future Scope</w:t>
      </w:r>
    </w:p>
    <w:p w14:paraId="6BC9D3BB" w14:textId="77777777" w:rsidR="00B158FB" w:rsidRDefault="00000000">
      <w:pPr>
        <w:spacing w:before="120" w:after="120"/>
        <w:jc w:val="both"/>
      </w:pPr>
      <w:r>
        <w:t>The future of IoT in healthcare monitoring is highly promising. The integration of Artificial Intelligence (AI) and Machine Learning (ML) with IoT devices will enable predictive healthcare, where systems can forecast potential health events before they occur. The rollout of 5G networks will dramatically improve data transmission speeds, enabling real-time video consultations and more complex remote surgical assistance.</w:t>
      </w:r>
    </w:p>
    <w:p w14:paraId="38CCA9C4" w14:textId="77777777" w:rsidR="00B158FB" w:rsidRDefault="00000000">
      <w:pPr>
        <w:spacing w:before="120" w:after="120"/>
        <w:jc w:val="both"/>
      </w:pPr>
      <w:r>
        <w:t>Nanobots and implantable IoT sensors will allow internal health monitoring at a cellular level. Smart inhalers, electronic pills, and connected prosthetics are already being developed. Blockchain technology will further strengthen data security in IoT health ecosystems. By 2030, IoT in healthcare is projected to become a multi-trillion-dollar industry, fundamentally transforming how medical care is delivered globally.</w:t>
      </w:r>
    </w:p>
    <w:p w14:paraId="1E998F5C" w14:textId="77777777" w:rsidR="00B158FB" w:rsidRDefault="00000000">
      <w:pPr>
        <w:pStyle w:val="Heading1"/>
      </w:pPr>
      <w:r>
        <w:t>6. Conclusion</w:t>
      </w:r>
    </w:p>
    <w:p w14:paraId="041D7705" w14:textId="77777777" w:rsidR="00B158FB" w:rsidRDefault="00000000">
      <w:pPr>
        <w:spacing w:before="120" w:after="120"/>
        <w:jc w:val="both"/>
      </w:pPr>
      <w:r>
        <w:t>IoT in healthcare monitoring represents a paradigm shift in modern medicine. By enabling continuous, remote, and automated health tracking, IoT reduces the burden on healthcare infrastructure while improving patient outcomes and quality of life. While challenges related to security, interoperability, and regulatory compliance remain, rapid advancements in technology, connectivity, and AI are steadily overcoming these barriers. As IoT devices become more affordable and accessible, their adoption in healthcare will accelerate, making personalized and preventive medicine a global reality.</w:t>
      </w:r>
    </w:p>
    <w:p w14:paraId="796BAFF0" w14:textId="77777777" w:rsidR="00B158FB" w:rsidRDefault="00000000">
      <w:pPr>
        <w:pStyle w:val="Heading1"/>
      </w:pPr>
      <w:r>
        <w:t>References</w:t>
      </w:r>
    </w:p>
    <w:p w14:paraId="33498213" w14:textId="77777777" w:rsidR="00B158FB" w:rsidRDefault="00000000">
      <w:pPr>
        <w:spacing w:before="80" w:after="60"/>
      </w:pPr>
      <w:r>
        <w:rPr>
          <w:i/>
          <w:iCs/>
          <w:sz w:val="22"/>
          <w:szCs w:val="22"/>
        </w:rPr>
        <w:t>[1] Islam, S. M. R., et al. (2015). The Internet of Things for Health Care: A Comprehensive Survey. IEEE Access, 3, 678-708.</w:t>
      </w:r>
    </w:p>
    <w:p w14:paraId="260FDE5B" w14:textId="77777777" w:rsidR="00B158FB" w:rsidRDefault="00000000">
      <w:pPr>
        <w:spacing w:before="60" w:after="60"/>
      </w:pPr>
      <w:r>
        <w:rPr>
          <w:i/>
          <w:iCs/>
          <w:sz w:val="22"/>
          <w:szCs w:val="22"/>
        </w:rPr>
        <w:t>[2] Farahani, B., et al. (2018). Towards Fog-Driven IoT eHealth: Promises and Challenges of IoT in Medicine and Healthcare. Future Generation Computer Systems, 78, 659-676.</w:t>
      </w:r>
    </w:p>
    <w:p w14:paraId="49D21F87" w14:textId="77777777" w:rsidR="00B158FB" w:rsidRDefault="00000000">
      <w:pPr>
        <w:spacing w:before="60" w:after="60"/>
      </w:pPr>
      <w:r>
        <w:rPr>
          <w:i/>
          <w:iCs/>
          <w:sz w:val="22"/>
          <w:szCs w:val="22"/>
        </w:rPr>
        <w:t xml:space="preserve">[3] </w:t>
      </w:r>
      <w:proofErr w:type="spellStart"/>
      <w:r>
        <w:rPr>
          <w:i/>
          <w:iCs/>
          <w:sz w:val="22"/>
          <w:szCs w:val="22"/>
        </w:rPr>
        <w:t>Gatouillat</w:t>
      </w:r>
      <w:proofErr w:type="spellEnd"/>
      <w:r>
        <w:rPr>
          <w:i/>
          <w:iCs/>
          <w:sz w:val="22"/>
          <w:szCs w:val="22"/>
        </w:rPr>
        <w:t>, A., et al. (2018). Internet of Medical Things: A Review of Recent Contributions Dealing with Cyber-Physical Systems in Medicine. IEEE Internet of Things Journal, 5(5), 3810-3822.</w:t>
      </w:r>
    </w:p>
    <w:p w14:paraId="1D10490C" w14:textId="77777777" w:rsidR="00B158FB" w:rsidRDefault="00000000">
      <w:pPr>
        <w:spacing w:before="60" w:after="60"/>
      </w:pPr>
      <w:r>
        <w:rPr>
          <w:i/>
          <w:iCs/>
          <w:sz w:val="22"/>
          <w:szCs w:val="22"/>
        </w:rPr>
        <w:t>[4] World Health Organization (WHO). (2022). Digital Health and IoT Applications in Healthcare. WHO Technical Report.</w:t>
      </w:r>
    </w:p>
    <w:p w14:paraId="14CF2462" w14:textId="77777777" w:rsidR="00B158FB" w:rsidRDefault="00000000">
      <w:pPr>
        <w:spacing w:before="60" w:after="60"/>
      </w:pPr>
      <w:r>
        <w:rPr>
          <w:i/>
          <w:iCs/>
          <w:sz w:val="22"/>
          <w:szCs w:val="22"/>
        </w:rPr>
        <w:t>[5] Grand View Research. (2023). IoT in Healthcare Market Size, Share &amp; Trends Analysis Report. grandviewresearch.com</w:t>
      </w:r>
    </w:p>
    <w:sectPr w:rsidR="00B158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489"/>
    <w:multiLevelType w:val="hybridMultilevel"/>
    <w:tmpl w:val="707CBAE0"/>
    <w:lvl w:ilvl="0" w:tplc="A318704C">
      <w:start w:val="1"/>
      <w:numFmt w:val="bullet"/>
      <w:lvlText w:val="•"/>
      <w:lvlJc w:val="left"/>
      <w:pPr>
        <w:ind w:left="720" w:hanging="360"/>
      </w:pPr>
    </w:lvl>
    <w:lvl w:ilvl="1" w:tplc="7CA0891E">
      <w:numFmt w:val="decimal"/>
      <w:lvlText w:val=""/>
      <w:lvlJc w:val="left"/>
    </w:lvl>
    <w:lvl w:ilvl="2" w:tplc="B908DD36">
      <w:numFmt w:val="decimal"/>
      <w:lvlText w:val=""/>
      <w:lvlJc w:val="left"/>
    </w:lvl>
    <w:lvl w:ilvl="3" w:tplc="2578DA44">
      <w:numFmt w:val="decimal"/>
      <w:lvlText w:val=""/>
      <w:lvlJc w:val="left"/>
    </w:lvl>
    <w:lvl w:ilvl="4" w:tplc="1D42E678">
      <w:numFmt w:val="decimal"/>
      <w:lvlText w:val=""/>
      <w:lvlJc w:val="left"/>
    </w:lvl>
    <w:lvl w:ilvl="5" w:tplc="2EB8B316">
      <w:numFmt w:val="decimal"/>
      <w:lvlText w:val=""/>
      <w:lvlJc w:val="left"/>
    </w:lvl>
    <w:lvl w:ilvl="6" w:tplc="D1AAF7F4">
      <w:numFmt w:val="decimal"/>
      <w:lvlText w:val=""/>
      <w:lvlJc w:val="left"/>
    </w:lvl>
    <w:lvl w:ilvl="7" w:tplc="14E4C73C">
      <w:numFmt w:val="decimal"/>
      <w:lvlText w:val=""/>
      <w:lvlJc w:val="left"/>
    </w:lvl>
    <w:lvl w:ilvl="8" w:tplc="F934C3F0">
      <w:numFmt w:val="decimal"/>
      <w:lvlText w:val=""/>
      <w:lvlJc w:val="left"/>
    </w:lvl>
  </w:abstractNum>
  <w:abstractNum w:abstractNumId="1" w15:restartNumberingAfterBreak="0">
    <w:nsid w:val="2E8E4452"/>
    <w:multiLevelType w:val="hybridMultilevel"/>
    <w:tmpl w:val="E91C8B04"/>
    <w:lvl w:ilvl="0" w:tplc="96DCFFCA">
      <w:start w:val="1"/>
      <w:numFmt w:val="bullet"/>
      <w:lvlText w:val="●"/>
      <w:lvlJc w:val="left"/>
      <w:pPr>
        <w:ind w:left="720" w:hanging="360"/>
      </w:pPr>
    </w:lvl>
    <w:lvl w:ilvl="1" w:tplc="761444E4">
      <w:start w:val="1"/>
      <w:numFmt w:val="bullet"/>
      <w:lvlText w:val="○"/>
      <w:lvlJc w:val="left"/>
      <w:pPr>
        <w:ind w:left="1440" w:hanging="360"/>
      </w:pPr>
    </w:lvl>
    <w:lvl w:ilvl="2" w:tplc="592C5C1C">
      <w:start w:val="1"/>
      <w:numFmt w:val="bullet"/>
      <w:lvlText w:val="■"/>
      <w:lvlJc w:val="left"/>
      <w:pPr>
        <w:ind w:left="2160" w:hanging="360"/>
      </w:pPr>
    </w:lvl>
    <w:lvl w:ilvl="3" w:tplc="2B6A0CFA">
      <w:start w:val="1"/>
      <w:numFmt w:val="bullet"/>
      <w:lvlText w:val="●"/>
      <w:lvlJc w:val="left"/>
      <w:pPr>
        <w:ind w:left="2880" w:hanging="360"/>
      </w:pPr>
    </w:lvl>
    <w:lvl w:ilvl="4" w:tplc="0DF609BC">
      <w:start w:val="1"/>
      <w:numFmt w:val="bullet"/>
      <w:lvlText w:val="○"/>
      <w:lvlJc w:val="left"/>
      <w:pPr>
        <w:ind w:left="3600" w:hanging="360"/>
      </w:pPr>
    </w:lvl>
    <w:lvl w:ilvl="5" w:tplc="E808430A">
      <w:start w:val="1"/>
      <w:numFmt w:val="bullet"/>
      <w:lvlText w:val="■"/>
      <w:lvlJc w:val="left"/>
      <w:pPr>
        <w:ind w:left="4320" w:hanging="360"/>
      </w:pPr>
    </w:lvl>
    <w:lvl w:ilvl="6" w:tplc="499C50A6">
      <w:start w:val="1"/>
      <w:numFmt w:val="bullet"/>
      <w:lvlText w:val="●"/>
      <w:lvlJc w:val="left"/>
      <w:pPr>
        <w:ind w:left="5040" w:hanging="360"/>
      </w:pPr>
    </w:lvl>
    <w:lvl w:ilvl="7" w:tplc="5D7A7E18">
      <w:start w:val="1"/>
      <w:numFmt w:val="bullet"/>
      <w:lvlText w:val="●"/>
      <w:lvlJc w:val="left"/>
      <w:pPr>
        <w:ind w:left="5760" w:hanging="360"/>
      </w:pPr>
    </w:lvl>
    <w:lvl w:ilvl="8" w:tplc="D5688E48">
      <w:start w:val="1"/>
      <w:numFmt w:val="bullet"/>
      <w:lvlText w:val="●"/>
      <w:lvlJc w:val="left"/>
      <w:pPr>
        <w:ind w:left="6480" w:hanging="360"/>
      </w:pPr>
    </w:lvl>
  </w:abstractNum>
  <w:num w:numId="1" w16cid:durableId="1974141605">
    <w:abstractNumId w:val="1"/>
    <w:lvlOverride w:ilvl="0">
      <w:startOverride w:val="1"/>
    </w:lvlOverride>
  </w:num>
  <w:num w:numId="2" w16cid:durableId="2033527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8FB"/>
    <w:rsid w:val="00445EEA"/>
    <w:rsid w:val="00B158FB"/>
    <w:rsid w:val="00E17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89C1"/>
  <w15:docId w15:val="{B4DCE81F-4C07-4DC8-9DDB-16CB348F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arora</cp:lastModifiedBy>
  <cp:revision>3</cp:revision>
  <dcterms:created xsi:type="dcterms:W3CDTF">2026-05-26T10:42:00Z</dcterms:created>
  <dcterms:modified xsi:type="dcterms:W3CDTF">2026-06-06T08:24:00Z</dcterms:modified>
</cp:coreProperties>
</file>