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9A798" w14:textId="5030C909" w:rsidR="00896AB2" w:rsidRPr="00896AB2" w:rsidRDefault="00896AB2" w:rsidP="00896AB2">
      <w:pPr>
        <w:shd w:val="clear" w:color="auto" w:fill="FFFFFF"/>
        <w:spacing w:after="100" w:afterAutospacing="1" w:line="240" w:lineRule="auto"/>
        <w:jc w:val="center"/>
        <w:outlineLvl w:val="0"/>
        <w:rPr>
          <w:rFonts w:ascii="Times New Roman" w:eastAsia="Times New Roman" w:hAnsi="Times New Roman" w:cs="Times New Roman"/>
          <w:color w:val="212438"/>
          <w:kern w:val="36"/>
          <w:sz w:val="32"/>
          <w:szCs w:val="32"/>
        </w:rPr>
      </w:pPr>
      <w:r w:rsidRPr="00896AB2">
        <w:rPr>
          <w:rFonts w:ascii="Times New Roman" w:eastAsia="Times New Roman" w:hAnsi="Times New Roman" w:cs="Times New Roman"/>
          <w:color w:val="212438"/>
          <w:kern w:val="36"/>
          <w:sz w:val="32"/>
          <w:szCs w:val="32"/>
        </w:rPr>
        <w:t>Deep Learning</w:t>
      </w:r>
    </w:p>
    <w:p w14:paraId="0B527F88" w14:textId="29A5A3CD" w:rsidR="00896AB2" w:rsidRPr="00896AB2" w:rsidRDefault="00896AB2" w:rsidP="00896AB2">
      <w:pPr>
        <w:pStyle w:val="NormalWeb"/>
        <w:shd w:val="clear" w:color="auto" w:fill="FFFFFF"/>
        <w:spacing w:before="0" w:beforeAutospacing="0" w:line="360" w:lineRule="auto"/>
      </w:pPr>
      <w:r w:rsidRPr="00896AB2">
        <w:t xml:space="preserve">Researchers at University of Tübingen and Leibniz Institute </w:t>
      </w:r>
      <w:proofErr w:type="spellStart"/>
      <w:r w:rsidRPr="00896AB2">
        <w:t>für</w:t>
      </w:r>
      <w:proofErr w:type="spellEnd"/>
      <w:r w:rsidRPr="00896AB2">
        <w:t xml:space="preserve"> </w:t>
      </w:r>
      <w:proofErr w:type="spellStart"/>
      <w:r w:rsidRPr="00896AB2">
        <w:t>Wissensmedien</w:t>
      </w:r>
      <w:proofErr w:type="spellEnd"/>
      <w:r w:rsidRPr="00896AB2">
        <w:t xml:space="preserve"> in Germany, as well as University of Colorado Boulder, have recently investigated the potential of machine-learning techniques for assessing student engagement in the context of classroom research. More specifically, they devised a deep-neural-network-based architecture that can estimate student engagement by analyzing </w:t>
      </w:r>
      <w:hyperlink r:id="rId4" w:history="1">
        <w:r w:rsidRPr="00896AB2">
          <w:rPr>
            <w:rStyle w:val="Hyperlink"/>
            <w:color w:val="auto"/>
            <w:u w:val="none"/>
          </w:rPr>
          <w:t>video footage</w:t>
        </w:r>
      </w:hyperlink>
      <w:r w:rsidRPr="00896AB2">
        <w:t> collected in classroom environments.</w:t>
      </w:r>
    </w:p>
    <w:p w14:paraId="76F33555" w14:textId="77777777" w:rsidR="00896AB2" w:rsidRPr="00896AB2" w:rsidRDefault="00896AB2" w:rsidP="00896AB2">
      <w:pPr>
        <w:pStyle w:val="NormalWeb"/>
        <w:shd w:val="clear" w:color="auto" w:fill="FFFFFF"/>
        <w:spacing w:before="0" w:beforeAutospacing="0" w:line="360" w:lineRule="auto"/>
      </w:pPr>
      <w:r w:rsidRPr="00896AB2">
        <w:t xml:space="preserve">"We used camera data collected during lessons to teach a deep-neural-network-based model to predict student engagement levels," </w:t>
      </w:r>
      <w:proofErr w:type="spellStart"/>
      <w:r w:rsidRPr="00896AB2">
        <w:t>Enkelejda</w:t>
      </w:r>
      <w:proofErr w:type="spellEnd"/>
      <w:r w:rsidRPr="00896AB2">
        <w:t xml:space="preserve"> </w:t>
      </w:r>
      <w:proofErr w:type="spellStart"/>
      <w:r w:rsidRPr="00896AB2">
        <w:t>Kasneci</w:t>
      </w:r>
      <w:proofErr w:type="spellEnd"/>
      <w:r w:rsidRPr="00896AB2">
        <w:t xml:space="preserve"> the leading HCI researcher in the multidisciplinary team that carried out the study, told </w:t>
      </w:r>
      <w:proofErr w:type="spellStart"/>
      <w:r w:rsidRPr="00896AB2">
        <w:t>TechXplore</w:t>
      </w:r>
      <w:proofErr w:type="spellEnd"/>
      <w:r w:rsidRPr="00896AB2">
        <w:t>. "We trained our model on ground-truth data (e.g., expert ratings of students' level of engagement based on the videos recorded in the classroom). After this training, the model was able to predict, for instance, whether data obtained from a particular student at a particular point in time indicates high or low levels of engagement."</w:t>
      </w:r>
    </w:p>
    <w:p w14:paraId="2A5EEAD6" w14:textId="704E72C1" w:rsidR="007B7263" w:rsidRDefault="00896AB2" w:rsidP="00896AB2">
      <w:pPr>
        <w:spacing w:line="360" w:lineRule="auto"/>
      </w:pPr>
      <w:r w:rsidRPr="00896AB2">
        <w:rPr>
          <w:rFonts w:ascii="Times New Roman" w:hAnsi="Times New Roman" w:cs="Times New Roman"/>
          <w:sz w:val="24"/>
          <w:szCs w:val="24"/>
          <w:shd w:val="clear" w:color="auto" w:fill="FFFFFF"/>
        </w:rPr>
        <w:t xml:space="preserve">The model devised by </w:t>
      </w:r>
      <w:proofErr w:type="spellStart"/>
      <w:r w:rsidRPr="00896AB2">
        <w:rPr>
          <w:rFonts w:ascii="Times New Roman" w:hAnsi="Times New Roman" w:cs="Times New Roman"/>
          <w:sz w:val="24"/>
          <w:szCs w:val="24"/>
          <w:shd w:val="clear" w:color="auto" w:fill="FFFFFF"/>
        </w:rPr>
        <w:t>Kasneci</w:t>
      </w:r>
      <w:proofErr w:type="spellEnd"/>
      <w:r w:rsidRPr="00896AB2">
        <w:rPr>
          <w:rFonts w:ascii="Times New Roman" w:hAnsi="Times New Roman" w:cs="Times New Roman"/>
          <w:sz w:val="24"/>
          <w:szCs w:val="24"/>
          <w:shd w:val="clear" w:color="auto" w:fill="FFFFFF"/>
        </w:rPr>
        <w:t xml:space="preserve"> and her colleagues can scan large datasets of videos shot in classroom environments and identify instances where student engagement was either high or low. According to Peter </w:t>
      </w:r>
      <w:proofErr w:type="spellStart"/>
      <w:r w:rsidRPr="00896AB2">
        <w:rPr>
          <w:rFonts w:ascii="Times New Roman" w:hAnsi="Times New Roman" w:cs="Times New Roman"/>
          <w:sz w:val="24"/>
          <w:szCs w:val="24"/>
          <w:shd w:val="clear" w:color="auto" w:fill="FFFFFF"/>
        </w:rPr>
        <w:t>Gerjets</w:t>
      </w:r>
      <w:proofErr w:type="spellEnd"/>
      <w:r w:rsidRPr="00896AB2">
        <w:rPr>
          <w:rFonts w:ascii="Times New Roman" w:hAnsi="Times New Roman" w:cs="Times New Roman"/>
          <w:sz w:val="24"/>
          <w:szCs w:val="24"/>
          <w:shd w:val="clear" w:color="auto" w:fill="FFFFFF"/>
        </w:rPr>
        <w:t>, the leading cognitive psychologist in the team, such a method could help to identify classroom instruction strategies that are associated with high student attention and could also be used in teacher training programs</w:t>
      </w:r>
      <w:r>
        <w:rPr>
          <w:rFonts w:ascii="Arial" w:hAnsi="Arial" w:cs="Arial"/>
          <w:color w:val="212438"/>
          <w:sz w:val="25"/>
          <w:szCs w:val="25"/>
          <w:shd w:val="clear" w:color="auto" w:fill="FFFFFF"/>
        </w:rPr>
        <w:t>.</w:t>
      </w:r>
    </w:p>
    <w:sectPr w:rsidR="007B7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AB2"/>
    <w:rsid w:val="007B7263"/>
    <w:rsid w:val="00896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9AF1"/>
  <w15:chartTrackingRefBased/>
  <w15:docId w15:val="{D23D8642-696A-4A9E-8265-C54950D1E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6A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6A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6AB2"/>
    <w:rPr>
      <w:color w:val="0000FF"/>
      <w:u w:val="single"/>
    </w:rPr>
  </w:style>
  <w:style w:type="character" w:customStyle="1" w:styleId="Heading1Char">
    <w:name w:val="Heading 1 Char"/>
    <w:basedOn w:val="DefaultParagraphFont"/>
    <w:link w:val="Heading1"/>
    <w:uiPriority w:val="9"/>
    <w:rsid w:val="00896AB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126906">
      <w:bodyDiv w:val="1"/>
      <w:marLeft w:val="0"/>
      <w:marRight w:val="0"/>
      <w:marTop w:val="0"/>
      <w:marBottom w:val="0"/>
      <w:divBdr>
        <w:top w:val="none" w:sz="0" w:space="0" w:color="auto"/>
        <w:left w:val="none" w:sz="0" w:space="0" w:color="auto"/>
        <w:bottom w:val="none" w:sz="0" w:space="0" w:color="auto"/>
        <w:right w:val="none" w:sz="0" w:space="0" w:color="auto"/>
      </w:divBdr>
    </w:div>
    <w:div w:id="202887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echxplore.com/tags/video+foot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2021-02-01T03:20:00Z</dcterms:created>
  <dcterms:modified xsi:type="dcterms:W3CDTF">2021-02-01T03:24:00Z</dcterms:modified>
</cp:coreProperties>
</file>