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F00A" w14:textId="77777777" w:rsidR="000E2481" w:rsidRDefault="00000000">
      <w:pPr>
        <w:jc w:val="center"/>
      </w:pPr>
      <w:r>
        <w:rPr>
          <w:b/>
          <w:sz w:val="36"/>
        </w:rPr>
        <w:t>Post-Discharge Medical AI Assistant — Proof of Concept (POC)</w:t>
      </w:r>
      <w:r>
        <w:rPr>
          <w:b/>
          <w:sz w:val="36"/>
        </w:rPr>
        <w:br/>
      </w:r>
    </w:p>
    <w:p w14:paraId="7153A80A" w14:textId="77777777" w:rsidR="000E2481" w:rsidRDefault="00000000">
      <w:pPr>
        <w:jc w:val="center"/>
      </w:pPr>
      <w:r>
        <w:rPr>
          <w:i/>
          <w:sz w:val="26"/>
        </w:rPr>
        <w:t>Multi-Agent System for Chronic Kidney Disease (CKD) Patient Care</w:t>
      </w:r>
      <w:r>
        <w:rPr>
          <w:i/>
          <w:sz w:val="26"/>
        </w:rPr>
        <w:br/>
      </w:r>
    </w:p>
    <w:p w14:paraId="316283F1" w14:textId="3EFB0109" w:rsidR="000E2481" w:rsidRDefault="00000000">
      <w:pPr>
        <w:jc w:val="center"/>
      </w:pPr>
      <w:r>
        <w:rPr>
          <w:sz w:val="20"/>
        </w:rPr>
        <w:t>Student Name: Srishti Garg   |   Date:</w:t>
      </w:r>
      <w:r w:rsidR="00AB3F1E">
        <w:rPr>
          <w:sz w:val="20"/>
        </w:rPr>
        <w:t xml:space="preserve"> 9</w:t>
      </w:r>
      <w:r>
        <w:rPr>
          <w:sz w:val="20"/>
        </w:rPr>
        <w:t xml:space="preserve"> November 2025   |   Course: [</w:t>
      </w:r>
      <w:r w:rsidR="00AB3F1E">
        <w:rPr>
          <w:sz w:val="20"/>
        </w:rPr>
        <w:t>MSC Data science</w:t>
      </w:r>
      <w:r>
        <w:rPr>
          <w:sz w:val="20"/>
        </w:rPr>
        <w:t>]</w:t>
      </w:r>
      <w:r>
        <w:rPr>
          <w:sz w:val="20"/>
        </w:rPr>
        <w:br/>
        <w:t>GitHub: [</w:t>
      </w:r>
      <w:hyperlink r:id="rId6" w:history="1">
        <w:r w:rsidR="00AB3F1E" w:rsidRPr="00AB3F1E">
          <w:rPr>
            <w:rStyle w:val="Hyperlink"/>
          </w:rPr>
          <w:t>https://github.com/srishtigar/medai</w:t>
        </w:r>
      </w:hyperlink>
      <w:r w:rsidR="00AB3F1E">
        <w:t>}</w:t>
      </w:r>
    </w:p>
    <w:p w14:paraId="2B6C7537" w14:textId="77777777" w:rsidR="000E2481" w:rsidRDefault="000E2481"/>
    <w:p w14:paraId="7AD98F73" w14:textId="77777777" w:rsidR="000E2481" w:rsidRDefault="00000000">
      <w:r>
        <w:rPr>
          <w:b/>
          <w:sz w:val="26"/>
        </w:rPr>
        <w:t>1. Executive Summary</w:t>
      </w:r>
    </w:p>
    <w:p w14:paraId="07613221" w14:textId="77777777" w:rsidR="000E2481" w:rsidRDefault="00000000" w:rsidP="00AB6FFD">
      <w:pPr>
        <w:spacing w:after="120"/>
      </w:pPr>
      <w:r>
        <w:t>This Proof of Concept (POC) showcases an intelligent, safety-first multi-agent system designed to support Chronic Kidney Disease (CKD) patients after hospital discharge. It integrates advanced AI orchestration, Retrieval-Augmented Generation (RAG), and structured patient data management to deliver safe, reliable, and context-aware medical assistance.</w:t>
      </w:r>
    </w:p>
    <w:p w14:paraId="71DBEC1F" w14:textId="77777777" w:rsidR="000E2481" w:rsidRDefault="00000000">
      <w:r>
        <w:rPr>
          <w:b/>
          <w:sz w:val="26"/>
        </w:rPr>
        <w:t>2. System Architecture</w:t>
      </w:r>
    </w:p>
    <w:p w14:paraId="1CFE5015" w14:textId="77777777" w:rsidR="000E2481" w:rsidRDefault="00000000" w:rsidP="00AB6FFD">
      <w:pPr>
        <w:spacing w:after="120"/>
      </w:pPr>
      <w:r>
        <w:t>The system employs a modular architecture with a clear separation of concerns between user interface, orchestration logic, data management, and AI-driven retrieval and reasoning layers.</w:t>
      </w:r>
    </w:p>
    <w:p w14:paraId="0D73EA26" w14:textId="65246B5A" w:rsidR="00AB3F1E" w:rsidRDefault="00AB3F1E" w:rsidP="00AB6FFD">
      <w:pPr>
        <w:spacing w:after="120"/>
      </w:pPr>
      <w:r>
        <w:rPr>
          <w:noProof/>
        </w:rPr>
        <w:drawing>
          <wp:inline distT="0" distB="0" distL="0" distR="0" wp14:anchorId="4137523B" wp14:editId="51A66130">
            <wp:extent cx="5654040" cy="766445"/>
            <wp:effectExtent l="0" t="0" r="3810" b="0"/>
            <wp:docPr id="168391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18406" name="Picture 16839184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01FB" w14:textId="77777777" w:rsidR="000E2481" w:rsidRDefault="00000000">
      <w:r>
        <w:rPr>
          <w:b/>
          <w:sz w:val="24"/>
          <w:u w:val="single"/>
        </w:rPr>
        <w:t>Core Technology Stack:</w:t>
      </w:r>
    </w:p>
    <w:p w14:paraId="027FD78C" w14:textId="056CCBE9" w:rsidR="000E2481" w:rsidRDefault="00000000">
      <w:pPr>
        <w:pStyle w:val="ListBullet"/>
        <w:spacing w:after="40"/>
      </w:pPr>
      <w:proofErr w:type="spellStart"/>
      <w:r w:rsidRPr="00AB6FFD">
        <w:rPr>
          <w:b/>
          <w:bCs/>
        </w:rPr>
        <w:t>LangGraph</w:t>
      </w:r>
      <w:proofErr w:type="spellEnd"/>
      <w:r>
        <w:t xml:space="preserve"> — Manages multi-agent state transitions and persistence.</w:t>
      </w:r>
    </w:p>
    <w:p w14:paraId="7D7CD5C5" w14:textId="6561A5EA" w:rsidR="000E2481" w:rsidRDefault="00000000">
      <w:pPr>
        <w:pStyle w:val="ListBullet"/>
        <w:spacing w:after="40"/>
      </w:pPr>
      <w:r w:rsidRPr="00AB6FFD">
        <w:rPr>
          <w:b/>
          <w:bCs/>
        </w:rPr>
        <w:t>Gemini 2.</w:t>
      </w:r>
      <w:r w:rsidR="00AB6FFD" w:rsidRPr="00AB6FFD">
        <w:rPr>
          <w:b/>
          <w:bCs/>
        </w:rPr>
        <w:t>5</w:t>
      </w:r>
      <w:r w:rsidRPr="00AB6FFD">
        <w:rPr>
          <w:b/>
          <w:bCs/>
        </w:rPr>
        <w:t xml:space="preserve"> Flash</w:t>
      </w:r>
      <w:r>
        <w:t xml:space="preserve"> — Provides fast, cost-effective reasoning for medical text.</w:t>
      </w:r>
    </w:p>
    <w:p w14:paraId="3921E473" w14:textId="11702B86" w:rsidR="000E2481" w:rsidRDefault="00000000">
      <w:pPr>
        <w:pStyle w:val="ListBullet"/>
        <w:spacing w:after="40"/>
      </w:pPr>
      <w:proofErr w:type="spellStart"/>
      <w:r w:rsidRPr="00AB6FFD">
        <w:rPr>
          <w:b/>
          <w:bCs/>
        </w:rPr>
        <w:t>FastAPI</w:t>
      </w:r>
      <w:proofErr w:type="spellEnd"/>
      <w:r w:rsidRPr="00AB6FFD">
        <w:rPr>
          <w:b/>
          <w:bCs/>
        </w:rPr>
        <w:t xml:space="preserve"> </w:t>
      </w:r>
      <w:r>
        <w:t>— Backend API with async support and built-in validation.</w:t>
      </w:r>
    </w:p>
    <w:p w14:paraId="6445E053" w14:textId="29FF589A" w:rsidR="000E2481" w:rsidRDefault="00000000">
      <w:pPr>
        <w:pStyle w:val="ListBullet"/>
        <w:spacing w:after="40"/>
      </w:pPr>
      <w:proofErr w:type="spellStart"/>
      <w:r w:rsidRPr="00AB6FFD">
        <w:rPr>
          <w:b/>
          <w:bCs/>
        </w:rPr>
        <w:t>Streamlit</w:t>
      </w:r>
      <w:proofErr w:type="spellEnd"/>
      <w:r>
        <w:t xml:space="preserve"> — Lightweight web-based frontend for rapid prototyping.</w:t>
      </w:r>
    </w:p>
    <w:p w14:paraId="67BBB41B" w14:textId="1E7095AC" w:rsidR="000E2481" w:rsidRDefault="00000000">
      <w:pPr>
        <w:pStyle w:val="ListBullet"/>
        <w:spacing w:after="40"/>
      </w:pPr>
      <w:r w:rsidRPr="00AB6FFD">
        <w:rPr>
          <w:b/>
          <w:bCs/>
        </w:rPr>
        <w:t xml:space="preserve">FAISS + </w:t>
      </w:r>
      <w:proofErr w:type="spellStart"/>
      <w:r w:rsidRPr="00AB6FFD">
        <w:rPr>
          <w:b/>
          <w:bCs/>
        </w:rPr>
        <w:t>HuggingFace</w:t>
      </w:r>
      <w:proofErr w:type="spellEnd"/>
      <w:r w:rsidRPr="00AB6FFD">
        <w:rPr>
          <w:b/>
          <w:bCs/>
        </w:rPr>
        <w:t xml:space="preserve"> Embeddings</w:t>
      </w:r>
      <w:r>
        <w:t xml:space="preserve"> — Enables semantic document retrieval.</w:t>
      </w:r>
    </w:p>
    <w:p w14:paraId="26F9557D" w14:textId="71567C36" w:rsidR="000E2481" w:rsidRDefault="00000000">
      <w:pPr>
        <w:pStyle w:val="ListBullet"/>
        <w:spacing w:after="40"/>
      </w:pPr>
      <w:r w:rsidRPr="00AB6FFD">
        <w:rPr>
          <w:b/>
          <w:bCs/>
        </w:rPr>
        <w:t>SQLite</w:t>
      </w:r>
      <w:r>
        <w:t xml:space="preserve"> — Handles structured patient data and state checkpointing.</w:t>
      </w:r>
    </w:p>
    <w:p w14:paraId="4651628B" w14:textId="77777777" w:rsidR="000E2481" w:rsidRDefault="00000000">
      <w:r>
        <w:rPr>
          <w:b/>
          <w:sz w:val="24"/>
          <w:u w:val="single"/>
        </w:rPr>
        <w:t>System Components:</w:t>
      </w:r>
    </w:p>
    <w:p w14:paraId="3B3E48EF" w14:textId="1927A337" w:rsidR="000E2481" w:rsidRDefault="00000000">
      <w:pPr>
        <w:pStyle w:val="ListBullet"/>
        <w:spacing w:after="40"/>
      </w:pPr>
      <w:r w:rsidRPr="00AB6FFD">
        <w:rPr>
          <w:b/>
          <w:bCs/>
        </w:rPr>
        <w:t>Frontend Layer</w:t>
      </w:r>
      <w:r>
        <w:t>:</w:t>
      </w:r>
      <w:r w:rsidR="00AB6FFD">
        <w:t xml:space="preserve"> </w:t>
      </w:r>
      <w:r>
        <w:t xml:space="preserve">Chat-based </w:t>
      </w:r>
      <w:proofErr w:type="spellStart"/>
      <w:r>
        <w:t>Streamlit</w:t>
      </w:r>
      <w:proofErr w:type="spellEnd"/>
      <w:r>
        <w:t xml:space="preserve"> UI with session tracking and disclaimers.</w:t>
      </w:r>
    </w:p>
    <w:p w14:paraId="5F80DBE1" w14:textId="582FE9D9" w:rsidR="000E2481" w:rsidRDefault="00000000">
      <w:pPr>
        <w:pStyle w:val="ListBullet"/>
        <w:spacing w:after="40"/>
      </w:pPr>
      <w:r w:rsidRPr="00AB6FFD">
        <w:rPr>
          <w:b/>
          <w:bCs/>
        </w:rPr>
        <w:t>API Layer:</w:t>
      </w:r>
      <w:r>
        <w:t xml:space="preserve"> </w:t>
      </w:r>
      <w:proofErr w:type="spellStart"/>
      <w:r>
        <w:t>FastAPI</w:t>
      </w:r>
      <w:proofErr w:type="spellEnd"/>
      <w:r>
        <w:t xml:space="preserve"> endpoints with Pydantic request validation and logging middleware.</w:t>
      </w:r>
    </w:p>
    <w:p w14:paraId="6D802585" w14:textId="3BBD7478" w:rsidR="000E2481" w:rsidRDefault="00000000">
      <w:pPr>
        <w:pStyle w:val="ListBullet"/>
        <w:spacing w:after="40"/>
      </w:pPr>
      <w:r w:rsidRPr="00AB6FFD">
        <w:rPr>
          <w:b/>
          <w:bCs/>
        </w:rPr>
        <w:t>Orchestration Layer</w:t>
      </w:r>
      <w:r>
        <w:t xml:space="preserve">: </w:t>
      </w:r>
      <w:proofErr w:type="spellStart"/>
      <w:r>
        <w:t>LangGraph</w:t>
      </w:r>
      <w:proofErr w:type="spellEnd"/>
      <w:r>
        <w:t xml:space="preserve"> state machine controlling agent flow and conditional routing.</w:t>
      </w:r>
    </w:p>
    <w:p w14:paraId="682C56E6" w14:textId="666868D9" w:rsidR="000E2481" w:rsidRPr="003B5760" w:rsidRDefault="00000000">
      <w:pPr>
        <w:pStyle w:val="ListBullet"/>
        <w:spacing w:after="40"/>
        <w:rPr>
          <w:b/>
          <w:bCs/>
        </w:rPr>
      </w:pPr>
      <w:r w:rsidRPr="00AB6FFD">
        <w:rPr>
          <w:b/>
          <w:bCs/>
        </w:rPr>
        <w:lastRenderedPageBreak/>
        <w:t>Agent Layer</w:t>
      </w:r>
      <w:r>
        <w:t xml:space="preserve">: </w:t>
      </w:r>
      <w:r w:rsidRPr="003B5760">
        <w:rPr>
          <w:b/>
          <w:bCs/>
        </w:rPr>
        <w:t>Receptionist, Clinical Agent, and Safety Checker handling distinct responsibilities.</w:t>
      </w:r>
    </w:p>
    <w:p w14:paraId="080EB1DD" w14:textId="4619114E" w:rsidR="000E2481" w:rsidRDefault="00000000">
      <w:pPr>
        <w:pStyle w:val="ListBullet"/>
        <w:spacing w:after="40"/>
      </w:pPr>
      <w:r w:rsidRPr="00AB6FFD">
        <w:rPr>
          <w:b/>
          <w:bCs/>
        </w:rPr>
        <w:t>Data Layer</w:t>
      </w:r>
      <w:r>
        <w:t>:</w:t>
      </w:r>
      <w:r w:rsidR="00AB6FFD">
        <w:t xml:space="preserve"> </w:t>
      </w:r>
      <w:r>
        <w:t>SQLite patient database and FAISS vector store for RAG retrieval.</w:t>
      </w:r>
    </w:p>
    <w:p w14:paraId="36CA2BE0" w14:textId="77777777" w:rsidR="000E2481" w:rsidRDefault="00000000">
      <w:r>
        <w:rPr>
          <w:b/>
          <w:sz w:val="26"/>
        </w:rPr>
        <w:t>3. Implementation Details</w:t>
      </w:r>
    </w:p>
    <w:p w14:paraId="0501F9E2" w14:textId="77777777" w:rsidR="000E2481" w:rsidRDefault="00000000">
      <w:r>
        <w:rPr>
          <w:b/>
          <w:sz w:val="24"/>
          <w:u w:val="single"/>
        </w:rPr>
        <w:t>Multi-Agent Workflow:</w:t>
      </w:r>
    </w:p>
    <w:p w14:paraId="37DC0DD9" w14:textId="77777777" w:rsidR="000E2481" w:rsidRDefault="00000000">
      <w:pPr>
        <w:pStyle w:val="ListBullet"/>
        <w:spacing w:after="40"/>
      </w:pPr>
      <w:r>
        <w:t xml:space="preserve">Patient identification using a </w:t>
      </w:r>
      <w:r w:rsidRPr="003B5760">
        <w:rPr>
          <w:b/>
          <w:bCs/>
        </w:rPr>
        <w:t>receptionist agent</w:t>
      </w:r>
      <w:r>
        <w:t xml:space="preserve"> and SQLite lookup.</w:t>
      </w:r>
    </w:p>
    <w:p w14:paraId="100C00E5" w14:textId="77777777" w:rsidR="000E2481" w:rsidRPr="003B5760" w:rsidRDefault="00000000">
      <w:pPr>
        <w:pStyle w:val="ListBullet"/>
        <w:spacing w:after="40"/>
        <w:rPr>
          <w:b/>
          <w:bCs/>
        </w:rPr>
      </w:pPr>
      <w:r w:rsidRPr="003B5760">
        <w:rPr>
          <w:b/>
          <w:bCs/>
        </w:rPr>
        <w:t>State persistence through LangGraph checkpointer.</w:t>
      </w:r>
    </w:p>
    <w:p w14:paraId="43C1C1C7" w14:textId="77777777" w:rsidR="003B5760" w:rsidRPr="003B5760" w:rsidRDefault="003B5760" w:rsidP="003B5760">
      <w:pPr>
        <w:pStyle w:val="ListBullet"/>
        <w:spacing w:after="40"/>
        <w:rPr>
          <w:lang w:val="en-IN"/>
        </w:rPr>
      </w:pPr>
      <w:r w:rsidRPr="003B5760">
        <w:rPr>
          <w:b/>
          <w:bCs/>
          <w:lang w:val="en-IN"/>
        </w:rPr>
        <w:t>Routing Logic:</w:t>
      </w:r>
    </w:p>
    <w:p w14:paraId="7B33D292" w14:textId="77777777" w:rsidR="003B5760" w:rsidRPr="003B5760" w:rsidRDefault="003B5760" w:rsidP="003B5760">
      <w:pPr>
        <w:pStyle w:val="ListBullet"/>
        <w:numPr>
          <w:ilvl w:val="0"/>
          <w:numId w:val="10"/>
        </w:numPr>
        <w:spacing w:after="40"/>
        <w:rPr>
          <w:lang w:val="en-IN"/>
        </w:rPr>
      </w:pPr>
      <w:r w:rsidRPr="003B5760">
        <w:rPr>
          <w:lang w:val="en-IN"/>
        </w:rPr>
        <w:t>If patient just identified → Return greeting, wait for next question</w:t>
      </w:r>
    </w:p>
    <w:p w14:paraId="0E221EBB" w14:textId="77777777" w:rsidR="003B5760" w:rsidRPr="003B5760" w:rsidRDefault="003B5760" w:rsidP="003B5760">
      <w:pPr>
        <w:pStyle w:val="ListBullet"/>
        <w:numPr>
          <w:ilvl w:val="0"/>
          <w:numId w:val="10"/>
        </w:numPr>
        <w:spacing w:after="40"/>
        <w:rPr>
          <w:lang w:val="en-IN"/>
        </w:rPr>
      </w:pPr>
      <w:r w:rsidRPr="003B5760">
        <w:rPr>
          <w:lang w:val="en-IN"/>
        </w:rPr>
        <w:t>If patient already known + new query → Route to safety check</w:t>
      </w:r>
    </w:p>
    <w:p w14:paraId="4E01B0CB" w14:textId="77777777" w:rsidR="003B5760" w:rsidRPr="003B5760" w:rsidRDefault="003B5760" w:rsidP="003B5760">
      <w:pPr>
        <w:pStyle w:val="ListBullet"/>
        <w:numPr>
          <w:ilvl w:val="0"/>
          <w:numId w:val="10"/>
        </w:numPr>
        <w:spacing w:after="40"/>
        <w:rPr>
          <w:rFonts w:asciiTheme="majorHAnsi" w:hAnsiTheme="majorHAnsi" w:cstheme="majorHAnsi"/>
          <w:lang w:val="en-IN"/>
        </w:rPr>
      </w:pPr>
      <w:r w:rsidRPr="003B5760">
        <w:rPr>
          <w:rFonts w:asciiTheme="majorHAnsi" w:hAnsiTheme="majorHAnsi" w:cstheme="majorHAnsi"/>
          <w:lang w:val="en-IN"/>
        </w:rPr>
        <w:t xml:space="preserve">If query urgent → </w:t>
      </w:r>
      <w:r w:rsidRPr="003B5760">
        <w:rPr>
          <w:rFonts w:asciiTheme="majorHAnsi" w:hAnsiTheme="majorHAnsi" w:cstheme="majorHAnsi"/>
          <w:b/>
          <w:bCs/>
          <w:lang w:val="en-IN"/>
        </w:rPr>
        <w:t>Emergency exit</w:t>
      </w:r>
      <w:r w:rsidRPr="003B5760">
        <w:rPr>
          <w:rFonts w:asciiTheme="majorHAnsi" w:hAnsiTheme="majorHAnsi" w:cstheme="majorHAnsi"/>
          <w:lang w:val="en-IN"/>
        </w:rPr>
        <w:t xml:space="preserve"> (hard-coded safety message)</w:t>
      </w:r>
    </w:p>
    <w:p w14:paraId="276AEFB6" w14:textId="77777777" w:rsidR="003B5760" w:rsidRPr="003B5760" w:rsidRDefault="003B5760" w:rsidP="003B5760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lang w:val="en-IN" w:eastAsia="en-IN"/>
        </w:rPr>
      </w:pPr>
      <w:r w:rsidRPr="003B5760">
        <w:rPr>
          <w:rFonts w:asciiTheme="majorHAnsi" w:eastAsia="Times New Roman" w:hAnsiTheme="majorHAnsi" w:cstheme="majorHAnsi"/>
          <w:lang w:val="en-IN" w:eastAsia="en-IN"/>
        </w:rPr>
        <w:t xml:space="preserve">If query safe → </w:t>
      </w:r>
      <w:r w:rsidRPr="00EC7BD6">
        <w:rPr>
          <w:rFonts w:asciiTheme="majorHAnsi" w:eastAsia="Times New Roman" w:hAnsiTheme="majorHAnsi" w:cstheme="majorHAnsi"/>
          <w:b/>
          <w:bCs/>
          <w:lang w:val="en-IN" w:eastAsia="en-IN"/>
        </w:rPr>
        <w:t>Clinical agent</w:t>
      </w:r>
      <w:r w:rsidRPr="003B5760">
        <w:rPr>
          <w:rFonts w:asciiTheme="majorHAnsi" w:eastAsia="Times New Roman" w:hAnsiTheme="majorHAnsi" w:cstheme="majorHAnsi"/>
          <w:lang w:val="en-IN" w:eastAsia="en-IN"/>
        </w:rPr>
        <w:t xml:space="preserve"> evaluates query type: </w:t>
      </w:r>
    </w:p>
    <w:p w14:paraId="3474CB46" w14:textId="77777777" w:rsidR="003B5760" w:rsidRPr="003B5760" w:rsidRDefault="003B5760" w:rsidP="003B576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lang w:val="en-IN" w:eastAsia="en-IN"/>
        </w:rPr>
      </w:pPr>
      <w:r w:rsidRPr="003B5760">
        <w:rPr>
          <w:rFonts w:asciiTheme="majorHAnsi" w:eastAsia="Times New Roman" w:hAnsiTheme="majorHAnsi" w:cstheme="majorHAnsi"/>
          <w:b/>
          <w:bCs/>
          <w:lang w:val="en-IN" w:eastAsia="en-IN"/>
        </w:rPr>
        <w:t>RAG retrieval</w:t>
      </w:r>
      <w:r w:rsidRPr="003B5760">
        <w:rPr>
          <w:rFonts w:asciiTheme="majorHAnsi" w:eastAsia="Times New Roman" w:hAnsiTheme="majorHAnsi" w:cstheme="majorHAnsi"/>
          <w:lang w:val="en-IN" w:eastAsia="en-IN"/>
        </w:rPr>
        <w:t xml:space="preserve"> for medical education, treatment protocols, and condition information from nephrology reference</w:t>
      </w:r>
    </w:p>
    <w:p w14:paraId="7FA702EF" w14:textId="77777777" w:rsidR="003B5760" w:rsidRPr="003B5760" w:rsidRDefault="003B5760" w:rsidP="003B576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lang w:val="en-IN" w:eastAsia="en-IN"/>
        </w:rPr>
      </w:pPr>
      <w:r w:rsidRPr="003B5760">
        <w:rPr>
          <w:rFonts w:asciiTheme="majorHAnsi" w:eastAsia="Times New Roman" w:hAnsiTheme="majorHAnsi" w:cstheme="majorHAnsi"/>
          <w:b/>
          <w:bCs/>
          <w:lang w:val="en-IN" w:eastAsia="en-IN"/>
        </w:rPr>
        <w:t>Web search tool</w:t>
      </w:r>
      <w:r w:rsidRPr="003B5760">
        <w:rPr>
          <w:rFonts w:asciiTheme="majorHAnsi" w:eastAsia="Times New Roman" w:hAnsiTheme="majorHAnsi" w:cstheme="majorHAnsi"/>
          <w:lang w:val="en-IN" w:eastAsia="en-IN"/>
        </w:rPr>
        <w:t xml:space="preserve"> for queries requiring recent research, latest clinical trials, or information outside reference scope</w:t>
      </w:r>
    </w:p>
    <w:p w14:paraId="319BA8F4" w14:textId="544955F8" w:rsidR="003B5760" w:rsidRPr="00EC7BD6" w:rsidRDefault="003B5760" w:rsidP="003B576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lang w:val="en-IN" w:eastAsia="en-IN"/>
        </w:rPr>
      </w:pPr>
      <w:r w:rsidRPr="003B5760">
        <w:rPr>
          <w:rFonts w:asciiTheme="majorHAnsi" w:eastAsia="Times New Roman" w:hAnsiTheme="majorHAnsi" w:cstheme="majorHAnsi"/>
          <w:b/>
          <w:bCs/>
          <w:lang w:val="en-IN" w:eastAsia="en-IN"/>
        </w:rPr>
        <w:t>Clinical agent decides which tool to invoke based on query analysis</w:t>
      </w:r>
    </w:p>
    <w:p w14:paraId="410CD452" w14:textId="77777777" w:rsidR="000E2481" w:rsidRDefault="00000000">
      <w:r>
        <w:rPr>
          <w:b/>
          <w:sz w:val="24"/>
          <w:u w:val="single"/>
        </w:rPr>
        <w:t>RAG Pipeline:</w:t>
      </w:r>
    </w:p>
    <w:p w14:paraId="243A15F2" w14:textId="77777777" w:rsidR="000E2481" w:rsidRDefault="00000000">
      <w:pPr>
        <w:pStyle w:val="ListBullet"/>
        <w:spacing w:after="40"/>
      </w:pPr>
      <w:r w:rsidRPr="00157D33">
        <w:rPr>
          <w:b/>
          <w:bCs/>
        </w:rPr>
        <w:t>Documents</w:t>
      </w:r>
      <w:r>
        <w:t xml:space="preserve">: 1,547-page nephrology reference </w:t>
      </w:r>
      <w:r w:rsidRPr="00157D33">
        <w:rPr>
          <w:b/>
          <w:bCs/>
        </w:rPr>
        <w:t>PDF split</w:t>
      </w:r>
      <w:r>
        <w:t xml:space="preserve"> into </w:t>
      </w:r>
      <w:r w:rsidRPr="00AB6FFD">
        <w:rPr>
          <w:b/>
          <w:bCs/>
        </w:rPr>
        <w:t>10,247 text chunks</w:t>
      </w:r>
      <w:r>
        <w:t>.</w:t>
      </w:r>
    </w:p>
    <w:p w14:paraId="6368BBAE" w14:textId="174B54E5" w:rsidR="000E2481" w:rsidRDefault="00000000">
      <w:pPr>
        <w:pStyle w:val="ListBullet"/>
        <w:spacing w:after="40"/>
      </w:pPr>
      <w:r w:rsidRPr="00157D33">
        <w:rPr>
          <w:b/>
          <w:bCs/>
        </w:rPr>
        <w:t>Embedding Model</w:t>
      </w:r>
      <w:r>
        <w:t xml:space="preserve">: </w:t>
      </w:r>
      <w:r w:rsidRPr="00AB6FFD">
        <w:rPr>
          <w:b/>
          <w:bCs/>
        </w:rPr>
        <w:t>sentence-transformers/all-MiniLM-L6-v2</w:t>
      </w:r>
      <w:r w:rsidR="00AB6FFD">
        <w:t xml:space="preserve"> </w:t>
      </w:r>
      <w:r w:rsidRPr="00AB6FFD">
        <w:rPr>
          <w:b/>
          <w:bCs/>
        </w:rPr>
        <w:t>with 384-dim vectors</w:t>
      </w:r>
      <w:r>
        <w:t>.</w:t>
      </w:r>
    </w:p>
    <w:p w14:paraId="7EC21CBF" w14:textId="77777777" w:rsidR="00157D33" w:rsidRDefault="00157D33" w:rsidP="00157D33">
      <w:pPr>
        <w:pStyle w:val="ListBullet"/>
        <w:rPr>
          <w:rFonts w:ascii="Times New Roman" w:hAnsi="Times New Roman"/>
        </w:rPr>
      </w:pPr>
      <w:r>
        <w:rPr>
          <w:rStyle w:val="Strong"/>
        </w:rPr>
        <w:t>Vector Store:</w:t>
      </w:r>
      <w:r>
        <w:t xml:space="preserve"> </w:t>
      </w:r>
      <w:r w:rsidRPr="00157D33">
        <w:rPr>
          <w:b/>
          <w:bCs/>
        </w:rPr>
        <w:t>FAISS</w:t>
      </w:r>
      <w:r>
        <w:t xml:space="preserve"> with 10,247 chunks from 1,547-page nephrology reference.</w:t>
      </w:r>
    </w:p>
    <w:p w14:paraId="77D5C405" w14:textId="24748A86" w:rsidR="00157D33" w:rsidRDefault="00157D33" w:rsidP="00157D33">
      <w:pPr>
        <w:pStyle w:val="ListBullet"/>
      </w:pPr>
      <w:r>
        <w:rPr>
          <w:rStyle w:val="Strong"/>
        </w:rPr>
        <w:t>Retrieval Strategy:</w:t>
      </w:r>
      <w:r>
        <w:t xml:space="preserve"> Hybrid BM25 + semantic search (Top-10 context chunks).</w:t>
      </w:r>
    </w:p>
    <w:p w14:paraId="259ED9E5" w14:textId="3C168384" w:rsidR="000E2481" w:rsidRDefault="00000000">
      <w:pPr>
        <w:pStyle w:val="ListBullet"/>
        <w:spacing w:after="40"/>
      </w:pPr>
      <w:r w:rsidRPr="00157D33">
        <w:rPr>
          <w:b/>
          <w:bCs/>
        </w:rPr>
        <w:t>Generation</w:t>
      </w:r>
      <w:r>
        <w:t xml:space="preserve">: </w:t>
      </w:r>
      <w:r w:rsidRPr="00AB6FFD">
        <w:rPr>
          <w:b/>
          <w:bCs/>
        </w:rPr>
        <w:t>Gemini 2.</w:t>
      </w:r>
      <w:r w:rsidR="00AB6FFD" w:rsidRPr="00AB6FFD">
        <w:rPr>
          <w:b/>
          <w:bCs/>
        </w:rPr>
        <w:t>5</w:t>
      </w:r>
      <w:r w:rsidRPr="00AB6FFD">
        <w:rPr>
          <w:b/>
          <w:bCs/>
        </w:rPr>
        <w:t xml:space="preserve"> Flash</w:t>
      </w:r>
      <w:r w:rsidR="00AB6FFD">
        <w:rPr>
          <w:b/>
          <w:bCs/>
        </w:rPr>
        <w:t xml:space="preserve"> </w:t>
      </w:r>
      <w:r w:rsidRPr="00AB6FFD">
        <w:rPr>
          <w:b/>
          <w:bCs/>
        </w:rPr>
        <w:t>at low temperature (0.2) for</w:t>
      </w:r>
      <w:r>
        <w:t xml:space="preserve"> factual accuracy.</w:t>
      </w:r>
    </w:p>
    <w:p w14:paraId="5A19E50E" w14:textId="0B086DDF" w:rsidR="000E2481" w:rsidRDefault="00000000">
      <w:pPr>
        <w:pStyle w:val="ListBullet"/>
        <w:spacing w:after="40"/>
      </w:pPr>
      <w:r>
        <w:t xml:space="preserve">Output includes </w:t>
      </w:r>
      <w:r w:rsidRPr="00AB6FFD">
        <w:rPr>
          <w:b/>
          <w:bCs/>
        </w:rPr>
        <w:t>citations from patient data and RAG context.</w:t>
      </w:r>
    </w:p>
    <w:p w14:paraId="2E753323" w14:textId="77777777" w:rsidR="000E2481" w:rsidRDefault="00000000">
      <w:r>
        <w:rPr>
          <w:b/>
          <w:sz w:val="24"/>
          <w:u w:val="single"/>
        </w:rPr>
        <w:t>Safety Implementation:</w:t>
      </w:r>
    </w:p>
    <w:p w14:paraId="61379284" w14:textId="77777777" w:rsidR="000E2481" w:rsidRDefault="00000000">
      <w:pPr>
        <w:pStyle w:val="ListBullet"/>
        <w:spacing w:after="40"/>
      </w:pPr>
      <w:r>
        <w:t xml:space="preserve">Every query analyzed by </w:t>
      </w:r>
      <w:r w:rsidRPr="00AB6FFD">
        <w:rPr>
          <w:b/>
          <w:bCs/>
        </w:rPr>
        <w:t>Safety Checker</w:t>
      </w:r>
      <w:r>
        <w:t xml:space="preserve"> for urgency indicators.</w:t>
      </w:r>
    </w:p>
    <w:p w14:paraId="2BFCB2C3" w14:textId="77777777" w:rsidR="000E2481" w:rsidRDefault="00000000">
      <w:pPr>
        <w:pStyle w:val="ListBullet"/>
        <w:spacing w:after="40"/>
      </w:pPr>
      <w:r>
        <w:t>Emergency keywords (e.g., 'chest pain', 'can’t breathe') trigger safety exit.</w:t>
      </w:r>
    </w:p>
    <w:p w14:paraId="1862B065" w14:textId="77777777" w:rsidR="000E2481" w:rsidRDefault="00000000">
      <w:pPr>
        <w:pStyle w:val="ListBullet"/>
        <w:spacing w:after="40"/>
      </w:pPr>
      <w:r>
        <w:t>Hard-coded emergency message instructs immediate medical contact.</w:t>
      </w:r>
    </w:p>
    <w:p w14:paraId="1D15C618" w14:textId="77777777" w:rsidR="000E2481" w:rsidRPr="00EC7BD6" w:rsidRDefault="00000000">
      <w:pPr>
        <w:pStyle w:val="ListBullet"/>
        <w:spacing w:after="40"/>
        <w:rPr>
          <w:b/>
          <w:bCs/>
        </w:rPr>
      </w:pPr>
      <w:r w:rsidRPr="00EC7BD6">
        <w:rPr>
          <w:b/>
          <w:bCs/>
        </w:rPr>
        <w:t>Non-urgent queries routed safely to the Clinical Agent.</w:t>
      </w:r>
    </w:p>
    <w:p w14:paraId="675D516C" w14:textId="77777777" w:rsidR="000E2481" w:rsidRDefault="00000000">
      <w:r>
        <w:rPr>
          <w:b/>
          <w:sz w:val="24"/>
          <w:u w:val="single"/>
        </w:rPr>
        <w:t>Logging and Monitoring:</w:t>
      </w:r>
    </w:p>
    <w:p w14:paraId="020979C0" w14:textId="77777777" w:rsidR="000E2481" w:rsidRDefault="00000000">
      <w:pPr>
        <w:pStyle w:val="ListBullet"/>
        <w:spacing w:after="40"/>
      </w:pPr>
      <w:r>
        <w:t>Comprehensive logs for every user query, agent handoff, and safety classification.</w:t>
      </w:r>
    </w:p>
    <w:p w14:paraId="4090623D" w14:textId="77777777" w:rsidR="000E2481" w:rsidRDefault="00000000">
      <w:pPr>
        <w:pStyle w:val="ListBullet"/>
        <w:spacing w:after="40"/>
      </w:pPr>
      <w:r>
        <w:t>Performance metrics (response time, retrieval quality, error traces).</w:t>
      </w:r>
    </w:p>
    <w:p w14:paraId="7E158D6F" w14:textId="77777777" w:rsidR="000E2481" w:rsidRDefault="00000000">
      <w:pPr>
        <w:pStyle w:val="ListBullet"/>
        <w:spacing w:after="40"/>
      </w:pPr>
      <w:r>
        <w:t>Stored in `backend/logs/assistant_workflow.log` for audit and debugging.</w:t>
      </w:r>
    </w:p>
    <w:p w14:paraId="1BDFD2EA" w14:textId="77777777" w:rsidR="000E2481" w:rsidRDefault="00000000">
      <w:r>
        <w:rPr>
          <w:b/>
          <w:sz w:val="26"/>
        </w:rPr>
        <w:lastRenderedPageBreak/>
        <w:t>4. Key Features Demonstrated</w:t>
      </w:r>
    </w:p>
    <w:p w14:paraId="74AB0A96" w14:textId="61E49FF9" w:rsidR="000E2481" w:rsidRDefault="00000000">
      <w:pPr>
        <w:pStyle w:val="ListBullet"/>
        <w:spacing w:after="40"/>
      </w:pPr>
      <w:r w:rsidRPr="00AB6FFD">
        <w:rPr>
          <w:b/>
          <w:bCs/>
        </w:rPr>
        <w:t>Patient Data Management</w:t>
      </w:r>
      <w:r>
        <w:t>: 25+ synthetic CKD discharge reports with structured fields.</w:t>
      </w:r>
    </w:p>
    <w:p w14:paraId="60C20371" w14:textId="7C66ACD1" w:rsidR="000E2481" w:rsidRDefault="00000000">
      <w:pPr>
        <w:pStyle w:val="ListBullet"/>
        <w:spacing w:after="40"/>
      </w:pPr>
      <w:r w:rsidRPr="00AB6FFD">
        <w:rPr>
          <w:b/>
          <w:bCs/>
        </w:rPr>
        <w:t>Multi-Agent Orchestration</w:t>
      </w:r>
      <w:r>
        <w:t>:</w:t>
      </w:r>
      <w:r w:rsidR="00AB6FFD">
        <w:t xml:space="preserve"> </w:t>
      </w:r>
      <w:r>
        <w:t>Clear agent responsibilities and routing.</w:t>
      </w:r>
    </w:p>
    <w:p w14:paraId="0E0AF612" w14:textId="46339848" w:rsidR="000E2481" w:rsidRDefault="00000000">
      <w:pPr>
        <w:pStyle w:val="ListBullet"/>
        <w:spacing w:after="40"/>
      </w:pPr>
      <w:r w:rsidRPr="00AB6FFD">
        <w:rPr>
          <w:b/>
          <w:bCs/>
        </w:rPr>
        <w:t>RAG Implementation</w:t>
      </w:r>
      <w:r>
        <w:t>: FAISS-based semantic retrieval with context citations.</w:t>
      </w:r>
    </w:p>
    <w:p w14:paraId="558ED938" w14:textId="392471DE" w:rsidR="000E2481" w:rsidRDefault="00000000">
      <w:pPr>
        <w:pStyle w:val="ListBullet"/>
        <w:spacing w:after="40"/>
      </w:pPr>
      <w:r w:rsidRPr="00AB6FFD">
        <w:rPr>
          <w:b/>
          <w:bCs/>
        </w:rPr>
        <w:t>Safety and Compliance:</w:t>
      </w:r>
      <w:r>
        <w:t xml:space="preserve"> Mandatory safety checks and AMA-compliant disclaimers.</w:t>
      </w:r>
    </w:p>
    <w:p w14:paraId="64301A86" w14:textId="72DE6F40" w:rsidR="000E2481" w:rsidRDefault="00000000">
      <w:pPr>
        <w:pStyle w:val="ListBullet"/>
        <w:spacing w:after="40"/>
      </w:pPr>
      <w:r w:rsidRPr="00AB6FFD">
        <w:rPr>
          <w:b/>
          <w:bCs/>
        </w:rPr>
        <w:t>User Interface:</w:t>
      </w:r>
      <w:r>
        <w:t xml:space="preserve"> Simple, intuitive chat layout built in Streamlit.</w:t>
      </w:r>
    </w:p>
    <w:p w14:paraId="24767713" w14:textId="77777777" w:rsidR="000E2481" w:rsidRDefault="00000000">
      <w:r>
        <w:rPr>
          <w:b/>
          <w:sz w:val="26"/>
        </w:rPr>
        <w:t>5. Testing and Validation</w:t>
      </w:r>
    </w:p>
    <w:p w14:paraId="6FC2D90F" w14:textId="77777777" w:rsidR="000E2481" w:rsidRDefault="00000000">
      <w:r>
        <w:rPr>
          <w:b/>
          <w:sz w:val="24"/>
          <w:u w:val="single"/>
        </w:rPr>
        <w:t>Test Scenarios:</w:t>
      </w:r>
    </w:p>
    <w:p w14:paraId="210E0764" w14:textId="77777777" w:rsidR="000E2481" w:rsidRDefault="00000000">
      <w:pPr>
        <w:pStyle w:val="ListBullet"/>
        <w:spacing w:after="40"/>
      </w:pPr>
      <w:r>
        <w:t>Patient identification — handles valid, invalid, and ambiguous inputs.</w:t>
      </w:r>
    </w:p>
    <w:p w14:paraId="323E5362" w14:textId="77777777" w:rsidR="000E2481" w:rsidRDefault="00000000">
      <w:pPr>
        <w:pStyle w:val="ListBullet"/>
        <w:spacing w:after="40"/>
      </w:pPr>
      <w:r>
        <w:t>Medical query handling — medication, diet, and lab interpretation accuracy.</w:t>
      </w:r>
    </w:p>
    <w:p w14:paraId="1C119817" w14:textId="77777777" w:rsidR="000E2481" w:rsidRDefault="00000000">
      <w:pPr>
        <w:pStyle w:val="ListBullet"/>
        <w:spacing w:after="40"/>
      </w:pPr>
      <w:r>
        <w:t>Safety detection — correctly identifies urgent terms like 'chest pain'.</w:t>
      </w:r>
    </w:p>
    <w:p w14:paraId="6A047AC0" w14:textId="77777777" w:rsidR="000E2481" w:rsidRDefault="00000000">
      <w:pPr>
        <w:pStyle w:val="ListBullet"/>
        <w:spacing w:after="40"/>
      </w:pPr>
      <w:r>
        <w:t>RAG validation — retrieves relevant nephrology references with citations.</w:t>
      </w:r>
    </w:p>
    <w:p w14:paraId="48E61421" w14:textId="77777777" w:rsidR="000E2481" w:rsidRDefault="00000000">
      <w:r>
        <w:rPr>
          <w:b/>
          <w:sz w:val="24"/>
          <w:u w:val="single"/>
        </w:rPr>
        <w:t>System Performance:</w:t>
      </w:r>
    </w:p>
    <w:p w14:paraId="3D9F23E9" w14:textId="77777777" w:rsidR="000E2481" w:rsidRDefault="00000000">
      <w:pPr>
        <w:pStyle w:val="ListBullet"/>
        <w:spacing w:after="40"/>
      </w:pPr>
      <w:r>
        <w:t>Response time: 3–5 seconds including retrieval and LLM generation.</w:t>
      </w:r>
    </w:p>
    <w:p w14:paraId="1D316708" w14:textId="77777777" w:rsidR="000E2481" w:rsidRDefault="00000000">
      <w:pPr>
        <w:pStyle w:val="ListBullet"/>
        <w:spacing w:after="40"/>
      </w:pPr>
      <w:r>
        <w:t>Safety detection accuracy: 100% for critical emergency patterns.</w:t>
      </w:r>
    </w:p>
    <w:p w14:paraId="3E462115" w14:textId="77777777" w:rsidR="000E2481" w:rsidRDefault="00000000">
      <w:r>
        <w:rPr>
          <w:b/>
          <w:sz w:val="26"/>
        </w:rPr>
        <w:t>6. Limitations and Future Work</w:t>
      </w:r>
    </w:p>
    <w:p w14:paraId="236FFDAB" w14:textId="77777777" w:rsidR="000E2481" w:rsidRDefault="00000000">
      <w:r>
        <w:rPr>
          <w:b/>
          <w:sz w:val="24"/>
          <w:u w:val="single"/>
        </w:rPr>
        <w:t>Current Limitations:</w:t>
      </w:r>
    </w:p>
    <w:p w14:paraId="1A635733" w14:textId="77777777" w:rsidR="000E2481" w:rsidRDefault="00000000">
      <w:pPr>
        <w:pStyle w:val="ListBullet"/>
        <w:spacing w:after="40"/>
      </w:pPr>
      <w:r>
        <w:t>POC scope restricted to CKD (single-condition focus).</w:t>
      </w:r>
    </w:p>
    <w:p w14:paraId="7014FD57" w14:textId="77777777" w:rsidR="000E2481" w:rsidRDefault="00000000">
      <w:pPr>
        <w:pStyle w:val="ListBullet"/>
        <w:spacing w:after="40"/>
      </w:pPr>
      <w:r>
        <w:t>25 synthetic patients; not integrated with real EHR systems.</w:t>
      </w:r>
    </w:p>
    <w:p w14:paraId="7047ED2F" w14:textId="77777777" w:rsidR="000E2481" w:rsidRDefault="00000000">
      <w:pPr>
        <w:pStyle w:val="ListBullet"/>
        <w:spacing w:after="40"/>
      </w:pPr>
      <w:r>
        <w:t>Text-only system; no image or voice input support.</w:t>
      </w:r>
    </w:p>
    <w:p w14:paraId="12632A93" w14:textId="77777777" w:rsidR="000E2481" w:rsidRDefault="00000000">
      <w:pPr>
        <w:pStyle w:val="ListBullet"/>
        <w:spacing w:after="40"/>
      </w:pPr>
      <w:r>
        <w:t>Lacks user authentication and provider dashboard.</w:t>
      </w:r>
    </w:p>
    <w:p w14:paraId="0164FEAE" w14:textId="77777777" w:rsidR="000E2481" w:rsidRDefault="00000000">
      <w:r>
        <w:rPr>
          <w:b/>
          <w:sz w:val="24"/>
          <w:u w:val="single"/>
        </w:rPr>
        <w:t>Future Enhancements:</w:t>
      </w:r>
    </w:p>
    <w:p w14:paraId="1A8B124F" w14:textId="77777777" w:rsidR="000E2481" w:rsidRDefault="00000000">
      <w:pPr>
        <w:pStyle w:val="ListBullet"/>
        <w:spacing w:after="40"/>
      </w:pPr>
      <w:r>
        <w:t>EHR (FHIR) integration for real patient data connectivity.</w:t>
      </w:r>
    </w:p>
    <w:p w14:paraId="644A23E9" w14:textId="77777777" w:rsidR="000E2481" w:rsidRDefault="00000000">
      <w:pPr>
        <w:pStyle w:val="ListBullet"/>
        <w:spacing w:after="40"/>
      </w:pPr>
      <w:r>
        <w:t>Support for multiple conditions (e.g., diabetes, CVD).</w:t>
      </w:r>
    </w:p>
    <w:p w14:paraId="0B50845E" w14:textId="77777777" w:rsidR="000E2481" w:rsidRDefault="00000000">
      <w:pPr>
        <w:pStyle w:val="ListBullet"/>
        <w:spacing w:after="40"/>
      </w:pPr>
      <w:r>
        <w:t>Voice-enabled multimodal interface for accessibility.</w:t>
      </w:r>
    </w:p>
    <w:p w14:paraId="2AF2B65C" w14:textId="77777777" w:rsidR="000E2481" w:rsidRDefault="00000000">
      <w:pPr>
        <w:pStyle w:val="ListBullet"/>
        <w:spacing w:after="40"/>
      </w:pPr>
      <w:r>
        <w:t>Triage and provider alert systems for critical symptoms.</w:t>
      </w:r>
    </w:p>
    <w:p w14:paraId="3C4AA158" w14:textId="77777777" w:rsidR="000E2481" w:rsidRDefault="00000000">
      <w:pPr>
        <w:pStyle w:val="ListBullet"/>
        <w:spacing w:after="40"/>
      </w:pPr>
      <w:r>
        <w:t>Fine-tuned medical LLM integration for clinical accuracy.</w:t>
      </w:r>
    </w:p>
    <w:p w14:paraId="161C701B" w14:textId="77777777" w:rsidR="000E2481" w:rsidRDefault="00000000">
      <w:r>
        <w:rPr>
          <w:b/>
          <w:sz w:val="26"/>
        </w:rPr>
        <w:t>7. Conclusion</w:t>
      </w:r>
    </w:p>
    <w:p w14:paraId="5C058C0E" w14:textId="77777777" w:rsidR="000E2481" w:rsidRDefault="00000000" w:rsidP="00AB3F1E">
      <w:pPr>
        <w:spacing w:after="120"/>
      </w:pPr>
      <w:r>
        <w:t>This POC successfully demonstrates the potential of a LangGraph-based multi-agent system for post-discharge medical support. It integrates safety-first AI principles, semantic retrieval, and structured data management to deliver reliable, transparent, and patient-focused medical assistance. The framework provides a strong foundation for future clinical-grade deployment with scalable and multimodal capabilities.</w:t>
      </w:r>
    </w:p>
    <w:p w14:paraId="2ED6518F" w14:textId="461F6505" w:rsidR="000E2481" w:rsidRDefault="000E2481" w:rsidP="003B5760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6F03A1C1" w14:textId="77777777" w:rsidR="000E2481" w:rsidRDefault="000E2481"/>
    <w:p w14:paraId="79615BE6" w14:textId="76EB48DF" w:rsidR="000E2481" w:rsidRDefault="000E2481">
      <w:pPr>
        <w:jc w:val="center"/>
      </w:pPr>
    </w:p>
    <w:sectPr w:rsidR="000E24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4FE47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A2300E"/>
    <w:multiLevelType w:val="multilevel"/>
    <w:tmpl w:val="958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A5623"/>
    <w:multiLevelType w:val="multilevel"/>
    <w:tmpl w:val="94E0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70FD5"/>
    <w:multiLevelType w:val="multilevel"/>
    <w:tmpl w:val="2B1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A4CDA"/>
    <w:multiLevelType w:val="multilevel"/>
    <w:tmpl w:val="0A84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79813">
    <w:abstractNumId w:val="8"/>
  </w:num>
  <w:num w:numId="2" w16cid:durableId="440999526">
    <w:abstractNumId w:val="6"/>
  </w:num>
  <w:num w:numId="3" w16cid:durableId="573516977">
    <w:abstractNumId w:val="5"/>
  </w:num>
  <w:num w:numId="4" w16cid:durableId="1578979646">
    <w:abstractNumId w:val="4"/>
  </w:num>
  <w:num w:numId="5" w16cid:durableId="570893006">
    <w:abstractNumId w:val="7"/>
  </w:num>
  <w:num w:numId="6" w16cid:durableId="291522587">
    <w:abstractNumId w:val="3"/>
  </w:num>
  <w:num w:numId="7" w16cid:durableId="148983806">
    <w:abstractNumId w:val="2"/>
  </w:num>
  <w:num w:numId="8" w16cid:durableId="475029226">
    <w:abstractNumId w:val="1"/>
  </w:num>
  <w:num w:numId="9" w16cid:durableId="1274897025">
    <w:abstractNumId w:val="0"/>
  </w:num>
  <w:num w:numId="10" w16cid:durableId="1202209737">
    <w:abstractNumId w:val="12"/>
  </w:num>
  <w:num w:numId="11" w16cid:durableId="888301364">
    <w:abstractNumId w:val="11"/>
  </w:num>
  <w:num w:numId="12" w16cid:durableId="51318360">
    <w:abstractNumId w:val="9"/>
  </w:num>
  <w:num w:numId="13" w16cid:durableId="9566400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481"/>
    <w:rsid w:val="0015074B"/>
    <w:rsid w:val="00157D33"/>
    <w:rsid w:val="0029639D"/>
    <w:rsid w:val="00326F90"/>
    <w:rsid w:val="003B5760"/>
    <w:rsid w:val="00AA1D8D"/>
    <w:rsid w:val="00AB3F1E"/>
    <w:rsid w:val="00AB6FFD"/>
    <w:rsid w:val="00B47730"/>
    <w:rsid w:val="00CB0664"/>
    <w:rsid w:val="00EC7BD6"/>
    <w:rsid w:val="00FB7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AB3AB"/>
  <w14:defaultImageDpi w14:val="300"/>
  <w15:docId w15:val="{BD06C87F-45FD-459C-97A3-38364284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3F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F1E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3B5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rishtigar/meda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Srishti Garg</cp:lastModifiedBy>
  <cp:revision>2</cp:revision>
  <dcterms:created xsi:type="dcterms:W3CDTF">2025-11-09T12:09:00Z</dcterms:created>
  <dcterms:modified xsi:type="dcterms:W3CDTF">2025-11-09T12:09:00Z</dcterms:modified>
  <cp:category/>
</cp:coreProperties>
</file>