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E74BE" w14:textId="20A974B2" w:rsidR="008D18E6" w:rsidRDefault="008D18E6">
      <w:pPr>
        <w:jc w:val="center"/>
        <w:rPr>
          <w:rFonts w:cs="Calibri"/>
          <w:b/>
          <w:bCs/>
          <w:sz w:val="24"/>
          <w:szCs w:val="24"/>
          <w:lang w:val="en-US"/>
        </w:rPr>
      </w:pPr>
      <w:r>
        <w:rPr>
          <w:rFonts w:cs="Calibri"/>
          <w:b/>
          <w:bCs/>
          <w:sz w:val="24"/>
          <w:szCs w:val="24"/>
          <w:lang w:val="en-US"/>
        </w:rPr>
        <w:t>Car Prices are increasing at a higher rate as compared to Income</w:t>
      </w:r>
    </w:p>
    <w:p w14:paraId="6830BA64" w14:textId="0C02E316" w:rsidR="00960736" w:rsidRDefault="00F46354">
      <w:pPr>
        <w:jc w:val="center"/>
        <w:rPr>
          <w:rFonts w:cs="Calibri"/>
          <w:b/>
          <w:bCs/>
          <w:sz w:val="24"/>
          <w:szCs w:val="24"/>
          <w:lang w:val="en-US"/>
        </w:rPr>
      </w:pPr>
      <w:r>
        <w:rPr>
          <w:rFonts w:cs="Calibri"/>
          <w:b/>
          <w:bCs/>
          <w:sz w:val="24"/>
          <w:szCs w:val="24"/>
          <w:lang w:val="en-US"/>
        </w:rPr>
        <w:t>Abstract</w:t>
      </w:r>
    </w:p>
    <w:p w14:paraId="306B8F0E" w14:textId="77777777" w:rsidR="00960736" w:rsidRPr="00B17A96" w:rsidRDefault="00F46354">
      <w:pPr>
        <w:jc w:val="both"/>
        <w:rPr>
          <w:rFonts w:cs="Calibri"/>
          <w:sz w:val="20"/>
          <w:szCs w:val="20"/>
          <w:lang w:val="en-US"/>
        </w:rPr>
      </w:pPr>
      <w:r w:rsidRPr="00B17A96">
        <w:rPr>
          <w:rFonts w:cs="Calibri"/>
          <w:sz w:val="20"/>
          <w:szCs w:val="20"/>
          <w:lang w:val="en-US"/>
        </w:rPr>
        <w:t xml:space="preserve">The automobile industry has a fundamental impact on the economic activity in United States and world. The global automotive industry is estimated to grow just under 9 trillion dollars by 2030 and new vehicle sales will account for 38% of this value. Acknowledging the fact that US automotive market is one of the largest, in this paper we will explore the US market characteristics focusing on the demand with other explanatory variables. </w:t>
      </w:r>
    </w:p>
    <w:p w14:paraId="295BE82D" w14:textId="77777777" w:rsidR="00960736" w:rsidRPr="00B17A96" w:rsidRDefault="00F46354">
      <w:pPr>
        <w:jc w:val="both"/>
        <w:rPr>
          <w:rFonts w:cs="Calibri"/>
          <w:sz w:val="20"/>
          <w:szCs w:val="20"/>
          <w:lang w:val="en-US"/>
        </w:rPr>
      </w:pPr>
      <w:r w:rsidRPr="00B17A96">
        <w:rPr>
          <w:rFonts w:cs="Calibri"/>
          <w:sz w:val="20"/>
          <w:szCs w:val="20"/>
          <w:lang w:val="en-US"/>
        </w:rPr>
        <w:t xml:space="preserve">Previous studies had been conducted using the different models and variables, however some of them used non recent time periods. The purpose of this study is to investigate key aspects of the US automobile market and give a pretext for more exhaustive studies of recent issues. Our main objective is to understand the relationship between the prices and the disposable income. This is done using monthly data from 2005 to 2020 and developing a time series Vector Error Correction Model. </w:t>
      </w:r>
    </w:p>
    <w:p w14:paraId="45E6C2E4" w14:textId="77777777" w:rsidR="00960736" w:rsidRPr="00B17A96" w:rsidRDefault="00F46354">
      <w:pPr>
        <w:jc w:val="both"/>
        <w:rPr>
          <w:rFonts w:cs="Calibri"/>
          <w:sz w:val="20"/>
          <w:szCs w:val="20"/>
          <w:lang w:val="en-US"/>
        </w:rPr>
      </w:pPr>
      <w:r w:rsidRPr="00B17A96">
        <w:rPr>
          <w:rFonts w:cs="Calibri"/>
          <w:sz w:val="20"/>
          <w:szCs w:val="20"/>
          <w:lang w:val="en-US"/>
        </w:rPr>
        <w:t>The paper is organized as follows – 1) Exploration of Variables 2) Estimation of Model and Price Elasticities 3) Describing general market landscape and its main issues and concerns.</w:t>
      </w:r>
    </w:p>
    <w:p w14:paraId="40CF75AD" w14:textId="77777777" w:rsidR="00960736" w:rsidRPr="00B17A96" w:rsidRDefault="00F46354">
      <w:pPr>
        <w:jc w:val="both"/>
        <w:rPr>
          <w:rFonts w:cs="Calibri"/>
          <w:sz w:val="20"/>
          <w:szCs w:val="20"/>
          <w:lang w:val="en-US"/>
        </w:rPr>
      </w:pPr>
      <w:r w:rsidRPr="00B17A96">
        <w:rPr>
          <w:rFonts w:cs="Calibri"/>
          <w:sz w:val="20"/>
          <w:szCs w:val="20"/>
          <w:lang w:val="en-US"/>
        </w:rPr>
        <w:t>In our study we have used lagged explanatory variables to understand the long run relationship and from our study we found that the Average auto price is not an important factor for the shift in the demand function (as many previous studies depict) and the disposable income is proportionally related to the demand.</w:t>
      </w:r>
    </w:p>
    <w:p w14:paraId="71E2474F" w14:textId="77777777" w:rsidR="00960736" w:rsidRPr="00B17A96" w:rsidRDefault="00F46354">
      <w:pPr>
        <w:jc w:val="both"/>
        <w:rPr>
          <w:rFonts w:cs="Calibri"/>
          <w:sz w:val="20"/>
          <w:szCs w:val="20"/>
          <w:lang w:val="en-US"/>
        </w:rPr>
      </w:pPr>
      <w:r w:rsidRPr="00B17A96">
        <w:rPr>
          <w:rFonts w:cs="Calibri"/>
          <w:sz w:val="20"/>
          <w:szCs w:val="20"/>
          <w:lang w:val="en-US"/>
        </w:rPr>
        <w:t>From our model in the long run, price elasticity is inelastic that means the reaction of the demand is relatively unresponsive to the changes in price.</w:t>
      </w:r>
    </w:p>
    <w:p w14:paraId="10D69D42" w14:textId="77777777" w:rsidR="00960736" w:rsidRPr="00B17A96" w:rsidRDefault="00F46354">
      <w:pPr>
        <w:jc w:val="both"/>
        <w:rPr>
          <w:rFonts w:cs="Calibri"/>
          <w:sz w:val="20"/>
          <w:szCs w:val="20"/>
          <w:lang w:val="en-US"/>
        </w:rPr>
      </w:pPr>
      <w:r w:rsidRPr="00B17A96">
        <w:rPr>
          <w:rFonts w:cs="Calibri"/>
          <w:sz w:val="20"/>
          <w:szCs w:val="20"/>
          <w:lang w:val="en-US"/>
        </w:rPr>
        <w:t xml:space="preserve">Our main premise was that the price grow rate is greater than the disposable income grow rate, and this would lead to decrease in the demand. Even if the price is not significant in our model so further research should be conducted in order to understand this relationship better and investigate the role of interest rates and loans. </w:t>
      </w:r>
    </w:p>
    <w:p w14:paraId="145BB4B0" w14:textId="77777777" w:rsidR="00960736" w:rsidRDefault="00960736">
      <w:pPr>
        <w:jc w:val="both"/>
        <w:rPr>
          <w:rFonts w:cs="Calibri"/>
          <w:lang w:val="en-US"/>
        </w:rPr>
      </w:pPr>
    </w:p>
    <w:p w14:paraId="1D2F70E6" w14:textId="77777777" w:rsidR="00960736" w:rsidRDefault="00960736">
      <w:pPr>
        <w:jc w:val="both"/>
        <w:rPr>
          <w:rFonts w:cs="Calibri"/>
          <w:lang w:val="en-US"/>
        </w:rPr>
      </w:pPr>
    </w:p>
    <w:p w14:paraId="400ADA6E" w14:textId="77777777" w:rsidR="00960736" w:rsidRDefault="00960736">
      <w:pPr>
        <w:jc w:val="both"/>
        <w:rPr>
          <w:rFonts w:cs="Calibri"/>
          <w:lang w:val="en-US"/>
        </w:rPr>
      </w:pPr>
    </w:p>
    <w:p w14:paraId="7B6A949C" w14:textId="77777777" w:rsidR="00960736" w:rsidRDefault="00960736">
      <w:pPr>
        <w:jc w:val="both"/>
        <w:rPr>
          <w:rFonts w:cs="Calibri"/>
          <w:lang w:val="en-US"/>
        </w:rPr>
      </w:pPr>
    </w:p>
    <w:p w14:paraId="42D41F08" w14:textId="77777777" w:rsidR="00960736" w:rsidRDefault="00960736">
      <w:pPr>
        <w:jc w:val="both"/>
        <w:rPr>
          <w:rFonts w:cs="Calibri"/>
          <w:lang w:val="en-US"/>
        </w:rPr>
      </w:pPr>
    </w:p>
    <w:p w14:paraId="5EB74135" w14:textId="77777777" w:rsidR="00960736" w:rsidRDefault="00960736">
      <w:pPr>
        <w:jc w:val="both"/>
        <w:rPr>
          <w:rFonts w:cs="Calibri"/>
          <w:lang w:val="en-US"/>
        </w:rPr>
      </w:pPr>
    </w:p>
    <w:p w14:paraId="374D7D26" w14:textId="77777777" w:rsidR="00960736" w:rsidRDefault="00960736">
      <w:pPr>
        <w:jc w:val="both"/>
        <w:rPr>
          <w:rFonts w:cs="Calibri"/>
          <w:lang w:val="en-US"/>
        </w:rPr>
      </w:pPr>
    </w:p>
    <w:p w14:paraId="32C6EE0D" w14:textId="77777777" w:rsidR="00960736" w:rsidRDefault="00960736">
      <w:pPr>
        <w:jc w:val="both"/>
        <w:rPr>
          <w:rFonts w:cs="Calibri"/>
          <w:lang w:val="en-US"/>
        </w:rPr>
      </w:pPr>
    </w:p>
    <w:p w14:paraId="14A73AFF" w14:textId="77777777" w:rsidR="00960736" w:rsidRDefault="00960736">
      <w:pPr>
        <w:jc w:val="both"/>
        <w:rPr>
          <w:rFonts w:cs="Calibri"/>
          <w:lang w:val="en-US"/>
        </w:rPr>
      </w:pPr>
    </w:p>
    <w:p w14:paraId="6E8F0D0B" w14:textId="77777777" w:rsidR="00960736" w:rsidRDefault="00960736">
      <w:pPr>
        <w:jc w:val="both"/>
        <w:rPr>
          <w:rFonts w:cs="Calibri"/>
          <w:lang w:val="en-US"/>
        </w:rPr>
      </w:pPr>
    </w:p>
    <w:p w14:paraId="00F458FC" w14:textId="77777777" w:rsidR="00960736" w:rsidRDefault="00960736">
      <w:pPr>
        <w:jc w:val="both"/>
        <w:rPr>
          <w:rFonts w:cs="Calibri"/>
          <w:lang w:val="en-US"/>
        </w:rPr>
      </w:pPr>
    </w:p>
    <w:p w14:paraId="390663EF" w14:textId="77777777" w:rsidR="00960736" w:rsidRDefault="00960736">
      <w:pPr>
        <w:jc w:val="both"/>
        <w:rPr>
          <w:rFonts w:cs="Calibri"/>
          <w:lang w:val="en-US"/>
        </w:rPr>
      </w:pPr>
    </w:p>
    <w:p w14:paraId="45349DFE" w14:textId="77777777" w:rsidR="00960736" w:rsidRDefault="00960736">
      <w:pPr>
        <w:jc w:val="both"/>
        <w:rPr>
          <w:rFonts w:cs="Calibri"/>
          <w:lang w:val="en-US"/>
        </w:rPr>
      </w:pPr>
    </w:p>
    <w:p w14:paraId="0E9DFA3C" w14:textId="77777777" w:rsidR="00960736" w:rsidRDefault="00960736">
      <w:pPr>
        <w:jc w:val="both"/>
        <w:rPr>
          <w:rFonts w:cs="Calibri"/>
          <w:lang w:val="en-US"/>
        </w:rPr>
      </w:pPr>
    </w:p>
    <w:p w14:paraId="3A90FB9D" w14:textId="77777777" w:rsidR="00B17A96" w:rsidRDefault="00B17A96">
      <w:pPr>
        <w:jc w:val="center"/>
        <w:rPr>
          <w:rFonts w:cs="Calibri"/>
          <w:b/>
          <w:bCs/>
          <w:sz w:val="24"/>
          <w:szCs w:val="24"/>
          <w:lang w:val="en-US"/>
        </w:rPr>
      </w:pPr>
    </w:p>
    <w:p w14:paraId="293C255E" w14:textId="77777777" w:rsidR="00B17A96" w:rsidRDefault="00B17A96">
      <w:pPr>
        <w:jc w:val="center"/>
        <w:rPr>
          <w:rFonts w:cs="Calibri"/>
          <w:b/>
          <w:bCs/>
          <w:sz w:val="24"/>
          <w:szCs w:val="24"/>
          <w:lang w:val="en-US"/>
        </w:rPr>
      </w:pPr>
    </w:p>
    <w:p w14:paraId="47479766" w14:textId="77777777" w:rsidR="00955C12" w:rsidRDefault="00955C12">
      <w:pPr>
        <w:jc w:val="center"/>
        <w:rPr>
          <w:rFonts w:cs="Calibri"/>
          <w:b/>
          <w:bCs/>
          <w:sz w:val="24"/>
          <w:szCs w:val="24"/>
          <w:lang w:val="en-US"/>
        </w:rPr>
      </w:pPr>
    </w:p>
    <w:p w14:paraId="0D19843C" w14:textId="77777777" w:rsidR="00E97617" w:rsidRDefault="00E97617">
      <w:pPr>
        <w:jc w:val="center"/>
        <w:rPr>
          <w:rFonts w:cs="Calibri"/>
          <w:b/>
          <w:bCs/>
          <w:sz w:val="24"/>
          <w:szCs w:val="24"/>
          <w:lang w:val="en-US"/>
        </w:rPr>
      </w:pPr>
      <w:r>
        <w:rPr>
          <w:rFonts w:cs="Calibri"/>
          <w:b/>
          <w:bCs/>
          <w:sz w:val="24"/>
          <w:szCs w:val="24"/>
          <w:lang w:val="en-US"/>
        </w:rPr>
        <w:t>Chapter 1</w:t>
      </w:r>
    </w:p>
    <w:p w14:paraId="5D9584EB" w14:textId="6E960A64" w:rsidR="00960736" w:rsidRDefault="00F46354">
      <w:pPr>
        <w:jc w:val="center"/>
        <w:rPr>
          <w:rFonts w:cs="Calibri"/>
          <w:b/>
          <w:bCs/>
          <w:sz w:val="24"/>
          <w:szCs w:val="24"/>
          <w:lang w:val="en-US"/>
        </w:rPr>
      </w:pPr>
      <w:r>
        <w:rPr>
          <w:rFonts w:cs="Calibri"/>
          <w:b/>
          <w:bCs/>
          <w:sz w:val="24"/>
          <w:szCs w:val="24"/>
          <w:lang w:val="en-US"/>
        </w:rPr>
        <w:t>Introduction</w:t>
      </w:r>
    </w:p>
    <w:p w14:paraId="4C192342" w14:textId="77777777" w:rsidR="00960736" w:rsidRDefault="00F46354">
      <w:pPr>
        <w:jc w:val="both"/>
        <w:rPr>
          <w:rFonts w:cs="Calibri"/>
          <w:b/>
          <w:bCs/>
          <w:color w:val="111111"/>
          <w:shd w:val="clear" w:color="auto" w:fill="FFFFFF"/>
        </w:rPr>
      </w:pPr>
      <w:r>
        <w:rPr>
          <w:rFonts w:cs="Calibri"/>
          <w:b/>
          <w:bCs/>
          <w:color w:val="111111"/>
          <w:shd w:val="clear" w:color="auto" w:fill="FFFFFF"/>
        </w:rPr>
        <w:t>General Landscape</w:t>
      </w:r>
    </w:p>
    <w:p w14:paraId="7B6A666D" w14:textId="77777777" w:rsidR="00960736" w:rsidRPr="00B17A96" w:rsidRDefault="00F46354">
      <w:pPr>
        <w:jc w:val="both"/>
        <w:rPr>
          <w:sz w:val="20"/>
          <w:szCs w:val="20"/>
        </w:rPr>
      </w:pPr>
      <w:r w:rsidRPr="00B17A96">
        <w:rPr>
          <w:rFonts w:cs="Calibri"/>
          <w:color w:val="111111"/>
          <w:sz w:val="20"/>
          <w:szCs w:val="20"/>
          <w:shd w:val="clear" w:color="auto" w:fill="FFFFFF"/>
        </w:rPr>
        <w:t>“In 2018, motor vehicles and parts accounted for $521.5 billion of the $20.58 trillion in total U.S. GDP. This translates to 2.5%. The U.S. automotive sector employs over 2.8 million people and pays around $130 billion in annual compensation.</w:t>
      </w:r>
      <w:r w:rsidRPr="00B17A96">
        <w:rPr>
          <w:rStyle w:val="mntl-inline-citation"/>
          <w:rFonts w:cs="Calibri"/>
          <w:color w:val="0000EE"/>
          <w:spacing w:val="17"/>
          <w:sz w:val="20"/>
          <w:szCs w:val="20"/>
          <w:shd w:val="clear" w:color="auto" w:fill="FFFFFF"/>
          <w:vertAlign w:val="superscript"/>
        </w:rPr>
        <w:t>7</w:t>
      </w:r>
      <w:r w:rsidRPr="00B17A96">
        <w:rPr>
          <w:rFonts w:cs="Calibri"/>
          <w:color w:val="111111"/>
          <w:sz w:val="20"/>
          <w:szCs w:val="20"/>
          <w:shd w:val="clear" w:color="auto" w:fill="FFFFFF"/>
        </w:rPr>
        <w:t xml:space="preserve">﻿ Thus, its human resources also have a big impact on the economy. Since the first automobile, auto manufacturing has grown to become a substantial contributor to the U.S. economy with General Motors, Ford, and Fiat Chrysler rounding out the big three. The Organisation Internationale des Constructeurs d’Automobiles (OICA) ranks the United States as the second-largest producer of automobiles, second only to China in the number of motor vehicles produced per year. </w:t>
      </w:r>
    </w:p>
    <w:p w14:paraId="3BE8606E" w14:textId="77777777" w:rsidR="00960736" w:rsidRPr="00B17A96" w:rsidRDefault="00F46354">
      <w:pPr>
        <w:jc w:val="both"/>
        <w:rPr>
          <w:rFonts w:cs="Calibri"/>
          <w:color w:val="111111"/>
          <w:sz w:val="20"/>
          <w:szCs w:val="20"/>
          <w:shd w:val="clear" w:color="auto" w:fill="FFFFFF"/>
        </w:rPr>
      </w:pPr>
      <w:r w:rsidRPr="00B17A96">
        <w:rPr>
          <w:rFonts w:cs="Calibri"/>
          <w:color w:val="111111"/>
          <w:sz w:val="20"/>
          <w:szCs w:val="20"/>
          <w:shd w:val="clear" w:color="auto" w:fill="FFFFFF"/>
        </w:rPr>
        <w:t>Automobile industry of US was flooded with foreign automobile companies especially those of Japan and Germany after the world war II. Infact, as the developed market are getting saturated and thanks to globalisation, the world auto industry is focussing on the developing market such as South America.</w:t>
      </w:r>
    </w:p>
    <w:p w14:paraId="5CC8271D" w14:textId="77777777" w:rsidR="00960736" w:rsidRPr="00B17A96" w:rsidRDefault="00F46354">
      <w:pPr>
        <w:jc w:val="both"/>
        <w:rPr>
          <w:sz w:val="20"/>
          <w:szCs w:val="20"/>
        </w:rPr>
      </w:pPr>
      <w:r w:rsidRPr="00B17A96">
        <w:rPr>
          <w:rFonts w:cs="Calibri"/>
          <w:color w:val="111111"/>
          <w:sz w:val="20"/>
          <w:szCs w:val="20"/>
          <w:shd w:val="clear" w:color="auto" w:fill="FFFFFF"/>
        </w:rPr>
        <w:t>The US ranks 3</w:t>
      </w:r>
      <w:r w:rsidRPr="00B17A96">
        <w:rPr>
          <w:rFonts w:cs="Calibri"/>
          <w:color w:val="111111"/>
          <w:sz w:val="20"/>
          <w:szCs w:val="20"/>
          <w:shd w:val="clear" w:color="auto" w:fill="FFFFFF"/>
          <w:vertAlign w:val="superscript"/>
        </w:rPr>
        <w:t>rd</w:t>
      </w:r>
      <w:r w:rsidRPr="00B17A96">
        <w:rPr>
          <w:rFonts w:cs="Calibri"/>
          <w:color w:val="111111"/>
          <w:sz w:val="20"/>
          <w:szCs w:val="20"/>
          <w:shd w:val="clear" w:color="auto" w:fill="FFFFFF"/>
        </w:rPr>
        <w:t xml:space="preserve"> in the world with 331 million people of which 82% is urbanised. In the recent years population is growing with a slow rate. The growth of the population leads to increase in the urban areas and the technology has augmented the road spreads and consequently miles travelled per person has significantly increased. </w:t>
      </w:r>
    </w:p>
    <w:p w14:paraId="0591647F" w14:textId="77777777" w:rsidR="00960736" w:rsidRPr="00B17A96" w:rsidRDefault="00F46354">
      <w:pPr>
        <w:jc w:val="both"/>
        <w:rPr>
          <w:sz w:val="20"/>
          <w:szCs w:val="20"/>
        </w:rPr>
      </w:pPr>
      <w:r w:rsidRPr="00B17A96">
        <w:rPr>
          <w:rFonts w:cs="Calibri"/>
          <w:sz w:val="20"/>
          <w:szCs w:val="20"/>
        </w:rPr>
        <w:t>Automobiles, being a durable commodity, have some of the properties of both consumer and investment goods. Through depreciation an owner does consume his purchase, but he is also making a significant investment in future transportation services. Since automobiles are not alike and consumers do not always buy them for the same reasons. I</w:t>
      </w:r>
      <w:r w:rsidRPr="00B17A96">
        <w:rPr>
          <w:rFonts w:cs="Calibri"/>
          <w:color w:val="111111"/>
          <w:sz w:val="20"/>
          <w:szCs w:val="20"/>
          <w:shd w:val="clear" w:color="auto" w:fill="FFFFFF"/>
        </w:rPr>
        <w:t>t introduces dynamics into both producers’ output decisions and consumers’ purchase decisions in the automobile market, which creates challenges for both theoretical and empirical work.</w:t>
      </w:r>
    </w:p>
    <w:p w14:paraId="35C91143" w14:textId="77777777" w:rsidR="00960736" w:rsidRPr="00B17A96" w:rsidRDefault="00F46354">
      <w:pPr>
        <w:jc w:val="both"/>
        <w:rPr>
          <w:rFonts w:cs="Calibri"/>
          <w:color w:val="111111"/>
          <w:sz w:val="20"/>
          <w:szCs w:val="20"/>
          <w:shd w:val="clear" w:color="auto" w:fill="FFFFFF"/>
        </w:rPr>
      </w:pPr>
      <w:r w:rsidRPr="00B17A96">
        <w:rPr>
          <w:rFonts w:cs="Calibri"/>
          <w:color w:val="111111"/>
          <w:sz w:val="20"/>
          <w:szCs w:val="20"/>
          <w:shd w:val="clear" w:color="auto" w:fill="FFFFFF"/>
        </w:rPr>
        <w:t>As the general landscape of the competition, even though there are several companies of all sizes the domestic automotive industry can be approximated with an oligopoly characterised by three main large manufacturers, high entrance cost and high prices. Usually, the companies behave like a single monopolist and this leads to the result that the collusive price is way above the marginal cost.</w:t>
      </w:r>
    </w:p>
    <w:p w14:paraId="7DA808DC" w14:textId="77777777" w:rsidR="00960736" w:rsidRPr="00B17A96" w:rsidRDefault="00F46354">
      <w:pPr>
        <w:jc w:val="both"/>
        <w:rPr>
          <w:rFonts w:cs="Calibri"/>
          <w:color w:val="000000"/>
          <w:sz w:val="20"/>
          <w:szCs w:val="20"/>
          <w:shd w:val="clear" w:color="auto" w:fill="FAF8F6"/>
        </w:rPr>
      </w:pPr>
      <w:r w:rsidRPr="00B17A96">
        <w:rPr>
          <w:rFonts w:cs="Calibri"/>
          <w:color w:val="000000"/>
          <w:sz w:val="20"/>
          <w:szCs w:val="20"/>
          <w:shd w:val="clear" w:color="auto" w:fill="FAF8F6"/>
        </w:rPr>
        <w:t xml:space="preserve">The North American motor vehicle market remains the most open major market in the world, and thus, it is the target market for foreign manufacturers who wish to expand or shift production. Now a days, continuous disruption is emerging from new technologies such as electric vehicles and complementary products like software. </w:t>
      </w:r>
    </w:p>
    <w:p w14:paraId="3268D1BD" w14:textId="77777777" w:rsidR="00960736" w:rsidRPr="00B17A96" w:rsidRDefault="00F46354">
      <w:pPr>
        <w:jc w:val="both"/>
        <w:rPr>
          <w:rFonts w:cs="Calibri"/>
          <w:b/>
          <w:bCs/>
          <w:color w:val="000000"/>
          <w:sz w:val="20"/>
          <w:szCs w:val="20"/>
          <w:shd w:val="clear" w:color="auto" w:fill="FAF8F6"/>
        </w:rPr>
      </w:pPr>
      <w:r w:rsidRPr="00B17A96">
        <w:rPr>
          <w:rFonts w:cs="Calibri"/>
          <w:b/>
          <w:bCs/>
          <w:color w:val="000000"/>
          <w:sz w:val="20"/>
          <w:szCs w:val="20"/>
          <w:shd w:val="clear" w:color="auto" w:fill="FAF8F6"/>
        </w:rPr>
        <w:t xml:space="preserve">Problems </w:t>
      </w:r>
    </w:p>
    <w:p w14:paraId="7A431633" w14:textId="77777777" w:rsidR="00960736" w:rsidRPr="00B17A96" w:rsidRDefault="00F46354">
      <w:pPr>
        <w:pStyle w:val="css-axufdj"/>
        <w:shd w:val="clear" w:color="auto" w:fill="FFFFFF"/>
        <w:jc w:val="both"/>
        <w:textAlignment w:val="baseline"/>
        <w:rPr>
          <w:sz w:val="20"/>
          <w:szCs w:val="20"/>
        </w:rPr>
      </w:pPr>
      <w:r w:rsidRPr="00B17A96">
        <w:rPr>
          <w:rFonts w:ascii="Calibri" w:hAnsi="Calibri" w:cs="Calibri"/>
          <w:color w:val="333333"/>
          <w:sz w:val="20"/>
          <w:szCs w:val="20"/>
        </w:rPr>
        <w:t>As prices for new vehicles continue to rise, the cost of an average new car may be a stretch for typical households. A new analysis from Bankrate.com found that a median-income household could not afford the average price of a new vehicle in any of the 50 largest cities in the country, though cars are more affordable in some cities than others.</w:t>
      </w:r>
    </w:p>
    <w:p w14:paraId="7AB79ADC" w14:textId="77777777" w:rsidR="00960736" w:rsidRPr="00B17A96" w:rsidRDefault="00F46354">
      <w:pPr>
        <w:pStyle w:val="css-axufdj"/>
        <w:shd w:val="clear" w:color="auto" w:fill="FFFFFF"/>
        <w:jc w:val="both"/>
        <w:textAlignment w:val="baseline"/>
        <w:rPr>
          <w:sz w:val="20"/>
          <w:szCs w:val="20"/>
        </w:rPr>
      </w:pPr>
      <w:r w:rsidRPr="00B17A96">
        <w:rPr>
          <w:rFonts w:ascii="Calibri" w:hAnsi="Calibri" w:cs="Calibri"/>
          <w:color w:val="333333"/>
          <w:sz w:val="20"/>
          <w:szCs w:val="20"/>
        </w:rPr>
        <w:t>“The new reality is that cars are becoming more expensive,” said Steve Pounds, a personal finance analyst for Bankrate. “People are having to make tough decisions about financing. “The average price of a new car or light truck in 2016 is about $34,000, according to Kelley Blue Book. That is in part because new cars are loaded with helpful but expensive safety features like collision-avoidance systems.</w:t>
      </w:r>
    </w:p>
    <w:p w14:paraId="70BCDF55" w14:textId="77777777" w:rsidR="00960736" w:rsidRPr="00B17A96" w:rsidRDefault="00F46354">
      <w:pPr>
        <w:pStyle w:val="css-axufdj"/>
        <w:shd w:val="clear" w:color="auto" w:fill="FFFFFF"/>
        <w:jc w:val="both"/>
        <w:textAlignment w:val="baseline"/>
        <w:rPr>
          <w:rFonts w:ascii="Calibri" w:hAnsi="Calibri" w:cs="Calibri"/>
          <w:color w:val="333333"/>
          <w:sz w:val="20"/>
          <w:szCs w:val="20"/>
          <w:shd w:val="clear" w:color="auto" w:fill="FFFFFF"/>
        </w:rPr>
      </w:pPr>
      <w:r w:rsidRPr="00B17A96">
        <w:rPr>
          <w:rFonts w:ascii="Calibri" w:hAnsi="Calibri" w:cs="Calibri"/>
          <w:color w:val="333333"/>
          <w:sz w:val="20"/>
          <w:szCs w:val="20"/>
          <w:shd w:val="clear" w:color="auto" w:fill="FFFFFF"/>
        </w:rPr>
        <w:t>Bankrate calculated an “affordable” purchase price for major cities, using median incomes from United States census data, and factoring in costs for sales taxes and insurance. In San Jose, Calif. — the heart of Silicon Valley — the median income is about $84,000, and an “affordable” new car purchase price is about $33,000 — close to, but still below, the average new car price. While, in lower-income cities, however, affordable purchase prices for a typical family are far below the average cost of a new car. In Hartford, Conn., where the median income is about $29,000, an affordable purchase price is about $8,000 — about a quarter of the average new-car price.</w:t>
      </w:r>
    </w:p>
    <w:p w14:paraId="18D0B1FF" w14:textId="77777777" w:rsidR="00960736" w:rsidRPr="00B17A96" w:rsidRDefault="00F46354">
      <w:pPr>
        <w:pStyle w:val="css-axufdj"/>
        <w:shd w:val="clear" w:color="auto" w:fill="FFFFFF"/>
        <w:jc w:val="both"/>
        <w:textAlignment w:val="baseline"/>
        <w:rPr>
          <w:rFonts w:ascii="Calibri" w:hAnsi="Calibri" w:cs="Calibri"/>
          <w:color w:val="333333"/>
          <w:sz w:val="20"/>
          <w:szCs w:val="20"/>
          <w:shd w:val="clear" w:color="auto" w:fill="FFFFFF"/>
        </w:rPr>
      </w:pPr>
      <w:r w:rsidRPr="00B17A96">
        <w:rPr>
          <w:rFonts w:ascii="Calibri" w:hAnsi="Calibri" w:cs="Calibri"/>
          <w:color w:val="333333"/>
          <w:sz w:val="20"/>
          <w:szCs w:val="20"/>
          <w:shd w:val="clear" w:color="auto" w:fill="FFFFFF"/>
        </w:rPr>
        <w:lastRenderedPageBreak/>
        <w:t xml:space="preserve">Disposable income is the amount of money that an individual or household must spend or save after income taxes has been deducted. The average disposable income growth from 2005 is 2% while the car price growth is about 4%. Despite the average income is higher than the average car price, people need to account for necessities such as food, water, electricity etc if we consider the remaining part, deducted a percentage for savings, is not enough to buy a new vehicle in most households. </w:t>
      </w:r>
    </w:p>
    <w:p w14:paraId="19494FB1" w14:textId="77777777" w:rsidR="00960736" w:rsidRPr="00B17A96" w:rsidRDefault="00F46354">
      <w:pPr>
        <w:pStyle w:val="css-axufdj"/>
        <w:shd w:val="clear" w:color="auto" w:fill="FFFFFF"/>
        <w:spacing w:before="0" w:after="0"/>
        <w:jc w:val="both"/>
        <w:textAlignment w:val="baseline"/>
        <w:rPr>
          <w:sz w:val="20"/>
          <w:szCs w:val="20"/>
        </w:rPr>
      </w:pPr>
      <w:r w:rsidRPr="00B17A96">
        <w:rPr>
          <w:rFonts w:ascii="Calibri" w:hAnsi="Calibri" w:cs="Calibri"/>
          <w:color w:val="333333"/>
          <w:sz w:val="20"/>
          <w:szCs w:val="20"/>
        </w:rPr>
        <w:t xml:space="preserve">That sort of squeeze helps explain why many people are borrowing more, for longer periods of time, to finance a car purchase. Experian Automotive said that in the first quarter of 2016, the proportion of new cars bought with the help of financing rose to more than 86 percent, and the average loan amount topped $30,000, which is the highest since Experian began tracking the data. The average term for a new-car loan is now 68 months — about five and a half years — and some loans stretch </w:t>
      </w:r>
      <w:proofErr w:type="gramStart"/>
      <w:r w:rsidRPr="00B17A96">
        <w:rPr>
          <w:rFonts w:ascii="Calibri" w:hAnsi="Calibri" w:cs="Calibri"/>
          <w:color w:val="333333"/>
          <w:sz w:val="20"/>
          <w:szCs w:val="20"/>
        </w:rPr>
        <w:t>as long as</w:t>
      </w:r>
      <w:proofErr w:type="gramEnd"/>
      <w:r w:rsidRPr="00B17A96">
        <w:rPr>
          <w:rFonts w:ascii="Calibri" w:hAnsi="Calibri" w:cs="Calibri"/>
          <w:color w:val="333333"/>
          <w:sz w:val="20"/>
          <w:szCs w:val="20"/>
        </w:rPr>
        <w:t xml:space="preserve"> seven years. As a result, people have taken auto loans with longer term, which means they are in debt for years and end up paying more in interest over time.</w:t>
      </w:r>
    </w:p>
    <w:p w14:paraId="2C82FACA"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 xml:space="preserve">(Auto leases are also becoming more popular because they often offer lower payments than a traditional car loan. Leases accounted for more than 30 percent of new-car transactions in the first quarter, Experian reported. With a lease, the customer makes payments for a set </w:t>
      </w:r>
      <w:proofErr w:type="gramStart"/>
      <w:r w:rsidRPr="00B17A96">
        <w:rPr>
          <w:rFonts w:ascii="Calibri" w:hAnsi="Calibri" w:cs="Calibri"/>
          <w:color w:val="333333"/>
          <w:sz w:val="20"/>
          <w:szCs w:val="20"/>
        </w:rPr>
        <w:t>period of time</w:t>
      </w:r>
      <w:proofErr w:type="gramEnd"/>
      <w:r w:rsidRPr="00B17A96">
        <w:rPr>
          <w:rFonts w:ascii="Calibri" w:hAnsi="Calibri" w:cs="Calibri"/>
          <w:color w:val="333333"/>
          <w:sz w:val="20"/>
          <w:szCs w:val="20"/>
        </w:rPr>
        <w:t>, then typically can choose either to return the car to the dealer or to buy it.)</w:t>
      </w:r>
    </w:p>
    <w:p w14:paraId="37DBE7C8"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The purpose of this paper is to lay the foundation for further studies to tackle the problem of new passenger vehicles affordability, the rising of interest rate, other forms of purchase methods (leasing and long-term rent) and the possible policy issues such as Environment, Congestion, Investment and Regulations.</w:t>
      </w:r>
    </w:p>
    <w:p w14:paraId="0A57B9AD"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In section 2, we will investigate each variable searching for preliminary information and understanding the relationship between the variables.</w:t>
      </w:r>
    </w:p>
    <w:p w14:paraId="627AE967"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In section 3, we will present the first attempt to build a model based on past literature but considering new factors and using recent data.</w:t>
      </w:r>
    </w:p>
    <w:p w14:paraId="2059002B"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In section 4, we will explain considerations and implications of our study as well as its limitations.</w:t>
      </w:r>
    </w:p>
    <w:p w14:paraId="11682CBE"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In section5, we will state our conclusions.</w:t>
      </w:r>
    </w:p>
    <w:p w14:paraId="64893490" w14:textId="77777777" w:rsidR="00960736" w:rsidRPr="00B17A96" w:rsidRDefault="00960736">
      <w:pPr>
        <w:pStyle w:val="css-axufdj"/>
        <w:shd w:val="clear" w:color="auto" w:fill="FFFFFF"/>
        <w:jc w:val="both"/>
        <w:textAlignment w:val="baseline"/>
        <w:rPr>
          <w:rFonts w:ascii="Calibri" w:hAnsi="Calibri" w:cs="Calibri"/>
          <w:color w:val="333333"/>
          <w:sz w:val="20"/>
          <w:szCs w:val="20"/>
        </w:rPr>
      </w:pPr>
    </w:p>
    <w:p w14:paraId="7EB25359" w14:textId="77777777" w:rsidR="00960736" w:rsidRPr="00B17A96" w:rsidRDefault="00960736">
      <w:pPr>
        <w:pStyle w:val="css-axufdj"/>
        <w:shd w:val="clear" w:color="auto" w:fill="FFFFFF"/>
        <w:jc w:val="both"/>
        <w:textAlignment w:val="baseline"/>
        <w:rPr>
          <w:rFonts w:ascii="Calibri" w:hAnsi="Calibri" w:cs="Calibri"/>
          <w:color w:val="333333"/>
          <w:sz w:val="20"/>
          <w:szCs w:val="20"/>
        </w:rPr>
      </w:pPr>
    </w:p>
    <w:p w14:paraId="1A3471C6" w14:textId="77777777" w:rsidR="00960736" w:rsidRDefault="00960736">
      <w:pPr>
        <w:pStyle w:val="css-axufdj"/>
        <w:shd w:val="clear" w:color="auto" w:fill="FFFFFF"/>
        <w:jc w:val="both"/>
        <w:textAlignment w:val="baseline"/>
        <w:rPr>
          <w:rFonts w:ascii="Calibri" w:hAnsi="Calibri" w:cs="Calibri"/>
          <w:color w:val="333333"/>
          <w:sz w:val="22"/>
          <w:szCs w:val="22"/>
        </w:rPr>
      </w:pPr>
    </w:p>
    <w:p w14:paraId="68FD76E5" w14:textId="77777777" w:rsidR="00960736" w:rsidRDefault="00960736">
      <w:pPr>
        <w:pStyle w:val="css-axufdj"/>
        <w:shd w:val="clear" w:color="auto" w:fill="FFFFFF"/>
        <w:jc w:val="both"/>
        <w:textAlignment w:val="baseline"/>
        <w:rPr>
          <w:rFonts w:ascii="Calibri" w:hAnsi="Calibri" w:cs="Calibri"/>
          <w:color w:val="333333"/>
          <w:sz w:val="22"/>
          <w:szCs w:val="22"/>
        </w:rPr>
      </w:pPr>
    </w:p>
    <w:p w14:paraId="5EC71159" w14:textId="77777777" w:rsidR="00960736" w:rsidRDefault="00960736">
      <w:pPr>
        <w:pStyle w:val="css-axufdj"/>
        <w:shd w:val="clear" w:color="auto" w:fill="FFFFFF"/>
        <w:jc w:val="both"/>
        <w:textAlignment w:val="baseline"/>
        <w:rPr>
          <w:rFonts w:ascii="Calibri" w:hAnsi="Calibri" w:cs="Calibri"/>
          <w:color w:val="333333"/>
          <w:sz w:val="22"/>
          <w:szCs w:val="22"/>
        </w:rPr>
      </w:pPr>
    </w:p>
    <w:p w14:paraId="4DBD1FFD" w14:textId="77777777" w:rsidR="00671E9A" w:rsidRDefault="00671E9A">
      <w:pPr>
        <w:pStyle w:val="css-axufdj"/>
        <w:shd w:val="clear" w:color="auto" w:fill="FFFFFF"/>
        <w:jc w:val="center"/>
        <w:textAlignment w:val="baseline"/>
        <w:rPr>
          <w:rFonts w:ascii="Calibri" w:hAnsi="Calibri" w:cs="Calibri"/>
          <w:b/>
          <w:bCs/>
          <w:color w:val="333333"/>
        </w:rPr>
      </w:pPr>
    </w:p>
    <w:p w14:paraId="4E2C5999" w14:textId="77777777" w:rsidR="00671E9A" w:rsidRDefault="00671E9A">
      <w:pPr>
        <w:pStyle w:val="css-axufdj"/>
        <w:shd w:val="clear" w:color="auto" w:fill="FFFFFF"/>
        <w:jc w:val="center"/>
        <w:textAlignment w:val="baseline"/>
        <w:rPr>
          <w:rFonts w:ascii="Calibri" w:hAnsi="Calibri" w:cs="Calibri"/>
          <w:b/>
          <w:bCs/>
          <w:color w:val="333333"/>
        </w:rPr>
      </w:pPr>
    </w:p>
    <w:p w14:paraId="4ABD3D76" w14:textId="77777777" w:rsidR="00671E9A" w:rsidRDefault="00671E9A">
      <w:pPr>
        <w:pStyle w:val="css-axufdj"/>
        <w:shd w:val="clear" w:color="auto" w:fill="FFFFFF"/>
        <w:jc w:val="center"/>
        <w:textAlignment w:val="baseline"/>
        <w:rPr>
          <w:rFonts w:ascii="Calibri" w:hAnsi="Calibri" w:cs="Calibri"/>
          <w:b/>
          <w:bCs/>
          <w:color w:val="333333"/>
        </w:rPr>
      </w:pPr>
    </w:p>
    <w:p w14:paraId="638C0FC1" w14:textId="77777777" w:rsidR="00671E9A" w:rsidRDefault="00671E9A">
      <w:pPr>
        <w:pStyle w:val="css-axufdj"/>
        <w:shd w:val="clear" w:color="auto" w:fill="FFFFFF"/>
        <w:jc w:val="center"/>
        <w:textAlignment w:val="baseline"/>
        <w:rPr>
          <w:rFonts w:ascii="Calibri" w:hAnsi="Calibri" w:cs="Calibri"/>
          <w:b/>
          <w:bCs/>
          <w:color w:val="333333"/>
        </w:rPr>
      </w:pPr>
    </w:p>
    <w:p w14:paraId="6FDA20F6" w14:textId="77777777" w:rsidR="00671E9A" w:rsidRDefault="00671E9A">
      <w:pPr>
        <w:pStyle w:val="css-axufdj"/>
        <w:shd w:val="clear" w:color="auto" w:fill="FFFFFF"/>
        <w:jc w:val="center"/>
        <w:textAlignment w:val="baseline"/>
        <w:rPr>
          <w:rFonts w:ascii="Calibri" w:hAnsi="Calibri" w:cs="Calibri"/>
          <w:b/>
          <w:bCs/>
          <w:color w:val="333333"/>
        </w:rPr>
      </w:pPr>
    </w:p>
    <w:p w14:paraId="1E8F602F" w14:textId="77777777" w:rsidR="00671E9A" w:rsidRDefault="00671E9A">
      <w:pPr>
        <w:pStyle w:val="css-axufdj"/>
        <w:shd w:val="clear" w:color="auto" w:fill="FFFFFF"/>
        <w:jc w:val="center"/>
        <w:textAlignment w:val="baseline"/>
        <w:rPr>
          <w:rFonts w:ascii="Calibri" w:hAnsi="Calibri" w:cs="Calibri"/>
          <w:b/>
          <w:bCs/>
          <w:color w:val="333333"/>
        </w:rPr>
      </w:pPr>
    </w:p>
    <w:p w14:paraId="5CAE8272" w14:textId="77777777" w:rsidR="00671E9A" w:rsidRDefault="00671E9A">
      <w:pPr>
        <w:pStyle w:val="css-axufdj"/>
        <w:shd w:val="clear" w:color="auto" w:fill="FFFFFF"/>
        <w:jc w:val="center"/>
        <w:textAlignment w:val="baseline"/>
        <w:rPr>
          <w:rFonts w:ascii="Calibri" w:hAnsi="Calibri" w:cs="Calibri"/>
          <w:b/>
          <w:bCs/>
          <w:color w:val="333333"/>
        </w:rPr>
      </w:pPr>
    </w:p>
    <w:p w14:paraId="2F1D589A" w14:textId="77777777" w:rsidR="00B17A96" w:rsidRDefault="00B17A96">
      <w:pPr>
        <w:pStyle w:val="css-axufdj"/>
        <w:shd w:val="clear" w:color="auto" w:fill="FFFFFF"/>
        <w:jc w:val="center"/>
        <w:textAlignment w:val="baseline"/>
        <w:rPr>
          <w:rFonts w:ascii="Calibri" w:hAnsi="Calibri" w:cs="Calibri"/>
          <w:b/>
          <w:bCs/>
          <w:color w:val="333333"/>
        </w:rPr>
      </w:pPr>
    </w:p>
    <w:p w14:paraId="187CEED4" w14:textId="77777777" w:rsidR="00B17A96" w:rsidRDefault="00B17A96">
      <w:pPr>
        <w:pStyle w:val="css-axufdj"/>
        <w:shd w:val="clear" w:color="auto" w:fill="FFFFFF"/>
        <w:jc w:val="center"/>
        <w:textAlignment w:val="baseline"/>
        <w:rPr>
          <w:rFonts w:ascii="Calibri" w:hAnsi="Calibri" w:cs="Calibri"/>
          <w:b/>
          <w:bCs/>
          <w:color w:val="333333"/>
        </w:rPr>
      </w:pPr>
    </w:p>
    <w:p w14:paraId="1EA469C3" w14:textId="77777777" w:rsidR="00B17A96" w:rsidRDefault="00B17A96">
      <w:pPr>
        <w:pStyle w:val="css-axufdj"/>
        <w:shd w:val="clear" w:color="auto" w:fill="FFFFFF"/>
        <w:jc w:val="center"/>
        <w:textAlignment w:val="baseline"/>
        <w:rPr>
          <w:rFonts w:ascii="Calibri" w:hAnsi="Calibri" w:cs="Calibri"/>
          <w:b/>
          <w:bCs/>
          <w:color w:val="333333"/>
        </w:rPr>
      </w:pPr>
    </w:p>
    <w:p w14:paraId="7DD115BC" w14:textId="77777777" w:rsidR="00B17A96" w:rsidRDefault="00B17A96">
      <w:pPr>
        <w:pStyle w:val="css-axufdj"/>
        <w:shd w:val="clear" w:color="auto" w:fill="FFFFFF"/>
        <w:jc w:val="center"/>
        <w:textAlignment w:val="baseline"/>
        <w:rPr>
          <w:rFonts w:ascii="Calibri" w:hAnsi="Calibri" w:cs="Calibri"/>
          <w:b/>
          <w:bCs/>
          <w:color w:val="333333"/>
        </w:rPr>
      </w:pPr>
    </w:p>
    <w:p w14:paraId="67194FBB" w14:textId="77777777" w:rsidR="00B17A96" w:rsidRDefault="00B17A96">
      <w:pPr>
        <w:pStyle w:val="css-axufdj"/>
        <w:shd w:val="clear" w:color="auto" w:fill="FFFFFF"/>
        <w:jc w:val="center"/>
        <w:textAlignment w:val="baseline"/>
        <w:rPr>
          <w:rFonts w:ascii="Calibri" w:hAnsi="Calibri" w:cs="Calibri"/>
          <w:b/>
          <w:bCs/>
          <w:color w:val="333333"/>
        </w:rPr>
      </w:pPr>
    </w:p>
    <w:p w14:paraId="1E271DE8" w14:textId="77777777" w:rsidR="00B17A96" w:rsidRDefault="00B17A96">
      <w:pPr>
        <w:pStyle w:val="css-axufdj"/>
        <w:shd w:val="clear" w:color="auto" w:fill="FFFFFF"/>
        <w:jc w:val="center"/>
        <w:textAlignment w:val="baseline"/>
        <w:rPr>
          <w:rFonts w:ascii="Calibri" w:hAnsi="Calibri" w:cs="Calibri"/>
          <w:b/>
          <w:bCs/>
          <w:color w:val="333333"/>
        </w:rPr>
      </w:pPr>
    </w:p>
    <w:p w14:paraId="36CC48AD" w14:textId="77777777" w:rsidR="00B17A96" w:rsidRDefault="00B17A96">
      <w:pPr>
        <w:pStyle w:val="css-axufdj"/>
        <w:shd w:val="clear" w:color="auto" w:fill="FFFFFF"/>
        <w:jc w:val="center"/>
        <w:textAlignment w:val="baseline"/>
        <w:rPr>
          <w:rFonts w:ascii="Calibri" w:hAnsi="Calibri" w:cs="Calibri"/>
          <w:b/>
          <w:bCs/>
          <w:color w:val="333333"/>
        </w:rPr>
      </w:pPr>
    </w:p>
    <w:p w14:paraId="47BAD84B" w14:textId="77777777" w:rsidR="00B17A96" w:rsidRDefault="00B17A96">
      <w:pPr>
        <w:pStyle w:val="css-axufdj"/>
        <w:shd w:val="clear" w:color="auto" w:fill="FFFFFF"/>
        <w:jc w:val="center"/>
        <w:textAlignment w:val="baseline"/>
        <w:rPr>
          <w:rFonts w:ascii="Calibri" w:hAnsi="Calibri" w:cs="Calibri"/>
          <w:b/>
          <w:bCs/>
          <w:color w:val="333333"/>
        </w:rPr>
      </w:pPr>
    </w:p>
    <w:p w14:paraId="7082FAE1" w14:textId="77777777" w:rsidR="00B17A96" w:rsidRDefault="00B17A96">
      <w:pPr>
        <w:pStyle w:val="css-axufdj"/>
        <w:shd w:val="clear" w:color="auto" w:fill="FFFFFF"/>
        <w:jc w:val="center"/>
        <w:textAlignment w:val="baseline"/>
        <w:rPr>
          <w:rFonts w:ascii="Calibri" w:hAnsi="Calibri" w:cs="Calibri"/>
          <w:b/>
          <w:bCs/>
          <w:color w:val="333333"/>
        </w:rPr>
      </w:pPr>
    </w:p>
    <w:p w14:paraId="76B67728" w14:textId="1D3C2237" w:rsidR="00B17A96" w:rsidRDefault="00E97617">
      <w:pPr>
        <w:pStyle w:val="css-axufdj"/>
        <w:shd w:val="clear" w:color="auto" w:fill="FFFFFF"/>
        <w:jc w:val="center"/>
        <w:textAlignment w:val="baseline"/>
        <w:rPr>
          <w:rFonts w:ascii="Calibri" w:hAnsi="Calibri" w:cs="Calibri"/>
          <w:b/>
          <w:bCs/>
          <w:color w:val="333333"/>
        </w:rPr>
      </w:pPr>
      <w:r>
        <w:rPr>
          <w:rFonts w:ascii="Calibri" w:hAnsi="Calibri" w:cs="Calibri"/>
          <w:b/>
          <w:bCs/>
          <w:color w:val="333333"/>
        </w:rPr>
        <w:t>Chapter 2</w:t>
      </w:r>
    </w:p>
    <w:p w14:paraId="15F15B3A" w14:textId="6BDF75C8" w:rsidR="00960736" w:rsidRDefault="00F46354">
      <w:pPr>
        <w:pStyle w:val="css-axufdj"/>
        <w:shd w:val="clear" w:color="auto" w:fill="FFFFFF"/>
        <w:jc w:val="center"/>
        <w:textAlignment w:val="baseline"/>
        <w:rPr>
          <w:rFonts w:ascii="Calibri" w:hAnsi="Calibri" w:cs="Calibri"/>
          <w:b/>
          <w:bCs/>
          <w:color w:val="333333"/>
        </w:rPr>
      </w:pPr>
      <w:r>
        <w:rPr>
          <w:rFonts w:ascii="Calibri" w:hAnsi="Calibri" w:cs="Calibri"/>
          <w:b/>
          <w:bCs/>
          <w:color w:val="333333"/>
        </w:rPr>
        <w:t>Data Description &amp; Analysis</w:t>
      </w:r>
    </w:p>
    <w:p w14:paraId="67457604" w14:textId="77777777" w:rsidR="00960736" w:rsidRPr="00B17A96" w:rsidRDefault="00F46354">
      <w:pPr>
        <w:pStyle w:val="NoSpacing"/>
        <w:rPr>
          <w:sz w:val="20"/>
          <w:szCs w:val="20"/>
        </w:rPr>
      </w:pPr>
      <w:r w:rsidRPr="00B17A96">
        <w:rPr>
          <w:sz w:val="20"/>
          <w:szCs w:val="20"/>
        </w:rPr>
        <w:t xml:space="preserve">We have collected data in the form of Time Series at US state level from Federal Reserve Bank of St. Louis (which organize and clean the data from Bureau of Statistic &amp; Transportation) monthly from year 1967 to 2020. </w:t>
      </w:r>
    </w:p>
    <w:p w14:paraId="6ECD6F43" w14:textId="77777777" w:rsidR="00960736" w:rsidRPr="00B17A96" w:rsidRDefault="00960736">
      <w:pPr>
        <w:pStyle w:val="NoSpacing"/>
        <w:rPr>
          <w:b/>
          <w:bCs/>
          <w:sz w:val="20"/>
          <w:szCs w:val="20"/>
        </w:rPr>
      </w:pPr>
    </w:p>
    <w:p w14:paraId="5A324830" w14:textId="77777777" w:rsidR="00960736" w:rsidRPr="00B17A96" w:rsidRDefault="00F46354">
      <w:pPr>
        <w:pStyle w:val="NoSpacing"/>
        <w:rPr>
          <w:b/>
          <w:bCs/>
          <w:sz w:val="20"/>
          <w:szCs w:val="20"/>
        </w:rPr>
      </w:pPr>
      <w:r w:rsidRPr="00B17A96">
        <w:rPr>
          <w:b/>
          <w:bCs/>
          <w:sz w:val="20"/>
          <w:szCs w:val="20"/>
        </w:rPr>
        <w:t xml:space="preserve">Sales </w:t>
      </w:r>
    </w:p>
    <w:p w14:paraId="5608342D" w14:textId="77777777" w:rsidR="00960736" w:rsidRPr="00B17A96" w:rsidRDefault="00F46354">
      <w:pPr>
        <w:pStyle w:val="NoSpacing"/>
        <w:rPr>
          <w:sz w:val="20"/>
          <w:szCs w:val="20"/>
        </w:rPr>
      </w:pPr>
      <w:r w:rsidRPr="00B17A96">
        <w:rPr>
          <w:sz w:val="20"/>
          <w:szCs w:val="20"/>
        </w:rPr>
        <w:t xml:space="preserve">The variables collected are following – </w:t>
      </w:r>
    </w:p>
    <w:p w14:paraId="13C67AEA" w14:textId="77777777" w:rsidR="00960736" w:rsidRPr="00B17A96" w:rsidRDefault="00F46354">
      <w:pPr>
        <w:pStyle w:val="NoSpacing"/>
        <w:numPr>
          <w:ilvl w:val="0"/>
          <w:numId w:val="1"/>
        </w:numPr>
        <w:rPr>
          <w:sz w:val="20"/>
          <w:szCs w:val="20"/>
        </w:rPr>
      </w:pPr>
      <w:r w:rsidRPr="00B17A96">
        <w:rPr>
          <w:sz w:val="20"/>
          <w:szCs w:val="20"/>
        </w:rPr>
        <w:t xml:space="preserve">Domestic Auto Sales </w:t>
      </w:r>
    </w:p>
    <w:p w14:paraId="4066314F" w14:textId="77777777" w:rsidR="00960736" w:rsidRPr="00B17A96" w:rsidRDefault="00F46354">
      <w:pPr>
        <w:pStyle w:val="NoSpacing"/>
        <w:numPr>
          <w:ilvl w:val="0"/>
          <w:numId w:val="1"/>
        </w:numPr>
        <w:rPr>
          <w:sz w:val="20"/>
          <w:szCs w:val="20"/>
        </w:rPr>
      </w:pPr>
      <w:r w:rsidRPr="00B17A96">
        <w:rPr>
          <w:sz w:val="20"/>
          <w:szCs w:val="20"/>
        </w:rPr>
        <w:t>Foreign Auto Sales</w:t>
      </w:r>
    </w:p>
    <w:p w14:paraId="2B7E766C" w14:textId="77777777" w:rsidR="00960736" w:rsidRPr="00B17A96" w:rsidRDefault="00F46354">
      <w:pPr>
        <w:pStyle w:val="NoSpacing"/>
        <w:numPr>
          <w:ilvl w:val="0"/>
          <w:numId w:val="1"/>
        </w:numPr>
        <w:rPr>
          <w:sz w:val="20"/>
          <w:szCs w:val="20"/>
        </w:rPr>
      </w:pPr>
      <w:r w:rsidRPr="00B17A96">
        <w:rPr>
          <w:sz w:val="20"/>
          <w:szCs w:val="20"/>
        </w:rPr>
        <w:t>Domestic Light Truck Sales</w:t>
      </w:r>
    </w:p>
    <w:p w14:paraId="2D91D518" w14:textId="77777777" w:rsidR="00960736" w:rsidRPr="00B17A96" w:rsidRDefault="00F46354">
      <w:pPr>
        <w:pStyle w:val="NoSpacing"/>
        <w:numPr>
          <w:ilvl w:val="0"/>
          <w:numId w:val="1"/>
        </w:numPr>
        <w:rPr>
          <w:sz w:val="20"/>
          <w:szCs w:val="20"/>
        </w:rPr>
      </w:pPr>
      <w:r w:rsidRPr="00B17A96">
        <w:rPr>
          <w:sz w:val="20"/>
          <w:szCs w:val="20"/>
        </w:rPr>
        <w:t>Foreign Light Truck Sales</w:t>
      </w:r>
    </w:p>
    <w:p w14:paraId="4EA8B49D"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We considered only the private passenger cars which include the auto and light truck vehicles. Both variables are collected for domestic and foreign producers’ sales as we wanted to capture possible trends in the different categories.</w:t>
      </w:r>
    </w:p>
    <w:p w14:paraId="3925BC09" w14:textId="77777777" w:rsidR="00960736" w:rsidRDefault="00F46354">
      <w:pPr>
        <w:pStyle w:val="NoSpacing"/>
        <w:jc w:val="center"/>
      </w:pPr>
      <w:r>
        <w:rPr>
          <w:noProof/>
        </w:rPr>
        <w:drawing>
          <wp:inline distT="0" distB="0" distL="0" distR="0" wp14:anchorId="575A2BE8" wp14:editId="395353AA">
            <wp:extent cx="4615132" cy="33564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615132" cy="3356460"/>
                    </a:xfrm>
                    <a:prstGeom prst="rect">
                      <a:avLst/>
                    </a:prstGeom>
                    <a:noFill/>
                    <a:ln>
                      <a:noFill/>
                      <a:prstDash/>
                    </a:ln>
                  </pic:spPr>
                </pic:pic>
              </a:graphicData>
            </a:graphic>
          </wp:inline>
        </w:drawing>
      </w:r>
    </w:p>
    <w:p w14:paraId="77AB664E" w14:textId="77777777" w:rsidR="00960736" w:rsidRPr="00B17A96" w:rsidRDefault="00F46354">
      <w:pPr>
        <w:pStyle w:val="NoSpacing"/>
        <w:jc w:val="center"/>
        <w:rPr>
          <w:sz w:val="20"/>
          <w:szCs w:val="20"/>
        </w:rPr>
      </w:pPr>
      <w:r w:rsidRPr="00B17A96">
        <w:rPr>
          <w:sz w:val="20"/>
          <w:szCs w:val="20"/>
        </w:rPr>
        <w:t>G1. Sales Volume by categories</w:t>
      </w:r>
    </w:p>
    <w:p w14:paraId="0580B1A8"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From the graph G1, we can see that both Domestic and Foreign Auto Sales are declining while the domestic light truck sales and foreign light truck sales are increasing. Bearing in mind the general economic situation of the industry, this trend could reflect that the preference of the consumer is changing towards the light trucks because their utility is greater than automobiles (especially for household that can afford only one vehicle). We can also see that Foreign Sales have bigger impact on the total sales compared to the past.</w:t>
      </w:r>
    </w:p>
    <w:p w14:paraId="352C1C20"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We created the variable Total Auto Sales as the sum of several sales.</w:t>
      </w:r>
    </w:p>
    <w:p w14:paraId="783FC3E6" w14:textId="77777777" w:rsidR="00960736" w:rsidRDefault="00F46354">
      <w:pPr>
        <w:pStyle w:val="NoSpacing"/>
        <w:jc w:val="center"/>
      </w:pPr>
      <w:r>
        <w:rPr>
          <w:noProof/>
        </w:rPr>
        <w:lastRenderedPageBreak/>
        <w:drawing>
          <wp:inline distT="0" distB="0" distL="0" distR="0" wp14:anchorId="4CBD7CFE" wp14:editId="1C710D1E">
            <wp:extent cx="4638924" cy="2508903"/>
            <wp:effectExtent l="0" t="0" r="9276" b="5697"/>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638924" cy="2508903"/>
                    </a:xfrm>
                    <a:prstGeom prst="rect">
                      <a:avLst/>
                    </a:prstGeom>
                    <a:noFill/>
                    <a:ln>
                      <a:noFill/>
                      <a:prstDash/>
                    </a:ln>
                  </pic:spPr>
                </pic:pic>
              </a:graphicData>
            </a:graphic>
          </wp:inline>
        </w:drawing>
      </w:r>
    </w:p>
    <w:p w14:paraId="414B4B4F" w14:textId="77777777" w:rsidR="00960736" w:rsidRPr="00B17A96" w:rsidRDefault="00F46354">
      <w:pPr>
        <w:pStyle w:val="NoSpacing"/>
        <w:jc w:val="center"/>
        <w:rPr>
          <w:color w:val="333333"/>
          <w:sz w:val="20"/>
          <w:szCs w:val="20"/>
        </w:rPr>
      </w:pPr>
      <w:r w:rsidRPr="00B17A96">
        <w:rPr>
          <w:color w:val="333333"/>
          <w:sz w:val="20"/>
          <w:szCs w:val="20"/>
        </w:rPr>
        <w:t>G2. Total Auto Sales</w:t>
      </w:r>
    </w:p>
    <w:p w14:paraId="0095002D"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 xml:space="preserve">From graphG2, we can see that Total Auto Sales is seasonally trending. The seasonality’s can be due to several factors such as crisis for eg. The negative spike in 2008 is largely due to the Great Recession or in 2020 due to health crisis of Covid-19. </w:t>
      </w:r>
    </w:p>
    <w:p w14:paraId="6F347617" w14:textId="77777777" w:rsidR="00960736" w:rsidRPr="00B17A96" w:rsidRDefault="00F46354">
      <w:pPr>
        <w:pStyle w:val="css-axufdj"/>
        <w:numPr>
          <w:ilvl w:val="0"/>
          <w:numId w:val="2"/>
        </w:numPr>
        <w:shd w:val="clear" w:color="auto" w:fill="FFFFFF"/>
        <w:jc w:val="both"/>
        <w:textAlignment w:val="baseline"/>
        <w:rPr>
          <w:rFonts w:ascii="Calibri" w:hAnsi="Calibri" w:cs="Calibri"/>
          <w:b/>
          <w:bCs/>
          <w:color w:val="333333"/>
          <w:sz w:val="20"/>
          <w:szCs w:val="20"/>
        </w:rPr>
      </w:pPr>
      <w:r w:rsidRPr="00B17A96">
        <w:rPr>
          <w:rFonts w:ascii="Calibri" w:hAnsi="Calibri" w:cs="Calibri"/>
          <w:b/>
          <w:bCs/>
          <w:color w:val="333333"/>
          <w:sz w:val="20"/>
          <w:szCs w:val="20"/>
        </w:rPr>
        <w:t xml:space="preserve">Average Auto Price, Disposable Income &amp; Unemployment Rate </w:t>
      </w:r>
    </w:p>
    <w:p w14:paraId="4AA355F4"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We collected the average auto price, disposable income and unemployment rate from the Bureau of statistics.</w:t>
      </w:r>
    </w:p>
    <w:p w14:paraId="772551EC"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Regarding the Average Auto Price variable, we were able to retrieve only annual data. In order to continue with analysis, we assumed that the price when an auto is launched in the market remain constant through the years given adjustment for inflation. Therefore, the average annual average auto price coincides with the monthly average auto price in that particular year.</w:t>
      </w:r>
    </w:p>
    <w:p w14:paraId="6DC4B43B" w14:textId="77777777" w:rsidR="00960736" w:rsidRPr="00B17A96" w:rsidRDefault="00F46354">
      <w:pPr>
        <w:pStyle w:val="NoSpacing"/>
        <w:jc w:val="center"/>
        <w:rPr>
          <w:sz w:val="20"/>
          <w:szCs w:val="20"/>
        </w:rPr>
      </w:pPr>
      <w:r w:rsidRPr="00B17A96">
        <w:rPr>
          <w:noProof/>
          <w:sz w:val="20"/>
          <w:szCs w:val="20"/>
        </w:rPr>
        <w:drawing>
          <wp:inline distT="0" distB="0" distL="0" distR="0" wp14:anchorId="38110081" wp14:editId="7F4D2F13">
            <wp:extent cx="4778864" cy="3021771"/>
            <wp:effectExtent l="0" t="0" r="2686" b="7179"/>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778864" cy="3021771"/>
                    </a:xfrm>
                    <a:prstGeom prst="rect">
                      <a:avLst/>
                    </a:prstGeom>
                    <a:noFill/>
                    <a:ln>
                      <a:noFill/>
                      <a:prstDash/>
                    </a:ln>
                  </pic:spPr>
                </pic:pic>
              </a:graphicData>
            </a:graphic>
          </wp:inline>
        </w:drawing>
      </w:r>
    </w:p>
    <w:p w14:paraId="2E43320C" w14:textId="77777777" w:rsidR="00960736" w:rsidRPr="00B17A96" w:rsidRDefault="00F46354">
      <w:pPr>
        <w:pStyle w:val="NoSpacing"/>
        <w:jc w:val="center"/>
        <w:rPr>
          <w:sz w:val="20"/>
          <w:szCs w:val="20"/>
        </w:rPr>
      </w:pPr>
      <w:r w:rsidRPr="00B17A96">
        <w:rPr>
          <w:sz w:val="20"/>
          <w:szCs w:val="20"/>
        </w:rPr>
        <w:t>G3. Disposable Income &amp; Average Auto Price</w:t>
      </w:r>
    </w:p>
    <w:p w14:paraId="62E3BE83"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 xml:space="preserve">From the graph G3, we can clearly see that the average auto price is increasing above the disposable income. Possible causes are explored further in section4. </w:t>
      </w:r>
    </w:p>
    <w:p w14:paraId="5610A4B8" w14:textId="77777777" w:rsidR="00960736" w:rsidRPr="00B17A96" w:rsidRDefault="00F46354">
      <w:pPr>
        <w:pStyle w:val="css-axufdj"/>
        <w:numPr>
          <w:ilvl w:val="0"/>
          <w:numId w:val="2"/>
        </w:numPr>
        <w:shd w:val="clear" w:color="auto" w:fill="FFFFFF"/>
        <w:jc w:val="both"/>
        <w:textAlignment w:val="baseline"/>
        <w:rPr>
          <w:rFonts w:ascii="Calibri" w:hAnsi="Calibri" w:cs="Calibri"/>
          <w:b/>
          <w:bCs/>
          <w:color w:val="333333"/>
          <w:sz w:val="20"/>
          <w:szCs w:val="20"/>
        </w:rPr>
      </w:pPr>
      <w:r w:rsidRPr="00B17A96">
        <w:rPr>
          <w:rFonts w:ascii="Calibri" w:hAnsi="Calibri" w:cs="Calibri"/>
          <w:b/>
          <w:bCs/>
          <w:color w:val="333333"/>
          <w:sz w:val="20"/>
          <w:szCs w:val="20"/>
        </w:rPr>
        <w:t>Indexes</w:t>
      </w:r>
    </w:p>
    <w:p w14:paraId="578C0DB8" w14:textId="77777777" w:rsidR="00960736" w:rsidRPr="00B17A96" w:rsidRDefault="00F46354">
      <w:pPr>
        <w:pStyle w:val="NoSpacing"/>
        <w:rPr>
          <w:sz w:val="20"/>
          <w:szCs w:val="20"/>
        </w:rPr>
      </w:pPr>
      <w:r w:rsidRPr="00B17A96">
        <w:rPr>
          <w:sz w:val="20"/>
          <w:szCs w:val="20"/>
        </w:rPr>
        <w:t>We collected the data for –</w:t>
      </w:r>
    </w:p>
    <w:p w14:paraId="32F734BF" w14:textId="77777777" w:rsidR="00960736" w:rsidRPr="00B17A96" w:rsidRDefault="00F46354">
      <w:pPr>
        <w:pStyle w:val="NoSpacing"/>
        <w:numPr>
          <w:ilvl w:val="0"/>
          <w:numId w:val="3"/>
        </w:numPr>
        <w:rPr>
          <w:rFonts w:cs="Calibri"/>
          <w:color w:val="333333"/>
          <w:sz w:val="20"/>
          <w:szCs w:val="20"/>
        </w:rPr>
      </w:pPr>
      <w:r w:rsidRPr="00B17A96">
        <w:rPr>
          <w:rFonts w:cs="Calibri"/>
          <w:color w:val="333333"/>
          <w:sz w:val="20"/>
          <w:szCs w:val="20"/>
        </w:rPr>
        <w:t>Durable goods consumer price index (acpi)</w:t>
      </w:r>
    </w:p>
    <w:p w14:paraId="50AF4240" w14:textId="77777777" w:rsidR="00960736" w:rsidRPr="00B17A96" w:rsidRDefault="00F46354">
      <w:pPr>
        <w:pStyle w:val="NoSpacing"/>
        <w:numPr>
          <w:ilvl w:val="0"/>
          <w:numId w:val="3"/>
        </w:numPr>
        <w:rPr>
          <w:rFonts w:cs="Calibri"/>
          <w:color w:val="333333"/>
          <w:sz w:val="20"/>
          <w:szCs w:val="20"/>
        </w:rPr>
      </w:pPr>
      <w:r w:rsidRPr="00B17A96">
        <w:rPr>
          <w:rFonts w:cs="Calibri"/>
          <w:color w:val="333333"/>
          <w:sz w:val="20"/>
          <w:szCs w:val="20"/>
        </w:rPr>
        <w:t>Automobile &amp; Light Trucks Producer Price Index(appi)</w:t>
      </w:r>
    </w:p>
    <w:p w14:paraId="6E8D7A4C" w14:textId="77777777" w:rsidR="00960736" w:rsidRPr="00B17A96" w:rsidRDefault="00F46354">
      <w:pPr>
        <w:pStyle w:val="NoSpacing"/>
        <w:numPr>
          <w:ilvl w:val="0"/>
          <w:numId w:val="3"/>
        </w:numPr>
        <w:rPr>
          <w:rFonts w:cs="Calibri"/>
          <w:color w:val="333333"/>
          <w:sz w:val="20"/>
          <w:szCs w:val="20"/>
        </w:rPr>
      </w:pPr>
      <w:r w:rsidRPr="00B17A96">
        <w:rPr>
          <w:rFonts w:cs="Calibri"/>
          <w:color w:val="333333"/>
          <w:sz w:val="20"/>
          <w:szCs w:val="20"/>
        </w:rPr>
        <w:t>Public Transportation Price Index(ptcpi)</w:t>
      </w:r>
    </w:p>
    <w:p w14:paraId="4499A8C6" w14:textId="77777777" w:rsidR="00960736" w:rsidRPr="00B17A96" w:rsidRDefault="00F46354">
      <w:pPr>
        <w:pStyle w:val="NoSpacing"/>
        <w:numPr>
          <w:ilvl w:val="0"/>
          <w:numId w:val="3"/>
        </w:numPr>
        <w:rPr>
          <w:rFonts w:cs="Calibri"/>
          <w:color w:val="333333"/>
          <w:sz w:val="20"/>
          <w:szCs w:val="20"/>
        </w:rPr>
      </w:pPr>
      <w:r w:rsidRPr="00B17A96">
        <w:rPr>
          <w:rFonts w:cs="Calibri"/>
          <w:color w:val="333333"/>
          <w:sz w:val="20"/>
          <w:szCs w:val="20"/>
        </w:rPr>
        <w:lastRenderedPageBreak/>
        <w:t>Motor Vehicle Insurance Price Index(mvicpi)</w:t>
      </w:r>
    </w:p>
    <w:p w14:paraId="55EC94D0" w14:textId="77777777"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 xml:space="preserve">The Bureau of Statistics releases only the indexes based on actual data collected from surveys. Even though actual data would be better, but it is very difficult to find it for this type of research, the indexes serve as a good proxy and we were able to use them simultaneously having the same base year in 1982.  </w:t>
      </w:r>
    </w:p>
    <w:p w14:paraId="7015C414" w14:textId="77777777" w:rsidR="00960736" w:rsidRPr="00B17A96" w:rsidRDefault="00F46354">
      <w:pPr>
        <w:pStyle w:val="NoSpacing"/>
        <w:jc w:val="center"/>
        <w:rPr>
          <w:sz w:val="20"/>
          <w:szCs w:val="20"/>
        </w:rPr>
      </w:pPr>
      <w:r w:rsidRPr="00B17A96">
        <w:rPr>
          <w:noProof/>
          <w:sz w:val="20"/>
          <w:szCs w:val="20"/>
        </w:rPr>
        <w:drawing>
          <wp:inline distT="0" distB="0" distL="0" distR="0" wp14:anchorId="4F13E06A" wp14:editId="48952DBB">
            <wp:extent cx="4517017" cy="2489563"/>
            <wp:effectExtent l="0" t="0" r="0" b="5987"/>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517017" cy="2489563"/>
                    </a:xfrm>
                    <a:prstGeom prst="rect">
                      <a:avLst/>
                    </a:prstGeom>
                    <a:noFill/>
                    <a:ln>
                      <a:noFill/>
                      <a:prstDash/>
                    </a:ln>
                  </pic:spPr>
                </pic:pic>
              </a:graphicData>
            </a:graphic>
          </wp:inline>
        </w:drawing>
      </w:r>
    </w:p>
    <w:p w14:paraId="0E102F46" w14:textId="77777777" w:rsidR="00960736" w:rsidRPr="00B17A96" w:rsidRDefault="00F46354">
      <w:pPr>
        <w:pStyle w:val="NoSpacing"/>
        <w:jc w:val="center"/>
        <w:rPr>
          <w:sz w:val="20"/>
          <w:szCs w:val="20"/>
        </w:rPr>
      </w:pPr>
      <w:r w:rsidRPr="00B17A96">
        <w:rPr>
          <w:sz w:val="20"/>
          <w:szCs w:val="20"/>
        </w:rPr>
        <w:t>G4. Indexes Graph</w:t>
      </w:r>
    </w:p>
    <w:p w14:paraId="1DF25B96" w14:textId="50E7A5A6" w:rsidR="00960736" w:rsidRPr="00B17A96" w:rsidRDefault="00F46354">
      <w:pPr>
        <w:pStyle w:val="css-axufdj"/>
        <w:shd w:val="clear" w:color="auto" w:fill="FFFFFF"/>
        <w:jc w:val="both"/>
        <w:textAlignment w:val="baseline"/>
        <w:rPr>
          <w:rFonts w:ascii="Calibri" w:hAnsi="Calibri" w:cs="Calibri"/>
          <w:color w:val="333333"/>
          <w:sz w:val="20"/>
          <w:szCs w:val="20"/>
        </w:rPr>
      </w:pPr>
      <w:r w:rsidRPr="00B17A96">
        <w:rPr>
          <w:rFonts w:ascii="Calibri" w:hAnsi="Calibri" w:cs="Calibri"/>
          <w:color w:val="333333"/>
          <w:sz w:val="20"/>
          <w:szCs w:val="20"/>
        </w:rPr>
        <w:t>From graph G4, we can say that the Durable goods consumer price index (acpi) is almost constant, the Automobile &amp; Light Trucks Producer Price Index(appi) is slightly increasing. The Public Transportation Price Index(ptcpi) is also ri</w:t>
      </w:r>
      <w:r w:rsidR="00F26794">
        <w:rPr>
          <w:rFonts w:ascii="Calibri" w:hAnsi="Calibri" w:cs="Calibri"/>
          <w:color w:val="333333"/>
          <w:sz w:val="20"/>
          <w:szCs w:val="20"/>
        </w:rPr>
        <w:t>s</w:t>
      </w:r>
      <w:r w:rsidRPr="00B17A96">
        <w:rPr>
          <w:rFonts w:ascii="Calibri" w:hAnsi="Calibri" w:cs="Calibri"/>
          <w:color w:val="333333"/>
          <w:sz w:val="20"/>
          <w:szCs w:val="20"/>
        </w:rPr>
        <w:t>ing at a higher rate than the appi. The Motor Vehicle Insurance Price Index(mvicpi) is increasing exponentially. The insurance companies determine the prices based on several factors such as the car prices. As the car price increase the insurance could increase and this would make the affordability of the car more difficult. This is an interesting aspect from policy point of view which needs a further study.</w:t>
      </w:r>
    </w:p>
    <w:p w14:paraId="75B04415" w14:textId="77777777" w:rsidR="00960736" w:rsidRPr="00B17A96" w:rsidRDefault="00F46354">
      <w:pPr>
        <w:pStyle w:val="css-axufdj"/>
        <w:shd w:val="clear" w:color="auto" w:fill="FFFFFF"/>
        <w:ind w:left="720"/>
        <w:jc w:val="both"/>
        <w:textAlignment w:val="baseline"/>
        <w:rPr>
          <w:rFonts w:ascii="Calibri" w:hAnsi="Calibri" w:cs="Calibri"/>
          <w:color w:val="333333"/>
          <w:sz w:val="20"/>
          <w:szCs w:val="20"/>
        </w:rPr>
      </w:pPr>
      <w:r w:rsidRPr="00B17A96">
        <w:rPr>
          <w:rFonts w:ascii="Calibri" w:hAnsi="Calibri" w:cs="Calibri"/>
          <w:color w:val="333333"/>
          <w:sz w:val="20"/>
          <w:szCs w:val="20"/>
        </w:rPr>
        <w:t xml:space="preserve"> </w:t>
      </w:r>
    </w:p>
    <w:p w14:paraId="0630DB7C" w14:textId="77777777" w:rsidR="00960736" w:rsidRPr="00B17A96" w:rsidRDefault="00960736">
      <w:pPr>
        <w:pStyle w:val="css-axufdj"/>
        <w:shd w:val="clear" w:color="auto" w:fill="FFFFFF"/>
        <w:ind w:left="720"/>
        <w:jc w:val="both"/>
        <w:textAlignment w:val="baseline"/>
        <w:rPr>
          <w:rFonts w:ascii="Calibri" w:hAnsi="Calibri" w:cs="Calibri"/>
          <w:color w:val="333333"/>
          <w:sz w:val="20"/>
          <w:szCs w:val="20"/>
        </w:rPr>
      </w:pPr>
    </w:p>
    <w:p w14:paraId="1B60CF48" w14:textId="77777777" w:rsidR="00960736" w:rsidRPr="00B17A96" w:rsidRDefault="00960736">
      <w:pPr>
        <w:pStyle w:val="css-axufdj"/>
        <w:shd w:val="clear" w:color="auto" w:fill="FFFFFF"/>
        <w:ind w:left="720"/>
        <w:jc w:val="center"/>
        <w:textAlignment w:val="baseline"/>
        <w:rPr>
          <w:rFonts w:ascii="Calibri" w:hAnsi="Calibri" w:cs="Calibri"/>
          <w:b/>
          <w:bCs/>
          <w:sz w:val="20"/>
          <w:szCs w:val="20"/>
        </w:rPr>
      </w:pPr>
    </w:p>
    <w:p w14:paraId="6BFCCF93" w14:textId="77777777" w:rsidR="00960736" w:rsidRDefault="00960736">
      <w:pPr>
        <w:pStyle w:val="css-axufdj"/>
        <w:shd w:val="clear" w:color="auto" w:fill="FFFFFF"/>
        <w:ind w:left="720"/>
        <w:jc w:val="center"/>
        <w:textAlignment w:val="baseline"/>
        <w:rPr>
          <w:rFonts w:ascii="Calibri" w:hAnsi="Calibri" w:cs="Calibri"/>
          <w:b/>
          <w:bCs/>
        </w:rPr>
      </w:pPr>
    </w:p>
    <w:p w14:paraId="5CB4331C" w14:textId="77777777" w:rsidR="00960736" w:rsidRDefault="00960736">
      <w:pPr>
        <w:pStyle w:val="css-axufdj"/>
        <w:shd w:val="clear" w:color="auto" w:fill="FFFFFF"/>
        <w:ind w:left="720"/>
        <w:jc w:val="center"/>
        <w:textAlignment w:val="baseline"/>
        <w:rPr>
          <w:rFonts w:ascii="Calibri" w:hAnsi="Calibri" w:cs="Calibri"/>
          <w:b/>
          <w:bCs/>
        </w:rPr>
      </w:pPr>
    </w:p>
    <w:p w14:paraId="1D4782C4" w14:textId="77777777" w:rsidR="004C6057" w:rsidRDefault="004C6057">
      <w:pPr>
        <w:pStyle w:val="css-axufdj"/>
        <w:shd w:val="clear" w:color="auto" w:fill="FFFFFF"/>
        <w:ind w:left="720"/>
        <w:jc w:val="center"/>
        <w:textAlignment w:val="baseline"/>
        <w:rPr>
          <w:rFonts w:ascii="Calibri" w:hAnsi="Calibri" w:cs="Calibri"/>
          <w:b/>
          <w:bCs/>
        </w:rPr>
      </w:pPr>
    </w:p>
    <w:p w14:paraId="7EA1FC39" w14:textId="77777777" w:rsidR="004C6057" w:rsidRDefault="004C6057">
      <w:pPr>
        <w:pStyle w:val="css-axufdj"/>
        <w:shd w:val="clear" w:color="auto" w:fill="FFFFFF"/>
        <w:ind w:left="720"/>
        <w:jc w:val="center"/>
        <w:textAlignment w:val="baseline"/>
        <w:rPr>
          <w:rFonts w:ascii="Calibri" w:hAnsi="Calibri" w:cs="Calibri"/>
          <w:b/>
          <w:bCs/>
        </w:rPr>
      </w:pPr>
    </w:p>
    <w:p w14:paraId="2D6BF260" w14:textId="77777777" w:rsidR="004C6057" w:rsidRDefault="004C6057">
      <w:pPr>
        <w:pStyle w:val="css-axufdj"/>
        <w:shd w:val="clear" w:color="auto" w:fill="FFFFFF"/>
        <w:ind w:left="720"/>
        <w:jc w:val="center"/>
        <w:textAlignment w:val="baseline"/>
        <w:rPr>
          <w:rFonts w:ascii="Calibri" w:hAnsi="Calibri" w:cs="Calibri"/>
          <w:b/>
          <w:bCs/>
        </w:rPr>
      </w:pPr>
    </w:p>
    <w:p w14:paraId="658E8C9C" w14:textId="77777777" w:rsidR="004C6057" w:rsidRDefault="004C6057">
      <w:pPr>
        <w:pStyle w:val="css-axufdj"/>
        <w:shd w:val="clear" w:color="auto" w:fill="FFFFFF"/>
        <w:ind w:left="720"/>
        <w:jc w:val="center"/>
        <w:textAlignment w:val="baseline"/>
        <w:rPr>
          <w:rFonts w:ascii="Calibri" w:hAnsi="Calibri" w:cs="Calibri"/>
          <w:b/>
          <w:bCs/>
        </w:rPr>
      </w:pPr>
    </w:p>
    <w:p w14:paraId="4BA55248" w14:textId="77777777" w:rsidR="004C6057" w:rsidRDefault="004C6057">
      <w:pPr>
        <w:pStyle w:val="css-axufdj"/>
        <w:shd w:val="clear" w:color="auto" w:fill="FFFFFF"/>
        <w:ind w:left="720"/>
        <w:jc w:val="center"/>
        <w:textAlignment w:val="baseline"/>
        <w:rPr>
          <w:rFonts w:ascii="Calibri" w:hAnsi="Calibri" w:cs="Calibri"/>
          <w:b/>
          <w:bCs/>
        </w:rPr>
      </w:pPr>
    </w:p>
    <w:p w14:paraId="137296E9" w14:textId="77777777" w:rsidR="004C6057" w:rsidRDefault="004C6057">
      <w:pPr>
        <w:pStyle w:val="css-axufdj"/>
        <w:shd w:val="clear" w:color="auto" w:fill="FFFFFF"/>
        <w:ind w:left="720"/>
        <w:jc w:val="center"/>
        <w:textAlignment w:val="baseline"/>
        <w:rPr>
          <w:rFonts w:ascii="Calibri" w:hAnsi="Calibri" w:cs="Calibri"/>
          <w:b/>
          <w:bCs/>
        </w:rPr>
      </w:pPr>
    </w:p>
    <w:p w14:paraId="541D47B8" w14:textId="77777777" w:rsidR="004C6057" w:rsidRDefault="004C6057">
      <w:pPr>
        <w:pStyle w:val="css-axufdj"/>
        <w:shd w:val="clear" w:color="auto" w:fill="FFFFFF"/>
        <w:ind w:left="720"/>
        <w:jc w:val="center"/>
        <w:textAlignment w:val="baseline"/>
        <w:rPr>
          <w:rFonts w:ascii="Calibri" w:hAnsi="Calibri" w:cs="Calibri"/>
          <w:b/>
          <w:bCs/>
        </w:rPr>
      </w:pPr>
    </w:p>
    <w:p w14:paraId="1A0F68B5" w14:textId="77777777" w:rsidR="004C6057" w:rsidRPr="008D18E6" w:rsidRDefault="004C6057">
      <w:pPr>
        <w:pStyle w:val="css-axufdj"/>
        <w:shd w:val="clear" w:color="auto" w:fill="FFFFFF"/>
        <w:ind w:left="720"/>
        <w:jc w:val="center"/>
        <w:textAlignment w:val="baseline"/>
        <w:rPr>
          <w:rStyle w:val="Emphasis"/>
        </w:rPr>
      </w:pPr>
    </w:p>
    <w:p w14:paraId="4DB1DC9C" w14:textId="77777777" w:rsidR="00B17A96" w:rsidRDefault="00B17A96">
      <w:pPr>
        <w:pStyle w:val="css-axufdj"/>
        <w:shd w:val="clear" w:color="auto" w:fill="FFFFFF"/>
        <w:ind w:left="720"/>
        <w:jc w:val="center"/>
        <w:textAlignment w:val="baseline"/>
        <w:rPr>
          <w:rFonts w:ascii="Calibri" w:hAnsi="Calibri" w:cs="Calibri"/>
          <w:b/>
          <w:bCs/>
        </w:rPr>
      </w:pPr>
    </w:p>
    <w:p w14:paraId="4DFCA9FC" w14:textId="77777777" w:rsidR="00B17A96" w:rsidRDefault="00B17A96">
      <w:pPr>
        <w:pStyle w:val="css-axufdj"/>
        <w:shd w:val="clear" w:color="auto" w:fill="FFFFFF"/>
        <w:ind w:left="720"/>
        <w:jc w:val="center"/>
        <w:textAlignment w:val="baseline"/>
        <w:rPr>
          <w:rFonts w:ascii="Calibri" w:hAnsi="Calibri" w:cs="Calibri"/>
          <w:b/>
          <w:bCs/>
        </w:rPr>
      </w:pPr>
    </w:p>
    <w:p w14:paraId="58F2B8A8" w14:textId="77777777" w:rsidR="00B17A96" w:rsidRDefault="00B17A96">
      <w:pPr>
        <w:pStyle w:val="css-axufdj"/>
        <w:shd w:val="clear" w:color="auto" w:fill="FFFFFF"/>
        <w:ind w:left="720"/>
        <w:jc w:val="center"/>
        <w:textAlignment w:val="baseline"/>
        <w:rPr>
          <w:rFonts w:ascii="Calibri" w:hAnsi="Calibri" w:cs="Calibri"/>
          <w:b/>
          <w:bCs/>
        </w:rPr>
      </w:pPr>
    </w:p>
    <w:p w14:paraId="6DEDDB70" w14:textId="77777777" w:rsidR="00B17A96" w:rsidRDefault="00B17A96">
      <w:pPr>
        <w:pStyle w:val="css-axufdj"/>
        <w:shd w:val="clear" w:color="auto" w:fill="FFFFFF"/>
        <w:ind w:left="720"/>
        <w:jc w:val="center"/>
        <w:textAlignment w:val="baseline"/>
        <w:rPr>
          <w:rFonts w:ascii="Calibri" w:hAnsi="Calibri" w:cs="Calibri"/>
          <w:b/>
          <w:bCs/>
        </w:rPr>
      </w:pPr>
    </w:p>
    <w:p w14:paraId="2FFE1921" w14:textId="77777777" w:rsidR="00B17A96" w:rsidRDefault="00B17A96">
      <w:pPr>
        <w:pStyle w:val="css-axufdj"/>
        <w:shd w:val="clear" w:color="auto" w:fill="FFFFFF"/>
        <w:ind w:left="720"/>
        <w:jc w:val="center"/>
        <w:textAlignment w:val="baseline"/>
        <w:rPr>
          <w:rFonts w:ascii="Calibri" w:hAnsi="Calibri" w:cs="Calibri"/>
          <w:b/>
          <w:bCs/>
        </w:rPr>
      </w:pPr>
    </w:p>
    <w:p w14:paraId="3B75D1C4" w14:textId="77777777" w:rsidR="007438C7" w:rsidRDefault="007438C7">
      <w:pPr>
        <w:pStyle w:val="css-axufdj"/>
        <w:shd w:val="clear" w:color="auto" w:fill="FFFFFF"/>
        <w:ind w:left="720"/>
        <w:jc w:val="center"/>
        <w:textAlignment w:val="baseline"/>
        <w:rPr>
          <w:rFonts w:ascii="Calibri" w:hAnsi="Calibri" w:cs="Calibri"/>
          <w:b/>
          <w:bCs/>
        </w:rPr>
      </w:pPr>
      <w:r>
        <w:rPr>
          <w:rFonts w:ascii="Calibri" w:hAnsi="Calibri" w:cs="Calibri"/>
          <w:b/>
          <w:bCs/>
        </w:rPr>
        <w:lastRenderedPageBreak/>
        <w:t>Chapter 3</w:t>
      </w:r>
    </w:p>
    <w:p w14:paraId="0819AAFE" w14:textId="14953743" w:rsidR="00960736" w:rsidRDefault="00F46354">
      <w:pPr>
        <w:pStyle w:val="css-axufdj"/>
        <w:shd w:val="clear" w:color="auto" w:fill="FFFFFF"/>
        <w:ind w:left="720"/>
        <w:jc w:val="center"/>
        <w:textAlignment w:val="baseline"/>
        <w:rPr>
          <w:rFonts w:ascii="Calibri" w:hAnsi="Calibri" w:cs="Calibri"/>
          <w:b/>
          <w:bCs/>
        </w:rPr>
      </w:pPr>
      <w:r>
        <w:rPr>
          <w:rFonts w:ascii="Calibri" w:hAnsi="Calibri" w:cs="Calibri"/>
          <w:b/>
          <w:bCs/>
        </w:rPr>
        <w:t>Demand Estimation and Price Elasticity</w:t>
      </w:r>
    </w:p>
    <w:p w14:paraId="5BC18260" w14:textId="77777777" w:rsidR="00960736" w:rsidRPr="00B17A96" w:rsidRDefault="00F46354">
      <w:pPr>
        <w:pStyle w:val="css-axufdj"/>
        <w:numPr>
          <w:ilvl w:val="0"/>
          <w:numId w:val="4"/>
        </w:numPr>
        <w:shd w:val="clear" w:color="auto" w:fill="FFFFFF"/>
        <w:jc w:val="both"/>
        <w:textAlignment w:val="baseline"/>
        <w:rPr>
          <w:rFonts w:asciiTheme="minorHAnsi" w:hAnsiTheme="minorHAnsi" w:cstheme="minorHAnsi"/>
          <w:b/>
          <w:bCs/>
          <w:color w:val="333333"/>
          <w:sz w:val="20"/>
          <w:szCs w:val="20"/>
        </w:rPr>
      </w:pPr>
      <w:r w:rsidRPr="00B17A96">
        <w:rPr>
          <w:rFonts w:asciiTheme="minorHAnsi" w:hAnsiTheme="minorHAnsi" w:cstheme="minorHAnsi"/>
          <w:b/>
          <w:bCs/>
          <w:color w:val="333333"/>
          <w:sz w:val="20"/>
          <w:szCs w:val="20"/>
        </w:rPr>
        <w:t>OLS (Ordinary Least Square) Model</w:t>
      </w:r>
    </w:p>
    <w:p w14:paraId="29B38E3E" w14:textId="77777777" w:rsidR="00960736" w:rsidRPr="00B17A96" w:rsidRDefault="00F46354">
      <w:pPr>
        <w:pStyle w:val="NoSpacing"/>
        <w:jc w:val="both"/>
        <w:rPr>
          <w:rFonts w:asciiTheme="minorHAnsi" w:hAnsiTheme="minorHAnsi" w:cstheme="minorHAnsi"/>
          <w:sz w:val="20"/>
          <w:szCs w:val="20"/>
        </w:rPr>
      </w:pPr>
      <w:r w:rsidRPr="00B17A96">
        <w:rPr>
          <w:rFonts w:asciiTheme="minorHAnsi" w:hAnsiTheme="minorHAnsi" w:cstheme="minorHAnsi"/>
          <w:sz w:val="20"/>
          <w:szCs w:val="20"/>
        </w:rPr>
        <w:t>We are interested in estimating the causality of a set of variables in the total passenger car sales in the US. In order to do so we need to build a model based on past data following the below formula</w:t>
      </w:r>
    </w:p>
    <w:p w14:paraId="6864B38B" w14:textId="77777777" w:rsidR="00960736" w:rsidRPr="00B17A96" w:rsidRDefault="0062430F">
      <w:pPr>
        <w:pStyle w:val="NoSpacing"/>
        <w:jc w:val="center"/>
        <w:rPr>
          <w:rFonts w:asciiTheme="minorHAnsi" w:hAnsiTheme="minorHAnsi" w:cstheme="minorHAnsi"/>
          <w:sz w:val="20"/>
          <w:szCs w:val="20"/>
        </w:rPr>
      </w:pPr>
      <m:oMathPara>
        <m:oMathParaPr>
          <m:jc m:val="center"/>
        </m:oMathParaPr>
        <m:oMath>
          <m:sSub>
            <m:sSubPr>
              <m:ctrlPr>
                <w:rPr>
                  <w:rFonts w:ascii="Cambria Math" w:hAnsi="Cambria Math" w:cstheme="minorHAnsi"/>
                  <w:sz w:val="20"/>
                  <w:szCs w:val="20"/>
                </w:rPr>
              </m:ctrlPr>
            </m:sSubPr>
            <m:e>
              <m:r>
                <w:rPr>
                  <w:rFonts w:ascii="Cambria Math" w:hAnsi="Cambria Math" w:cstheme="minorHAnsi"/>
                  <w:sz w:val="20"/>
                  <w:szCs w:val="20"/>
                </w:rPr>
                <m:t>y</m:t>
              </m:r>
            </m:e>
            <m:sub>
              <m:r>
                <w:rPr>
                  <w:rFonts w:ascii="Cambria Math" w:hAnsi="Cambria Math" w:cstheme="minorHAnsi"/>
                  <w:sz w:val="20"/>
                  <w:szCs w:val="20"/>
                </w:rPr>
                <m:t>t</m:t>
              </m:r>
            </m:sub>
          </m:sSub>
          <m:r>
            <w:rPr>
              <w:rFonts w:ascii="Cambria Math" w:hAnsi="Cambria Math" w:cstheme="minorHAnsi"/>
              <w:sz w:val="20"/>
              <w:szCs w:val="20"/>
            </w:rPr>
            <m:t>=γ</m:t>
          </m:r>
          <m:sSub>
            <m:sSubPr>
              <m:ctrlPr>
                <w:rPr>
                  <w:rFonts w:ascii="Cambria Math" w:hAnsi="Cambria Math" w:cstheme="minorHAnsi"/>
                  <w:sz w:val="20"/>
                  <w:szCs w:val="20"/>
                </w:rPr>
              </m:ctrlPr>
            </m:sSubPr>
            <m:e>
              <m:r>
                <w:rPr>
                  <w:rFonts w:ascii="Cambria Math" w:hAnsi="Cambria Math" w:cstheme="minorHAnsi"/>
                  <w:sz w:val="20"/>
                  <w:szCs w:val="20"/>
                </w:rPr>
                <m:t>x</m:t>
              </m:r>
            </m:e>
            <m:sub>
              <m:r>
                <w:rPr>
                  <w:rFonts w:ascii="Cambria Math" w:hAnsi="Cambria Math" w:cstheme="minorHAnsi"/>
                  <w:sz w:val="20"/>
                  <w:szCs w:val="20"/>
                </w:rPr>
                <m:t>t-1</m:t>
              </m:r>
            </m:sub>
          </m:sSub>
          <m:r>
            <w:rPr>
              <w:rFonts w:ascii="Cambria Math" w:hAnsi="Cambria Math" w:cstheme="minorHAnsi"/>
              <w:sz w:val="20"/>
              <w:szCs w:val="20"/>
            </w:rPr>
            <m:t xml:space="preserve">+ε </m:t>
          </m:r>
        </m:oMath>
      </m:oMathPara>
    </w:p>
    <w:p w14:paraId="7A48BF39" w14:textId="77777777" w:rsidR="00960736" w:rsidRPr="00B17A96" w:rsidRDefault="00F46354">
      <w:pPr>
        <w:pStyle w:val="NoSpacing"/>
        <w:jc w:val="both"/>
        <w:rPr>
          <w:rFonts w:asciiTheme="minorHAnsi" w:hAnsiTheme="minorHAnsi" w:cstheme="minorHAnsi"/>
          <w:sz w:val="20"/>
          <w:szCs w:val="20"/>
        </w:rPr>
      </w:pPr>
      <w:r w:rsidRPr="00B17A96">
        <w:rPr>
          <w:rFonts w:asciiTheme="minorHAnsi" w:hAnsiTheme="minorHAnsi" w:cstheme="minorHAnsi"/>
          <w:sz w:val="20"/>
          <w:szCs w:val="20"/>
        </w:rPr>
        <w:t xml:space="preserve">where </w:t>
      </w:r>
      <m:oMath>
        <m:sSub>
          <m:sSubPr>
            <m:ctrlPr>
              <w:rPr>
                <w:rFonts w:ascii="Cambria Math" w:hAnsi="Cambria Math" w:cstheme="minorHAnsi"/>
                <w:sz w:val="20"/>
                <w:szCs w:val="20"/>
              </w:rPr>
            </m:ctrlPr>
          </m:sSubPr>
          <m:e>
            <m:r>
              <w:rPr>
                <w:rFonts w:ascii="Cambria Math" w:hAnsi="Cambria Math" w:cstheme="minorHAnsi"/>
                <w:sz w:val="20"/>
                <w:szCs w:val="20"/>
              </w:rPr>
              <m:t>y</m:t>
            </m:r>
          </m:e>
          <m:sub>
            <m:r>
              <w:rPr>
                <w:rFonts w:ascii="Cambria Math" w:hAnsi="Cambria Math" w:cstheme="minorHAnsi"/>
                <w:sz w:val="20"/>
                <w:szCs w:val="20"/>
              </w:rPr>
              <m:t>t</m:t>
            </m:r>
          </m:sub>
        </m:sSub>
      </m:oMath>
      <w:r w:rsidRPr="00B17A96">
        <w:rPr>
          <w:rFonts w:asciiTheme="minorHAnsi" w:hAnsiTheme="minorHAnsi" w:cstheme="minorHAnsi"/>
          <w:sz w:val="20"/>
          <w:szCs w:val="20"/>
        </w:rPr>
        <w:t xml:space="preserve">is the raw data of auto car sales on time t, </w:t>
      </w:r>
      <m:oMath>
        <m:sSub>
          <m:sSubPr>
            <m:ctrlPr>
              <w:rPr>
                <w:rFonts w:ascii="Cambria Math" w:hAnsi="Cambria Math" w:cstheme="minorHAnsi"/>
                <w:sz w:val="20"/>
                <w:szCs w:val="20"/>
              </w:rPr>
            </m:ctrlPr>
          </m:sSubPr>
          <m:e>
            <m:r>
              <w:rPr>
                <w:rFonts w:ascii="Cambria Math" w:hAnsi="Cambria Math" w:cstheme="minorHAnsi"/>
                <w:sz w:val="20"/>
                <w:szCs w:val="20"/>
              </w:rPr>
              <m:t>x</m:t>
            </m:r>
          </m:e>
          <m:sub>
            <m:r>
              <w:rPr>
                <w:rFonts w:ascii="Cambria Math" w:hAnsi="Cambria Math" w:cstheme="minorHAnsi"/>
                <w:sz w:val="20"/>
                <w:szCs w:val="20"/>
              </w:rPr>
              <m:t>t-1</m:t>
            </m:r>
          </m:sub>
        </m:sSub>
      </m:oMath>
      <w:r w:rsidRPr="00B17A96">
        <w:rPr>
          <w:rFonts w:asciiTheme="minorHAnsi" w:hAnsiTheme="minorHAnsi" w:cstheme="minorHAnsi"/>
          <w:sz w:val="20"/>
          <w:szCs w:val="20"/>
        </w:rPr>
        <w:t xml:space="preserve">is the combination of raw data of predictors on time t-1 and </w:t>
      </w:r>
      <m:oMath>
        <m:r>
          <w:rPr>
            <w:rFonts w:ascii="Cambria Math" w:hAnsi="Cambria Math" w:cstheme="minorHAnsi"/>
            <w:sz w:val="20"/>
            <w:szCs w:val="20"/>
          </w:rPr>
          <m:t>γ</m:t>
        </m:r>
      </m:oMath>
      <w:r w:rsidRPr="00B17A96">
        <w:rPr>
          <w:rFonts w:asciiTheme="minorHAnsi" w:hAnsiTheme="minorHAnsi" w:cstheme="minorHAnsi"/>
          <w:sz w:val="20"/>
          <w:szCs w:val="20"/>
        </w:rPr>
        <w:t xml:space="preserve"> is the coefficient for each random variable.</w:t>
      </w:r>
    </w:p>
    <w:p w14:paraId="53DCE4D8" w14:textId="77777777" w:rsidR="00960736" w:rsidRPr="00B17A96" w:rsidRDefault="00F46354">
      <w:pPr>
        <w:pStyle w:val="NoSpacing"/>
        <w:jc w:val="both"/>
        <w:rPr>
          <w:rFonts w:asciiTheme="minorHAnsi" w:hAnsiTheme="minorHAnsi" w:cstheme="minorHAnsi"/>
          <w:sz w:val="20"/>
          <w:szCs w:val="20"/>
        </w:rPr>
      </w:pPr>
      <w:r w:rsidRPr="00B17A96">
        <w:rPr>
          <w:rFonts w:asciiTheme="minorHAnsi" w:hAnsiTheme="minorHAnsi" w:cstheme="minorHAnsi"/>
          <w:sz w:val="20"/>
          <w:szCs w:val="20"/>
        </w:rPr>
        <w:t>The main purpose of this project is to find the relationship between the variables that allows us to make inferences about and possibly predict future demand.</w:t>
      </w:r>
    </w:p>
    <w:p w14:paraId="5C44051D" w14:textId="77777777" w:rsidR="00960736" w:rsidRPr="00B17A96" w:rsidRDefault="00F46354">
      <w:pPr>
        <w:pStyle w:val="NoSpacing"/>
        <w:jc w:val="both"/>
        <w:rPr>
          <w:rFonts w:asciiTheme="minorHAnsi" w:hAnsiTheme="minorHAnsi" w:cstheme="minorHAnsi"/>
          <w:sz w:val="20"/>
          <w:szCs w:val="20"/>
        </w:rPr>
      </w:pPr>
      <w:r w:rsidRPr="00B17A96">
        <w:rPr>
          <w:rFonts w:asciiTheme="minorHAnsi" w:hAnsiTheme="minorHAnsi" w:cstheme="minorHAnsi"/>
          <w:sz w:val="20"/>
          <w:szCs w:val="20"/>
        </w:rPr>
        <w:t>The model equation is as follows –</w:t>
      </w:r>
    </w:p>
    <w:p w14:paraId="388510CA" w14:textId="77777777" w:rsidR="00960736" w:rsidRPr="00B17A96" w:rsidRDefault="00F46354">
      <w:pPr>
        <w:pStyle w:val="NoSpacing"/>
        <w:jc w:val="center"/>
        <w:rPr>
          <w:rFonts w:asciiTheme="minorHAnsi" w:hAnsiTheme="minorHAnsi" w:cstheme="minorHAnsi"/>
          <w:sz w:val="20"/>
          <w:szCs w:val="20"/>
        </w:rPr>
      </w:pPr>
      <m:oMathPara>
        <m:oMathParaPr>
          <m:jc m:val="center"/>
        </m:oMathParaPr>
        <m:oMath>
          <m:r>
            <w:rPr>
              <w:rFonts w:ascii="Cambria Math" w:hAnsi="Cambria Math" w:cstheme="minorHAnsi"/>
              <w:sz w:val="20"/>
              <w:szCs w:val="20"/>
            </w:rPr>
            <m:t>Total Sales=</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o</m:t>
              </m:r>
            </m:sub>
          </m:sSub>
          <m:r>
            <w:rPr>
              <w:rFonts w:ascii="Cambria Math" w:hAnsi="Cambria Math" w:cstheme="minorHAnsi"/>
              <w:sz w:val="20"/>
              <w:szCs w:val="20"/>
            </w:rPr>
            <m:t>+</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 xml:space="preserve">(aap)+ </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(agp)+</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(dis_income)+</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4</m:t>
              </m:r>
            </m:sub>
          </m:sSub>
          <m:r>
            <w:rPr>
              <w:rFonts w:ascii="Cambria Math" w:hAnsi="Cambria Math" w:cstheme="minorHAnsi"/>
              <w:sz w:val="20"/>
              <w:szCs w:val="20"/>
            </w:rPr>
            <m:t>(acpi)+</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5</m:t>
              </m:r>
            </m:sub>
          </m:sSub>
          <m:r>
            <w:rPr>
              <w:rFonts w:ascii="Cambria Math" w:hAnsi="Cambria Math" w:cstheme="minorHAnsi"/>
              <w:sz w:val="20"/>
              <w:szCs w:val="20"/>
            </w:rPr>
            <m:t>(ptcpi)+</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6</m:t>
              </m:r>
            </m:sub>
          </m:sSub>
          <m:r>
            <w:rPr>
              <w:rFonts w:ascii="Cambria Math" w:hAnsi="Cambria Math" w:cstheme="minorHAnsi"/>
              <w:sz w:val="20"/>
              <w:szCs w:val="20"/>
            </w:rPr>
            <m:t>(mvicpi)+</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7</m:t>
              </m:r>
            </m:sub>
          </m:sSub>
          <m:r>
            <w:rPr>
              <w:rFonts w:ascii="Cambria Math" w:hAnsi="Cambria Math" w:cstheme="minorHAnsi"/>
              <w:sz w:val="20"/>
              <w:szCs w:val="20"/>
            </w:rPr>
            <m:t>(appi)+</m:t>
          </m:r>
          <m:sSub>
            <m:sSubPr>
              <m:ctrlPr>
                <w:rPr>
                  <w:rFonts w:ascii="Cambria Math" w:hAnsi="Cambria Math" w:cstheme="minorHAnsi"/>
                  <w:sz w:val="20"/>
                  <w:szCs w:val="20"/>
                </w:rPr>
              </m:ctrlPr>
            </m:sSubPr>
            <m:e>
              <m:r>
                <w:rPr>
                  <w:rFonts w:ascii="Cambria Math" w:hAnsi="Cambria Math" w:cstheme="minorHAnsi"/>
                  <w:sz w:val="20"/>
                  <w:szCs w:val="20"/>
                </w:rPr>
                <m:t>β</m:t>
              </m:r>
            </m:e>
            <m:sub>
              <m:r>
                <w:rPr>
                  <w:rFonts w:ascii="Cambria Math" w:hAnsi="Cambria Math" w:cstheme="minorHAnsi"/>
                  <w:sz w:val="20"/>
                  <w:szCs w:val="20"/>
                </w:rPr>
                <m:t>8</m:t>
              </m:r>
            </m:sub>
          </m:sSub>
          <m:d>
            <m:dPr>
              <m:ctrlPr>
                <w:rPr>
                  <w:rFonts w:ascii="Cambria Math" w:hAnsi="Cambria Math" w:cstheme="minorHAnsi"/>
                  <w:sz w:val="20"/>
                  <w:szCs w:val="20"/>
                </w:rPr>
              </m:ctrlPr>
            </m:dPr>
            <m:e>
              <m:r>
                <w:rPr>
                  <w:rFonts w:ascii="Cambria Math" w:hAnsi="Cambria Math" w:cstheme="minorHAnsi"/>
                  <w:sz w:val="20"/>
                  <w:szCs w:val="20"/>
                </w:rPr>
                <m:t>pop</m:t>
              </m:r>
            </m:e>
          </m:d>
        </m:oMath>
      </m:oMathPara>
    </w:p>
    <w:p w14:paraId="63E1D465" w14:textId="77777777" w:rsidR="00960736" w:rsidRPr="00B17A96" w:rsidRDefault="00F46354">
      <w:pPr>
        <w:pStyle w:val="NoSpacing"/>
        <w:jc w:val="both"/>
        <w:rPr>
          <w:rFonts w:asciiTheme="minorHAnsi" w:hAnsiTheme="minorHAnsi" w:cstheme="minorHAnsi"/>
          <w:sz w:val="20"/>
          <w:szCs w:val="20"/>
        </w:rPr>
      </w:pPr>
      <w:r w:rsidRPr="00B17A96">
        <w:rPr>
          <w:rFonts w:asciiTheme="minorHAnsi" w:hAnsiTheme="minorHAnsi" w:cstheme="minorHAnsi"/>
          <w:sz w:val="20"/>
          <w:szCs w:val="20"/>
        </w:rPr>
        <w:t>Despite fitting Ordinary Least Squares model, it is necessary to fit the time series model since one of the assumptions underlying ordinary least squares (OLS) model is that the error terms are independent. This assumption is easily violated for time series data, such as this one since it may have pattern in quarters and years. Therefore, we found that the error terms have autocorrelation.</w:t>
      </w:r>
    </w:p>
    <w:p w14:paraId="699E1DAD" w14:textId="77777777" w:rsidR="00960736" w:rsidRPr="00B17A96" w:rsidRDefault="00F46354">
      <w:pPr>
        <w:pStyle w:val="css-axufdj"/>
        <w:numPr>
          <w:ilvl w:val="0"/>
          <w:numId w:val="4"/>
        </w:numPr>
        <w:shd w:val="clear" w:color="auto" w:fill="FFFFFF"/>
        <w:jc w:val="both"/>
        <w:textAlignment w:val="baseline"/>
        <w:rPr>
          <w:rFonts w:asciiTheme="minorHAnsi" w:hAnsiTheme="minorHAnsi" w:cstheme="minorHAnsi"/>
          <w:b/>
          <w:bCs/>
          <w:sz w:val="20"/>
          <w:szCs w:val="20"/>
        </w:rPr>
      </w:pPr>
      <w:r w:rsidRPr="00B17A96">
        <w:rPr>
          <w:rFonts w:asciiTheme="minorHAnsi" w:hAnsiTheme="minorHAnsi" w:cstheme="minorHAnsi"/>
          <w:b/>
          <w:bCs/>
          <w:sz w:val="20"/>
          <w:szCs w:val="20"/>
        </w:rPr>
        <w:t>Time Series Model</w:t>
      </w:r>
    </w:p>
    <w:p w14:paraId="71E560C5" w14:textId="77777777" w:rsidR="00960736" w:rsidRPr="00B17A96" w:rsidRDefault="00F46354">
      <w:pPr>
        <w:pStyle w:val="css-axufdj"/>
        <w:shd w:val="clear" w:color="auto" w:fill="FFFFFF"/>
        <w:jc w:val="both"/>
        <w:textAlignment w:val="baseline"/>
        <w:rPr>
          <w:rFonts w:asciiTheme="minorHAnsi" w:hAnsiTheme="minorHAnsi" w:cstheme="minorHAnsi"/>
          <w:sz w:val="20"/>
          <w:szCs w:val="20"/>
        </w:rPr>
      </w:pPr>
      <w:r w:rsidRPr="00B17A96">
        <w:rPr>
          <w:rFonts w:asciiTheme="minorHAnsi" w:hAnsiTheme="minorHAnsi" w:cstheme="minorHAnsi"/>
          <w:sz w:val="20"/>
          <w:szCs w:val="20"/>
        </w:rPr>
        <w:t xml:space="preserve">In order to build an accurate time series model, we need to check white noise through Portmanteau test for each variable, having all the variables the p-values smaller than the significance level (95%), we can reject the null hypothesis and conclude that each variable is not a white noise. Second step we performed series of test for unit roots(stationarity) through Augmented Dickey Fuller Test. We find out that only 3 variables had not unit roots (Unemployment rate, </w:t>
      </w:r>
      <w:r w:rsidRPr="00B17A96">
        <w:rPr>
          <w:rFonts w:asciiTheme="minorHAnsi" w:hAnsiTheme="minorHAnsi" w:cstheme="minorHAnsi"/>
          <w:color w:val="333333"/>
          <w:sz w:val="20"/>
          <w:szCs w:val="20"/>
        </w:rPr>
        <w:t>Automobile &amp; Light Trucks Producer Price Index appi, Durable goods consumer price index acpi). To resolve this issue, we adopted log log transformation for both dependent and independent variables. Log log model allows us to normalise the data and stabilise the variance.</w:t>
      </w:r>
      <w:r w:rsidRPr="00B17A96">
        <w:rPr>
          <w:rFonts w:asciiTheme="minorHAnsi" w:hAnsiTheme="minorHAnsi" w:cstheme="minorHAnsi"/>
          <w:sz w:val="20"/>
          <w:szCs w:val="20"/>
        </w:rPr>
        <w:t xml:space="preserve"> We believed that some variables such as disposable income would have a “retarded” effect on the total sales. To capture this assumption, we applied a multiple test to choose the correct number of lags for the model. Following the results, we opted </w:t>
      </w:r>
      <w:proofErr w:type="gramStart"/>
      <w:r w:rsidRPr="00B17A96">
        <w:rPr>
          <w:rFonts w:asciiTheme="minorHAnsi" w:hAnsiTheme="minorHAnsi" w:cstheme="minorHAnsi"/>
          <w:sz w:val="20"/>
          <w:szCs w:val="20"/>
        </w:rPr>
        <w:t>AIC(</w:t>
      </w:r>
      <w:proofErr w:type="gramEnd"/>
      <w:r w:rsidRPr="00B17A96">
        <w:rPr>
          <w:rFonts w:asciiTheme="minorHAnsi" w:hAnsiTheme="minorHAnsi" w:cstheme="minorHAnsi"/>
          <w:sz w:val="20"/>
          <w:szCs w:val="20"/>
        </w:rPr>
        <w:t xml:space="preserve">Akaike Information Criteria) no. of lags since we are dealing with monthly data. We found out through Breusch Godfrey test that autocorrelation is persistent in our data. The last thing is to check the cointegration. We have performed Johansen Cointegration Test and found that the rank is 5. The cointegration test is performed to understand the long run relationship between the variables. Based on the results we decided best theoretical model for our analysis is Vector Error Correction Model with restricted trend and 4 lags. We have checked the model by performing residual, normality and stability test. </w:t>
      </w:r>
    </w:p>
    <w:p w14:paraId="07BE4720" w14:textId="24D657E8" w:rsidR="00960736" w:rsidRPr="00B17A96" w:rsidRDefault="00F46354">
      <w:pPr>
        <w:pStyle w:val="NoSpacing"/>
        <w:jc w:val="center"/>
        <w:rPr>
          <w:rFonts w:asciiTheme="minorHAnsi" w:hAnsiTheme="minorHAnsi" w:cstheme="minorHAnsi"/>
          <w:sz w:val="20"/>
          <w:szCs w:val="20"/>
        </w:rPr>
      </w:pPr>
      <w:r w:rsidRPr="00B17A96">
        <w:rPr>
          <w:rFonts w:asciiTheme="minorHAnsi" w:hAnsiTheme="minorHAnsi" w:cstheme="minorHAnsi"/>
          <w:noProof/>
          <w:sz w:val="20"/>
          <w:szCs w:val="20"/>
        </w:rPr>
        <w:drawing>
          <wp:inline distT="0" distB="0" distL="0" distR="0" wp14:anchorId="1E083601" wp14:editId="3C0C7A63">
            <wp:extent cx="4857749" cy="2057400"/>
            <wp:effectExtent l="0" t="0" r="1" b="0"/>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57749" cy="2057400"/>
                    </a:xfrm>
                    <a:prstGeom prst="rect">
                      <a:avLst/>
                    </a:prstGeom>
                    <a:noFill/>
                    <a:ln>
                      <a:noFill/>
                      <a:prstDash/>
                    </a:ln>
                  </pic:spPr>
                </pic:pic>
              </a:graphicData>
            </a:graphic>
          </wp:inline>
        </w:drawing>
      </w:r>
    </w:p>
    <w:p w14:paraId="29BB5D49" w14:textId="75FC7AAD" w:rsidR="00960736" w:rsidRPr="00B17A96" w:rsidRDefault="0002240F">
      <w:pPr>
        <w:pStyle w:val="NoSpacing"/>
        <w:jc w:val="center"/>
        <w:rPr>
          <w:rFonts w:asciiTheme="minorHAnsi" w:hAnsiTheme="minorHAnsi" w:cstheme="minorHAnsi"/>
          <w:sz w:val="20"/>
          <w:szCs w:val="20"/>
        </w:rPr>
      </w:pPr>
      <w:r>
        <w:rPr>
          <w:rFonts w:asciiTheme="minorHAnsi" w:hAnsiTheme="minorHAnsi" w:cstheme="minorHAnsi"/>
          <w:sz w:val="20"/>
          <w:szCs w:val="20"/>
        </w:rPr>
        <w:t>Tab.</w:t>
      </w:r>
      <w:r w:rsidR="00F46354" w:rsidRPr="00B17A96">
        <w:rPr>
          <w:rFonts w:asciiTheme="minorHAnsi" w:hAnsiTheme="minorHAnsi" w:cstheme="minorHAnsi"/>
          <w:sz w:val="20"/>
          <w:szCs w:val="20"/>
        </w:rPr>
        <w:t>1 – Long Run Results</w:t>
      </w:r>
    </w:p>
    <w:p w14:paraId="13F67803" w14:textId="77777777" w:rsidR="00960736" w:rsidRPr="00B17A96" w:rsidRDefault="00F46354">
      <w:pPr>
        <w:pStyle w:val="NoSpacing"/>
        <w:rPr>
          <w:rFonts w:asciiTheme="minorHAnsi" w:hAnsiTheme="minorHAnsi" w:cstheme="minorHAnsi"/>
          <w:b/>
          <w:bCs/>
          <w:sz w:val="20"/>
          <w:szCs w:val="20"/>
        </w:rPr>
      </w:pPr>
      <w:r w:rsidRPr="00B17A96">
        <w:rPr>
          <w:rFonts w:asciiTheme="minorHAnsi" w:hAnsiTheme="minorHAnsi" w:cstheme="minorHAnsi"/>
          <w:b/>
          <w:bCs/>
          <w:sz w:val="20"/>
          <w:szCs w:val="20"/>
        </w:rPr>
        <w:t xml:space="preserve">Model Results </w:t>
      </w:r>
    </w:p>
    <w:p w14:paraId="7166D14C" w14:textId="77777777" w:rsidR="00960736" w:rsidRDefault="00960736">
      <w:pPr>
        <w:pStyle w:val="NoSpacing"/>
        <w:rPr>
          <w:b/>
          <w:bCs/>
        </w:rPr>
      </w:pPr>
    </w:p>
    <w:p w14:paraId="10783205" w14:textId="2ADACBF8" w:rsidR="00960736" w:rsidRPr="00B17A96" w:rsidRDefault="00F46354">
      <w:pPr>
        <w:pStyle w:val="NoSpacing"/>
        <w:rPr>
          <w:sz w:val="20"/>
          <w:szCs w:val="20"/>
        </w:rPr>
      </w:pPr>
      <w:r w:rsidRPr="00B17A96">
        <w:rPr>
          <w:sz w:val="20"/>
          <w:szCs w:val="20"/>
        </w:rPr>
        <w:t xml:space="preserve">As per the results obtained from Cointegration Test we chose to use Vector Correction Model. From Johansen Test we found that the rank is 5 </w:t>
      </w:r>
      <w:r w:rsidR="007E7315" w:rsidRPr="00B17A96">
        <w:rPr>
          <w:sz w:val="20"/>
          <w:szCs w:val="20"/>
        </w:rPr>
        <w:t>which implies that</w:t>
      </w:r>
      <w:r w:rsidRPr="00B17A96">
        <w:rPr>
          <w:sz w:val="20"/>
          <w:szCs w:val="20"/>
        </w:rPr>
        <w:t xml:space="preserve"> 5 cointegrating equations are present</w:t>
      </w:r>
      <w:r w:rsidR="007E7315" w:rsidRPr="00B17A96">
        <w:rPr>
          <w:sz w:val="20"/>
          <w:szCs w:val="20"/>
        </w:rPr>
        <w:t xml:space="preserve"> in the model.</w:t>
      </w:r>
      <w:r w:rsidRPr="00B17A96">
        <w:rPr>
          <w:sz w:val="20"/>
          <w:szCs w:val="20"/>
        </w:rPr>
        <w:t xml:space="preserve"> The equation for </w:t>
      </w:r>
      <w:r w:rsidR="00AE3DC7" w:rsidRPr="00B17A96">
        <w:rPr>
          <w:sz w:val="20"/>
          <w:szCs w:val="20"/>
        </w:rPr>
        <w:t xml:space="preserve">Vector Error Correction </w:t>
      </w:r>
      <w:r w:rsidR="002D3C82" w:rsidRPr="00B17A96">
        <w:rPr>
          <w:sz w:val="20"/>
          <w:szCs w:val="20"/>
        </w:rPr>
        <w:t xml:space="preserve">Model is as follows - </w:t>
      </w:r>
    </w:p>
    <w:p w14:paraId="79F07B8E" w14:textId="77777777" w:rsidR="007E7315" w:rsidRDefault="007E7315">
      <w:pPr>
        <w:pStyle w:val="NoSpacing"/>
      </w:pPr>
    </w:p>
    <w:p w14:paraId="7862FFB4" w14:textId="3F34C571" w:rsidR="007E7315" w:rsidRDefault="007E7315">
      <w:pPr>
        <w:pStyle w:val="NoSpacing"/>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42438012" w14:textId="1E843221" w:rsidR="007E7315" w:rsidRDefault="007E7315">
      <w:pPr>
        <w:pStyle w:val="NoSpacing"/>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π</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p-1</m:t>
              </m:r>
            </m:sup>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m:t>
                  </m:r>
                </m:sup>
              </m:sSubSup>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794DB6C1" w14:textId="7D165E2E" w:rsidR="000009DE" w:rsidRDefault="000009DE">
      <w:pPr>
        <w:pStyle w:val="NoSpacing"/>
      </w:pPr>
      <w:r>
        <w:t xml:space="preserve">where </w:t>
      </w:r>
      <m:oMath>
        <m:r>
          <w:rPr>
            <w:rFonts w:ascii="Cambria Math" w:hAnsi="Cambria Math"/>
          </w:rPr>
          <m:t>π</m:t>
        </m:r>
      </m:oMath>
      <w:r>
        <w:t xml:space="preserve"> and </w:t>
      </w:r>
      <m:oMath>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m:t>
            </m:r>
          </m:sup>
        </m:sSubSup>
      </m:oMath>
      <w:r>
        <w:t xml:space="preserve">the are functions of the </w:t>
      </w:r>
      <m:oMath>
        <m:r>
          <w:rPr>
            <w:rFonts w:ascii="Cambria Math" w:hAnsi="Cambria Math"/>
          </w:rPr>
          <m:t>φ</m:t>
        </m:r>
      </m:oMath>
      <w:r>
        <w:t>. Specifically,</w:t>
      </w:r>
    </w:p>
    <w:p w14:paraId="01029D6C" w14:textId="77777777" w:rsidR="00610F46" w:rsidRDefault="00610F46">
      <w:pPr>
        <w:pStyle w:val="NoSpacing"/>
      </w:pPr>
      <w:r>
        <w:t xml:space="preserve">                                                        </w:t>
      </w:r>
    </w:p>
    <w:p w14:paraId="416582B0" w14:textId="5C5DE723" w:rsidR="005B1EE0" w:rsidRPr="007A6490" w:rsidRDefault="005B1EE0" w:rsidP="00610F46">
      <w:pPr>
        <w:pStyle w:val="NoSpacing"/>
        <w:jc w:val="center"/>
        <w:rPr>
          <w:rFonts w:asciiTheme="minorHAnsi" w:hAnsiTheme="minorHAnsi" w:cstheme="minorHAnsi"/>
          <w:sz w:val="20"/>
          <w:szCs w:val="20"/>
        </w:rPr>
      </w:pPr>
      <m:oMath>
        <m:sSubSup>
          <m:sSubSupPr>
            <m:ctrlPr>
              <w:rPr>
                <w:rFonts w:ascii="Cambria Math" w:hAnsi="Cambria Math" w:cstheme="minorHAnsi"/>
                <w:i/>
                <w:sz w:val="20"/>
                <w:szCs w:val="20"/>
              </w:rPr>
            </m:ctrlPr>
          </m:sSubSupPr>
          <m:e>
            <m:r>
              <w:rPr>
                <w:rFonts w:ascii="Cambria Math" w:hAnsi="Cambria Math" w:cstheme="minorHAnsi"/>
                <w:sz w:val="20"/>
                <w:szCs w:val="20"/>
              </w:rPr>
              <m:t>φ</m:t>
            </m:r>
          </m:e>
          <m:sub>
            <m:r>
              <w:rPr>
                <w:rFonts w:ascii="Cambria Math" w:hAnsi="Cambria Math" w:cstheme="minorHAnsi"/>
                <w:sz w:val="20"/>
                <w:szCs w:val="20"/>
              </w:rPr>
              <m:t>j</m:t>
            </m:r>
          </m:sub>
          <m:sup>
            <m:r>
              <w:rPr>
                <w:rFonts w:ascii="Cambria Math" w:hAnsi="Cambria Math" w:cstheme="minorHAnsi"/>
                <w:sz w:val="20"/>
                <w:szCs w:val="20"/>
              </w:rPr>
              <m:t>*</m:t>
            </m:r>
          </m:sup>
        </m:sSubSup>
        <m:r>
          <w:rPr>
            <w:rFonts w:ascii="Cambria Math" w:hAnsi="Cambria Math" w:cstheme="minorHAnsi"/>
            <w:sz w:val="20"/>
            <w:szCs w:val="20"/>
          </w:rPr>
          <m:t>=</m:t>
        </m:r>
      </m:oMath>
      <w:r w:rsidRPr="007A6490">
        <w:rPr>
          <w:rFonts w:asciiTheme="minorHAnsi" w:hAnsiTheme="minorHAnsi" w:cstheme="minorHAnsi"/>
          <w:sz w:val="20"/>
          <w:szCs w:val="20"/>
        </w:rPr>
        <w:t xml:space="preserve"> </w:t>
      </w:r>
      <m:oMath>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i=j+1</m:t>
            </m:r>
          </m:sub>
          <m:sup>
            <m:r>
              <w:rPr>
                <w:rFonts w:ascii="Cambria Math" w:hAnsi="Cambria Math" w:cstheme="minorHAnsi"/>
                <w:sz w:val="20"/>
                <w:szCs w:val="20"/>
              </w:rPr>
              <m:t>p</m:t>
            </m:r>
          </m:sup>
          <m:e>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i</m:t>
                </m:r>
              </m:sub>
            </m:sSub>
          </m:e>
        </m:nary>
      </m:oMath>
      <w:r w:rsidRPr="007A6490">
        <w:rPr>
          <w:rFonts w:asciiTheme="minorHAnsi" w:hAnsiTheme="minorHAnsi" w:cstheme="minorHAnsi"/>
          <w:sz w:val="20"/>
          <w:szCs w:val="20"/>
        </w:rPr>
        <w:t>, j= 1…</w:t>
      </w:r>
      <w:proofErr w:type="gramStart"/>
      <w:r w:rsidRPr="007A6490">
        <w:rPr>
          <w:rFonts w:asciiTheme="minorHAnsi" w:hAnsiTheme="minorHAnsi" w:cstheme="minorHAnsi"/>
          <w:sz w:val="20"/>
          <w:szCs w:val="20"/>
        </w:rPr>
        <w:t>…,p</w:t>
      </w:r>
      <w:proofErr w:type="gramEnd"/>
      <w:r w:rsidRPr="007A6490">
        <w:rPr>
          <w:rFonts w:asciiTheme="minorHAnsi" w:hAnsiTheme="minorHAnsi" w:cstheme="minorHAnsi"/>
          <w:sz w:val="20"/>
          <w:szCs w:val="20"/>
        </w:rPr>
        <w:t>-1</w:t>
      </w:r>
    </w:p>
    <w:p w14:paraId="089D1DE0" w14:textId="215A588C" w:rsidR="00085725" w:rsidRPr="00B07DFC" w:rsidRDefault="00085725">
      <w:pPr>
        <w:pStyle w:val="NoSpacing"/>
        <w:rPr>
          <w:rFonts w:asciiTheme="minorHAnsi" w:hAnsiTheme="minorHAnsi" w:cstheme="minorHAnsi"/>
          <w:sz w:val="20"/>
          <w:szCs w:val="20"/>
        </w:rPr>
      </w:pPr>
      <m:oMathPara>
        <m:oMath>
          <m:r>
            <w:rPr>
              <w:rFonts w:ascii="Cambria Math" w:hAnsi="Cambria Math" w:cstheme="minorHAnsi"/>
              <w:sz w:val="20"/>
              <w:szCs w:val="20"/>
            </w:rPr>
            <m:t>π</m:t>
          </m:r>
          <m:r>
            <w:rPr>
              <w:rFonts w:ascii="Cambria Math" w:hAnsi="Cambria Math" w:cstheme="minorHAnsi"/>
              <w:sz w:val="20"/>
              <w:szCs w:val="20"/>
            </w:rPr>
            <m:t>= -</m:t>
          </m:r>
          <m:d>
            <m:dPr>
              <m:ctrlPr>
                <w:rPr>
                  <w:rFonts w:ascii="Cambria Math" w:hAnsi="Cambria Math" w:cstheme="minorHAnsi"/>
                  <w:i/>
                  <w:sz w:val="20"/>
                  <w:szCs w:val="20"/>
                </w:rPr>
              </m:ctrlPr>
            </m:dPr>
            <m:e>
              <m:r>
                <w:rPr>
                  <w:rFonts w:ascii="Cambria Math" w:hAnsi="Cambria Math" w:cstheme="minorHAnsi"/>
                  <w:sz w:val="20"/>
                  <w:szCs w:val="20"/>
                </w:rPr>
                <m:t>I-</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1</m:t>
                  </m:r>
                </m:sub>
              </m:sSub>
              <m:r>
                <w:rPr>
                  <w:rFonts w:ascii="Cambria Math" w:hAnsi="Cambria Math" w:cstheme="minorHAnsi"/>
                  <w:sz w:val="20"/>
                  <w:szCs w:val="20"/>
                </w:rPr>
                <m:t xml:space="preserve">- ⋯⋯- </m:t>
              </m:r>
              <m:sSub>
                <m:sSubPr>
                  <m:ctrlPr>
                    <w:rPr>
                      <w:rFonts w:ascii="Cambria Math" w:hAnsi="Cambria Math" w:cstheme="minorHAnsi"/>
                      <w:i/>
                      <w:sz w:val="20"/>
                      <w:szCs w:val="20"/>
                    </w:rPr>
                  </m:ctrlPr>
                </m:sSubPr>
                <m:e>
                  <m:r>
                    <w:rPr>
                      <w:rFonts w:ascii="Cambria Math" w:hAnsi="Cambria Math" w:cstheme="minorHAnsi"/>
                      <w:sz w:val="20"/>
                      <w:szCs w:val="20"/>
                    </w:rPr>
                    <m:t>φ</m:t>
                  </m:r>
                </m:e>
                <m:sub>
                  <m:r>
                    <w:rPr>
                      <w:rFonts w:ascii="Cambria Math" w:hAnsi="Cambria Math" w:cstheme="minorHAnsi"/>
                      <w:sz w:val="20"/>
                      <w:szCs w:val="20"/>
                    </w:rPr>
                    <m:t>p</m:t>
                  </m:r>
                </m:sub>
              </m:sSub>
              <m:r>
                <w:rPr>
                  <w:rFonts w:ascii="Cambria Math" w:hAnsi="Cambria Math" w:cstheme="minorHAnsi"/>
                  <w:sz w:val="20"/>
                  <w:szCs w:val="20"/>
                </w:rPr>
                <m:t xml:space="preserve"> </m:t>
              </m:r>
            </m:e>
          </m:d>
          <m:r>
            <w:rPr>
              <w:rFonts w:ascii="Cambria Math" w:hAnsi="Cambria Math" w:cstheme="minorHAnsi"/>
              <w:sz w:val="20"/>
              <w:szCs w:val="20"/>
            </w:rPr>
            <m:t xml:space="preserve">= - </m:t>
          </m:r>
          <m:r>
            <w:rPr>
              <w:rFonts w:ascii="Cambria Math" w:hAnsi="Cambria Math" w:cstheme="minorHAnsi"/>
              <w:sz w:val="20"/>
              <w:szCs w:val="20"/>
            </w:rPr>
            <m:t>φ</m:t>
          </m:r>
          <m:r>
            <w:rPr>
              <w:rFonts w:ascii="Cambria Math" w:hAnsi="Cambria Math" w:cstheme="minorHAnsi"/>
              <w:sz w:val="20"/>
              <w:szCs w:val="20"/>
            </w:rPr>
            <m:t>(1)</m:t>
          </m:r>
        </m:oMath>
      </m:oMathPara>
    </w:p>
    <w:p w14:paraId="2203C655" w14:textId="1467CAE1" w:rsidR="00B07DFC" w:rsidRPr="00B07DFC" w:rsidRDefault="00B07DFC">
      <w:pPr>
        <w:pStyle w:val="NoSpacing"/>
        <w:rPr>
          <w:rFonts w:asciiTheme="minorHAnsi" w:hAnsiTheme="minorHAnsi" w:cstheme="minorHAnsi"/>
          <w:sz w:val="20"/>
          <w:szCs w:val="20"/>
        </w:rPr>
      </w:pPr>
      <w:r>
        <w:rPr>
          <w:rFonts w:asciiTheme="minorHAnsi" w:hAnsiTheme="minorHAnsi" w:cstheme="minorHAnsi"/>
          <w:sz w:val="20"/>
          <w:szCs w:val="20"/>
        </w:rPr>
        <w:t xml:space="preserve">where </w:t>
      </w:r>
      <m:oMath>
        <m:r>
          <w:rPr>
            <w:rFonts w:ascii="Cambria Math" w:hAnsi="Cambria Math" w:cstheme="minorHAnsi"/>
            <w:sz w:val="20"/>
            <w:szCs w:val="20"/>
          </w:rPr>
          <m:t>π</m:t>
        </m:r>
      </m:oMath>
      <w:r>
        <w:rPr>
          <w:rFonts w:asciiTheme="minorHAnsi" w:hAnsiTheme="minorHAnsi" w:cstheme="minorHAnsi"/>
          <w:sz w:val="20"/>
          <w:szCs w:val="20"/>
        </w:rPr>
        <w:t xml:space="preserve"> is the rank of </w:t>
      </w:r>
      <w:proofErr w:type="gramStart"/>
      <w:r>
        <w:rPr>
          <w:rFonts w:asciiTheme="minorHAnsi" w:hAnsiTheme="minorHAnsi" w:cstheme="minorHAnsi"/>
          <w:sz w:val="20"/>
          <w:szCs w:val="20"/>
        </w:rPr>
        <w:t>cointegration.</w:t>
      </w:r>
      <w:proofErr w:type="gramEnd"/>
      <w:r>
        <w:rPr>
          <w:rFonts w:asciiTheme="minorHAnsi" w:hAnsiTheme="minorHAnsi" w:cstheme="minorHAnsi"/>
          <w:sz w:val="20"/>
          <w:szCs w:val="20"/>
        </w:rPr>
        <w:t xml:space="preserve"> If it is 0 then there is no cointegration.</w:t>
      </w:r>
    </w:p>
    <w:p w14:paraId="46901AA0" w14:textId="77777777" w:rsidR="00B07DFC" w:rsidRPr="007A6490" w:rsidRDefault="00B07DFC">
      <w:pPr>
        <w:pStyle w:val="NoSpacing"/>
        <w:rPr>
          <w:rFonts w:asciiTheme="minorHAnsi" w:hAnsiTheme="minorHAnsi" w:cstheme="minorHAnsi"/>
          <w:sz w:val="20"/>
          <w:szCs w:val="20"/>
        </w:rPr>
      </w:pPr>
    </w:p>
    <w:p w14:paraId="0830A2B8" w14:textId="77777777" w:rsidR="00960736" w:rsidRPr="007A6490" w:rsidRDefault="00960736">
      <w:pPr>
        <w:pStyle w:val="NoSpacing"/>
        <w:rPr>
          <w:rFonts w:asciiTheme="minorHAnsi" w:hAnsiTheme="minorHAnsi" w:cstheme="minorHAnsi"/>
          <w:sz w:val="20"/>
          <w:szCs w:val="20"/>
        </w:rPr>
      </w:pPr>
    </w:p>
    <w:p w14:paraId="4CDF27D0" w14:textId="28387312" w:rsidR="00960736" w:rsidRPr="007A6490" w:rsidRDefault="00F46354">
      <w:pPr>
        <w:pStyle w:val="NoSpacing"/>
        <w:numPr>
          <w:ilvl w:val="0"/>
          <w:numId w:val="5"/>
        </w:numPr>
        <w:rPr>
          <w:rFonts w:asciiTheme="minorHAnsi" w:hAnsiTheme="minorHAnsi" w:cstheme="minorHAnsi"/>
          <w:b/>
          <w:bCs/>
          <w:sz w:val="20"/>
          <w:szCs w:val="20"/>
        </w:rPr>
      </w:pPr>
      <w:r w:rsidRPr="007A6490">
        <w:rPr>
          <w:rFonts w:asciiTheme="minorHAnsi" w:hAnsiTheme="minorHAnsi" w:cstheme="minorHAnsi"/>
          <w:b/>
          <w:bCs/>
          <w:sz w:val="20"/>
          <w:szCs w:val="20"/>
        </w:rPr>
        <w:t>Short Run</w:t>
      </w:r>
      <w:r w:rsidR="007A6490">
        <w:rPr>
          <w:rFonts w:asciiTheme="minorHAnsi" w:hAnsiTheme="minorHAnsi" w:cstheme="minorHAnsi"/>
          <w:b/>
          <w:bCs/>
          <w:sz w:val="20"/>
          <w:szCs w:val="20"/>
        </w:rPr>
        <w:t xml:space="preserve"> -</w:t>
      </w:r>
    </w:p>
    <w:p w14:paraId="28072E88" w14:textId="728FC8B2" w:rsidR="00960736" w:rsidRPr="007A6490" w:rsidRDefault="00F46354">
      <w:pPr>
        <w:pStyle w:val="NoSpacing"/>
        <w:jc w:val="both"/>
        <w:rPr>
          <w:rFonts w:asciiTheme="minorHAnsi" w:hAnsiTheme="minorHAnsi" w:cstheme="minorHAnsi"/>
          <w:sz w:val="20"/>
          <w:szCs w:val="20"/>
          <w:lang w:val="en-US"/>
        </w:rPr>
      </w:pPr>
      <w:r w:rsidRPr="007A6490">
        <w:rPr>
          <w:rFonts w:asciiTheme="minorHAnsi" w:hAnsiTheme="minorHAnsi" w:cstheme="minorHAnsi"/>
          <w:sz w:val="20"/>
          <w:szCs w:val="20"/>
        </w:rPr>
        <w:t xml:space="preserve">Average Auto Price (aap) is not significant as previous studies found out. The gasoline price(agp) is significant in the first 2 </w:t>
      </w:r>
      <w:proofErr w:type="gramStart"/>
      <w:r w:rsidRPr="007A6490">
        <w:rPr>
          <w:rFonts w:asciiTheme="minorHAnsi" w:hAnsiTheme="minorHAnsi" w:cstheme="minorHAnsi"/>
          <w:sz w:val="20"/>
          <w:szCs w:val="20"/>
        </w:rPr>
        <w:t>lags</w:t>
      </w:r>
      <w:proofErr w:type="gramEnd"/>
      <w:r w:rsidRPr="007A6490">
        <w:rPr>
          <w:rFonts w:asciiTheme="minorHAnsi" w:hAnsiTheme="minorHAnsi" w:cstheme="minorHAnsi"/>
          <w:sz w:val="20"/>
          <w:szCs w:val="20"/>
        </w:rPr>
        <w:t xml:space="preserve"> but it changes the sign for first lag it is negative and for second lag it is positive this implies that gasoline price is not a good predictor in the short run as it is unpredictable. This make sense because there are fluctuations in the raw oil due to several external factors like wars, stock market. The disposable income is significant only for 3</w:t>
      </w:r>
      <w:r w:rsidRPr="007A6490">
        <w:rPr>
          <w:rFonts w:asciiTheme="minorHAnsi" w:hAnsiTheme="minorHAnsi" w:cstheme="minorHAnsi"/>
          <w:sz w:val="20"/>
          <w:szCs w:val="20"/>
          <w:vertAlign w:val="superscript"/>
        </w:rPr>
        <w:t>rd</w:t>
      </w:r>
      <w:r w:rsidRPr="007A6490">
        <w:rPr>
          <w:rFonts w:asciiTheme="minorHAnsi" w:hAnsiTheme="minorHAnsi" w:cstheme="minorHAnsi"/>
          <w:sz w:val="20"/>
          <w:szCs w:val="20"/>
        </w:rPr>
        <w:t xml:space="preserve"> lag meaning that the rise in the income is reflected in rise</w:t>
      </w:r>
      <w:r w:rsidR="00B92CBD" w:rsidRPr="007A6490">
        <w:rPr>
          <w:rFonts w:asciiTheme="minorHAnsi" w:hAnsiTheme="minorHAnsi" w:cstheme="minorHAnsi"/>
          <w:sz w:val="20"/>
          <w:szCs w:val="20"/>
        </w:rPr>
        <w:t xml:space="preserve"> of </w:t>
      </w:r>
      <w:r w:rsidRPr="007A6490">
        <w:rPr>
          <w:rFonts w:asciiTheme="minorHAnsi" w:hAnsiTheme="minorHAnsi" w:cstheme="minorHAnsi"/>
          <w:sz w:val="20"/>
          <w:szCs w:val="20"/>
        </w:rPr>
        <w:t xml:space="preserve">total sales after 3 months at least. </w:t>
      </w:r>
      <w:r w:rsidR="00B92CBD" w:rsidRPr="007A6490">
        <w:rPr>
          <w:rFonts w:asciiTheme="minorHAnsi" w:hAnsiTheme="minorHAnsi" w:cstheme="minorHAnsi"/>
          <w:sz w:val="20"/>
          <w:szCs w:val="20"/>
        </w:rPr>
        <w:t>The Public Transport consumer price index has positive significant effect on the sales. However</w:t>
      </w:r>
      <w:r w:rsidR="00933758" w:rsidRPr="007A6490">
        <w:rPr>
          <w:rFonts w:asciiTheme="minorHAnsi" w:hAnsiTheme="minorHAnsi" w:cstheme="minorHAnsi"/>
          <w:sz w:val="20"/>
          <w:szCs w:val="20"/>
        </w:rPr>
        <w:t>,</w:t>
      </w:r>
      <w:r w:rsidR="00B92CBD" w:rsidRPr="007A6490">
        <w:rPr>
          <w:rFonts w:asciiTheme="minorHAnsi" w:hAnsiTheme="minorHAnsi" w:cstheme="minorHAnsi"/>
          <w:sz w:val="20"/>
          <w:szCs w:val="20"/>
        </w:rPr>
        <w:t xml:space="preserve"> the unemployment rate, durable good consumer price index(acpi), Motor Vehicle Insurance Consumer Price Index(mvicpi), Population, Automobile and Light Truck Producer Index(appi) have no significant effect on the sales</w:t>
      </w:r>
      <w:r w:rsidR="000009DE" w:rsidRPr="007A6490">
        <w:rPr>
          <w:rFonts w:asciiTheme="minorHAnsi" w:hAnsiTheme="minorHAnsi" w:cstheme="minorHAnsi"/>
          <w:sz w:val="20"/>
          <w:szCs w:val="20"/>
        </w:rPr>
        <w:t>.</w:t>
      </w:r>
    </w:p>
    <w:p w14:paraId="3690D453" w14:textId="77777777" w:rsidR="00960736" w:rsidRPr="007A6490" w:rsidRDefault="00960736">
      <w:pPr>
        <w:pStyle w:val="css-axufdj"/>
        <w:shd w:val="clear" w:color="auto" w:fill="FFFFFF"/>
        <w:jc w:val="both"/>
        <w:textAlignment w:val="baseline"/>
        <w:rPr>
          <w:rFonts w:asciiTheme="minorHAnsi" w:hAnsiTheme="minorHAnsi" w:cstheme="minorHAnsi"/>
          <w:sz w:val="20"/>
          <w:szCs w:val="20"/>
        </w:rPr>
      </w:pPr>
    </w:p>
    <w:p w14:paraId="6D2E417A" w14:textId="77777777" w:rsidR="00960736" w:rsidRPr="007A6490" w:rsidRDefault="00F46354">
      <w:pPr>
        <w:pStyle w:val="css-axufdj"/>
        <w:numPr>
          <w:ilvl w:val="0"/>
          <w:numId w:val="5"/>
        </w:numPr>
        <w:shd w:val="clear" w:color="auto" w:fill="FFFFFF"/>
        <w:jc w:val="both"/>
        <w:textAlignment w:val="baseline"/>
        <w:rPr>
          <w:rFonts w:asciiTheme="minorHAnsi" w:hAnsiTheme="minorHAnsi" w:cstheme="minorHAnsi"/>
          <w:b/>
          <w:bCs/>
          <w:sz w:val="20"/>
          <w:szCs w:val="20"/>
        </w:rPr>
      </w:pPr>
      <w:r w:rsidRPr="007A6490">
        <w:rPr>
          <w:rFonts w:asciiTheme="minorHAnsi" w:hAnsiTheme="minorHAnsi" w:cstheme="minorHAnsi"/>
          <w:b/>
          <w:bCs/>
          <w:sz w:val="20"/>
          <w:szCs w:val="20"/>
        </w:rPr>
        <w:t>Long Run –</w:t>
      </w:r>
    </w:p>
    <w:p w14:paraId="2292D08B" w14:textId="7238047F" w:rsidR="00960736" w:rsidRPr="007A6490" w:rsidRDefault="00EF4393">
      <w:pPr>
        <w:pStyle w:val="css-axufdj"/>
        <w:shd w:val="clear" w:color="auto" w:fill="FFFFFF"/>
        <w:jc w:val="both"/>
        <w:textAlignment w:val="baseline"/>
        <w:rPr>
          <w:rFonts w:asciiTheme="minorHAnsi" w:hAnsiTheme="minorHAnsi" w:cstheme="minorHAnsi"/>
          <w:sz w:val="20"/>
          <w:szCs w:val="20"/>
        </w:rPr>
      </w:pPr>
      <w:r w:rsidRPr="007A6490">
        <w:rPr>
          <w:rFonts w:asciiTheme="minorHAnsi" w:hAnsiTheme="minorHAnsi" w:cstheme="minorHAnsi"/>
          <w:sz w:val="20"/>
          <w:szCs w:val="20"/>
        </w:rPr>
        <w:t>Through Johansen Normalization Restriction, we can infer the long run relationship between the independent variables and total sales. As we expected, the average auto price is significant and negatively correlated meaning that with the rising of the prices we would observe a decline in the total sales (following the Demand &amp; Supply Law). The fact that the average gasoline price is significant and negatively correlated could be interpreted as an attitude of the consumers towards more economic choices like public transportation, specially when combined with unemployment rate. The disposable income coefficient, despite being not significant, shows us that favourable economic conditions would lead to an increase in new vehicle sales.</w:t>
      </w:r>
      <w:r w:rsidR="00CD012E" w:rsidRPr="007A6490">
        <w:rPr>
          <w:rFonts w:asciiTheme="minorHAnsi" w:hAnsiTheme="minorHAnsi" w:cstheme="minorHAnsi"/>
          <w:sz w:val="20"/>
          <w:szCs w:val="20"/>
        </w:rPr>
        <w:t xml:space="preserve"> Regarding the indexes</w:t>
      </w:r>
      <w:r w:rsidR="0031216B" w:rsidRPr="007A6490">
        <w:rPr>
          <w:rFonts w:asciiTheme="minorHAnsi" w:hAnsiTheme="minorHAnsi" w:cstheme="minorHAnsi"/>
          <w:sz w:val="20"/>
          <w:szCs w:val="20"/>
        </w:rPr>
        <w:t>,</w:t>
      </w:r>
      <w:r w:rsidR="00CD012E" w:rsidRPr="007A6490">
        <w:rPr>
          <w:rFonts w:asciiTheme="minorHAnsi" w:hAnsiTheme="minorHAnsi" w:cstheme="minorHAnsi"/>
          <w:sz w:val="20"/>
          <w:szCs w:val="20"/>
        </w:rPr>
        <w:t xml:space="preserve"> the Public Transportation(ptcpi) and Insurance(mvicpi) has a proportional </w:t>
      </w:r>
      <w:r w:rsidR="000818CA" w:rsidRPr="007A6490">
        <w:rPr>
          <w:rFonts w:asciiTheme="minorHAnsi" w:hAnsiTheme="minorHAnsi" w:cstheme="minorHAnsi"/>
          <w:sz w:val="20"/>
          <w:szCs w:val="20"/>
        </w:rPr>
        <w:t>effect,</w:t>
      </w:r>
      <w:r w:rsidR="00CD012E" w:rsidRPr="007A6490">
        <w:rPr>
          <w:rFonts w:asciiTheme="minorHAnsi" w:hAnsiTheme="minorHAnsi" w:cstheme="minorHAnsi"/>
          <w:sz w:val="20"/>
          <w:szCs w:val="20"/>
        </w:rPr>
        <w:t xml:space="preserve"> but these could be due to same trend effect</w:t>
      </w:r>
      <w:r w:rsidR="0031216B" w:rsidRPr="007A6490">
        <w:rPr>
          <w:rFonts w:asciiTheme="minorHAnsi" w:hAnsiTheme="minorHAnsi" w:cstheme="minorHAnsi"/>
          <w:sz w:val="20"/>
          <w:szCs w:val="20"/>
        </w:rPr>
        <w:t>.</w:t>
      </w:r>
    </w:p>
    <w:p w14:paraId="3A96C0AA" w14:textId="77777777" w:rsidR="008A20A1" w:rsidRPr="007A6490" w:rsidRDefault="008A20A1">
      <w:pPr>
        <w:pStyle w:val="css-axufdj"/>
        <w:shd w:val="clear" w:color="auto" w:fill="FFFFFF"/>
        <w:jc w:val="both"/>
        <w:textAlignment w:val="baseline"/>
        <w:rPr>
          <w:rFonts w:asciiTheme="minorHAnsi" w:hAnsiTheme="minorHAnsi" w:cstheme="minorHAnsi"/>
          <w:sz w:val="20"/>
          <w:szCs w:val="20"/>
        </w:rPr>
      </w:pPr>
    </w:p>
    <w:p w14:paraId="365BD0C9" w14:textId="1658B9C7" w:rsidR="008A20A1" w:rsidRPr="007A6490" w:rsidRDefault="00F46354">
      <w:pPr>
        <w:pStyle w:val="css-axufdj"/>
        <w:shd w:val="clear" w:color="auto" w:fill="FFFFFF"/>
        <w:jc w:val="both"/>
        <w:textAlignment w:val="baseline"/>
        <w:rPr>
          <w:rFonts w:asciiTheme="minorHAnsi" w:hAnsiTheme="minorHAnsi" w:cstheme="minorHAnsi"/>
          <w:b/>
          <w:bCs/>
          <w:sz w:val="20"/>
          <w:szCs w:val="20"/>
        </w:rPr>
      </w:pPr>
      <w:r w:rsidRPr="007A6490">
        <w:rPr>
          <w:rFonts w:asciiTheme="minorHAnsi" w:hAnsiTheme="minorHAnsi" w:cstheme="minorHAnsi"/>
          <w:b/>
          <w:bCs/>
          <w:sz w:val="20"/>
          <w:szCs w:val="20"/>
        </w:rPr>
        <w:t xml:space="preserve">Price Elasticities </w:t>
      </w:r>
    </w:p>
    <w:p w14:paraId="3BC11BB9" w14:textId="6A15AC6E" w:rsidR="00960736" w:rsidRPr="007A6490" w:rsidRDefault="00F46354">
      <w:pPr>
        <w:pStyle w:val="css-axufdj"/>
        <w:shd w:val="clear" w:color="auto" w:fill="FFFFFF"/>
        <w:jc w:val="both"/>
        <w:textAlignment w:val="baseline"/>
        <w:rPr>
          <w:rFonts w:asciiTheme="minorHAnsi" w:hAnsiTheme="minorHAnsi" w:cstheme="minorHAnsi"/>
          <w:sz w:val="20"/>
          <w:szCs w:val="20"/>
        </w:rPr>
      </w:pPr>
      <w:r w:rsidRPr="007A6490">
        <w:rPr>
          <w:rFonts w:asciiTheme="minorHAnsi" w:hAnsiTheme="minorHAnsi" w:cstheme="minorHAnsi"/>
          <w:sz w:val="20"/>
          <w:szCs w:val="20"/>
        </w:rPr>
        <w:t>As we have followed the log log model, the elasticities are given by the coefficients of the model. We found that Price Elasticity is -</w:t>
      </w:r>
      <w:r w:rsidR="008A20A1" w:rsidRPr="007A6490">
        <w:rPr>
          <w:rFonts w:asciiTheme="minorHAnsi" w:hAnsiTheme="minorHAnsi" w:cstheme="minorHAnsi"/>
          <w:sz w:val="20"/>
          <w:szCs w:val="20"/>
        </w:rPr>
        <w:t>5.17</w:t>
      </w:r>
      <w:r w:rsidRPr="007A6490">
        <w:rPr>
          <w:rFonts w:asciiTheme="minorHAnsi" w:hAnsiTheme="minorHAnsi" w:cstheme="minorHAnsi"/>
          <w:sz w:val="20"/>
          <w:szCs w:val="20"/>
        </w:rPr>
        <w:t xml:space="preserve"> which is </w:t>
      </w:r>
      <w:r w:rsidR="008A20A1" w:rsidRPr="007A6490">
        <w:rPr>
          <w:rFonts w:asciiTheme="minorHAnsi" w:hAnsiTheme="minorHAnsi" w:cstheme="minorHAnsi"/>
          <w:sz w:val="20"/>
          <w:szCs w:val="20"/>
        </w:rPr>
        <w:t>more than</w:t>
      </w:r>
      <w:r w:rsidRPr="007A6490">
        <w:rPr>
          <w:rFonts w:asciiTheme="minorHAnsi" w:hAnsiTheme="minorHAnsi" w:cstheme="minorHAnsi"/>
          <w:sz w:val="20"/>
          <w:szCs w:val="20"/>
        </w:rPr>
        <w:t xml:space="preserve"> 1, signifying it is elastic. </w:t>
      </w:r>
      <w:r w:rsidR="008A20A1" w:rsidRPr="007A6490">
        <w:rPr>
          <w:rFonts w:asciiTheme="minorHAnsi" w:hAnsiTheme="minorHAnsi" w:cstheme="minorHAnsi"/>
          <w:sz w:val="20"/>
          <w:szCs w:val="20"/>
        </w:rPr>
        <w:t xml:space="preserve">On the contrary, </w:t>
      </w:r>
      <w:r w:rsidRPr="007A6490">
        <w:rPr>
          <w:rFonts w:asciiTheme="minorHAnsi" w:hAnsiTheme="minorHAnsi" w:cstheme="minorHAnsi"/>
          <w:sz w:val="20"/>
          <w:szCs w:val="20"/>
        </w:rPr>
        <w:t>the automobile long run elasticity is found inelastic as the change in the price will not reflect as much change as in the demand of the product</w:t>
      </w:r>
      <w:r w:rsidR="008A20A1" w:rsidRPr="007A6490">
        <w:rPr>
          <w:rFonts w:asciiTheme="minorHAnsi" w:hAnsiTheme="minorHAnsi" w:cstheme="minorHAnsi"/>
          <w:sz w:val="20"/>
          <w:szCs w:val="20"/>
        </w:rPr>
        <w:t xml:space="preserve"> in the past studies</w:t>
      </w:r>
      <w:r w:rsidRPr="007A6490">
        <w:rPr>
          <w:rFonts w:asciiTheme="minorHAnsi" w:hAnsiTheme="minorHAnsi" w:cstheme="minorHAnsi"/>
          <w:sz w:val="20"/>
          <w:szCs w:val="20"/>
        </w:rPr>
        <w:t xml:space="preserve">. In other words, </w:t>
      </w:r>
      <w:r w:rsidR="006410B5" w:rsidRPr="007A6490">
        <w:rPr>
          <w:rFonts w:asciiTheme="minorHAnsi" w:hAnsiTheme="minorHAnsi" w:cstheme="minorHAnsi"/>
          <w:sz w:val="20"/>
          <w:szCs w:val="20"/>
        </w:rPr>
        <w:t>in</w:t>
      </w:r>
      <w:r w:rsidRPr="007A6490">
        <w:rPr>
          <w:rFonts w:asciiTheme="minorHAnsi" w:hAnsiTheme="minorHAnsi" w:cstheme="minorHAnsi"/>
          <w:sz w:val="20"/>
          <w:szCs w:val="20"/>
        </w:rPr>
        <w:t xml:space="preserve"> automobile industry this translates the fact that in the modern era cars are fundamental need of people and therefore consumer will buy the car irrespective of the price</w:t>
      </w:r>
      <w:r w:rsidR="003D74E7" w:rsidRPr="007A6490">
        <w:rPr>
          <w:rFonts w:asciiTheme="minorHAnsi" w:hAnsiTheme="minorHAnsi" w:cstheme="minorHAnsi"/>
          <w:sz w:val="20"/>
          <w:szCs w:val="20"/>
        </w:rPr>
        <w:t xml:space="preserve">. </w:t>
      </w:r>
      <w:r w:rsidR="006410B5" w:rsidRPr="007A6490">
        <w:rPr>
          <w:rFonts w:asciiTheme="minorHAnsi" w:hAnsiTheme="minorHAnsi" w:cstheme="minorHAnsi"/>
          <w:sz w:val="20"/>
          <w:szCs w:val="20"/>
        </w:rPr>
        <w:t>However,</w:t>
      </w:r>
      <w:r w:rsidR="003D74E7" w:rsidRPr="007A6490">
        <w:rPr>
          <w:rFonts w:asciiTheme="minorHAnsi" w:hAnsiTheme="minorHAnsi" w:cstheme="minorHAnsi"/>
          <w:sz w:val="20"/>
          <w:szCs w:val="20"/>
        </w:rPr>
        <w:t xml:space="preserve"> in our study we found out that people would not buy the same amount of product or service whether the price drops or rises</w:t>
      </w:r>
      <w:r w:rsidR="006410B5" w:rsidRPr="007A6490">
        <w:rPr>
          <w:rFonts w:asciiTheme="minorHAnsi" w:hAnsiTheme="minorHAnsi" w:cstheme="minorHAnsi"/>
          <w:sz w:val="20"/>
          <w:szCs w:val="20"/>
        </w:rPr>
        <w:t>. These aspects should be deeply investigated in the future studies.</w:t>
      </w:r>
    </w:p>
    <w:p w14:paraId="7A515767" w14:textId="77777777" w:rsidR="00960736" w:rsidRPr="007A6490" w:rsidRDefault="00960736">
      <w:pPr>
        <w:pStyle w:val="css-axufdj"/>
        <w:shd w:val="clear" w:color="auto" w:fill="FFFFFF"/>
        <w:jc w:val="both"/>
        <w:textAlignment w:val="baseline"/>
        <w:rPr>
          <w:rFonts w:asciiTheme="minorHAnsi" w:hAnsiTheme="minorHAnsi" w:cstheme="minorHAnsi"/>
          <w:sz w:val="20"/>
          <w:szCs w:val="20"/>
        </w:rPr>
      </w:pPr>
    </w:p>
    <w:p w14:paraId="1A23F36A" w14:textId="77777777" w:rsidR="005D2E67" w:rsidRPr="007A6490" w:rsidRDefault="005D2E67" w:rsidP="005D2E67">
      <w:pPr>
        <w:pStyle w:val="css-axufdj"/>
        <w:shd w:val="clear" w:color="auto" w:fill="FFFFFF"/>
        <w:textAlignment w:val="baseline"/>
        <w:rPr>
          <w:rFonts w:asciiTheme="minorHAnsi" w:hAnsiTheme="minorHAnsi" w:cstheme="minorHAnsi"/>
          <w:color w:val="333333"/>
          <w:sz w:val="20"/>
          <w:szCs w:val="20"/>
        </w:rPr>
      </w:pPr>
    </w:p>
    <w:p w14:paraId="5EFA4DD2" w14:textId="77777777" w:rsidR="00325841" w:rsidRPr="007A6490" w:rsidRDefault="00325841" w:rsidP="0068685F">
      <w:pPr>
        <w:pStyle w:val="css-axufdj"/>
        <w:shd w:val="clear" w:color="auto" w:fill="FFFFFF"/>
        <w:jc w:val="center"/>
        <w:textAlignment w:val="baseline"/>
        <w:rPr>
          <w:rFonts w:asciiTheme="minorHAnsi" w:hAnsiTheme="minorHAnsi" w:cstheme="minorHAnsi"/>
          <w:b/>
          <w:bCs/>
          <w:color w:val="333333"/>
          <w:sz w:val="20"/>
          <w:szCs w:val="20"/>
        </w:rPr>
      </w:pPr>
    </w:p>
    <w:p w14:paraId="0161C523"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5B3AEF25"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1FE04AEB"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6BB176A4"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24CF7D2B"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24CBA331" w14:textId="77777777" w:rsidR="00B17A96" w:rsidRPr="007A6490" w:rsidRDefault="00B17A96" w:rsidP="0068685F">
      <w:pPr>
        <w:pStyle w:val="css-axufdj"/>
        <w:shd w:val="clear" w:color="auto" w:fill="FFFFFF"/>
        <w:jc w:val="center"/>
        <w:textAlignment w:val="baseline"/>
        <w:rPr>
          <w:rFonts w:asciiTheme="minorHAnsi" w:hAnsiTheme="minorHAnsi" w:cstheme="minorHAnsi"/>
          <w:b/>
          <w:bCs/>
          <w:color w:val="333333"/>
          <w:sz w:val="20"/>
          <w:szCs w:val="20"/>
        </w:rPr>
      </w:pPr>
    </w:p>
    <w:p w14:paraId="0C310336" w14:textId="77777777" w:rsidR="007438C7" w:rsidRDefault="007438C7" w:rsidP="00762C99">
      <w:pPr>
        <w:pStyle w:val="css-axufdj"/>
        <w:shd w:val="clear" w:color="auto" w:fill="FFFFFF"/>
        <w:textAlignment w:val="baseline"/>
        <w:rPr>
          <w:rFonts w:asciiTheme="minorHAnsi" w:hAnsiTheme="minorHAnsi" w:cstheme="minorHAnsi"/>
          <w:b/>
          <w:bCs/>
          <w:color w:val="333333"/>
        </w:rPr>
      </w:pPr>
      <w:r>
        <w:rPr>
          <w:rFonts w:asciiTheme="minorHAnsi" w:hAnsiTheme="minorHAnsi" w:cstheme="minorHAnsi"/>
          <w:b/>
          <w:bCs/>
          <w:color w:val="333333"/>
        </w:rPr>
        <w:lastRenderedPageBreak/>
        <w:t>Chapter 4</w:t>
      </w:r>
    </w:p>
    <w:p w14:paraId="7580B818" w14:textId="1F3D429B" w:rsidR="00960736" w:rsidRPr="00E97617" w:rsidRDefault="000818CA" w:rsidP="0068685F">
      <w:pPr>
        <w:pStyle w:val="css-axufdj"/>
        <w:shd w:val="clear" w:color="auto" w:fill="FFFFFF"/>
        <w:jc w:val="center"/>
        <w:textAlignment w:val="baseline"/>
        <w:rPr>
          <w:rFonts w:asciiTheme="minorHAnsi" w:hAnsiTheme="minorHAnsi" w:cstheme="minorHAnsi"/>
          <w:b/>
          <w:bCs/>
          <w:color w:val="333333"/>
        </w:rPr>
      </w:pPr>
      <w:r w:rsidRPr="00E97617">
        <w:rPr>
          <w:rFonts w:asciiTheme="minorHAnsi" w:hAnsiTheme="minorHAnsi" w:cstheme="minorHAnsi"/>
          <w:b/>
          <w:bCs/>
          <w:color w:val="333333"/>
        </w:rPr>
        <w:t>Considerations &amp; Implications</w:t>
      </w:r>
    </w:p>
    <w:p w14:paraId="131CCD98" w14:textId="7DADBFF7" w:rsidR="009B7072" w:rsidRPr="007A6490" w:rsidRDefault="009B7072" w:rsidP="005D016A">
      <w:pPr>
        <w:pStyle w:val="css-axufdj"/>
        <w:shd w:val="clear" w:color="auto" w:fill="FFFFFF"/>
        <w:jc w:val="both"/>
        <w:textAlignment w:val="baseline"/>
        <w:rPr>
          <w:rFonts w:asciiTheme="minorHAnsi" w:hAnsiTheme="minorHAnsi" w:cstheme="minorHAnsi"/>
          <w:color w:val="333333"/>
          <w:sz w:val="20"/>
          <w:szCs w:val="20"/>
        </w:rPr>
      </w:pPr>
      <w:r w:rsidRPr="007A6490">
        <w:rPr>
          <w:rFonts w:asciiTheme="minorHAnsi" w:hAnsiTheme="minorHAnsi" w:cstheme="minorHAnsi"/>
          <w:color w:val="333333"/>
          <w:sz w:val="20"/>
          <w:szCs w:val="20"/>
        </w:rPr>
        <w:t xml:space="preserve">In this section, we will tackle the two main reasons behind this research: price and interest rate. While we investigated only the first aspect, here we </w:t>
      </w:r>
      <w:r w:rsidR="00FB0DDD" w:rsidRPr="007A6490">
        <w:rPr>
          <w:rFonts w:asciiTheme="minorHAnsi" w:hAnsiTheme="minorHAnsi" w:cstheme="minorHAnsi"/>
          <w:color w:val="333333"/>
          <w:sz w:val="20"/>
          <w:szCs w:val="20"/>
        </w:rPr>
        <w:t>explain</w:t>
      </w:r>
      <w:r w:rsidRPr="007A6490">
        <w:rPr>
          <w:rFonts w:asciiTheme="minorHAnsi" w:hAnsiTheme="minorHAnsi" w:cstheme="minorHAnsi"/>
          <w:color w:val="333333"/>
          <w:sz w:val="20"/>
          <w:szCs w:val="20"/>
        </w:rPr>
        <w:t xml:space="preserve"> why interest rate should be a fundamental aspect in future studies.</w:t>
      </w:r>
    </w:p>
    <w:p w14:paraId="66236D66" w14:textId="5F7F832C" w:rsidR="00960736" w:rsidRPr="007A6490" w:rsidRDefault="009B7072" w:rsidP="005D016A">
      <w:pPr>
        <w:pStyle w:val="css-axufdj"/>
        <w:shd w:val="clear" w:color="auto" w:fill="FFFFFF"/>
        <w:jc w:val="both"/>
        <w:textAlignment w:val="baseline"/>
        <w:rPr>
          <w:rFonts w:asciiTheme="minorHAnsi" w:hAnsiTheme="minorHAnsi" w:cstheme="minorHAnsi"/>
          <w:b/>
          <w:bCs/>
          <w:color w:val="333333"/>
          <w:sz w:val="20"/>
          <w:szCs w:val="20"/>
        </w:rPr>
      </w:pPr>
      <w:r w:rsidRPr="007A6490">
        <w:rPr>
          <w:rFonts w:asciiTheme="minorHAnsi" w:hAnsiTheme="minorHAnsi" w:cstheme="minorHAnsi"/>
          <w:b/>
          <w:bCs/>
          <w:color w:val="333333"/>
          <w:sz w:val="20"/>
          <w:szCs w:val="20"/>
        </w:rPr>
        <w:t>Why are Car prices rising?</w:t>
      </w:r>
    </w:p>
    <w:p w14:paraId="0D603181" w14:textId="47157250" w:rsidR="00A63444" w:rsidRPr="007A6490" w:rsidRDefault="009B7072" w:rsidP="005D016A">
      <w:pPr>
        <w:pStyle w:val="css-axufdj"/>
        <w:shd w:val="clear" w:color="auto" w:fill="FFFFFF"/>
        <w:jc w:val="both"/>
        <w:textAlignment w:val="baseline"/>
        <w:rPr>
          <w:rFonts w:asciiTheme="minorHAnsi" w:hAnsiTheme="minorHAnsi" w:cstheme="minorHAnsi"/>
          <w:color w:val="333333"/>
          <w:sz w:val="20"/>
          <w:szCs w:val="20"/>
        </w:rPr>
      </w:pPr>
      <w:r w:rsidRPr="007A6490">
        <w:rPr>
          <w:rFonts w:asciiTheme="minorHAnsi" w:hAnsiTheme="minorHAnsi" w:cstheme="minorHAnsi"/>
          <w:color w:val="111111"/>
          <w:sz w:val="20"/>
          <w:szCs w:val="20"/>
          <w:shd w:val="clear" w:color="auto" w:fill="FFFFFF"/>
        </w:rPr>
        <w:t xml:space="preserve">A major driver behind the higher sticker prices on today’s cars is the increasing number of features consumers expect on their new vehicles. With the term feature we define a broad category of accessories not limited only to power windows, alarm system, air conditioning </w:t>
      </w:r>
      <w:r w:rsidRPr="007A6490">
        <w:rPr>
          <w:rFonts w:asciiTheme="minorHAnsi" w:hAnsiTheme="minorHAnsi" w:cstheme="minorHAnsi"/>
          <w:color w:val="333333"/>
          <w:sz w:val="20"/>
          <w:szCs w:val="20"/>
        </w:rPr>
        <w:t>and radio but also the more recent technology such as infotainment, screens</w:t>
      </w:r>
      <w:r w:rsidR="004C30A1" w:rsidRPr="007A6490">
        <w:rPr>
          <w:rFonts w:asciiTheme="minorHAnsi" w:hAnsiTheme="minorHAnsi" w:cstheme="minorHAnsi"/>
          <w:color w:val="333333"/>
          <w:sz w:val="20"/>
          <w:szCs w:val="20"/>
        </w:rPr>
        <w:t xml:space="preserve"> and </w:t>
      </w:r>
      <w:r w:rsidRPr="007A6490">
        <w:rPr>
          <w:rFonts w:asciiTheme="minorHAnsi" w:hAnsiTheme="minorHAnsi" w:cstheme="minorHAnsi"/>
          <w:color w:val="333333"/>
          <w:sz w:val="20"/>
          <w:szCs w:val="20"/>
        </w:rPr>
        <w:t>driver assistance devices</w:t>
      </w:r>
      <w:r w:rsidR="004C30A1" w:rsidRPr="007A6490">
        <w:rPr>
          <w:rFonts w:asciiTheme="minorHAnsi" w:hAnsiTheme="minorHAnsi" w:cstheme="minorHAnsi"/>
          <w:color w:val="333333"/>
          <w:sz w:val="20"/>
          <w:szCs w:val="20"/>
        </w:rPr>
        <w:t>.</w:t>
      </w:r>
      <w:r w:rsidR="00A63444" w:rsidRPr="007A6490">
        <w:rPr>
          <w:rFonts w:asciiTheme="minorHAnsi" w:hAnsiTheme="minorHAnsi" w:cstheme="minorHAnsi"/>
          <w:color w:val="111111"/>
          <w:sz w:val="20"/>
          <w:szCs w:val="20"/>
          <w:shd w:val="clear" w:color="auto" w:fill="FFFFFF"/>
        </w:rPr>
        <w:t xml:space="preserve"> In-car entertainment technology has evolved from simple, cheap radios to sophisticated infotainment systems with large display screens and advanced wireless connectivity. Most cars come standard with the ability to receive satellite radio. More sophisticated models have cellular-based data connections that receive real-time traffic, weather, and navigation information.</w:t>
      </w:r>
      <w:r w:rsidR="00A63444" w:rsidRPr="007A6490">
        <w:rPr>
          <w:rFonts w:asciiTheme="minorHAnsi" w:hAnsiTheme="minorHAnsi" w:cstheme="minorHAnsi"/>
          <w:color w:val="333333"/>
          <w:sz w:val="20"/>
          <w:szCs w:val="20"/>
        </w:rPr>
        <w:t xml:space="preserve"> </w:t>
      </w:r>
    </w:p>
    <w:p w14:paraId="6DF5FD16" w14:textId="6D474511" w:rsidR="00A63444" w:rsidRPr="007A6490" w:rsidRDefault="00A63444" w:rsidP="005D016A">
      <w:pPr>
        <w:pStyle w:val="css-axufdj"/>
        <w:shd w:val="clear" w:color="auto" w:fill="FFFFFF"/>
        <w:jc w:val="both"/>
        <w:textAlignment w:val="baseline"/>
        <w:rPr>
          <w:rFonts w:asciiTheme="minorHAnsi" w:hAnsiTheme="minorHAnsi" w:cstheme="minorHAnsi"/>
          <w:color w:val="333333"/>
          <w:sz w:val="20"/>
          <w:szCs w:val="20"/>
        </w:rPr>
      </w:pPr>
      <w:r w:rsidRPr="007A6490">
        <w:rPr>
          <w:rFonts w:asciiTheme="minorHAnsi" w:hAnsiTheme="minorHAnsi" w:cstheme="minorHAnsi"/>
          <w:color w:val="333333"/>
          <w:sz w:val="20"/>
          <w:szCs w:val="20"/>
        </w:rPr>
        <w:t>Furthermore</w:t>
      </w:r>
      <w:r w:rsidR="003F6103" w:rsidRPr="007A6490">
        <w:rPr>
          <w:rFonts w:asciiTheme="minorHAnsi" w:hAnsiTheme="minorHAnsi" w:cstheme="minorHAnsi"/>
          <w:color w:val="333333"/>
          <w:sz w:val="20"/>
          <w:szCs w:val="20"/>
        </w:rPr>
        <w:t xml:space="preserve">, consumers </w:t>
      </w:r>
      <w:r w:rsidR="00590F89" w:rsidRPr="007A6490">
        <w:rPr>
          <w:rFonts w:asciiTheme="minorHAnsi" w:hAnsiTheme="minorHAnsi" w:cstheme="minorHAnsi"/>
          <w:color w:val="333333"/>
          <w:sz w:val="20"/>
          <w:szCs w:val="20"/>
        </w:rPr>
        <w:t>are not</w:t>
      </w:r>
      <w:r w:rsidR="003F6103" w:rsidRPr="007A6490">
        <w:rPr>
          <w:rFonts w:asciiTheme="minorHAnsi" w:hAnsiTheme="minorHAnsi" w:cstheme="minorHAnsi"/>
          <w:color w:val="333333"/>
          <w:sz w:val="20"/>
          <w:szCs w:val="20"/>
        </w:rPr>
        <w:t xml:space="preserve"> just demanding longer feature list; there has been a dramatic shift from compact and mid-size cars to SUVs and light trucks.</w:t>
      </w:r>
      <w:r w:rsidR="00590F89" w:rsidRPr="007A6490">
        <w:rPr>
          <w:rFonts w:asciiTheme="minorHAnsi" w:hAnsiTheme="minorHAnsi" w:cstheme="minorHAnsi"/>
          <w:color w:val="333333"/>
          <w:sz w:val="20"/>
          <w:szCs w:val="20"/>
        </w:rPr>
        <w:t xml:space="preserve"> The bigger size</w:t>
      </w:r>
      <w:r w:rsidR="00F03399" w:rsidRPr="007A6490">
        <w:rPr>
          <w:rFonts w:asciiTheme="minorHAnsi" w:hAnsiTheme="minorHAnsi" w:cstheme="minorHAnsi"/>
          <w:color w:val="333333"/>
          <w:sz w:val="20"/>
          <w:szCs w:val="20"/>
        </w:rPr>
        <w:t xml:space="preserve"> involves that</w:t>
      </w:r>
      <w:r w:rsidR="003F6103" w:rsidRPr="007A6490">
        <w:rPr>
          <w:rFonts w:asciiTheme="minorHAnsi" w:hAnsiTheme="minorHAnsi" w:cstheme="minorHAnsi"/>
          <w:color w:val="333333"/>
          <w:sz w:val="20"/>
          <w:szCs w:val="20"/>
        </w:rPr>
        <w:t xml:space="preserve"> </w:t>
      </w:r>
      <w:r w:rsidRPr="007A6490">
        <w:rPr>
          <w:rFonts w:asciiTheme="minorHAnsi" w:hAnsiTheme="minorHAnsi" w:cstheme="minorHAnsi"/>
          <w:color w:val="333333"/>
          <w:sz w:val="20"/>
          <w:szCs w:val="20"/>
        </w:rPr>
        <w:t xml:space="preserve">modern cars have </w:t>
      </w:r>
      <w:r w:rsidR="00F03399" w:rsidRPr="007A6490">
        <w:rPr>
          <w:rFonts w:asciiTheme="minorHAnsi" w:hAnsiTheme="minorHAnsi" w:cstheme="minorHAnsi"/>
          <w:color w:val="333333"/>
          <w:sz w:val="20"/>
          <w:szCs w:val="20"/>
        </w:rPr>
        <w:t xml:space="preserve">also </w:t>
      </w:r>
      <w:r w:rsidRPr="007A6490">
        <w:rPr>
          <w:rFonts w:asciiTheme="minorHAnsi" w:hAnsiTheme="minorHAnsi" w:cstheme="minorHAnsi"/>
          <w:color w:val="333333"/>
          <w:sz w:val="20"/>
          <w:szCs w:val="20"/>
        </w:rPr>
        <w:t>more power</w:t>
      </w:r>
      <w:r w:rsidR="00F03399" w:rsidRPr="007A6490">
        <w:rPr>
          <w:rFonts w:asciiTheme="minorHAnsi" w:hAnsiTheme="minorHAnsi" w:cstheme="minorHAnsi"/>
          <w:color w:val="333333"/>
          <w:sz w:val="20"/>
          <w:szCs w:val="20"/>
        </w:rPr>
        <w:t>.</w:t>
      </w:r>
    </w:p>
    <w:p w14:paraId="77477642" w14:textId="1AB939C5" w:rsidR="00B06D9D" w:rsidRPr="007A6490" w:rsidRDefault="00FD2F8A" w:rsidP="00FD2F8A">
      <w:pPr>
        <w:pStyle w:val="css-axufdj"/>
        <w:shd w:val="clear" w:color="auto" w:fill="FFFFFF"/>
        <w:jc w:val="both"/>
        <w:textAlignment w:val="baseline"/>
        <w:rPr>
          <w:rFonts w:asciiTheme="minorHAnsi" w:hAnsiTheme="minorHAnsi" w:cstheme="minorHAnsi"/>
          <w:color w:val="111111"/>
          <w:sz w:val="20"/>
          <w:szCs w:val="20"/>
          <w:shd w:val="clear" w:color="auto" w:fill="FFFFFF"/>
        </w:rPr>
      </w:pPr>
      <w:r w:rsidRPr="007A6490">
        <w:rPr>
          <w:rFonts w:asciiTheme="minorHAnsi" w:hAnsiTheme="minorHAnsi" w:cstheme="minorHAnsi"/>
          <w:color w:val="111111"/>
          <w:sz w:val="20"/>
          <w:szCs w:val="20"/>
          <w:shd w:val="clear" w:color="auto" w:fill="FFFFFF"/>
        </w:rPr>
        <w:t>There is</w:t>
      </w:r>
      <w:r w:rsidR="00F03399" w:rsidRPr="007A6490">
        <w:rPr>
          <w:rFonts w:asciiTheme="minorHAnsi" w:hAnsiTheme="minorHAnsi" w:cstheme="minorHAnsi"/>
          <w:color w:val="111111"/>
          <w:sz w:val="20"/>
          <w:szCs w:val="20"/>
          <w:shd w:val="clear" w:color="auto" w:fill="FFFFFF"/>
        </w:rPr>
        <w:t xml:space="preserve"> no doubt that today’s cars are safer than they ever have been. Many of the advances have been driven by regulation, while others have been driven by consumers.</w:t>
      </w:r>
      <w:r w:rsidR="00EA1789" w:rsidRPr="007A6490">
        <w:rPr>
          <w:rFonts w:asciiTheme="minorHAnsi" w:hAnsiTheme="minorHAnsi" w:cstheme="minorHAnsi"/>
          <w:color w:val="111111"/>
          <w:sz w:val="20"/>
          <w:szCs w:val="20"/>
          <w:shd w:val="clear" w:color="auto" w:fill="FFFFFF"/>
        </w:rPr>
        <w:t xml:space="preserve"> </w:t>
      </w:r>
      <w:r w:rsidR="00B06D9D" w:rsidRPr="007A6490">
        <w:rPr>
          <w:rFonts w:asciiTheme="minorHAnsi" w:hAnsiTheme="minorHAnsi" w:cstheme="minorHAnsi"/>
          <w:color w:val="111111"/>
          <w:sz w:val="20"/>
          <w:szCs w:val="20"/>
        </w:rPr>
        <w:t xml:space="preserve">Nearly every aspect of your vehicle's safety </w:t>
      </w:r>
      <w:r w:rsidR="00B67536" w:rsidRPr="007A6490">
        <w:rPr>
          <w:rFonts w:asciiTheme="minorHAnsi" w:hAnsiTheme="minorHAnsi" w:cstheme="minorHAnsi"/>
          <w:color w:val="111111"/>
          <w:sz w:val="20"/>
          <w:szCs w:val="20"/>
        </w:rPr>
        <w:t>system</w:t>
      </w:r>
      <w:r w:rsidR="00B06D9D" w:rsidRPr="007A6490">
        <w:rPr>
          <w:rFonts w:asciiTheme="minorHAnsi" w:hAnsiTheme="minorHAnsi" w:cstheme="minorHAnsi"/>
          <w:color w:val="111111"/>
          <w:sz w:val="20"/>
          <w:szCs w:val="20"/>
        </w:rPr>
        <w:t xml:space="preserve"> is subject to scrutiny by the federal government or other regulators. They dictate everything from the distance between a car's daytime running lights and its turn signals to requiring rear view cameras, stability control, and airbags. They set standards for the type and strength of child seat anchors. Regulations about pedestrian safety dictate the front-end design of today’s motor vehicles.</w:t>
      </w:r>
      <w:r w:rsidR="002543BC" w:rsidRPr="007A6490">
        <w:rPr>
          <w:rFonts w:asciiTheme="minorHAnsi" w:hAnsiTheme="minorHAnsi" w:cstheme="minorHAnsi"/>
          <w:color w:val="111111"/>
          <w:sz w:val="20"/>
          <w:szCs w:val="20"/>
        </w:rPr>
        <w:t xml:space="preserve"> </w:t>
      </w:r>
      <w:r w:rsidR="00B06D9D" w:rsidRPr="007A6490">
        <w:rPr>
          <w:rFonts w:asciiTheme="minorHAnsi" w:hAnsiTheme="minorHAnsi" w:cstheme="minorHAnsi"/>
          <w:color w:val="111111"/>
          <w:sz w:val="20"/>
          <w:szCs w:val="20"/>
        </w:rPr>
        <w:t>The National Highway Traffic Safety Administration (NHTSA) does not only crash tests vehicles and reports the results to consumers; it also collects information about vehicle defects and works with manufacturers on product recalls.</w:t>
      </w:r>
      <w:r w:rsidR="002F095F" w:rsidRPr="007A6490">
        <w:rPr>
          <w:rFonts w:asciiTheme="minorHAnsi" w:hAnsiTheme="minorHAnsi" w:cstheme="minorHAnsi"/>
          <w:color w:val="111111"/>
          <w:sz w:val="20"/>
          <w:szCs w:val="20"/>
        </w:rPr>
        <w:t xml:space="preserve"> </w:t>
      </w:r>
      <w:r w:rsidR="00B06D9D" w:rsidRPr="007A6490">
        <w:rPr>
          <w:rFonts w:asciiTheme="minorHAnsi" w:hAnsiTheme="minorHAnsi" w:cstheme="minorHAnsi"/>
          <w:color w:val="111111"/>
          <w:sz w:val="20"/>
          <w:szCs w:val="20"/>
        </w:rPr>
        <w:t>Complying with the ever-changing landscape of regulations is a significant expense for automakers, and those costs are passed along to consumers in the sticker prices of new cars.</w:t>
      </w:r>
    </w:p>
    <w:p w14:paraId="20ECAB3A" w14:textId="67F32860" w:rsidR="00EE0C86" w:rsidRPr="007A6490" w:rsidRDefault="00EE0C86" w:rsidP="005D016A">
      <w:pPr>
        <w:pStyle w:val="paragraph-sc-1iyax29-0"/>
        <w:shd w:val="clear" w:color="auto" w:fill="FFFFFF"/>
        <w:jc w:val="both"/>
        <w:rPr>
          <w:rFonts w:asciiTheme="minorHAnsi" w:hAnsiTheme="minorHAnsi" w:cstheme="minorHAnsi"/>
          <w:color w:val="111111"/>
          <w:sz w:val="20"/>
          <w:szCs w:val="20"/>
          <w:shd w:val="clear" w:color="auto" w:fill="FFFFFF"/>
        </w:rPr>
      </w:pPr>
      <w:r w:rsidRPr="007A6490">
        <w:rPr>
          <w:rFonts w:asciiTheme="minorHAnsi" w:hAnsiTheme="minorHAnsi" w:cstheme="minorHAnsi"/>
          <w:color w:val="111111"/>
          <w:sz w:val="20"/>
          <w:szCs w:val="20"/>
        </w:rPr>
        <w:t xml:space="preserve">Another important aspect is fuel economy and emissions. </w:t>
      </w:r>
      <w:r w:rsidRPr="007A6490">
        <w:rPr>
          <w:rFonts w:asciiTheme="minorHAnsi" w:hAnsiTheme="minorHAnsi" w:cstheme="minorHAnsi"/>
          <w:color w:val="111111"/>
          <w:sz w:val="20"/>
          <w:szCs w:val="20"/>
          <w:shd w:val="clear" w:color="auto" w:fill="FFFFFF"/>
        </w:rPr>
        <w:t xml:space="preserve">Many of the strides </w:t>
      </w:r>
      <w:r w:rsidR="00B67536" w:rsidRPr="007A6490">
        <w:rPr>
          <w:rFonts w:asciiTheme="minorHAnsi" w:hAnsiTheme="minorHAnsi" w:cstheme="minorHAnsi"/>
          <w:color w:val="111111"/>
          <w:sz w:val="20"/>
          <w:szCs w:val="20"/>
          <w:shd w:val="clear" w:color="auto" w:fill="FFFFFF"/>
        </w:rPr>
        <w:t>we have</w:t>
      </w:r>
      <w:r w:rsidRPr="007A6490">
        <w:rPr>
          <w:rFonts w:asciiTheme="minorHAnsi" w:hAnsiTheme="minorHAnsi" w:cstheme="minorHAnsi"/>
          <w:color w:val="111111"/>
          <w:sz w:val="20"/>
          <w:szCs w:val="20"/>
          <w:shd w:val="clear" w:color="auto" w:fill="FFFFFF"/>
        </w:rPr>
        <w:t xml:space="preserve"> seen in fuel economy have been driven by government regulation. Fuel economy standards are developed by the NHTSA along with the EPA and the California Air Resources Board (CARB). The EPA and CARB are involved in setting the standards because greenhouse gases are directly tied to fuel consumption. Infact, these aspect drives the design and the used materials as well.</w:t>
      </w:r>
      <w:r w:rsidR="00BC64CD" w:rsidRPr="007A6490">
        <w:rPr>
          <w:rFonts w:asciiTheme="minorHAnsi" w:hAnsiTheme="minorHAnsi" w:cstheme="minorHAnsi"/>
          <w:color w:val="111111"/>
          <w:sz w:val="20"/>
          <w:szCs w:val="20"/>
          <w:shd w:val="clear" w:color="auto" w:fill="FFFFFF"/>
        </w:rPr>
        <w:t xml:space="preserve"> Modern cars look different from old cars and that is not just a matter of style but also of aerodynamics.</w:t>
      </w:r>
      <w:r w:rsidR="004400CB" w:rsidRPr="007A6490">
        <w:rPr>
          <w:rFonts w:asciiTheme="minorHAnsi" w:hAnsiTheme="minorHAnsi" w:cstheme="minorHAnsi"/>
          <w:color w:val="111111"/>
          <w:sz w:val="20"/>
          <w:szCs w:val="20"/>
          <w:shd w:val="clear" w:color="auto" w:fill="FFFFFF"/>
        </w:rPr>
        <w:t xml:space="preserve"> Now a </w:t>
      </w:r>
      <w:proofErr w:type="gramStart"/>
      <w:r w:rsidR="00B67536" w:rsidRPr="007A6490">
        <w:rPr>
          <w:rFonts w:asciiTheme="minorHAnsi" w:hAnsiTheme="minorHAnsi" w:cstheme="minorHAnsi"/>
          <w:color w:val="111111"/>
          <w:sz w:val="20"/>
          <w:szCs w:val="20"/>
          <w:shd w:val="clear" w:color="auto" w:fill="FFFFFF"/>
        </w:rPr>
        <w:t>day</w:t>
      </w:r>
      <w:r w:rsidR="005B30ED" w:rsidRPr="007A6490">
        <w:rPr>
          <w:rFonts w:asciiTheme="minorHAnsi" w:hAnsiTheme="minorHAnsi" w:cstheme="minorHAnsi"/>
          <w:color w:val="111111"/>
          <w:sz w:val="20"/>
          <w:szCs w:val="20"/>
          <w:shd w:val="clear" w:color="auto" w:fill="FFFFFF"/>
        </w:rPr>
        <w:t>s</w:t>
      </w:r>
      <w:proofErr w:type="gramEnd"/>
      <w:r w:rsidR="005B30ED" w:rsidRPr="007A6490">
        <w:rPr>
          <w:rFonts w:asciiTheme="minorHAnsi" w:hAnsiTheme="minorHAnsi" w:cstheme="minorHAnsi"/>
          <w:color w:val="111111"/>
          <w:sz w:val="20"/>
          <w:szCs w:val="20"/>
          <w:shd w:val="clear" w:color="auto" w:fill="FFFFFF"/>
        </w:rPr>
        <w:t xml:space="preserve"> </w:t>
      </w:r>
      <w:r w:rsidR="004400CB" w:rsidRPr="007A6490">
        <w:rPr>
          <w:rFonts w:asciiTheme="minorHAnsi" w:hAnsiTheme="minorHAnsi" w:cstheme="minorHAnsi"/>
          <w:color w:val="111111"/>
          <w:sz w:val="20"/>
          <w:szCs w:val="20"/>
          <w:shd w:val="clear" w:color="auto" w:fill="FFFFFF"/>
        </w:rPr>
        <w:t xml:space="preserve">manufacturer utilize different materials such as </w:t>
      </w:r>
      <w:r w:rsidR="00B47B36" w:rsidRPr="007A6490">
        <w:rPr>
          <w:rFonts w:asciiTheme="minorHAnsi" w:hAnsiTheme="minorHAnsi" w:cstheme="minorHAnsi"/>
          <w:color w:val="111111"/>
          <w:sz w:val="20"/>
          <w:szCs w:val="20"/>
          <w:shd w:val="clear" w:color="auto" w:fill="FFFFFF"/>
        </w:rPr>
        <w:t>aluminium</w:t>
      </w:r>
      <w:r w:rsidR="004400CB" w:rsidRPr="007A6490">
        <w:rPr>
          <w:rFonts w:asciiTheme="minorHAnsi" w:hAnsiTheme="minorHAnsi" w:cstheme="minorHAnsi"/>
          <w:color w:val="111111"/>
          <w:sz w:val="20"/>
          <w:szCs w:val="20"/>
          <w:shd w:val="clear" w:color="auto" w:fill="FFFFFF"/>
        </w:rPr>
        <w:t xml:space="preserve"> and carbon </w:t>
      </w:r>
      <w:r w:rsidR="00B47B36" w:rsidRPr="007A6490">
        <w:rPr>
          <w:rFonts w:asciiTheme="minorHAnsi" w:hAnsiTheme="minorHAnsi" w:cstheme="minorHAnsi"/>
          <w:color w:val="111111"/>
          <w:sz w:val="20"/>
          <w:szCs w:val="20"/>
          <w:shd w:val="clear" w:color="auto" w:fill="FFFFFF"/>
        </w:rPr>
        <w:t>fibre</w:t>
      </w:r>
      <w:r w:rsidR="004400CB" w:rsidRPr="007A6490">
        <w:rPr>
          <w:rFonts w:asciiTheme="minorHAnsi" w:hAnsiTheme="minorHAnsi" w:cstheme="minorHAnsi"/>
          <w:color w:val="111111"/>
          <w:sz w:val="20"/>
          <w:szCs w:val="20"/>
          <w:shd w:val="clear" w:color="auto" w:fill="FFFFFF"/>
        </w:rPr>
        <w:t xml:space="preserve"> to diminish the weight in order to perform better. </w:t>
      </w:r>
    </w:p>
    <w:p w14:paraId="05722C2B" w14:textId="247B9398" w:rsidR="009F62DF" w:rsidRPr="007A6490" w:rsidRDefault="004400CB" w:rsidP="005D016A">
      <w:pPr>
        <w:pStyle w:val="paragraph-sc-1iyax29-0"/>
        <w:shd w:val="clear" w:color="auto" w:fill="FFFFFF"/>
        <w:jc w:val="both"/>
        <w:rPr>
          <w:rFonts w:asciiTheme="minorHAnsi" w:hAnsiTheme="minorHAnsi" w:cstheme="minorHAnsi"/>
          <w:color w:val="111111"/>
          <w:sz w:val="20"/>
          <w:szCs w:val="20"/>
          <w:shd w:val="clear" w:color="auto" w:fill="FFFFFF"/>
        </w:rPr>
      </w:pPr>
      <w:r w:rsidRPr="007A6490">
        <w:rPr>
          <w:rFonts w:asciiTheme="minorHAnsi" w:hAnsiTheme="minorHAnsi" w:cstheme="minorHAnsi"/>
          <w:color w:val="111111"/>
          <w:sz w:val="20"/>
          <w:szCs w:val="20"/>
          <w:shd w:val="clear" w:color="auto" w:fill="FFFFFF"/>
        </w:rPr>
        <w:t xml:space="preserve">All these factors contribute to the rise of the prices as the cost for research and development, raw materials and </w:t>
      </w:r>
      <w:r w:rsidR="009F62DF" w:rsidRPr="007A6490">
        <w:rPr>
          <w:rFonts w:asciiTheme="minorHAnsi" w:hAnsiTheme="minorHAnsi" w:cstheme="minorHAnsi"/>
          <w:color w:val="111111"/>
          <w:sz w:val="20"/>
          <w:szCs w:val="20"/>
          <w:shd w:val="clear" w:color="auto" w:fill="FFFFFF"/>
        </w:rPr>
        <w:t>third-party</w:t>
      </w:r>
      <w:r w:rsidRPr="007A6490">
        <w:rPr>
          <w:rFonts w:asciiTheme="minorHAnsi" w:hAnsiTheme="minorHAnsi" w:cstheme="minorHAnsi"/>
          <w:color w:val="111111"/>
          <w:sz w:val="20"/>
          <w:szCs w:val="20"/>
          <w:shd w:val="clear" w:color="auto" w:fill="FFFFFF"/>
        </w:rPr>
        <w:t xml:space="preserve"> technology cost more and more. Infact, the average profit margin is around 4% in the industry.</w:t>
      </w:r>
    </w:p>
    <w:p w14:paraId="33DA031D" w14:textId="5D463073" w:rsidR="009F62DF" w:rsidRPr="007A6490" w:rsidRDefault="003B35C3" w:rsidP="005D016A">
      <w:pPr>
        <w:pStyle w:val="paragraph-sc-1iyax29-0"/>
        <w:shd w:val="clear" w:color="auto" w:fill="FFFFFF"/>
        <w:jc w:val="both"/>
        <w:rPr>
          <w:rFonts w:asciiTheme="minorHAnsi" w:hAnsiTheme="minorHAnsi" w:cstheme="minorHAnsi"/>
          <w:b/>
          <w:bCs/>
          <w:color w:val="111111"/>
          <w:sz w:val="20"/>
          <w:szCs w:val="20"/>
          <w:shd w:val="clear" w:color="auto" w:fill="FFFFFF"/>
        </w:rPr>
      </w:pPr>
      <w:r w:rsidRPr="007A6490">
        <w:rPr>
          <w:rFonts w:asciiTheme="minorHAnsi" w:hAnsiTheme="minorHAnsi" w:cstheme="minorHAnsi"/>
          <w:b/>
          <w:bCs/>
          <w:color w:val="111111"/>
          <w:sz w:val="20"/>
          <w:szCs w:val="20"/>
          <w:shd w:val="clear" w:color="auto" w:fill="FFFFFF"/>
        </w:rPr>
        <w:t>Role of Interest Rate &amp; Loans</w:t>
      </w:r>
    </w:p>
    <w:p w14:paraId="051AAD17" w14:textId="077EC1BE" w:rsidR="006C7F5E" w:rsidRPr="007A6490" w:rsidRDefault="00B47B36" w:rsidP="005D016A">
      <w:pPr>
        <w:pStyle w:val="paragraph-sc-1iyax29-0"/>
        <w:shd w:val="clear" w:color="auto" w:fill="FFFFFF"/>
        <w:jc w:val="both"/>
        <w:rPr>
          <w:rFonts w:asciiTheme="minorHAnsi" w:hAnsiTheme="minorHAnsi" w:cstheme="minorHAnsi"/>
          <w:sz w:val="20"/>
          <w:szCs w:val="20"/>
        </w:rPr>
      </w:pPr>
      <w:r w:rsidRPr="007A6490">
        <w:rPr>
          <w:rFonts w:asciiTheme="minorHAnsi" w:hAnsiTheme="minorHAnsi" w:cstheme="minorHAnsi"/>
          <w:color w:val="111111"/>
          <w:sz w:val="20"/>
          <w:szCs w:val="20"/>
          <w:shd w:val="clear" w:color="auto" w:fill="FFFFFF"/>
        </w:rPr>
        <w:t>If prices are rising</w:t>
      </w:r>
      <w:r w:rsidR="006C7F5E" w:rsidRPr="007A6490">
        <w:rPr>
          <w:rFonts w:asciiTheme="minorHAnsi" w:hAnsiTheme="minorHAnsi" w:cstheme="minorHAnsi"/>
          <w:color w:val="111111"/>
          <w:sz w:val="20"/>
          <w:szCs w:val="20"/>
          <w:shd w:val="clear" w:color="auto" w:fill="FFFFFF"/>
        </w:rPr>
        <w:t>, how can the average household afford a new vehicle?</w:t>
      </w:r>
      <w:r w:rsidR="00FD2F8A" w:rsidRPr="007A6490">
        <w:rPr>
          <w:rFonts w:asciiTheme="minorHAnsi" w:hAnsiTheme="minorHAnsi" w:cstheme="minorHAnsi"/>
          <w:color w:val="111111"/>
          <w:sz w:val="20"/>
          <w:szCs w:val="20"/>
          <w:shd w:val="clear" w:color="auto" w:fill="FFFFFF"/>
        </w:rPr>
        <w:t xml:space="preserve"> </w:t>
      </w:r>
      <w:r w:rsidR="006C7F5E" w:rsidRPr="007A6490">
        <w:rPr>
          <w:rFonts w:asciiTheme="minorHAnsi" w:hAnsiTheme="minorHAnsi" w:cstheme="minorHAnsi"/>
          <w:sz w:val="20"/>
          <w:szCs w:val="20"/>
        </w:rPr>
        <w:t xml:space="preserve">“Finance and leasing products are well established in the US. Most consumers have access to credit and are familiar with traditional financing options. Car loans are the most popular purchasing method, accounting for almost 99 percent of car sales. But with lenders increasingly promoting leasing, this form of financing has gained momentum during 2010, especially in the luxury car segment. For some captives, the proportion of leasing contracts even exceeds the proportion of finance agreements. Despite this recent development, the overall penetration of leasing is only around 11 percent, which is one reason banks do not usually provide leasing </w:t>
      </w:r>
      <w:r w:rsidR="00DB5D0C" w:rsidRPr="007A6490">
        <w:rPr>
          <w:rFonts w:asciiTheme="minorHAnsi" w:hAnsiTheme="minorHAnsi" w:cstheme="minorHAnsi"/>
          <w:sz w:val="20"/>
          <w:szCs w:val="20"/>
        </w:rPr>
        <w:t>contracts” (</w:t>
      </w:r>
      <w:r w:rsidR="006C7F5E" w:rsidRPr="007A6490">
        <w:rPr>
          <w:rFonts w:asciiTheme="minorHAnsi" w:hAnsiTheme="minorHAnsi" w:cstheme="minorHAnsi"/>
          <w:sz w:val="20"/>
          <w:szCs w:val="20"/>
        </w:rPr>
        <w:t>KPMG)</w:t>
      </w:r>
      <w:r w:rsidR="00D0141E" w:rsidRPr="007A6490">
        <w:rPr>
          <w:rFonts w:asciiTheme="minorHAnsi" w:hAnsiTheme="minorHAnsi" w:cstheme="minorHAnsi"/>
          <w:sz w:val="20"/>
          <w:szCs w:val="20"/>
        </w:rPr>
        <w:t xml:space="preserve">. The ongoing change in the automotive business model towards electrification, coupled with an increasing demand for mobility solutions such as car-sharing, and the saturation of Western markets, means that captives </w:t>
      </w:r>
      <w:proofErr w:type="gramStart"/>
      <w:r w:rsidR="00D0141E" w:rsidRPr="007A6490">
        <w:rPr>
          <w:rFonts w:asciiTheme="minorHAnsi" w:hAnsiTheme="minorHAnsi" w:cstheme="minorHAnsi"/>
          <w:sz w:val="20"/>
          <w:szCs w:val="20"/>
        </w:rPr>
        <w:t>have to</w:t>
      </w:r>
      <w:proofErr w:type="gramEnd"/>
      <w:r w:rsidR="00D0141E" w:rsidRPr="007A6490">
        <w:rPr>
          <w:rFonts w:asciiTheme="minorHAnsi" w:hAnsiTheme="minorHAnsi" w:cstheme="minorHAnsi"/>
          <w:sz w:val="20"/>
          <w:szCs w:val="20"/>
        </w:rPr>
        <w:t xml:space="preserve"> develop new markets</w:t>
      </w:r>
      <w:r w:rsidR="00535BD0" w:rsidRPr="007A6490">
        <w:rPr>
          <w:rFonts w:asciiTheme="minorHAnsi" w:hAnsiTheme="minorHAnsi" w:cstheme="minorHAnsi"/>
          <w:sz w:val="20"/>
          <w:szCs w:val="20"/>
        </w:rPr>
        <w:t>.</w:t>
      </w:r>
    </w:p>
    <w:p w14:paraId="679EDE04" w14:textId="1D94FB54" w:rsidR="00A44586" w:rsidRDefault="00A44586" w:rsidP="00A44586">
      <w:pPr>
        <w:pStyle w:val="paragraph-sc-1iyax29-0"/>
        <w:shd w:val="clear" w:color="auto" w:fill="FFFFFF"/>
        <w:jc w:val="center"/>
        <w:rPr>
          <w:rFonts w:asciiTheme="minorHAnsi" w:hAnsiTheme="minorHAnsi" w:cstheme="minorHAnsi"/>
          <w:color w:val="111111"/>
          <w:sz w:val="20"/>
          <w:szCs w:val="20"/>
          <w:shd w:val="clear" w:color="auto" w:fill="FFFFFF"/>
        </w:rPr>
      </w:pPr>
      <w:r w:rsidRPr="007A6490">
        <w:rPr>
          <w:rFonts w:asciiTheme="minorHAnsi" w:hAnsiTheme="minorHAnsi" w:cstheme="minorHAnsi"/>
          <w:noProof/>
          <w:sz w:val="20"/>
          <w:szCs w:val="20"/>
        </w:rPr>
        <w:lastRenderedPageBreak/>
        <w:drawing>
          <wp:inline distT="0" distB="0" distL="0" distR="0" wp14:anchorId="3B57312C" wp14:editId="3ECE96D1">
            <wp:extent cx="3979469" cy="22529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663" cy="2272339"/>
                    </a:xfrm>
                    <a:prstGeom prst="rect">
                      <a:avLst/>
                    </a:prstGeom>
                  </pic:spPr>
                </pic:pic>
              </a:graphicData>
            </a:graphic>
          </wp:inline>
        </w:drawing>
      </w:r>
    </w:p>
    <w:p w14:paraId="777A76E4" w14:textId="407D4339" w:rsidR="000F6D1C" w:rsidRPr="007A6490" w:rsidRDefault="000F6D1C" w:rsidP="00A44586">
      <w:pPr>
        <w:pStyle w:val="paragraph-sc-1iyax29-0"/>
        <w:shd w:val="clear" w:color="auto" w:fill="FFFFFF"/>
        <w:jc w:val="center"/>
        <w:rPr>
          <w:rFonts w:asciiTheme="minorHAnsi" w:hAnsiTheme="minorHAnsi" w:cstheme="minorHAnsi"/>
          <w:color w:val="111111"/>
          <w:sz w:val="20"/>
          <w:szCs w:val="20"/>
          <w:shd w:val="clear" w:color="auto" w:fill="FFFFFF"/>
        </w:rPr>
      </w:pPr>
      <w:r>
        <w:rPr>
          <w:rFonts w:asciiTheme="minorHAnsi" w:hAnsiTheme="minorHAnsi" w:cstheme="minorHAnsi"/>
          <w:color w:val="111111"/>
          <w:sz w:val="20"/>
          <w:szCs w:val="20"/>
          <w:shd w:val="clear" w:color="auto" w:fill="FFFFFF"/>
        </w:rPr>
        <w:t xml:space="preserve">Fig5. </w:t>
      </w:r>
      <w:r w:rsidR="00017148">
        <w:rPr>
          <w:rFonts w:asciiTheme="minorHAnsi" w:hAnsiTheme="minorHAnsi" w:cstheme="minorHAnsi"/>
          <w:color w:val="111111"/>
          <w:sz w:val="20"/>
          <w:szCs w:val="20"/>
          <w:shd w:val="clear" w:color="auto" w:fill="FFFFFF"/>
        </w:rPr>
        <w:t xml:space="preserve">US Company Car market (Operating Leasing, Finance Leasing &amp; Outright Purchase) </w:t>
      </w:r>
    </w:p>
    <w:p w14:paraId="3ED91D9A" w14:textId="6945994A" w:rsidR="00535BD0" w:rsidRPr="007A6490" w:rsidRDefault="00535BD0" w:rsidP="005D016A">
      <w:pPr>
        <w:pStyle w:val="paragraph-sc-1iyax29-0"/>
        <w:shd w:val="clear" w:color="auto" w:fill="FFFFFF"/>
        <w:jc w:val="both"/>
        <w:rPr>
          <w:rFonts w:asciiTheme="minorHAnsi" w:hAnsiTheme="minorHAnsi" w:cstheme="minorHAnsi"/>
          <w:sz w:val="20"/>
          <w:szCs w:val="20"/>
        </w:rPr>
      </w:pPr>
      <w:r w:rsidRPr="007A6490">
        <w:rPr>
          <w:rFonts w:asciiTheme="minorHAnsi" w:hAnsiTheme="minorHAnsi" w:cstheme="minorHAnsi"/>
          <w:sz w:val="20"/>
          <w:szCs w:val="20"/>
        </w:rPr>
        <w:t xml:space="preserve">In order to further satisfy their customers’ needs, </w:t>
      </w:r>
      <w:r w:rsidR="00E51998" w:rsidRPr="007A6490">
        <w:rPr>
          <w:rFonts w:asciiTheme="minorHAnsi" w:hAnsiTheme="minorHAnsi" w:cstheme="minorHAnsi"/>
          <w:sz w:val="20"/>
          <w:szCs w:val="20"/>
        </w:rPr>
        <w:t xml:space="preserve">OEM </w:t>
      </w:r>
      <w:r w:rsidR="00DB5D0C" w:rsidRPr="007A6490">
        <w:rPr>
          <w:rFonts w:asciiTheme="minorHAnsi" w:hAnsiTheme="minorHAnsi" w:cstheme="minorHAnsi"/>
          <w:sz w:val="20"/>
          <w:szCs w:val="20"/>
        </w:rPr>
        <w:t>captive (</w:t>
      </w:r>
      <w:r w:rsidR="00E51998" w:rsidRPr="007A6490">
        <w:rPr>
          <w:rFonts w:asciiTheme="minorHAnsi" w:hAnsiTheme="minorHAnsi" w:cstheme="minorHAnsi"/>
          <w:sz w:val="20"/>
          <w:szCs w:val="20"/>
        </w:rPr>
        <w:t>Financing units wholly owned and operated by automotive companies</w:t>
      </w:r>
      <w:r w:rsidR="001D49EA" w:rsidRPr="007A6490">
        <w:rPr>
          <w:rFonts w:asciiTheme="minorHAnsi" w:hAnsiTheme="minorHAnsi" w:cstheme="minorHAnsi"/>
          <w:sz w:val="20"/>
          <w:szCs w:val="20"/>
        </w:rPr>
        <w:t>)</w:t>
      </w:r>
      <w:r w:rsidR="00E51998" w:rsidRPr="007A6490">
        <w:rPr>
          <w:rFonts w:asciiTheme="minorHAnsi" w:hAnsiTheme="minorHAnsi" w:cstheme="minorHAnsi"/>
          <w:sz w:val="20"/>
          <w:szCs w:val="20"/>
        </w:rPr>
        <w:t xml:space="preserve"> </w:t>
      </w:r>
      <w:r w:rsidRPr="007A6490">
        <w:rPr>
          <w:rFonts w:asciiTheme="minorHAnsi" w:hAnsiTheme="minorHAnsi" w:cstheme="minorHAnsi"/>
          <w:sz w:val="20"/>
          <w:szCs w:val="20"/>
        </w:rPr>
        <w:t xml:space="preserve">initially tried engaging with them after a car was purchased. They refined their finance and leasing products and developed special service and insurance packages. In addition, they even went beyond the traditional automotive value chain and tapped into the banking business to get access to </w:t>
      </w:r>
      <w:r w:rsidR="00DB5D0C" w:rsidRPr="007A6490">
        <w:rPr>
          <w:rFonts w:asciiTheme="minorHAnsi" w:hAnsiTheme="minorHAnsi" w:cstheme="minorHAnsi"/>
          <w:sz w:val="20"/>
          <w:szCs w:val="20"/>
        </w:rPr>
        <w:t>low-cost</w:t>
      </w:r>
      <w:r w:rsidRPr="007A6490">
        <w:rPr>
          <w:rFonts w:asciiTheme="minorHAnsi" w:hAnsiTheme="minorHAnsi" w:cstheme="minorHAnsi"/>
          <w:sz w:val="20"/>
          <w:szCs w:val="20"/>
        </w:rPr>
        <w:t xml:space="preserve"> funding and reach more customers</w:t>
      </w:r>
      <w:r w:rsidR="00E51998" w:rsidRPr="007A6490">
        <w:rPr>
          <w:rFonts w:asciiTheme="minorHAnsi" w:hAnsiTheme="minorHAnsi" w:cstheme="minorHAnsi"/>
          <w:sz w:val="20"/>
          <w:szCs w:val="20"/>
        </w:rPr>
        <w:t xml:space="preserve">. </w:t>
      </w:r>
    </w:p>
    <w:p w14:paraId="2E16AA37" w14:textId="7A681834" w:rsidR="00A44586" w:rsidRDefault="00A44586" w:rsidP="00A44586">
      <w:pPr>
        <w:pStyle w:val="paragraph-sc-1iyax29-0"/>
        <w:shd w:val="clear" w:color="auto" w:fill="FFFFFF"/>
        <w:jc w:val="center"/>
        <w:rPr>
          <w:rFonts w:asciiTheme="minorHAnsi" w:hAnsiTheme="minorHAnsi" w:cstheme="minorHAnsi"/>
          <w:sz w:val="20"/>
          <w:szCs w:val="20"/>
        </w:rPr>
      </w:pPr>
      <w:r w:rsidRPr="007A6490">
        <w:rPr>
          <w:rFonts w:asciiTheme="minorHAnsi" w:hAnsiTheme="minorHAnsi" w:cstheme="minorHAnsi"/>
          <w:noProof/>
          <w:sz w:val="20"/>
          <w:szCs w:val="20"/>
        </w:rPr>
        <w:drawing>
          <wp:inline distT="0" distB="0" distL="0" distR="0" wp14:anchorId="0248B247" wp14:editId="5350B8B1">
            <wp:extent cx="4337478" cy="2070201"/>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9831" cy="2085643"/>
                    </a:xfrm>
                    <a:prstGeom prst="rect">
                      <a:avLst/>
                    </a:prstGeom>
                  </pic:spPr>
                </pic:pic>
              </a:graphicData>
            </a:graphic>
          </wp:inline>
        </w:drawing>
      </w:r>
    </w:p>
    <w:p w14:paraId="06758A24" w14:textId="03B215DF" w:rsidR="000F6D1C" w:rsidRPr="007A6490" w:rsidRDefault="000F6D1C" w:rsidP="00A44586">
      <w:pPr>
        <w:pStyle w:val="paragraph-sc-1iyax29-0"/>
        <w:shd w:val="clear" w:color="auto" w:fill="FFFFFF"/>
        <w:jc w:val="center"/>
        <w:rPr>
          <w:rFonts w:asciiTheme="minorHAnsi" w:hAnsiTheme="minorHAnsi" w:cstheme="minorHAnsi"/>
          <w:sz w:val="20"/>
          <w:szCs w:val="20"/>
        </w:rPr>
      </w:pPr>
      <w:r>
        <w:rPr>
          <w:rFonts w:asciiTheme="minorHAnsi" w:hAnsiTheme="minorHAnsi" w:cstheme="minorHAnsi"/>
          <w:sz w:val="20"/>
          <w:szCs w:val="20"/>
        </w:rPr>
        <w:t>Fig6. Average Finance Rate of New Car</w:t>
      </w:r>
    </w:p>
    <w:p w14:paraId="04CCAB4A" w14:textId="22500185" w:rsidR="00DB5D0C" w:rsidRPr="007A6490" w:rsidRDefault="00DB5D0C" w:rsidP="005D016A">
      <w:pPr>
        <w:pStyle w:val="css-axufdj"/>
        <w:shd w:val="clear" w:color="auto" w:fill="FFFFFF"/>
        <w:spacing w:before="0" w:after="0"/>
        <w:jc w:val="both"/>
        <w:textAlignment w:val="baseline"/>
        <w:rPr>
          <w:rFonts w:asciiTheme="minorHAnsi" w:hAnsiTheme="minorHAnsi" w:cstheme="minorHAnsi"/>
          <w:color w:val="333333"/>
          <w:sz w:val="20"/>
          <w:szCs w:val="20"/>
        </w:rPr>
      </w:pPr>
      <w:r w:rsidRPr="007A6490">
        <w:rPr>
          <w:rFonts w:asciiTheme="minorHAnsi" w:hAnsiTheme="minorHAnsi" w:cstheme="minorHAnsi"/>
          <w:color w:val="333333"/>
          <w:sz w:val="20"/>
          <w:szCs w:val="20"/>
        </w:rPr>
        <w:t>Longer-term loans carry risks. The Consumer Financial Protection Bureau warns that borrowers who take out long-term loans </w:t>
      </w:r>
      <w:r w:rsidRPr="007A6490">
        <w:rPr>
          <w:rFonts w:asciiTheme="minorHAnsi" w:hAnsiTheme="minorHAnsi" w:cstheme="minorHAnsi"/>
          <w:color w:val="333333"/>
          <w:sz w:val="20"/>
          <w:szCs w:val="20"/>
          <w:bdr w:val="none" w:sz="0" w:space="0" w:color="auto" w:frame="1"/>
        </w:rPr>
        <w:t>end up paying more for the car</w:t>
      </w:r>
      <w:r w:rsidRPr="007A6490">
        <w:rPr>
          <w:rFonts w:asciiTheme="minorHAnsi" w:hAnsiTheme="minorHAnsi" w:cstheme="minorHAnsi"/>
          <w:color w:val="333333"/>
          <w:sz w:val="20"/>
          <w:szCs w:val="20"/>
        </w:rPr>
        <w:t> </w:t>
      </w:r>
      <w:r w:rsidR="00BB0F25" w:rsidRPr="007A6490">
        <w:rPr>
          <w:rFonts w:asciiTheme="minorHAnsi" w:hAnsiTheme="minorHAnsi" w:cstheme="minorHAnsi"/>
          <w:color w:val="333333"/>
          <w:sz w:val="20"/>
          <w:szCs w:val="20"/>
        </w:rPr>
        <w:t>overall</w:t>
      </w:r>
      <w:r w:rsidRPr="007A6490">
        <w:rPr>
          <w:rFonts w:asciiTheme="minorHAnsi" w:hAnsiTheme="minorHAnsi" w:cstheme="minorHAnsi"/>
          <w:color w:val="333333"/>
          <w:sz w:val="20"/>
          <w:szCs w:val="20"/>
        </w:rPr>
        <w:t xml:space="preserve">, </w:t>
      </w:r>
      <w:proofErr w:type="gramStart"/>
      <w:r w:rsidRPr="007A6490">
        <w:rPr>
          <w:rFonts w:asciiTheme="minorHAnsi" w:hAnsiTheme="minorHAnsi" w:cstheme="minorHAnsi"/>
          <w:color w:val="333333"/>
          <w:sz w:val="20"/>
          <w:szCs w:val="20"/>
        </w:rPr>
        <w:t>and also</w:t>
      </w:r>
      <w:proofErr w:type="gramEnd"/>
      <w:r w:rsidRPr="007A6490">
        <w:rPr>
          <w:rFonts w:asciiTheme="minorHAnsi" w:hAnsiTheme="minorHAnsi" w:cstheme="minorHAnsi"/>
          <w:color w:val="333333"/>
          <w:sz w:val="20"/>
          <w:szCs w:val="20"/>
        </w:rPr>
        <w:t xml:space="preserve"> run a greater risk of being “upside down” on the loans, meaning owing more than the car is worth.</w:t>
      </w:r>
    </w:p>
    <w:p w14:paraId="2F11CBC6" w14:textId="0A64C179" w:rsidR="0062430F" w:rsidRPr="007A6490" w:rsidRDefault="00DB5D0C" w:rsidP="005D016A">
      <w:pPr>
        <w:pStyle w:val="paragraph-sc-1iyax29-0"/>
        <w:shd w:val="clear" w:color="auto" w:fill="FFFFFF"/>
        <w:jc w:val="both"/>
        <w:rPr>
          <w:rFonts w:asciiTheme="minorHAnsi" w:hAnsiTheme="minorHAnsi" w:cstheme="minorHAnsi"/>
          <w:color w:val="111111"/>
          <w:sz w:val="20"/>
          <w:szCs w:val="20"/>
          <w:shd w:val="clear" w:color="auto" w:fill="FFFFFF"/>
        </w:rPr>
      </w:pPr>
      <w:r w:rsidRPr="007A6490">
        <w:rPr>
          <w:rFonts w:asciiTheme="minorHAnsi" w:hAnsiTheme="minorHAnsi" w:cstheme="minorHAnsi"/>
          <w:color w:val="111111"/>
          <w:sz w:val="20"/>
          <w:szCs w:val="20"/>
          <w:shd w:val="clear" w:color="auto" w:fill="FFFFFF"/>
        </w:rPr>
        <w:t xml:space="preserve">Even if highly easily accessible loans enable households to buy a new </w:t>
      </w:r>
      <w:r w:rsidR="00AA5FE7" w:rsidRPr="007A6490">
        <w:rPr>
          <w:rFonts w:asciiTheme="minorHAnsi" w:hAnsiTheme="minorHAnsi" w:cstheme="minorHAnsi"/>
          <w:color w:val="111111"/>
          <w:sz w:val="20"/>
          <w:szCs w:val="20"/>
          <w:shd w:val="clear" w:color="auto" w:fill="FFFFFF"/>
        </w:rPr>
        <w:t>car, higher</w:t>
      </w:r>
      <w:r w:rsidRPr="007A6490">
        <w:rPr>
          <w:rFonts w:asciiTheme="minorHAnsi" w:hAnsiTheme="minorHAnsi" w:cstheme="minorHAnsi"/>
          <w:color w:val="111111"/>
          <w:sz w:val="20"/>
          <w:szCs w:val="20"/>
          <w:shd w:val="clear" w:color="auto" w:fill="FFFFFF"/>
        </w:rPr>
        <w:t xml:space="preserve"> and higher interest rates and </w:t>
      </w:r>
      <w:r w:rsidR="005859C4" w:rsidRPr="007A6490">
        <w:rPr>
          <w:rFonts w:asciiTheme="minorHAnsi" w:hAnsiTheme="minorHAnsi" w:cstheme="minorHAnsi"/>
          <w:color w:val="111111"/>
          <w:sz w:val="20"/>
          <w:szCs w:val="20"/>
          <w:shd w:val="clear" w:color="auto" w:fill="FFFFFF"/>
        </w:rPr>
        <w:t>long-term</w:t>
      </w:r>
      <w:r w:rsidRPr="007A6490">
        <w:rPr>
          <w:rFonts w:asciiTheme="minorHAnsi" w:hAnsiTheme="minorHAnsi" w:cstheme="minorHAnsi"/>
          <w:color w:val="111111"/>
          <w:sz w:val="20"/>
          <w:szCs w:val="20"/>
          <w:shd w:val="clear" w:color="auto" w:fill="FFFFFF"/>
        </w:rPr>
        <w:t xml:space="preserve"> contracts could constitute a financial trap</w:t>
      </w:r>
      <w:r w:rsidR="00223008" w:rsidRPr="007A6490">
        <w:rPr>
          <w:rFonts w:asciiTheme="minorHAnsi" w:hAnsiTheme="minorHAnsi" w:cstheme="minorHAnsi"/>
          <w:color w:val="111111"/>
          <w:sz w:val="20"/>
          <w:szCs w:val="20"/>
          <w:shd w:val="clear" w:color="auto" w:fill="FFFFFF"/>
        </w:rPr>
        <w:t xml:space="preserve"> (fostered by asymmetric information in the market)</w:t>
      </w:r>
      <w:r w:rsidR="00AA5FE7" w:rsidRPr="007A6490">
        <w:rPr>
          <w:rFonts w:asciiTheme="minorHAnsi" w:hAnsiTheme="minorHAnsi" w:cstheme="minorHAnsi"/>
          <w:color w:val="111111"/>
          <w:sz w:val="20"/>
          <w:szCs w:val="20"/>
          <w:shd w:val="clear" w:color="auto" w:fill="FFFFFF"/>
        </w:rPr>
        <w:t xml:space="preserve">. This </w:t>
      </w:r>
      <w:r w:rsidR="005859C4" w:rsidRPr="007A6490">
        <w:rPr>
          <w:rFonts w:asciiTheme="minorHAnsi" w:hAnsiTheme="minorHAnsi" w:cstheme="minorHAnsi"/>
          <w:color w:val="111111"/>
          <w:sz w:val="20"/>
          <w:szCs w:val="20"/>
          <w:shd w:val="clear" w:color="auto" w:fill="FFFFFF"/>
        </w:rPr>
        <w:t>aspect</w:t>
      </w:r>
      <w:r w:rsidR="00AA5FE7" w:rsidRPr="007A6490">
        <w:rPr>
          <w:rFonts w:asciiTheme="minorHAnsi" w:hAnsiTheme="minorHAnsi" w:cstheme="minorHAnsi"/>
          <w:color w:val="111111"/>
          <w:sz w:val="20"/>
          <w:szCs w:val="20"/>
          <w:shd w:val="clear" w:color="auto" w:fill="FFFFFF"/>
        </w:rPr>
        <w:t xml:space="preserve"> should be the subject of stricter regulations from the government</w:t>
      </w:r>
      <w:r w:rsidR="0062430F" w:rsidRPr="007A6490">
        <w:rPr>
          <w:rFonts w:asciiTheme="minorHAnsi" w:hAnsiTheme="minorHAnsi" w:cstheme="minorHAnsi"/>
          <w:color w:val="111111"/>
          <w:sz w:val="20"/>
          <w:szCs w:val="20"/>
          <w:shd w:val="clear" w:color="auto" w:fill="FFFFFF"/>
        </w:rPr>
        <w:t>.</w:t>
      </w:r>
    </w:p>
    <w:p w14:paraId="4CDA57FB" w14:textId="77777777" w:rsidR="007D3C9B" w:rsidRPr="007A6490" w:rsidRDefault="007D3C9B" w:rsidP="00CA2E80">
      <w:pPr>
        <w:pStyle w:val="paragraph-sc-1iyax29-0"/>
        <w:shd w:val="clear" w:color="auto" w:fill="FFFFFF"/>
        <w:rPr>
          <w:rFonts w:asciiTheme="minorHAnsi" w:hAnsiTheme="minorHAnsi" w:cstheme="minorHAnsi"/>
          <w:color w:val="111111"/>
          <w:sz w:val="20"/>
          <w:szCs w:val="20"/>
          <w:shd w:val="clear" w:color="auto" w:fill="FFFFFF"/>
        </w:rPr>
      </w:pPr>
    </w:p>
    <w:p w14:paraId="6AADF942" w14:textId="77777777" w:rsidR="007D3C9B" w:rsidRPr="007A6490" w:rsidRDefault="007D3C9B" w:rsidP="00CA2E80">
      <w:pPr>
        <w:pStyle w:val="paragraph-sc-1iyax29-0"/>
        <w:shd w:val="clear" w:color="auto" w:fill="FFFFFF"/>
        <w:rPr>
          <w:rFonts w:asciiTheme="minorHAnsi" w:hAnsiTheme="minorHAnsi" w:cstheme="minorHAnsi"/>
          <w:color w:val="111111"/>
          <w:sz w:val="20"/>
          <w:szCs w:val="20"/>
          <w:shd w:val="clear" w:color="auto" w:fill="FFFFFF"/>
        </w:rPr>
      </w:pPr>
    </w:p>
    <w:p w14:paraId="4F6870E3" w14:textId="77777777" w:rsidR="007D3C9B" w:rsidRPr="007A6490" w:rsidRDefault="007D3C9B" w:rsidP="00CA2E80">
      <w:pPr>
        <w:pStyle w:val="paragraph-sc-1iyax29-0"/>
        <w:shd w:val="clear" w:color="auto" w:fill="FFFFFF"/>
        <w:rPr>
          <w:rFonts w:asciiTheme="minorHAnsi" w:hAnsiTheme="minorHAnsi" w:cstheme="minorHAnsi"/>
          <w:color w:val="111111"/>
          <w:sz w:val="20"/>
          <w:szCs w:val="20"/>
          <w:shd w:val="clear" w:color="auto" w:fill="FFFFFF"/>
        </w:rPr>
      </w:pPr>
    </w:p>
    <w:p w14:paraId="722A3362" w14:textId="77777777" w:rsidR="009A6E3C" w:rsidRDefault="009A6E3C" w:rsidP="009A6E3C">
      <w:pPr>
        <w:pStyle w:val="paragraph-sc-1iyax29-0"/>
        <w:shd w:val="clear" w:color="auto" w:fill="FFFFFF"/>
        <w:rPr>
          <w:rFonts w:asciiTheme="minorHAnsi" w:hAnsiTheme="minorHAnsi" w:cstheme="minorHAnsi"/>
          <w:color w:val="111111"/>
          <w:sz w:val="20"/>
          <w:szCs w:val="20"/>
          <w:shd w:val="clear" w:color="auto" w:fill="FFFFFF"/>
        </w:rPr>
      </w:pPr>
    </w:p>
    <w:p w14:paraId="51909EAF" w14:textId="3F8526B1" w:rsidR="00EA1789" w:rsidRPr="007A6490" w:rsidRDefault="00CA2E80" w:rsidP="009A6E3C">
      <w:pPr>
        <w:pStyle w:val="paragraph-sc-1iyax29-0"/>
        <w:shd w:val="clear" w:color="auto" w:fill="FFFFFF"/>
        <w:jc w:val="center"/>
        <w:rPr>
          <w:rFonts w:asciiTheme="minorHAnsi" w:hAnsiTheme="minorHAnsi" w:cstheme="minorHAnsi"/>
          <w:b/>
          <w:bCs/>
          <w:color w:val="111111"/>
          <w:sz w:val="20"/>
          <w:szCs w:val="20"/>
          <w:shd w:val="clear" w:color="auto" w:fill="FFFFFF"/>
        </w:rPr>
      </w:pPr>
      <w:r w:rsidRPr="007A6490">
        <w:rPr>
          <w:rFonts w:asciiTheme="minorHAnsi" w:hAnsiTheme="minorHAnsi" w:cstheme="minorHAnsi"/>
          <w:b/>
          <w:bCs/>
          <w:color w:val="111111"/>
          <w:sz w:val="20"/>
          <w:szCs w:val="20"/>
          <w:shd w:val="clear" w:color="auto" w:fill="FFFFFF"/>
        </w:rPr>
        <w:lastRenderedPageBreak/>
        <w:t>Conclusion</w:t>
      </w:r>
      <w:r w:rsidR="007D3C9B" w:rsidRPr="007A6490">
        <w:rPr>
          <w:rFonts w:asciiTheme="minorHAnsi" w:hAnsiTheme="minorHAnsi" w:cstheme="minorHAnsi"/>
          <w:b/>
          <w:bCs/>
          <w:color w:val="111111"/>
          <w:sz w:val="20"/>
          <w:szCs w:val="20"/>
          <w:shd w:val="clear" w:color="auto" w:fill="FFFFFF"/>
        </w:rPr>
        <w:t>s &amp; Limitations</w:t>
      </w:r>
    </w:p>
    <w:p w14:paraId="5A3DEEA4" w14:textId="080419B1" w:rsidR="00CA2E80" w:rsidRPr="007A6490" w:rsidRDefault="00101C1B" w:rsidP="00FC14EC">
      <w:pPr>
        <w:pStyle w:val="paragraph-sc-1iyax29-0"/>
        <w:shd w:val="clear" w:color="auto" w:fill="FFFFFF"/>
        <w:jc w:val="both"/>
        <w:rPr>
          <w:rFonts w:asciiTheme="minorHAnsi" w:hAnsiTheme="minorHAnsi" w:cstheme="minorHAnsi"/>
          <w:b/>
          <w:bCs/>
          <w:color w:val="111111"/>
          <w:sz w:val="20"/>
          <w:szCs w:val="20"/>
          <w:shd w:val="clear" w:color="auto" w:fill="FFFFFF"/>
        </w:rPr>
      </w:pPr>
      <w:r w:rsidRPr="007A6490">
        <w:rPr>
          <w:rFonts w:asciiTheme="minorHAnsi" w:hAnsiTheme="minorHAnsi" w:cstheme="minorHAnsi"/>
          <w:b/>
          <w:bCs/>
          <w:color w:val="111111"/>
          <w:sz w:val="20"/>
          <w:szCs w:val="20"/>
          <w:shd w:val="clear" w:color="auto" w:fill="FFFFFF"/>
        </w:rPr>
        <w:t xml:space="preserve">Limitations of our study </w:t>
      </w:r>
      <w:r w:rsidR="009C6ECB" w:rsidRPr="007A6490">
        <w:rPr>
          <w:rFonts w:asciiTheme="minorHAnsi" w:hAnsiTheme="minorHAnsi" w:cstheme="minorHAnsi"/>
          <w:b/>
          <w:bCs/>
          <w:color w:val="111111"/>
          <w:sz w:val="20"/>
          <w:szCs w:val="20"/>
          <w:shd w:val="clear" w:color="auto" w:fill="FFFFFF"/>
        </w:rPr>
        <w:t>&amp; Recommendation for future Research</w:t>
      </w:r>
    </w:p>
    <w:p w14:paraId="2E907C02" w14:textId="6A3EBEE8" w:rsidR="00670094" w:rsidRPr="007A6490" w:rsidRDefault="00101C1B" w:rsidP="00FC14EC">
      <w:pPr>
        <w:pStyle w:val="paragraph-sc-1iyax29-0"/>
        <w:shd w:val="clear" w:color="auto" w:fill="FFFFFF"/>
        <w:jc w:val="both"/>
        <w:rPr>
          <w:rFonts w:asciiTheme="minorHAnsi" w:hAnsiTheme="minorHAnsi" w:cstheme="minorHAnsi"/>
          <w:sz w:val="20"/>
          <w:szCs w:val="20"/>
        </w:rPr>
      </w:pPr>
      <w:r w:rsidRPr="007A6490">
        <w:rPr>
          <w:rFonts w:asciiTheme="minorHAnsi" w:hAnsiTheme="minorHAnsi" w:cstheme="minorHAnsi"/>
          <w:color w:val="111111"/>
          <w:sz w:val="20"/>
          <w:szCs w:val="20"/>
          <w:shd w:val="clear" w:color="auto" w:fill="FFFFFF"/>
        </w:rPr>
        <w:t>The main limitations of our study are two 1)</w:t>
      </w:r>
      <w:r w:rsidR="00FC14EC" w:rsidRPr="007A6490">
        <w:rPr>
          <w:rFonts w:asciiTheme="minorHAnsi" w:hAnsiTheme="minorHAnsi" w:cstheme="minorHAnsi"/>
          <w:color w:val="111111"/>
          <w:sz w:val="20"/>
          <w:szCs w:val="20"/>
          <w:shd w:val="clear" w:color="auto" w:fill="FFFFFF"/>
        </w:rPr>
        <w:t xml:space="preserve"> </w:t>
      </w:r>
      <w:r w:rsidRPr="007A6490">
        <w:rPr>
          <w:rFonts w:asciiTheme="minorHAnsi" w:hAnsiTheme="minorHAnsi" w:cstheme="minorHAnsi"/>
          <w:color w:val="111111"/>
          <w:sz w:val="20"/>
          <w:szCs w:val="20"/>
          <w:shd w:val="clear" w:color="auto" w:fill="FFFFFF"/>
        </w:rPr>
        <w:t xml:space="preserve">The average of car and light trucks price and </w:t>
      </w:r>
      <w:r w:rsidR="007A71D2" w:rsidRPr="007A6490">
        <w:rPr>
          <w:rFonts w:asciiTheme="minorHAnsi" w:hAnsiTheme="minorHAnsi" w:cstheme="minorHAnsi"/>
          <w:color w:val="111111"/>
          <w:sz w:val="20"/>
          <w:szCs w:val="20"/>
          <w:shd w:val="clear" w:color="auto" w:fill="FFFFFF"/>
        </w:rPr>
        <w:t>2) t</w:t>
      </w:r>
      <w:r w:rsidRPr="007A6490">
        <w:rPr>
          <w:rFonts w:asciiTheme="minorHAnsi" w:hAnsiTheme="minorHAnsi" w:cstheme="minorHAnsi"/>
          <w:color w:val="111111"/>
          <w:sz w:val="20"/>
          <w:szCs w:val="20"/>
          <w:shd w:val="clear" w:color="auto" w:fill="FFFFFF"/>
        </w:rPr>
        <w:t xml:space="preserve">he magnitude of our model. We were able to gather data only for annual average prices </w:t>
      </w:r>
      <w:r w:rsidR="00FC14EC" w:rsidRPr="007A6490">
        <w:rPr>
          <w:rFonts w:asciiTheme="minorHAnsi" w:hAnsiTheme="minorHAnsi" w:cstheme="minorHAnsi"/>
          <w:color w:val="111111"/>
          <w:sz w:val="20"/>
          <w:szCs w:val="20"/>
          <w:shd w:val="clear" w:color="auto" w:fill="FFFFFF"/>
        </w:rPr>
        <w:t>of car and light trucks. In order to proceed with our research, we made the strong assumption that monthly average auto prices would be equal to Annual Average divided by No. of Months</w:t>
      </w:r>
      <w:r w:rsidR="007A71D2" w:rsidRPr="007A6490">
        <w:rPr>
          <w:rFonts w:asciiTheme="minorHAnsi" w:hAnsiTheme="minorHAnsi" w:cstheme="minorHAnsi"/>
          <w:color w:val="111111"/>
          <w:sz w:val="20"/>
          <w:szCs w:val="20"/>
          <w:shd w:val="clear" w:color="auto" w:fill="FFFFFF"/>
        </w:rPr>
        <w:t xml:space="preserve">. </w:t>
      </w:r>
      <w:r w:rsidR="00670094" w:rsidRPr="007A6490">
        <w:rPr>
          <w:rFonts w:asciiTheme="minorHAnsi" w:hAnsiTheme="minorHAnsi" w:cstheme="minorHAnsi"/>
          <w:sz w:val="20"/>
          <w:szCs w:val="20"/>
        </w:rPr>
        <w:t>The fundamental difficulty in deriving a price variable for the model is that "the actual sales price or transactions price" between the auto dealer and the consumer is an unknown figure. While actual sales prices do exist in the files of state revenue offices, the costs of extracting this information make it virtually inaccessible</w:t>
      </w:r>
      <w:r w:rsidR="00670094" w:rsidRPr="007A6490">
        <w:rPr>
          <w:rFonts w:asciiTheme="minorHAnsi" w:hAnsiTheme="minorHAnsi" w:cstheme="minorHAnsi"/>
          <w:sz w:val="20"/>
          <w:szCs w:val="20"/>
        </w:rPr>
        <w:t xml:space="preserve">. </w:t>
      </w:r>
      <w:r w:rsidR="00670094" w:rsidRPr="007A6490">
        <w:rPr>
          <w:rFonts w:asciiTheme="minorHAnsi" w:hAnsiTheme="minorHAnsi" w:cstheme="minorHAnsi"/>
          <w:color w:val="111111"/>
          <w:sz w:val="20"/>
          <w:szCs w:val="20"/>
          <w:shd w:val="clear" w:color="auto" w:fill="FFFFFF"/>
        </w:rPr>
        <w:t xml:space="preserve">We would recommend </w:t>
      </w:r>
      <w:r w:rsidR="00336389" w:rsidRPr="007A6490">
        <w:rPr>
          <w:rFonts w:asciiTheme="minorHAnsi" w:hAnsiTheme="minorHAnsi" w:cstheme="minorHAnsi"/>
          <w:color w:val="111111"/>
          <w:sz w:val="20"/>
          <w:szCs w:val="20"/>
          <w:shd w:val="clear" w:color="auto" w:fill="FFFFFF"/>
        </w:rPr>
        <w:t>building</w:t>
      </w:r>
      <w:r w:rsidR="00670094" w:rsidRPr="007A6490">
        <w:rPr>
          <w:rFonts w:asciiTheme="minorHAnsi" w:hAnsiTheme="minorHAnsi" w:cstheme="minorHAnsi"/>
          <w:color w:val="111111"/>
          <w:sz w:val="20"/>
          <w:szCs w:val="20"/>
          <w:shd w:val="clear" w:color="auto" w:fill="FFFFFF"/>
        </w:rPr>
        <w:t xml:space="preserve"> a price function in order to correctly estimate the monthly average auto prices. </w:t>
      </w:r>
    </w:p>
    <w:p w14:paraId="0F55ACA8" w14:textId="6D520B0C" w:rsidR="004400CB" w:rsidRPr="007A6490" w:rsidRDefault="007A71D2" w:rsidP="00143396">
      <w:pPr>
        <w:pStyle w:val="paragraph-sc-1iyax29-0"/>
        <w:shd w:val="clear" w:color="auto" w:fill="FFFFFF"/>
        <w:jc w:val="both"/>
        <w:rPr>
          <w:rFonts w:asciiTheme="minorHAnsi" w:hAnsiTheme="minorHAnsi" w:cstheme="minorHAnsi"/>
          <w:color w:val="111111"/>
          <w:sz w:val="20"/>
          <w:szCs w:val="20"/>
          <w:shd w:val="clear" w:color="auto" w:fill="FFFFFF"/>
        </w:rPr>
      </w:pPr>
      <w:r w:rsidRPr="007A6490">
        <w:rPr>
          <w:rFonts w:asciiTheme="minorHAnsi" w:hAnsiTheme="minorHAnsi" w:cstheme="minorHAnsi"/>
          <w:color w:val="111111"/>
          <w:sz w:val="20"/>
          <w:szCs w:val="20"/>
          <w:shd w:val="clear" w:color="auto" w:fill="FFFFFF"/>
        </w:rPr>
        <w:t xml:space="preserve">An ideal Demand function would include a series of variables </w:t>
      </w:r>
      <w:r w:rsidR="00670094" w:rsidRPr="007A6490">
        <w:rPr>
          <w:rFonts w:asciiTheme="minorHAnsi" w:hAnsiTheme="minorHAnsi" w:cstheme="minorHAnsi"/>
          <w:color w:val="111111"/>
          <w:sz w:val="20"/>
          <w:szCs w:val="20"/>
          <w:shd w:val="clear" w:color="auto" w:fill="FFFFFF"/>
        </w:rPr>
        <w:t>that need to be calculated that we omitted.</w:t>
      </w:r>
      <w:r w:rsidR="00520C50" w:rsidRPr="007A6490">
        <w:rPr>
          <w:rFonts w:asciiTheme="minorHAnsi" w:hAnsiTheme="minorHAnsi" w:cstheme="minorHAnsi"/>
          <w:color w:val="111111"/>
          <w:sz w:val="20"/>
          <w:szCs w:val="20"/>
          <w:shd w:val="clear" w:color="auto" w:fill="FFFFFF"/>
        </w:rPr>
        <w:t xml:space="preserve"> For Example, Used Car and Automobile Stock is needed to capture the alternatives for the consumers</w:t>
      </w:r>
      <w:r w:rsidR="00143396" w:rsidRPr="007A6490">
        <w:rPr>
          <w:rFonts w:asciiTheme="minorHAnsi" w:hAnsiTheme="minorHAnsi" w:cstheme="minorHAnsi"/>
          <w:color w:val="111111"/>
          <w:sz w:val="20"/>
          <w:szCs w:val="20"/>
          <w:shd w:val="clear" w:color="auto" w:fill="FFFFFF"/>
        </w:rPr>
        <w:t>.</w:t>
      </w:r>
      <w:r w:rsidR="00B732C6" w:rsidRPr="007A6490">
        <w:rPr>
          <w:rFonts w:asciiTheme="minorHAnsi" w:hAnsiTheme="minorHAnsi" w:cstheme="minorHAnsi"/>
          <w:color w:val="111111"/>
          <w:sz w:val="20"/>
          <w:szCs w:val="20"/>
          <w:shd w:val="clear" w:color="auto" w:fill="FFFFFF"/>
        </w:rPr>
        <w:t xml:space="preserve"> In addition, a dummy for the ownership of a vehicle would help to estimate the choice of delaying the purchase of a new car. We performed a rudimental analysis considering the general landscape of the auto market in U.S; an improved version should divide the sales into brands and category of vehicles at the state level</w:t>
      </w:r>
      <w:r w:rsidR="00336389" w:rsidRPr="007A6490">
        <w:rPr>
          <w:rFonts w:asciiTheme="minorHAnsi" w:hAnsiTheme="minorHAnsi" w:cstheme="minorHAnsi"/>
          <w:color w:val="111111"/>
          <w:sz w:val="20"/>
          <w:szCs w:val="20"/>
          <w:shd w:val="clear" w:color="auto" w:fill="FFFFFF"/>
        </w:rPr>
        <w:t xml:space="preserve">. </w:t>
      </w:r>
      <w:r w:rsidR="00AF5E97" w:rsidRPr="007A6490">
        <w:rPr>
          <w:rFonts w:asciiTheme="minorHAnsi" w:hAnsiTheme="minorHAnsi" w:cstheme="minorHAnsi"/>
          <w:color w:val="111111"/>
          <w:sz w:val="20"/>
          <w:szCs w:val="20"/>
          <w:shd w:val="clear" w:color="auto" w:fill="FFFFFF"/>
        </w:rPr>
        <w:t>Moreover,</w:t>
      </w:r>
      <w:r w:rsidR="00336389" w:rsidRPr="007A6490">
        <w:rPr>
          <w:rFonts w:asciiTheme="minorHAnsi" w:hAnsiTheme="minorHAnsi" w:cstheme="minorHAnsi"/>
          <w:color w:val="111111"/>
          <w:sz w:val="20"/>
          <w:szCs w:val="20"/>
          <w:shd w:val="clear" w:color="auto" w:fill="FFFFFF"/>
        </w:rPr>
        <w:t xml:space="preserve"> one can consider also categorical variables such as color and size</w:t>
      </w:r>
      <w:r w:rsidR="00BF6D15" w:rsidRPr="007A6490">
        <w:rPr>
          <w:rFonts w:asciiTheme="minorHAnsi" w:hAnsiTheme="minorHAnsi" w:cstheme="minorHAnsi"/>
          <w:color w:val="111111"/>
          <w:sz w:val="20"/>
          <w:szCs w:val="20"/>
          <w:shd w:val="clear" w:color="auto" w:fill="FFFFFF"/>
        </w:rPr>
        <w:t>.</w:t>
      </w:r>
      <w:r w:rsidR="004400CB" w:rsidRPr="007A6490">
        <w:rPr>
          <w:rFonts w:asciiTheme="minorHAnsi" w:hAnsiTheme="minorHAnsi" w:cstheme="minorHAnsi"/>
          <w:color w:val="111111"/>
          <w:sz w:val="20"/>
          <w:szCs w:val="20"/>
          <w:shd w:val="clear" w:color="auto" w:fill="FFFFFF"/>
        </w:rPr>
        <w:t xml:space="preserve"> </w:t>
      </w:r>
      <w:r w:rsidR="00AF5E97" w:rsidRPr="007A6490">
        <w:rPr>
          <w:rFonts w:asciiTheme="minorHAnsi" w:hAnsiTheme="minorHAnsi" w:cstheme="minorHAnsi"/>
          <w:color w:val="111111"/>
          <w:sz w:val="20"/>
          <w:szCs w:val="20"/>
          <w:shd w:val="clear" w:color="auto" w:fill="FFFFFF"/>
        </w:rPr>
        <w:t>Another strong limitation of our model was the use of indexes instead of actual variables; ideally functions to capture the trends in those variables should be created. The best method to do so is to conduct surveys.</w:t>
      </w:r>
      <w:r w:rsidR="00C62B6D" w:rsidRPr="007A6490">
        <w:rPr>
          <w:rFonts w:asciiTheme="minorHAnsi" w:hAnsiTheme="minorHAnsi" w:cstheme="minorHAnsi"/>
          <w:color w:val="111111"/>
          <w:sz w:val="20"/>
          <w:szCs w:val="20"/>
          <w:shd w:val="clear" w:color="auto" w:fill="FFFFFF"/>
        </w:rPr>
        <w:t xml:space="preserve"> Lastly to be more accurate discretionary income which is the money that an individual or a family </w:t>
      </w:r>
      <w:proofErr w:type="gramStart"/>
      <w:r w:rsidR="00C62B6D" w:rsidRPr="007A6490">
        <w:rPr>
          <w:rFonts w:asciiTheme="minorHAnsi" w:hAnsiTheme="minorHAnsi" w:cstheme="minorHAnsi"/>
          <w:color w:val="111111"/>
          <w:sz w:val="20"/>
          <w:szCs w:val="20"/>
          <w:shd w:val="clear" w:color="auto" w:fill="FFFFFF"/>
        </w:rPr>
        <w:t>has to</w:t>
      </w:r>
      <w:proofErr w:type="gramEnd"/>
      <w:r w:rsidR="00C62B6D" w:rsidRPr="007A6490">
        <w:rPr>
          <w:rFonts w:asciiTheme="minorHAnsi" w:hAnsiTheme="minorHAnsi" w:cstheme="minorHAnsi"/>
          <w:color w:val="111111"/>
          <w:sz w:val="20"/>
          <w:szCs w:val="20"/>
          <w:shd w:val="clear" w:color="auto" w:fill="FFFFFF"/>
        </w:rPr>
        <w:t xml:space="preserve"> invest, save, or spend after taxes and necessities are paid, would be a better variable to predict the sales trend</w:t>
      </w:r>
      <w:r w:rsidR="00FE0E2F" w:rsidRPr="007A6490">
        <w:rPr>
          <w:rFonts w:asciiTheme="minorHAnsi" w:hAnsiTheme="minorHAnsi" w:cstheme="minorHAnsi"/>
          <w:color w:val="111111"/>
          <w:sz w:val="20"/>
          <w:szCs w:val="20"/>
          <w:shd w:val="clear" w:color="auto" w:fill="FFFFFF"/>
        </w:rPr>
        <w:t xml:space="preserve">. </w:t>
      </w:r>
    </w:p>
    <w:p w14:paraId="5929063B" w14:textId="0E410D48" w:rsidR="00EE0C86" w:rsidRPr="007A6490" w:rsidRDefault="007A2BF7" w:rsidP="002B7062">
      <w:pPr>
        <w:pStyle w:val="paragraph-sc-1iyax29-0"/>
        <w:shd w:val="clear" w:color="auto" w:fill="FFFFFF"/>
        <w:jc w:val="both"/>
        <w:rPr>
          <w:rFonts w:asciiTheme="minorHAnsi" w:hAnsiTheme="minorHAnsi" w:cstheme="minorHAnsi"/>
          <w:b/>
          <w:bCs/>
          <w:color w:val="111111"/>
          <w:sz w:val="20"/>
          <w:szCs w:val="20"/>
          <w:shd w:val="clear" w:color="auto" w:fill="FFFFFF"/>
        </w:rPr>
      </w:pPr>
      <w:r w:rsidRPr="007A6490">
        <w:rPr>
          <w:rFonts w:asciiTheme="minorHAnsi" w:hAnsiTheme="minorHAnsi" w:cstheme="minorHAnsi"/>
          <w:b/>
          <w:bCs/>
          <w:color w:val="111111"/>
          <w:sz w:val="20"/>
          <w:szCs w:val="20"/>
          <w:shd w:val="clear" w:color="auto" w:fill="FFFFFF"/>
        </w:rPr>
        <w:t>Conclusions</w:t>
      </w:r>
    </w:p>
    <w:p w14:paraId="3CD6F365" w14:textId="4113078C" w:rsidR="0097607F" w:rsidRPr="007A6490" w:rsidRDefault="002B7062" w:rsidP="0097607F">
      <w:pPr>
        <w:pStyle w:val="paragraph-sc-1iyax29-0"/>
        <w:shd w:val="clear" w:color="auto" w:fill="FFFFFF"/>
        <w:jc w:val="both"/>
        <w:rPr>
          <w:rFonts w:asciiTheme="minorHAnsi" w:hAnsiTheme="minorHAnsi" w:cstheme="minorHAnsi"/>
          <w:color w:val="000000" w:themeColor="text1"/>
          <w:sz w:val="20"/>
          <w:szCs w:val="20"/>
        </w:rPr>
      </w:pPr>
      <w:r w:rsidRPr="007A6490">
        <w:rPr>
          <w:rFonts w:asciiTheme="minorHAnsi" w:hAnsiTheme="minorHAnsi" w:cstheme="minorHAnsi"/>
          <w:color w:val="000000" w:themeColor="text1"/>
          <w:sz w:val="20"/>
          <w:szCs w:val="20"/>
          <w:shd w:val="clear" w:color="auto" w:fill="FFFFFF"/>
        </w:rPr>
        <w:t xml:space="preserve">The aim of this paper is to lay the foundation for future studies to deepen the </w:t>
      </w:r>
      <w:r w:rsidR="00894E08" w:rsidRPr="007A6490">
        <w:rPr>
          <w:rFonts w:asciiTheme="minorHAnsi" w:hAnsiTheme="minorHAnsi" w:cstheme="minorHAnsi"/>
          <w:color w:val="000000" w:themeColor="text1"/>
          <w:sz w:val="20"/>
          <w:szCs w:val="20"/>
          <w:shd w:val="clear" w:color="auto" w:fill="FFFFFF"/>
        </w:rPr>
        <w:t>thematic</w:t>
      </w:r>
      <w:r w:rsidRPr="007A6490">
        <w:rPr>
          <w:rFonts w:asciiTheme="minorHAnsi" w:hAnsiTheme="minorHAnsi" w:cstheme="minorHAnsi"/>
          <w:color w:val="000000" w:themeColor="text1"/>
          <w:sz w:val="20"/>
          <w:szCs w:val="20"/>
          <w:shd w:val="clear" w:color="auto" w:fill="FFFFFF"/>
        </w:rPr>
        <w:t xml:space="preserve"> related to the demand of new autos. </w:t>
      </w:r>
      <w:r w:rsidR="00A642D5" w:rsidRPr="007A6490">
        <w:rPr>
          <w:rFonts w:asciiTheme="minorHAnsi" w:hAnsiTheme="minorHAnsi" w:cstheme="minorHAnsi"/>
          <w:color w:val="000000" w:themeColor="text1"/>
          <w:sz w:val="20"/>
          <w:szCs w:val="20"/>
          <w:shd w:val="clear" w:color="auto" w:fill="FFFFFF"/>
        </w:rPr>
        <w:t>Firstly, the population growth trend, the mileage growth trend and the number of vehicle trend should concern the government regarding the pollution, the congestion, the safety and the development of new roads.</w:t>
      </w:r>
      <w:r w:rsidR="00C20F86" w:rsidRPr="007A6490">
        <w:rPr>
          <w:rFonts w:asciiTheme="minorHAnsi" w:hAnsiTheme="minorHAnsi" w:cstheme="minorHAnsi"/>
          <w:color w:val="000000" w:themeColor="text1"/>
          <w:sz w:val="20"/>
          <w:szCs w:val="20"/>
        </w:rPr>
        <w:t xml:space="preserve"> A greater and greater no. of vehicles considering also all the vehicles represent a big challenge for the environment regulations. </w:t>
      </w:r>
    </w:p>
    <w:p w14:paraId="3CCFFB44" w14:textId="7E8BBD81" w:rsidR="003D0542" w:rsidRPr="007A6490" w:rsidRDefault="009642FA" w:rsidP="003D0542">
      <w:pPr>
        <w:pStyle w:val="paragraph-sc-1iyax29-0"/>
        <w:shd w:val="clear" w:color="auto" w:fill="FFFFFF"/>
        <w:jc w:val="both"/>
        <w:rPr>
          <w:rFonts w:asciiTheme="minorHAnsi" w:hAnsiTheme="minorHAnsi" w:cstheme="minorHAnsi"/>
          <w:color w:val="000000" w:themeColor="text1"/>
          <w:sz w:val="20"/>
          <w:szCs w:val="20"/>
        </w:rPr>
      </w:pPr>
      <w:r w:rsidRPr="007A6490">
        <w:rPr>
          <w:rFonts w:asciiTheme="minorHAnsi" w:hAnsiTheme="minorHAnsi" w:cstheme="minorHAnsi"/>
          <w:color w:val="000000" w:themeColor="text1"/>
          <w:sz w:val="20"/>
          <w:szCs w:val="20"/>
        </w:rPr>
        <w:t>While</w:t>
      </w:r>
      <w:r w:rsidR="00C20F86" w:rsidRPr="007A6490">
        <w:rPr>
          <w:rFonts w:asciiTheme="minorHAnsi" w:hAnsiTheme="minorHAnsi" w:cstheme="minorHAnsi"/>
          <w:color w:val="000000" w:themeColor="text1"/>
          <w:sz w:val="20"/>
          <w:szCs w:val="20"/>
        </w:rPr>
        <w:t xml:space="preserve"> cars have transformed the economic world, they have also transformed our natural environment. The exhaust from cars contributes to air pollution, which is hazardous to health. Car exhausts are a source of greenhouse gas emissions and thus contribute to climate change.</w:t>
      </w:r>
    </w:p>
    <w:p w14:paraId="030741A5" w14:textId="4CDA7645" w:rsidR="003D0542" w:rsidRPr="007A6490" w:rsidRDefault="00C20F86" w:rsidP="003D0542">
      <w:pPr>
        <w:pStyle w:val="paragraph-sc-1iyax29-0"/>
        <w:shd w:val="clear" w:color="auto" w:fill="FFFFFF"/>
        <w:jc w:val="both"/>
        <w:rPr>
          <w:rFonts w:asciiTheme="minorHAnsi" w:hAnsiTheme="minorHAnsi" w:cstheme="minorHAnsi"/>
          <w:color w:val="000000" w:themeColor="text1"/>
          <w:sz w:val="20"/>
          <w:szCs w:val="20"/>
        </w:rPr>
      </w:pPr>
      <w:r w:rsidRPr="007A6490">
        <w:rPr>
          <w:rFonts w:asciiTheme="minorHAnsi" w:hAnsiTheme="minorHAnsi" w:cstheme="minorHAnsi"/>
          <w:color w:val="000000" w:themeColor="text1"/>
          <w:sz w:val="20"/>
          <w:szCs w:val="20"/>
        </w:rPr>
        <w:t>Pollution from cars is a classic example of an </w:t>
      </w:r>
      <w:r w:rsidRPr="007A6490">
        <w:rPr>
          <w:rStyle w:val="Strong"/>
          <w:rFonts w:asciiTheme="minorHAnsi" w:hAnsiTheme="minorHAnsi" w:cstheme="minorHAnsi"/>
          <w:color w:val="000000" w:themeColor="text1"/>
          <w:sz w:val="20"/>
          <w:szCs w:val="20"/>
        </w:rPr>
        <w:t>externality</w:t>
      </w:r>
      <w:r w:rsidRPr="007A6490">
        <w:rPr>
          <w:rFonts w:asciiTheme="minorHAnsi" w:hAnsiTheme="minorHAnsi" w:cstheme="minorHAnsi"/>
          <w:color w:val="000000" w:themeColor="text1"/>
          <w:sz w:val="20"/>
          <w:szCs w:val="20"/>
        </w:rPr>
        <w:t xml:space="preserve">. An individual’s decision to purchase and drive a car does not </w:t>
      </w:r>
      <w:r w:rsidR="009642FA" w:rsidRPr="007A6490">
        <w:rPr>
          <w:rFonts w:asciiTheme="minorHAnsi" w:hAnsiTheme="minorHAnsi" w:cstheme="minorHAnsi"/>
          <w:color w:val="000000" w:themeColor="text1"/>
          <w:sz w:val="20"/>
          <w:szCs w:val="20"/>
        </w:rPr>
        <w:t>consider</w:t>
      </w:r>
      <w:r w:rsidRPr="007A6490">
        <w:rPr>
          <w:rFonts w:asciiTheme="minorHAnsi" w:hAnsiTheme="minorHAnsi" w:cstheme="minorHAnsi"/>
          <w:color w:val="000000" w:themeColor="text1"/>
          <w:sz w:val="20"/>
          <w:szCs w:val="20"/>
        </w:rPr>
        <w:t xml:space="preserve"> the effects on third parties. In this case, some of the affected third parties are those in the immediate vicinity who suffer from a reduction in air quality. To the extent that emissions contribute to climate change, however, the third parties potentially include everyone in the world.</w:t>
      </w:r>
    </w:p>
    <w:p w14:paraId="3A485CA5" w14:textId="7EB5E765" w:rsidR="0097607F" w:rsidRPr="0097607F" w:rsidRDefault="0097607F" w:rsidP="007243CA">
      <w:pPr>
        <w:pStyle w:val="paragraph-sc-1iyax29-0"/>
        <w:shd w:val="clear" w:color="auto" w:fill="FFFFFF"/>
        <w:jc w:val="both"/>
        <w:rPr>
          <w:rFonts w:asciiTheme="minorHAnsi" w:hAnsiTheme="minorHAnsi" w:cstheme="minorHAnsi"/>
          <w:color w:val="000000" w:themeColor="text1"/>
          <w:sz w:val="20"/>
          <w:szCs w:val="20"/>
        </w:rPr>
      </w:pPr>
      <w:r w:rsidRPr="0097607F">
        <w:rPr>
          <w:rFonts w:asciiTheme="minorHAnsi" w:hAnsiTheme="minorHAnsi" w:cstheme="minorHAnsi"/>
          <w:color w:val="000000" w:themeColor="text1"/>
          <w:sz w:val="20"/>
          <w:szCs w:val="20"/>
        </w:rPr>
        <w:t xml:space="preserve">Governments in the United States and elsewhere have enacted various policies that are motivated, at least in part, by the desire to </w:t>
      </w:r>
      <w:r w:rsidR="009642FA" w:rsidRPr="007A6490">
        <w:rPr>
          <w:rFonts w:asciiTheme="minorHAnsi" w:hAnsiTheme="minorHAnsi" w:cstheme="minorHAnsi"/>
          <w:color w:val="000000" w:themeColor="text1"/>
          <w:sz w:val="20"/>
          <w:szCs w:val="20"/>
        </w:rPr>
        <w:t>consider</w:t>
      </w:r>
      <w:r w:rsidRPr="0097607F">
        <w:rPr>
          <w:rFonts w:asciiTheme="minorHAnsi" w:hAnsiTheme="minorHAnsi" w:cstheme="minorHAnsi"/>
          <w:color w:val="000000" w:themeColor="text1"/>
          <w:sz w:val="20"/>
          <w:szCs w:val="20"/>
        </w:rPr>
        <w:t xml:space="preserve"> such environmental externalities and resource use. First, there are taxes on gasoline. These are relatively low in the United States but are much higher in Europe. Second, there are technological restrictions, such as the requirement that automobiles be fitted with catalytic converters and designed to run on unleaded fuel. In the United States, the government has taken action to improve the fuel consumption of cars produced within US borders</w:t>
      </w:r>
      <w:r w:rsidR="007243CA" w:rsidRPr="007A6490">
        <w:rPr>
          <w:rFonts w:asciiTheme="minorHAnsi" w:hAnsiTheme="minorHAnsi" w:cstheme="minorHAnsi"/>
          <w:color w:val="000000" w:themeColor="text1"/>
          <w:sz w:val="20"/>
          <w:szCs w:val="20"/>
        </w:rPr>
        <w:t>.</w:t>
      </w:r>
    </w:p>
    <w:p w14:paraId="5D17BC12" w14:textId="1C482B32" w:rsidR="0097607F" w:rsidRPr="007A6490" w:rsidRDefault="0097607F" w:rsidP="00310507">
      <w:pPr>
        <w:pStyle w:val="ListParagraph"/>
        <w:numPr>
          <w:ilvl w:val="0"/>
          <w:numId w:val="6"/>
        </w:numPr>
        <w:suppressAutoHyphens w:val="0"/>
        <w:autoSpaceDN/>
        <w:spacing w:before="100" w:beforeAutospacing="1" w:after="100" w:afterAutospacing="1" w:line="240" w:lineRule="auto"/>
        <w:jc w:val="both"/>
        <w:textAlignment w:val="auto"/>
        <w:rPr>
          <w:rFonts w:asciiTheme="minorHAnsi" w:eastAsia="Times New Roman" w:hAnsiTheme="minorHAnsi" w:cstheme="minorHAnsi"/>
          <w:color w:val="000000" w:themeColor="text1"/>
          <w:sz w:val="20"/>
          <w:szCs w:val="20"/>
          <w:lang w:eastAsia="en-IN"/>
        </w:rPr>
      </w:pPr>
      <w:r w:rsidRPr="007A6490">
        <w:rPr>
          <w:rFonts w:asciiTheme="minorHAnsi" w:eastAsia="Times New Roman" w:hAnsiTheme="minorHAnsi" w:cstheme="minorHAnsi"/>
          <w:color w:val="000000" w:themeColor="text1"/>
          <w:sz w:val="20"/>
          <w:szCs w:val="20"/>
          <w:lang w:eastAsia="en-IN"/>
        </w:rPr>
        <w:t>the restrictions are in terms of fuel economy (miles per gallon), and (2) the restriction does not apply to individual automobiles but rather to the set of cars sold by a corporation.</w:t>
      </w:r>
    </w:p>
    <w:p w14:paraId="475A0672" w14:textId="5E9560E0" w:rsidR="00BE4D31" w:rsidRPr="007A6490" w:rsidRDefault="0097607F" w:rsidP="00310507">
      <w:pPr>
        <w:suppressAutoHyphens w:val="0"/>
        <w:autoSpaceDN/>
        <w:spacing w:before="100" w:beforeAutospacing="1" w:after="100" w:afterAutospacing="1" w:line="240" w:lineRule="auto"/>
        <w:jc w:val="both"/>
        <w:textAlignment w:val="auto"/>
        <w:rPr>
          <w:rFonts w:asciiTheme="minorHAnsi" w:eastAsia="Times New Roman" w:hAnsiTheme="minorHAnsi" w:cstheme="minorHAnsi"/>
          <w:color w:val="000000" w:themeColor="text1"/>
          <w:sz w:val="20"/>
          <w:szCs w:val="20"/>
          <w:lang w:eastAsia="en-IN"/>
        </w:rPr>
      </w:pPr>
      <w:r w:rsidRPr="007A6490">
        <w:rPr>
          <w:rFonts w:asciiTheme="minorHAnsi" w:eastAsia="Times New Roman" w:hAnsiTheme="minorHAnsi" w:cstheme="minorHAnsi"/>
          <w:color w:val="000000" w:themeColor="text1"/>
          <w:sz w:val="20"/>
          <w:szCs w:val="20"/>
          <w:lang w:eastAsia="en-IN"/>
        </w:rPr>
        <w:t>All these restrictions have led to continuous technology improvement, nonetheless these efforts are having little improvement on global environmental situation</w:t>
      </w:r>
      <w:r w:rsidR="00BE4D31" w:rsidRPr="007A6490">
        <w:rPr>
          <w:rFonts w:asciiTheme="minorHAnsi" w:eastAsia="Times New Roman" w:hAnsiTheme="minorHAnsi" w:cstheme="minorHAnsi"/>
          <w:color w:val="000000" w:themeColor="text1"/>
          <w:sz w:val="20"/>
          <w:szCs w:val="20"/>
          <w:lang w:eastAsia="en-IN"/>
        </w:rPr>
        <w:t xml:space="preserve">. </w:t>
      </w:r>
    </w:p>
    <w:p w14:paraId="676E7CA2" w14:textId="11014FD3" w:rsidR="00AC7E9D" w:rsidRDefault="00AC7E9D" w:rsidP="002B7062">
      <w:pPr>
        <w:pStyle w:val="paragraph-sc-1iyax29-0"/>
        <w:shd w:val="clear" w:color="auto" w:fill="FFFFFF"/>
        <w:jc w:val="both"/>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 xml:space="preserve">Road Congestion is another example of an externality. The decision of one person to drive </w:t>
      </w:r>
      <w:proofErr w:type="gramStart"/>
      <w:r>
        <w:rPr>
          <w:rFonts w:asciiTheme="minorHAnsi" w:hAnsiTheme="minorHAnsi" w:cstheme="minorHAnsi"/>
          <w:color w:val="000000" w:themeColor="text1"/>
          <w:sz w:val="20"/>
          <w:szCs w:val="20"/>
        </w:rPr>
        <w:t>has an effect on</w:t>
      </w:r>
      <w:proofErr w:type="gramEnd"/>
      <w:r>
        <w:rPr>
          <w:rFonts w:asciiTheme="minorHAnsi" w:hAnsiTheme="minorHAnsi" w:cstheme="minorHAnsi"/>
          <w:color w:val="000000" w:themeColor="text1"/>
          <w:sz w:val="20"/>
          <w:szCs w:val="20"/>
        </w:rPr>
        <w:t xml:space="preserve"> other drivers. Congestion represents problem not only for the environment but also for the economy as slower road results in lower productivity. One way of solving externally problems is to create new markets. In most cases, there is no market for the use of road. However, if we charge people to use roads, then market incentives come to play. Toll roads are an example of the introduction of a market mechanism to combat congestion problem.</w:t>
      </w:r>
    </w:p>
    <w:p w14:paraId="170E91F8" w14:textId="18588FDE" w:rsidR="00C20F86" w:rsidRPr="007A6490" w:rsidRDefault="00BE4D31" w:rsidP="002B7062">
      <w:pPr>
        <w:pStyle w:val="paragraph-sc-1iyax29-0"/>
        <w:shd w:val="clear" w:color="auto" w:fill="FFFFFF"/>
        <w:jc w:val="both"/>
        <w:rPr>
          <w:rFonts w:asciiTheme="minorHAnsi" w:hAnsiTheme="minorHAnsi" w:cstheme="minorHAnsi"/>
          <w:color w:val="000000" w:themeColor="text1"/>
          <w:sz w:val="20"/>
          <w:szCs w:val="20"/>
        </w:rPr>
      </w:pPr>
      <w:r w:rsidRPr="007A6490">
        <w:rPr>
          <w:rFonts w:asciiTheme="minorHAnsi" w:hAnsiTheme="minorHAnsi" w:cstheme="minorHAnsi"/>
          <w:color w:val="000000" w:themeColor="text1"/>
          <w:sz w:val="20"/>
          <w:szCs w:val="20"/>
        </w:rPr>
        <w:t xml:space="preserve">A less imminent issue is the creation of roads as the number of vehicles is rising </w:t>
      </w:r>
      <w:r w:rsidR="007C37BC" w:rsidRPr="007A6490">
        <w:rPr>
          <w:rFonts w:asciiTheme="minorHAnsi" w:hAnsiTheme="minorHAnsi" w:cstheme="minorHAnsi"/>
          <w:color w:val="000000" w:themeColor="text1"/>
          <w:sz w:val="20"/>
          <w:szCs w:val="20"/>
        </w:rPr>
        <w:t>and this will be a challenge for optimal decisions as the government has to consider several variables such as the land dedicated to agriculture.</w:t>
      </w:r>
    </w:p>
    <w:p w14:paraId="3906F9BB" w14:textId="3C84809A" w:rsidR="003D0542" w:rsidRPr="007A6490" w:rsidRDefault="007243CA" w:rsidP="002B7062">
      <w:pPr>
        <w:pStyle w:val="paragraph-sc-1iyax29-0"/>
        <w:shd w:val="clear" w:color="auto" w:fill="FFFFFF"/>
        <w:jc w:val="both"/>
        <w:rPr>
          <w:rFonts w:asciiTheme="minorHAnsi" w:hAnsiTheme="minorHAnsi" w:cstheme="minorHAnsi"/>
          <w:sz w:val="20"/>
          <w:szCs w:val="20"/>
        </w:rPr>
      </w:pPr>
      <w:r w:rsidRPr="007A6490">
        <w:rPr>
          <w:rFonts w:asciiTheme="minorHAnsi" w:hAnsiTheme="minorHAnsi" w:cstheme="minorHAnsi"/>
          <w:sz w:val="20"/>
          <w:szCs w:val="20"/>
        </w:rPr>
        <w:t xml:space="preserve">Another concern is the relationship between the prices, the income and the interest rates in that it could create a vicious circle that can pauperize even more poor households. A possible counter measure to this phenomenon is to improve the current public transportation services </w:t>
      </w:r>
      <w:r w:rsidR="00F75836" w:rsidRPr="007A6490">
        <w:rPr>
          <w:rFonts w:asciiTheme="minorHAnsi" w:hAnsiTheme="minorHAnsi" w:cstheme="minorHAnsi"/>
          <w:sz w:val="20"/>
          <w:szCs w:val="20"/>
        </w:rPr>
        <w:t xml:space="preserve">and incentivise the sharing economy. </w:t>
      </w:r>
    </w:p>
    <w:p w14:paraId="0EAB6596" w14:textId="77777777" w:rsidR="00B06D9D" w:rsidRPr="00B06D9D" w:rsidRDefault="00B06D9D">
      <w:pPr>
        <w:pStyle w:val="css-axufdj"/>
        <w:shd w:val="clear" w:color="auto" w:fill="FFFFFF"/>
        <w:jc w:val="both"/>
        <w:textAlignment w:val="baseline"/>
        <w:rPr>
          <w:rFonts w:asciiTheme="minorHAnsi" w:hAnsiTheme="minorHAnsi" w:cstheme="minorHAnsi"/>
          <w:color w:val="333333"/>
          <w:sz w:val="22"/>
          <w:szCs w:val="22"/>
        </w:rPr>
      </w:pPr>
    </w:p>
    <w:p w14:paraId="1A93A502" w14:textId="335F66C2" w:rsidR="009B7072" w:rsidRDefault="009B7072">
      <w:pPr>
        <w:pStyle w:val="css-axufdj"/>
        <w:shd w:val="clear" w:color="auto" w:fill="FFFFFF"/>
        <w:jc w:val="both"/>
        <w:textAlignment w:val="baseline"/>
        <w:rPr>
          <w:rFonts w:ascii="Calibri" w:hAnsi="Calibri" w:cs="Calibri"/>
          <w:color w:val="333333"/>
          <w:sz w:val="22"/>
          <w:szCs w:val="22"/>
        </w:rPr>
      </w:pPr>
      <w:r>
        <w:rPr>
          <w:rFonts w:ascii="Calibri" w:hAnsi="Calibri" w:cs="Calibri"/>
          <w:color w:val="333333"/>
          <w:sz w:val="22"/>
          <w:szCs w:val="22"/>
        </w:rPr>
        <w:t xml:space="preserve"> </w:t>
      </w:r>
    </w:p>
    <w:p w14:paraId="1C412E1B" w14:textId="77777777" w:rsidR="009B7072" w:rsidRDefault="009B7072">
      <w:pPr>
        <w:pStyle w:val="css-axufdj"/>
        <w:shd w:val="clear" w:color="auto" w:fill="FFFFFF"/>
        <w:jc w:val="both"/>
        <w:textAlignment w:val="baseline"/>
        <w:rPr>
          <w:rFonts w:ascii="Calibri" w:hAnsi="Calibri" w:cs="Calibri"/>
          <w:color w:val="333333"/>
          <w:sz w:val="22"/>
          <w:szCs w:val="22"/>
        </w:rPr>
      </w:pPr>
    </w:p>
    <w:p w14:paraId="0D0EC3A9" w14:textId="77777777" w:rsidR="004040E2" w:rsidRDefault="004040E2">
      <w:pPr>
        <w:rPr>
          <w:rFonts w:cs="Calibri"/>
          <w:b/>
          <w:bCs/>
          <w:sz w:val="28"/>
          <w:szCs w:val="28"/>
        </w:rPr>
      </w:pPr>
    </w:p>
    <w:p w14:paraId="67E4E3EF" w14:textId="77777777" w:rsidR="006541AA" w:rsidRDefault="006541AA" w:rsidP="004040E2">
      <w:pPr>
        <w:jc w:val="center"/>
        <w:rPr>
          <w:rFonts w:cs="Calibri"/>
          <w:b/>
          <w:bCs/>
          <w:sz w:val="28"/>
          <w:szCs w:val="28"/>
        </w:rPr>
      </w:pPr>
    </w:p>
    <w:p w14:paraId="4E8EF674" w14:textId="77777777" w:rsidR="0070314C" w:rsidRDefault="0070314C" w:rsidP="004040E2">
      <w:pPr>
        <w:jc w:val="center"/>
        <w:rPr>
          <w:rFonts w:cs="Calibri"/>
          <w:b/>
          <w:bCs/>
          <w:sz w:val="28"/>
          <w:szCs w:val="28"/>
        </w:rPr>
      </w:pPr>
    </w:p>
    <w:p w14:paraId="3811A9BB" w14:textId="77777777" w:rsidR="0070314C" w:rsidRDefault="0070314C" w:rsidP="004040E2">
      <w:pPr>
        <w:jc w:val="center"/>
        <w:rPr>
          <w:rFonts w:cs="Calibri"/>
          <w:b/>
          <w:bCs/>
          <w:sz w:val="28"/>
          <w:szCs w:val="28"/>
        </w:rPr>
      </w:pPr>
    </w:p>
    <w:p w14:paraId="32699E76" w14:textId="77777777" w:rsidR="0070314C" w:rsidRDefault="0070314C" w:rsidP="004040E2">
      <w:pPr>
        <w:jc w:val="center"/>
        <w:rPr>
          <w:rFonts w:cs="Calibri"/>
          <w:b/>
          <w:bCs/>
          <w:sz w:val="28"/>
          <w:szCs w:val="28"/>
        </w:rPr>
      </w:pPr>
    </w:p>
    <w:p w14:paraId="6E86A179" w14:textId="77777777" w:rsidR="0070314C" w:rsidRDefault="0070314C" w:rsidP="004040E2">
      <w:pPr>
        <w:jc w:val="center"/>
        <w:rPr>
          <w:rFonts w:cs="Calibri"/>
          <w:b/>
          <w:bCs/>
          <w:sz w:val="28"/>
          <w:szCs w:val="28"/>
        </w:rPr>
      </w:pPr>
    </w:p>
    <w:p w14:paraId="6044B689" w14:textId="77777777" w:rsidR="0070314C" w:rsidRDefault="0070314C" w:rsidP="004040E2">
      <w:pPr>
        <w:jc w:val="center"/>
        <w:rPr>
          <w:rFonts w:cs="Calibri"/>
          <w:b/>
          <w:bCs/>
          <w:sz w:val="28"/>
          <w:szCs w:val="28"/>
        </w:rPr>
      </w:pPr>
    </w:p>
    <w:p w14:paraId="08624E29" w14:textId="77777777" w:rsidR="0070314C" w:rsidRDefault="0070314C" w:rsidP="004040E2">
      <w:pPr>
        <w:jc w:val="center"/>
        <w:rPr>
          <w:rFonts w:cs="Calibri"/>
          <w:b/>
          <w:bCs/>
          <w:sz w:val="28"/>
          <w:szCs w:val="28"/>
        </w:rPr>
      </w:pPr>
    </w:p>
    <w:p w14:paraId="1A4F8716" w14:textId="77777777" w:rsidR="0070314C" w:rsidRDefault="0070314C" w:rsidP="004040E2">
      <w:pPr>
        <w:jc w:val="center"/>
        <w:rPr>
          <w:rFonts w:cs="Calibri"/>
          <w:b/>
          <w:bCs/>
          <w:sz w:val="28"/>
          <w:szCs w:val="28"/>
        </w:rPr>
      </w:pPr>
    </w:p>
    <w:p w14:paraId="6C98D913" w14:textId="77777777" w:rsidR="0070314C" w:rsidRDefault="0070314C" w:rsidP="004040E2">
      <w:pPr>
        <w:jc w:val="center"/>
        <w:rPr>
          <w:rFonts w:cs="Calibri"/>
          <w:b/>
          <w:bCs/>
          <w:sz w:val="28"/>
          <w:szCs w:val="28"/>
        </w:rPr>
      </w:pPr>
    </w:p>
    <w:p w14:paraId="4D2354D9" w14:textId="77777777" w:rsidR="0070314C" w:rsidRDefault="0070314C" w:rsidP="004040E2">
      <w:pPr>
        <w:jc w:val="center"/>
        <w:rPr>
          <w:rFonts w:cs="Calibri"/>
          <w:b/>
          <w:bCs/>
          <w:sz w:val="28"/>
          <w:szCs w:val="28"/>
        </w:rPr>
      </w:pPr>
    </w:p>
    <w:p w14:paraId="09BE01FE" w14:textId="77777777" w:rsidR="0070314C" w:rsidRDefault="0070314C" w:rsidP="004040E2">
      <w:pPr>
        <w:jc w:val="center"/>
        <w:rPr>
          <w:rFonts w:cs="Calibri"/>
          <w:b/>
          <w:bCs/>
          <w:sz w:val="28"/>
          <w:szCs w:val="28"/>
        </w:rPr>
      </w:pPr>
    </w:p>
    <w:p w14:paraId="34B1324E" w14:textId="77777777" w:rsidR="0070314C" w:rsidRDefault="0070314C" w:rsidP="004040E2">
      <w:pPr>
        <w:jc w:val="center"/>
        <w:rPr>
          <w:rFonts w:cs="Calibri"/>
          <w:b/>
          <w:bCs/>
          <w:sz w:val="28"/>
          <w:szCs w:val="28"/>
        </w:rPr>
      </w:pPr>
    </w:p>
    <w:p w14:paraId="176CC98C" w14:textId="77777777" w:rsidR="0070314C" w:rsidRDefault="0070314C" w:rsidP="004040E2">
      <w:pPr>
        <w:jc w:val="center"/>
        <w:rPr>
          <w:rFonts w:cs="Calibri"/>
          <w:b/>
          <w:bCs/>
          <w:sz w:val="28"/>
          <w:szCs w:val="28"/>
        </w:rPr>
      </w:pPr>
    </w:p>
    <w:p w14:paraId="239F48E8" w14:textId="77777777" w:rsidR="0070314C" w:rsidRDefault="0070314C" w:rsidP="004040E2">
      <w:pPr>
        <w:jc w:val="center"/>
        <w:rPr>
          <w:rFonts w:cs="Calibri"/>
          <w:b/>
          <w:bCs/>
          <w:sz w:val="28"/>
          <w:szCs w:val="28"/>
        </w:rPr>
      </w:pPr>
    </w:p>
    <w:p w14:paraId="1F9BAFF9" w14:textId="77777777" w:rsidR="00F75836" w:rsidRDefault="00F75836" w:rsidP="00F75836">
      <w:pPr>
        <w:rPr>
          <w:rFonts w:cs="Calibri"/>
          <w:b/>
          <w:bCs/>
          <w:sz w:val="28"/>
          <w:szCs w:val="28"/>
        </w:rPr>
      </w:pPr>
    </w:p>
    <w:p w14:paraId="7CACBE53" w14:textId="77777777" w:rsidR="00A45754" w:rsidRDefault="00A45754" w:rsidP="00F75836">
      <w:pPr>
        <w:jc w:val="center"/>
        <w:rPr>
          <w:rFonts w:cs="Calibri"/>
          <w:b/>
          <w:bCs/>
          <w:sz w:val="28"/>
          <w:szCs w:val="28"/>
        </w:rPr>
      </w:pPr>
    </w:p>
    <w:p w14:paraId="68C82841" w14:textId="77777777" w:rsidR="00A45754" w:rsidRDefault="00A45754" w:rsidP="00F75836">
      <w:pPr>
        <w:jc w:val="center"/>
        <w:rPr>
          <w:rFonts w:cs="Calibri"/>
          <w:b/>
          <w:bCs/>
          <w:sz w:val="28"/>
          <w:szCs w:val="28"/>
        </w:rPr>
      </w:pPr>
    </w:p>
    <w:p w14:paraId="3118D258" w14:textId="0A0E7C6D" w:rsidR="00960736" w:rsidRDefault="00F46354" w:rsidP="00F75836">
      <w:pPr>
        <w:jc w:val="center"/>
        <w:rPr>
          <w:rFonts w:cs="Calibri"/>
          <w:b/>
          <w:bCs/>
          <w:sz w:val="28"/>
          <w:szCs w:val="28"/>
        </w:rPr>
      </w:pPr>
      <w:r>
        <w:rPr>
          <w:rFonts w:cs="Calibri"/>
          <w:b/>
          <w:bCs/>
          <w:sz w:val="28"/>
          <w:szCs w:val="28"/>
        </w:rPr>
        <w:lastRenderedPageBreak/>
        <w:t>Appendix</w:t>
      </w:r>
    </w:p>
    <w:p w14:paraId="15E2D12D" w14:textId="258E7216" w:rsidR="00294F76" w:rsidRDefault="00294F76" w:rsidP="00F75836">
      <w:pPr>
        <w:jc w:val="center"/>
        <w:rPr>
          <w:rFonts w:cs="Calibri"/>
          <w:b/>
          <w:bCs/>
          <w:sz w:val="28"/>
          <w:szCs w:val="28"/>
        </w:rPr>
      </w:pPr>
      <w:r w:rsidRPr="00294F76">
        <w:rPr>
          <w:rFonts w:cs="Calibri"/>
          <w:b/>
          <w:bCs/>
          <w:noProof/>
          <w:sz w:val="28"/>
          <w:szCs w:val="28"/>
        </w:rPr>
        <w:drawing>
          <wp:inline distT="0" distB="0" distL="0" distR="0" wp14:anchorId="55F08A20" wp14:editId="6AFB04EC">
            <wp:extent cx="5025390" cy="36576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5390" cy="3657600"/>
                    </a:xfrm>
                    <a:prstGeom prst="rect">
                      <a:avLst/>
                    </a:prstGeom>
                    <a:noFill/>
                    <a:ln>
                      <a:noFill/>
                    </a:ln>
                  </pic:spPr>
                </pic:pic>
              </a:graphicData>
            </a:graphic>
          </wp:inline>
        </w:drawing>
      </w:r>
    </w:p>
    <w:p w14:paraId="64BB6AB4" w14:textId="051CD678" w:rsidR="00971401" w:rsidRDefault="00971401" w:rsidP="00F75836">
      <w:pPr>
        <w:jc w:val="center"/>
        <w:rPr>
          <w:rFonts w:cs="Calibri"/>
          <w:sz w:val="20"/>
          <w:szCs w:val="20"/>
        </w:rPr>
      </w:pPr>
      <w:r w:rsidRPr="00971401">
        <w:rPr>
          <w:rFonts w:cs="Calibri"/>
          <w:sz w:val="20"/>
          <w:szCs w:val="20"/>
        </w:rPr>
        <w:t>Fig.7 Unemployment Rate Growth</w:t>
      </w:r>
    </w:p>
    <w:p w14:paraId="3E5C5F6F" w14:textId="77777777" w:rsidR="00971401" w:rsidRPr="00971401" w:rsidRDefault="00971401" w:rsidP="00F75836">
      <w:pPr>
        <w:jc w:val="center"/>
        <w:rPr>
          <w:rFonts w:cs="Calibri"/>
          <w:sz w:val="20"/>
          <w:szCs w:val="20"/>
        </w:rPr>
      </w:pPr>
    </w:p>
    <w:p w14:paraId="4BF1DF99" w14:textId="080408A8" w:rsidR="00294F76" w:rsidRDefault="00294F76" w:rsidP="00F75836">
      <w:pPr>
        <w:jc w:val="center"/>
        <w:rPr>
          <w:rFonts w:cs="Calibri"/>
          <w:b/>
          <w:bCs/>
          <w:sz w:val="28"/>
          <w:szCs w:val="28"/>
        </w:rPr>
      </w:pPr>
      <w:r w:rsidRPr="00294F76">
        <w:rPr>
          <w:rFonts w:cs="Calibri"/>
          <w:b/>
          <w:bCs/>
          <w:noProof/>
          <w:sz w:val="28"/>
          <w:szCs w:val="28"/>
        </w:rPr>
        <w:drawing>
          <wp:inline distT="0" distB="0" distL="0" distR="0" wp14:anchorId="1C388AFC" wp14:editId="6F115C04">
            <wp:extent cx="4681728" cy="3407475"/>
            <wp:effectExtent l="0" t="0" r="508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85116" cy="3409941"/>
                    </a:xfrm>
                    <a:prstGeom prst="rect">
                      <a:avLst/>
                    </a:prstGeom>
                    <a:noFill/>
                    <a:ln>
                      <a:noFill/>
                    </a:ln>
                  </pic:spPr>
                </pic:pic>
              </a:graphicData>
            </a:graphic>
          </wp:inline>
        </w:drawing>
      </w:r>
    </w:p>
    <w:p w14:paraId="1DCCCA9B" w14:textId="33092F4F" w:rsidR="00971401" w:rsidRPr="00971401" w:rsidRDefault="00971401" w:rsidP="00F75836">
      <w:pPr>
        <w:jc w:val="center"/>
        <w:rPr>
          <w:rFonts w:cs="Calibri"/>
          <w:sz w:val="20"/>
          <w:szCs w:val="20"/>
        </w:rPr>
      </w:pPr>
      <w:r>
        <w:rPr>
          <w:rFonts w:cs="Calibri"/>
          <w:sz w:val="20"/>
          <w:szCs w:val="20"/>
        </w:rPr>
        <w:t>Fig8. Popu</w:t>
      </w:r>
      <w:r w:rsidR="00653156">
        <w:rPr>
          <w:rFonts w:cs="Calibri"/>
          <w:sz w:val="20"/>
          <w:szCs w:val="20"/>
        </w:rPr>
        <w:t>l</w:t>
      </w:r>
      <w:r>
        <w:rPr>
          <w:rFonts w:cs="Calibri"/>
          <w:sz w:val="20"/>
          <w:szCs w:val="20"/>
        </w:rPr>
        <w:t>ation Growth</w:t>
      </w:r>
    </w:p>
    <w:p w14:paraId="204A48B8" w14:textId="77777777" w:rsidR="00960736" w:rsidRDefault="00F46354">
      <w:pPr>
        <w:pStyle w:val="NoSpacing"/>
        <w:jc w:val="center"/>
      </w:pPr>
      <w:r>
        <w:rPr>
          <w:noProof/>
        </w:rPr>
        <w:lastRenderedPageBreak/>
        <w:drawing>
          <wp:inline distT="0" distB="0" distL="0" distR="0" wp14:anchorId="45C00061" wp14:editId="71DB6FF6">
            <wp:extent cx="3895563" cy="2957827"/>
            <wp:effectExtent l="0" t="0" r="0" b="0"/>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3895563" cy="2957827"/>
                    </a:xfrm>
                    <a:prstGeom prst="rect">
                      <a:avLst/>
                    </a:prstGeom>
                    <a:noFill/>
                    <a:ln>
                      <a:noFill/>
                      <a:prstDash/>
                    </a:ln>
                  </pic:spPr>
                </pic:pic>
              </a:graphicData>
            </a:graphic>
          </wp:inline>
        </w:drawing>
      </w:r>
    </w:p>
    <w:p w14:paraId="5CD49103" w14:textId="7C2CCD89" w:rsidR="00960736" w:rsidRDefault="00F46354">
      <w:pPr>
        <w:pStyle w:val="NoSpacing"/>
        <w:jc w:val="center"/>
      </w:pPr>
      <w:r>
        <w:t>Fig</w:t>
      </w:r>
      <w:r w:rsidR="002428CA">
        <w:t>9</w:t>
      </w:r>
      <w:r>
        <w:t>. Average Auto Price Autocorrelation</w:t>
      </w:r>
    </w:p>
    <w:p w14:paraId="61CBF595" w14:textId="77777777" w:rsidR="00960736" w:rsidRDefault="00960736">
      <w:pPr>
        <w:pStyle w:val="NoSpacing"/>
        <w:jc w:val="center"/>
      </w:pPr>
    </w:p>
    <w:p w14:paraId="689938A2" w14:textId="77777777" w:rsidR="00960736" w:rsidRDefault="00F46354">
      <w:pPr>
        <w:jc w:val="center"/>
      </w:pPr>
      <w:r>
        <w:rPr>
          <w:rFonts w:cs="Calibri"/>
          <w:noProof/>
        </w:rPr>
        <w:drawing>
          <wp:inline distT="0" distB="0" distL="0" distR="0" wp14:anchorId="0A6331B2" wp14:editId="1A7640EC">
            <wp:extent cx="4136827" cy="3008595"/>
            <wp:effectExtent l="0" t="0" r="0" b="1305"/>
            <wp:docPr id="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136827" cy="3008595"/>
                    </a:xfrm>
                    <a:prstGeom prst="rect">
                      <a:avLst/>
                    </a:prstGeom>
                    <a:noFill/>
                    <a:ln>
                      <a:noFill/>
                      <a:prstDash/>
                    </a:ln>
                  </pic:spPr>
                </pic:pic>
              </a:graphicData>
            </a:graphic>
          </wp:inline>
        </w:drawing>
      </w:r>
    </w:p>
    <w:p w14:paraId="591E8115" w14:textId="76AAF9B8" w:rsidR="00960736" w:rsidRDefault="00F46354">
      <w:pPr>
        <w:jc w:val="center"/>
        <w:rPr>
          <w:rFonts w:cs="Calibri"/>
        </w:rPr>
      </w:pPr>
      <w:r>
        <w:rPr>
          <w:rFonts w:cs="Calibri"/>
        </w:rPr>
        <w:t>Fig</w:t>
      </w:r>
      <w:r w:rsidR="002428CA">
        <w:rPr>
          <w:rFonts w:cs="Calibri"/>
        </w:rPr>
        <w:t>10</w:t>
      </w:r>
      <w:r>
        <w:rPr>
          <w:rFonts w:cs="Calibri"/>
        </w:rPr>
        <w:t>. Average Car Price Index</w:t>
      </w:r>
    </w:p>
    <w:p w14:paraId="024AE17E" w14:textId="77777777" w:rsidR="00960736" w:rsidRDefault="00F46354">
      <w:pPr>
        <w:jc w:val="center"/>
      </w:pPr>
      <w:r>
        <w:rPr>
          <w:rFonts w:cs="Calibri"/>
          <w:noProof/>
        </w:rPr>
        <w:lastRenderedPageBreak/>
        <w:drawing>
          <wp:inline distT="0" distB="0" distL="0" distR="0" wp14:anchorId="45A56D9C" wp14:editId="766AC546">
            <wp:extent cx="4026514" cy="2928375"/>
            <wp:effectExtent l="0" t="0" r="0" b="5325"/>
            <wp:docPr id="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026514" cy="2928375"/>
                    </a:xfrm>
                    <a:prstGeom prst="rect">
                      <a:avLst/>
                    </a:prstGeom>
                    <a:noFill/>
                    <a:ln>
                      <a:noFill/>
                      <a:prstDash/>
                    </a:ln>
                  </pic:spPr>
                </pic:pic>
              </a:graphicData>
            </a:graphic>
          </wp:inline>
        </w:drawing>
      </w:r>
    </w:p>
    <w:p w14:paraId="0DB9509B" w14:textId="2BB925CB" w:rsidR="00960736" w:rsidRDefault="00F46354">
      <w:pPr>
        <w:jc w:val="center"/>
        <w:rPr>
          <w:rFonts w:cs="Calibri"/>
        </w:rPr>
      </w:pPr>
      <w:r>
        <w:rPr>
          <w:rFonts w:cs="Calibri"/>
        </w:rPr>
        <w:t>Fig</w:t>
      </w:r>
      <w:r w:rsidR="002428CA">
        <w:rPr>
          <w:rFonts w:cs="Calibri"/>
        </w:rPr>
        <w:t>11</w:t>
      </w:r>
      <w:r>
        <w:rPr>
          <w:rFonts w:cs="Calibri"/>
        </w:rPr>
        <w:t>. Average Gasoline Price Autocorrelation</w:t>
      </w:r>
    </w:p>
    <w:p w14:paraId="1955F5C6" w14:textId="77777777" w:rsidR="00960736" w:rsidRDefault="00F46354">
      <w:pPr>
        <w:jc w:val="center"/>
      </w:pPr>
      <w:r>
        <w:rPr>
          <w:rFonts w:cs="Calibri"/>
          <w:noProof/>
        </w:rPr>
        <w:drawing>
          <wp:inline distT="0" distB="0" distL="0" distR="0" wp14:anchorId="791EF2D5" wp14:editId="3356BE81">
            <wp:extent cx="4088163" cy="2973208"/>
            <wp:effectExtent l="0" t="0" r="7587" b="0"/>
            <wp:docPr id="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088163" cy="2973208"/>
                    </a:xfrm>
                    <a:prstGeom prst="rect">
                      <a:avLst/>
                    </a:prstGeom>
                    <a:noFill/>
                    <a:ln>
                      <a:noFill/>
                      <a:prstDash/>
                    </a:ln>
                  </pic:spPr>
                </pic:pic>
              </a:graphicData>
            </a:graphic>
          </wp:inline>
        </w:drawing>
      </w:r>
    </w:p>
    <w:p w14:paraId="11C25E89" w14:textId="05F3883A" w:rsidR="00960736" w:rsidRDefault="00F46354">
      <w:pPr>
        <w:jc w:val="center"/>
        <w:rPr>
          <w:rFonts w:cs="Calibri"/>
        </w:rPr>
      </w:pPr>
      <w:r>
        <w:rPr>
          <w:rFonts w:cs="Calibri"/>
        </w:rPr>
        <w:t>Fig</w:t>
      </w:r>
      <w:r w:rsidR="002428CA">
        <w:rPr>
          <w:rFonts w:cs="Calibri"/>
        </w:rPr>
        <w:t>12</w:t>
      </w:r>
      <w:r>
        <w:rPr>
          <w:rFonts w:cs="Calibri"/>
        </w:rPr>
        <w:t>. Average Producer Price Index Autocorrelation</w:t>
      </w:r>
    </w:p>
    <w:p w14:paraId="68B16AAF" w14:textId="77777777" w:rsidR="00960736" w:rsidRDefault="00F46354">
      <w:pPr>
        <w:jc w:val="center"/>
      </w:pPr>
      <w:r>
        <w:rPr>
          <w:rFonts w:cs="Calibri"/>
          <w:noProof/>
        </w:rPr>
        <w:lastRenderedPageBreak/>
        <w:drawing>
          <wp:inline distT="0" distB="0" distL="0" distR="0" wp14:anchorId="21D72EB6" wp14:editId="5727B968">
            <wp:extent cx="4106213" cy="2986338"/>
            <wp:effectExtent l="0" t="0" r="8587" b="4512"/>
            <wp:docPr id="10"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4106213" cy="2986338"/>
                    </a:xfrm>
                    <a:prstGeom prst="rect">
                      <a:avLst/>
                    </a:prstGeom>
                    <a:noFill/>
                    <a:ln>
                      <a:noFill/>
                      <a:prstDash/>
                    </a:ln>
                  </pic:spPr>
                </pic:pic>
              </a:graphicData>
            </a:graphic>
          </wp:inline>
        </w:drawing>
      </w:r>
    </w:p>
    <w:p w14:paraId="7956AF43" w14:textId="108A8F72" w:rsidR="00960736" w:rsidRDefault="00F46354">
      <w:pPr>
        <w:jc w:val="center"/>
        <w:rPr>
          <w:rFonts w:cs="Calibri"/>
        </w:rPr>
      </w:pPr>
      <w:r>
        <w:rPr>
          <w:rFonts w:cs="Calibri"/>
        </w:rPr>
        <w:t>Fig</w:t>
      </w:r>
      <w:r w:rsidR="002428CA">
        <w:rPr>
          <w:rFonts w:cs="Calibri"/>
        </w:rPr>
        <w:t>13</w:t>
      </w:r>
      <w:r>
        <w:rPr>
          <w:rFonts w:cs="Calibri"/>
        </w:rPr>
        <w:t>. Disposable Income Autocorrelation</w:t>
      </w:r>
    </w:p>
    <w:p w14:paraId="0D8E8891" w14:textId="77777777" w:rsidR="00960736" w:rsidRDefault="00F46354">
      <w:pPr>
        <w:jc w:val="center"/>
      </w:pPr>
      <w:r>
        <w:rPr>
          <w:rFonts w:cs="Calibri"/>
          <w:noProof/>
        </w:rPr>
        <w:drawing>
          <wp:inline distT="0" distB="0" distL="0" distR="0" wp14:anchorId="2A00BAF3" wp14:editId="7910D2E4">
            <wp:extent cx="4057951" cy="2951235"/>
            <wp:effectExtent l="0" t="0" r="0" b="1515"/>
            <wp:docPr id="11"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4057951" cy="2951235"/>
                    </a:xfrm>
                    <a:prstGeom prst="rect">
                      <a:avLst/>
                    </a:prstGeom>
                    <a:noFill/>
                    <a:ln>
                      <a:noFill/>
                      <a:prstDash/>
                    </a:ln>
                  </pic:spPr>
                </pic:pic>
              </a:graphicData>
            </a:graphic>
          </wp:inline>
        </w:drawing>
      </w:r>
    </w:p>
    <w:p w14:paraId="3019D375" w14:textId="01EFD678" w:rsidR="00960736" w:rsidRDefault="00F46354">
      <w:pPr>
        <w:jc w:val="center"/>
        <w:rPr>
          <w:rFonts w:cs="Calibri"/>
        </w:rPr>
      </w:pPr>
      <w:r>
        <w:rPr>
          <w:rFonts w:cs="Calibri"/>
        </w:rPr>
        <w:t>Fig.</w:t>
      </w:r>
      <w:r w:rsidR="002428CA">
        <w:rPr>
          <w:rFonts w:cs="Calibri"/>
        </w:rPr>
        <w:t>14</w:t>
      </w:r>
      <w:r>
        <w:rPr>
          <w:rFonts w:cs="Calibri"/>
        </w:rPr>
        <w:t xml:space="preserve"> Motor Vehicle Insurance Consumer Price Index Autocorrelation</w:t>
      </w:r>
    </w:p>
    <w:p w14:paraId="69D1EC7E" w14:textId="77777777" w:rsidR="00960736" w:rsidRDefault="00960736">
      <w:pPr>
        <w:jc w:val="center"/>
        <w:rPr>
          <w:rFonts w:cs="Calibri"/>
        </w:rPr>
      </w:pPr>
    </w:p>
    <w:p w14:paraId="356A986F" w14:textId="77777777" w:rsidR="00960736" w:rsidRDefault="00F46354">
      <w:pPr>
        <w:jc w:val="center"/>
      </w:pPr>
      <w:r>
        <w:rPr>
          <w:rFonts w:cs="Calibri"/>
          <w:noProof/>
        </w:rPr>
        <w:lastRenderedPageBreak/>
        <w:drawing>
          <wp:inline distT="0" distB="0" distL="0" distR="0" wp14:anchorId="15777422" wp14:editId="22AF0735">
            <wp:extent cx="4075453" cy="2963963"/>
            <wp:effectExtent l="0" t="0" r="1247" b="7837"/>
            <wp:docPr id="1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4075453" cy="2963963"/>
                    </a:xfrm>
                    <a:prstGeom prst="rect">
                      <a:avLst/>
                    </a:prstGeom>
                    <a:noFill/>
                    <a:ln>
                      <a:noFill/>
                      <a:prstDash/>
                    </a:ln>
                  </pic:spPr>
                </pic:pic>
              </a:graphicData>
            </a:graphic>
          </wp:inline>
        </w:drawing>
      </w:r>
    </w:p>
    <w:p w14:paraId="55669B10" w14:textId="3B10C441" w:rsidR="00960736" w:rsidRDefault="00F46354">
      <w:pPr>
        <w:jc w:val="center"/>
        <w:rPr>
          <w:rFonts w:cs="Calibri"/>
        </w:rPr>
      </w:pPr>
      <w:r>
        <w:rPr>
          <w:rFonts w:cs="Calibri"/>
        </w:rPr>
        <w:t xml:space="preserve">Fig. </w:t>
      </w:r>
      <w:r w:rsidR="002428CA">
        <w:rPr>
          <w:rFonts w:cs="Calibri"/>
        </w:rPr>
        <w:t xml:space="preserve">15 </w:t>
      </w:r>
      <w:r>
        <w:rPr>
          <w:rFonts w:cs="Calibri"/>
        </w:rPr>
        <w:t>Public Transport Consumer Price Index</w:t>
      </w:r>
      <w:r w:rsidR="0056303E">
        <w:rPr>
          <w:rFonts w:cs="Calibri"/>
        </w:rPr>
        <w:t xml:space="preserve"> - Autocorrelation</w:t>
      </w:r>
    </w:p>
    <w:p w14:paraId="5C578C41" w14:textId="77777777" w:rsidR="00960736" w:rsidRDefault="00F46354">
      <w:pPr>
        <w:jc w:val="center"/>
      </w:pPr>
      <w:r>
        <w:rPr>
          <w:rFonts w:cs="Calibri"/>
          <w:noProof/>
        </w:rPr>
        <w:drawing>
          <wp:inline distT="0" distB="0" distL="0" distR="0" wp14:anchorId="2FB44157" wp14:editId="313B6C37">
            <wp:extent cx="4024987" cy="2927268"/>
            <wp:effectExtent l="0" t="0" r="0" b="6432"/>
            <wp:docPr id="1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4024987" cy="2927268"/>
                    </a:xfrm>
                    <a:prstGeom prst="rect">
                      <a:avLst/>
                    </a:prstGeom>
                    <a:noFill/>
                    <a:ln>
                      <a:noFill/>
                      <a:prstDash/>
                    </a:ln>
                  </pic:spPr>
                </pic:pic>
              </a:graphicData>
            </a:graphic>
          </wp:inline>
        </w:drawing>
      </w:r>
    </w:p>
    <w:p w14:paraId="25AC727B" w14:textId="481F83E2" w:rsidR="00960736" w:rsidRDefault="00F46354">
      <w:pPr>
        <w:jc w:val="center"/>
        <w:rPr>
          <w:rFonts w:cs="Calibri"/>
        </w:rPr>
      </w:pPr>
      <w:r>
        <w:rPr>
          <w:rFonts w:cs="Calibri"/>
        </w:rPr>
        <w:t>Fig.</w:t>
      </w:r>
      <w:r w:rsidR="002428CA">
        <w:rPr>
          <w:rFonts w:cs="Calibri"/>
        </w:rPr>
        <w:t>16</w:t>
      </w:r>
      <w:r>
        <w:rPr>
          <w:rFonts w:cs="Calibri"/>
        </w:rPr>
        <w:t xml:space="preserve"> Total Sales Autocorrelation</w:t>
      </w:r>
    </w:p>
    <w:p w14:paraId="63B09C7E" w14:textId="77777777" w:rsidR="00960736" w:rsidRDefault="00F46354">
      <w:pPr>
        <w:jc w:val="center"/>
      </w:pPr>
      <w:r>
        <w:rPr>
          <w:rFonts w:cs="Calibri"/>
          <w:noProof/>
        </w:rPr>
        <w:lastRenderedPageBreak/>
        <w:drawing>
          <wp:inline distT="0" distB="0" distL="0" distR="0" wp14:anchorId="4FB34A01" wp14:editId="2C2AE1E7">
            <wp:extent cx="4216042" cy="3066211"/>
            <wp:effectExtent l="0" t="0" r="0" b="839"/>
            <wp:docPr id="1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216042" cy="3066211"/>
                    </a:xfrm>
                    <a:prstGeom prst="rect">
                      <a:avLst/>
                    </a:prstGeom>
                    <a:noFill/>
                    <a:ln>
                      <a:noFill/>
                      <a:prstDash/>
                    </a:ln>
                  </pic:spPr>
                </pic:pic>
              </a:graphicData>
            </a:graphic>
          </wp:inline>
        </w:drawing>
      </w:r>
    </w:p>
    <w:p w14:paraId="09707661" w14:textId="0CBF7A1B" w:rsidR="00960736" w:rsidRDefault="00F46354">
      <w:pPr>
        <w:jc w:val="center"/>
        <w:rPr>
          <w:rFonts w:cs="Calibri"/>
        </w:rPr>
      </w:pPr>
      <w:r>
        <w:rPr>
          <w:rFonts w:cs="Calibri"/>
        </w:rPr>
        <w:t>Fig.</w:t>
      </w:r>
      <w:r w:rsidR="002428CA">
        <w:rPr>
          <w:rFonts w:cs="Calibri"/>
        </w:rPr>
        <w:t>17</w:t>
      </w:r>
      <w:r>
        <w:rPr>
          <w:rFonts w:cs="Calibri"/>
        </w:rPr>
        <w:t xml:space="preserve"> Unemployment Rate Autocorrelation</w:t>
      </w:r>
    </w:p>
    <w:p w14:paraId="3A7A0A3B" w14:textId="77777777" w:rsidR="00960736" w:rsidRDefault="00F46354">
      <w:pPr>
        <w:jc w:val="center"/>
      </w:pPr>
      <w:r>
        <w:rPr>
          <w:noProof/>
        </w:rPr>
        <w:drawing>
          <wp:inline distT="0" distB="0" distL="0" distR="0" wp14:anchorId="04293715" wp14:editId="3C32E424">
            <wp:extent cx="5553078" cy="3648071"/>
            <wp:effectExtent l="0" t="0" r="9522" b="0"/>
            <wp:docPr id="15"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53078" cy="3648071"/>
                    </a:xfrm>
                    <a:prstGeom prst="rect">
                      <a:avLst/>
                    </a:prstGeom>
                    <a:noFill/>
                    <a:ln>
                      <a:noFill/>
                      <a:prstDash/>
                    </a:ln>
                  </pic:spPr>
                </pic:pic>
              </a:graphicData>
            </a:graphic>
          </wp:inline>
        </w:drawing>
      </w:r>
    </w:p>
    <w:p w14:paraId="76E74C9A" w14:textId="145D8013" w:rsidR="00960736" w:rsidRDefault="00F46354">
      <w:pPr>
        <w:jc w:val="center"/>
        <w:rPr>
          <w:rFonts w:cs="Calibri"/>
        </w:rPr>
      </w:pPr>
      <w:r>
        <w:rPr>
          <w:rFonts w:cs="Calibri"/>
        </w:rPr>
        <w:t>Table</w:t>
      </w:r>
      <w:r w:rsidR="002428CA">
        <w:rPr>
          <w:rFonts w:cs="Calibri"/>
        </w:rPr>
        <w:t xml:space="preserve"> 2</w:t>
      </w:r>
      <w:r>
        <w:rPr>
          <w:rFonts w:cs="Calibri"/>
        </w:rPr>
        <w:t>. OLS result</w:t>
      </w:r>
    </w:p>
    <w:p w14:paraId="116D8792" w14:textId="62071B10" w:rsidR="00C171FF" w:rsidRDefault="00C171FF">
      <w:pPr>
        <w:jc w:val="center"/>
        <w:rPr>
          <w:rFonts w:cs="Calibri"/>
        </w:rPr>
      </w:pPr>
      <w:r w:rsidRPr="00C171FF">
        <w:rPr>
          <w:rFonts w:cs="Calibri"/>
          <w:noProof/>
        </w:rPr>
        <w:lastRenderedPageBreak/>
        <w:drawing>
          <wp:inline distT="0" distB="0" distL="0" distR="0" wp14:anchorId="167D4C57" wp14:editId="6D551FD8">
            <wp:extent cx="5025390" cy="36576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25390" cy="3657600"/>
                    </a:xfrm>
                    <a:prstGeom prst="rect">
                      <a:avLst/>
                    </a:prstGeom>
                    <a:noFill/>
                    <a:ln>
                      <a:noFill/>
                    </a:ln>
                  </pic:spPr>
                </pic:pic>
              </a:graphicData>
            </a:graphic>
          </wp:inline>
        </w:drawing>
      </w:r>
    </w:p>
    <w:p w14:paraId="45A61D90" w14:textId="7B9B446B" w:rsidR="002428CA" w:rsidRDefault="002428CA">
      <w:pPr>
        <w:jc w:val="center"/>
        <w:rPr>
          <w:rFonts w:cs="Calibri"/>
        </w:rPr>
      </w:pPr>
      <w:r>
        <w:rPr>
          <w:rFonts w:cs="Calibri"/>
        </w:rPr>
        <w:t>Fig18. Scatter Plot – OLS Residuals</w:t>
      </w:r>
    </w:p>
    <w:p w14:paraId="5D3F84C7" w14:textId="6F81F2FE" w:rsidR="0061351D" w:rsidRDefault="0061351D">
      <w:pPr>
        <w:jc w:val="center"/>
        <w:rPr>
          <w:rFonts w:cs="Calibri"/>
        </w:rPr>
      </w:pPr>
      <w:r w:rsidRPr="0061351D">
        <w:rPr>
          <w:rFonts w:cs="Calibri"/>
          <w:noProof/>
        </w:rPr>
        <w:drawing>
          <wp:inline distT="0" distB="0" distL="0" distR="0" wp14:anchorId="0101CE51" wp14:editId="45B736F5">
            <wp:extent cx="5025390" cy="36576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25390" cy="3657600"/>
                    </a:xfrm>
                    <a:prstGeom prst="rect">
                      <a:avLst/>
                    </a:prstGeom>
                    <a:noFill/>
                    <a:ln>
                      <a:noFill/>
                    </a:ln>
                  </pic:spPr>
                </pic:pic>
              </a:graphicData>
            </a:graphic>
          </wp:inline>
        </w:drawing>
      </w:r>
    </w:p>
    <w:p w14:paraId="6753DF93" w14:textId="2234E44B" w:rsidR="002428CA" w:rsidRDefault="002428CA">
      <w:pPr>
        <w:jc w:val="center"/>
        <w:rPr>
          <w:rFonts w:cs="Calibri"/>
        </w:rPr>
      </w:pPr>
      <w:r>
        <w:rPr>
          <w:rFonts w:cs="Calibri"/>
        </w:rPr>
        <w:t>Fig 19. Histogram Plot – OLS Residuals</w:t>
      </w:r>
    </w:p>
    <w:p w14:paraId="2272A19D" w14:textId="47FB1FF2" w:rsidR="00960736" w:rsidRDefault="0061351D">
      <w:pPr>
        <w:jc w:val="center"/>
      </w:pPr>
      <w:r>
        <w:rPr>
          <w:noProof/>
        </w:rPr>
        <w:lastRenderedPageBreak/>
        <w:drawing>
          <wp:inline distT="0" distB="0" distL="0" distR="0" wp14:anchorId="5B4CC82F" wp14:editId="2BA8AC16">
            <wp:extent cx="5334000" cy="1828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000" cy="1828800"/>
                    </a:xfrm>
                    <a:prstGeom prst="rect">
                      <a:avLst/>
                    </a:prstGeom>
                  </pic:spPr>
                </pic:pic>
              </a:graphicData>
            </a:graphic>
          </wp:inline>
        </w:drawing>
      </w:r>
      <w:r w:rsidR="00F46354">
        <w:t xml:space="preserve"> </w:t>
      </w:r>
    </w:p>
    <w:p w14:paraId="08056B79" w14:textId="22F4A88B" w:rsidR="00862E92" w:rsidRDefault="00862E92">
      <w:pPr>
        <w:jc w:val="center"/>
      </w:pPr>
      <w:r>
        <w:t>Table 3. Lag Selection Order Criteria Result</w:t>
      </w:r>
    </w:p>
    <w:p w14:paraId="26ED89CB" w14:textId="77777777" w:rsidR="00960736" w:rsidRDefault="00F46354">
      <w:pPr>
        <w:jc w:val="center"/>
      </w:pPr>
      <w:r>
        <w:rPr>
          <w:noProof/>
        </w:rPr>
        <w:drawing>
          <wp:inline distT="0" distB="0" distL="0" distR="0" wp14:anchorId="770413FA" wp14:editId="727F4FEF">
            <wp:extent cx="5353053" cy="5210178"/>
            <wp:effectExtent l="0" t="0" r="0" b="9522"/>
            <wp:docPr id="18"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53053" cy="5210178"/>
                    </a:xfrm>
                    <a:prstGeom prst="rect">
                      <a:avLst/>
                    </a:prstGeom>
                    <a:noFill/>
                    <a:ln>
                      <a:noFill/>
                      <a:prstDash/>
                    </a:ln>
                  </pic:spPr>
                </pic:pic>
              </a:graphicData>
            </a:graphic>
          </wp:inline>
        </w:drawing>
      </w:r>
    </w:p>
    <w:p w14:paraId="01CBFEE7" w14:textId="1081A6D9" w:rsidR="00960736" w:rsidRDefault="00F46354">
      <w:pPr>
        <w:jc w:val="center"/>
        <w:rPr>
          <w:rFonts w:cs="Calibri"/>
        </w:rPr>
      </w:pPr>
      <w:r>
        <w:rPr>
          <w:rFonts w:cs="Calibri"/>
        </w:rPr>
        <w:t>Table</w:t>
      </w:r>
      <w:r w:rsidR="00862E92">
        <w:rPr>
          <w:rFonts w:cs="Calibri"/>
        </w:rPr>
        <w:t>4</w:t>
      </w:r>
      <w:r>
        <w:rPr>
          <w:rFonts w:cs="Calibri"/>
        </w:rPr>
        <w:t>. Johansen Cointegration Test Results</w:t>
      </w:r>
    </w:p>
    <w:p w14:paraId="6EAACB41" w14:textId="77777777" w:rsidR="0061351D" w:rsidRDefault="0061351D">
      <w:pPr>
        <w:jc w:val="center"/>
        <w:rPr>
          <w:rFonts w:cs="Calibri"/>
        </w:rPr>
      </w:pPr>
    </w:p>
    <w:p w14:paraId="09FE8258" w14:textId="77777777" w:rsidR="00960736" w:rsidRDefault="00960736">
      <w:pPr>
        <w:jc w:val="center"/>
        <w:rPr>
          <w:rFonts w:cs="Calibri"/>
        </w:rPr>
      </w:pPr>
    </w:p>
    <w:p w14:paraId="3A967AB2" w14:textId="77777777" w:rsidR="00862E92" w:rsidRDefault="00862E92">
      <w:pPr>
        <w:rPr>
          <w:rFonts w:cs="Calibri"/>
          <w:b/>
          <w:bCs/>
          <w:sz w:val="24"/>
          <w:szCs w:val="24"/>
        </w:rPr>
      </w:pPr>
    </w:p>
    <w:p w14:paraId="03DB13B6" w14:textId="58EA9657" w:rsidR="00960736" w:rsidRPr="00CA265D" w:rsidRDefault="00275FE3">
      <w:pPr>
        <w:rPr>
          <w:rFonts w:cs="Calibri"/>
          <w:b/>
          <w:bCs/>
          <w:sz w:val="24"/>
          <w:szCs w:val="24"/>
        </w:rPr>
      </w:pPr>
      <w:r w:rsidRPr="00CA265D">
        <w:rPr>
          <w:rFonts w:cs="Calibri"/>
          <w:b/>
          <w:bCs/>
          <w:sz w:val="24"/>
          <w:szCs w:val="24"/>
        </w:rPr>
        <w:lastRenderedPageBreak/>
        <w:t xml:space="preserve">Vector Error Correction Equation for variables - </w:t>
      </w:r>
    </w:p>
    <w:p w14:paraId="2063CBE7" w14:textId="77777777" w:rsidR="00F87F37"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Total</m:t>
              </m:r>
              <m:r>
                <m:rPr>
                  <m:sty m:val="p"/>
                </m:rPr>
                <w:rPr>
                  <w:rFonts w:ascii="Cambria Math" w:hAnsi="Cambria Math"/>
                </w:rPr>
                <m:t xml:space="preserve"> </m:t>
              </m:r>
              <m:r>
                <w:rPr>
                  <w:rFonts w:ascii="Cambria Math" w:hAnsi="Cambria Math"/>
                </w:rPr>
                <m:t>Sales</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Total</m:t>
              </m:r>
              <m:r>
                <m:rPr>
                  <m:sty m:val="p"/>
                </m:rPr>
                <w:rPr>
                  <w:rFonts w:ascii="Cambria Math" w:hAnsi="Cambria Math"/>
                </w:rPr>
                <m:t xml:space="preserve"> </m:t>
              </m:r>
              <m:r>
                <w:rPr>
                  <w:rFonts w:ascii="Cambria Math" w:hAnsi="Cambria Math"/>
                </w:rPr>
                <m:t>Sales</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Total</m:t>
              </m:r>
              <m:r>
                <m:rPr>
                  <m:sty m:val="p"/>
                </m:rPr>
                <w:rPr>
                  <w:rFonts w:ascii="Cambria Math" w:hAnsi="Cambria Math"/>
                </w:rPr>
                <m:t xml:space="preserve"> </m:t>
              </m:r>
              <m:r>
                <w:rPr>
                  <w:rFonts w:ascii="Cambria Math" w:hAnsi="Cambria Math"/>
                </w:rPr>
                <m:t>Sales</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25640AB2" w14:textId="0929B725"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aap</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aap</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aap</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09FB1660"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agp</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agp</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agp</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00960DD6"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disp_income</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disp_income</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disp_income</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179D7D9F"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ur</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ur</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ur</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0FE8FD0E"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acpi</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acpi</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acpi</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7840BB37"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ptcpi</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ptcpi</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ptcpi</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665B2D38"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mvicpi</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mvicpi</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mvicpi</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52E2A5B8" w14:textId="77777777" w:rsidR="000009DE" w:rsidRPr="00F87F37" w:rsidRDefault="000009DE" w:rsidP="00F87F37">
      <w:pPr>
        <w:pStyle w:val="NoSpacing"/>
        <w:jc w:val="both"/>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appi</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appi</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appi</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068FD7E5" w14:textId="10873200" w:rsidR="00960736" w:rsidRPr="00557A64" w:rsidRDefault="000009DE" w:rsidP="00F87F37">
      <w:pPr>
        <w:jc w:val="both"/>
        <w:rPr>
          <w:rFonts w:cs="Calibri"/>
        </w:rPr>
      </w:pPr>
      <m:oMathPara>
        <m:oMathParaPr>
          <m:jc m:val="left"/>
        </m:oMathParaPr>
        <m:oMath>
          <m: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t</m:t>
              </m:r>
            </m:sub>
          </m:sSub>
          <m:r>
            <w:rPr>
              <w:rFonts w:ascii="Cambria Math" w:hAnsi="Cambria Math"/>
            </w:rPr>
            <m:t>=π</m:t>
          </m:r>
          <m:sSub>
            <m:sSubPr>
              <m:ctrlPr>
                <w:rPr>
                  <w:rFonts w:ascii="Cambria Math" w:hAnsi="Cambria Math"/>
                </w:rPr>
              </m:ctrlPr>
            </m:sSubPr>
            <m:e>
              <m:r>
                <w:rPr>
                  <w:rFonts w:ascii="Cambria Math" w:hAnsi="Cambria Math"/>
                </w:rPr>
                <m:t>pop</m:t>
              </m:r>
            </m:e>
            <m:sub>
              <m:r>
                <w:rPr>
                  <w:rFonts w:ascii="Cambria Math" w:hAnsi="Cambria Math"/>
                </w:rPr>
                <m:t>t-1</m:t>
              </m:r>
            </m:sub>
          </m:sSub>
          <m:r>
            <w:rPr>
              <w:rFonts w:ascii="Cambria Math" w:hAnsi="Cambria Math"/>
            </w:rPr>
            <m:t>+</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i=j+1</m:t>
              </m:r>
            </m:sub>
            <m:sup>
              <m:r>
                <w:rPr>
                  <w:rFonts w:ascii="Cambria Math" w:hAnsi="Cambria Math"/>
                </w:rPr>
                <m:t>p</m:t>
              </m:r>
            </m:sup>
            <m:e>
              <m:sSubSup>
                <m:sSubSupPr>
                  <m:ctrlPr>
                    <w:rPr>
                      <w:rFonts w:ascii="Cambria Math" w:hAnsi="Cambria Math"/>
                    </w:rPr>
                  </m:ctrlPr>
                </m:sSubSupPr>
                <m:e>
                  <m:r>
                    <w:rPr>
                      <w:rFonts w:ascii="Cambria Math" w:hAnsi="Cambria Math"/>
                    </w:rPr>
                    <m:t>φ</m:t>
                  </m:r>
                </m:e>
                <m:sub>
                  <m:r>
                    <w:rPr>
                      <w:rFonts w:ascii="Cambria Math" w:hAnsi="Cambria Math"/>
                    </w:rPr>
                    <m:t>i</m:t>
                  </m:r>
                </m:sub>
                <m:sup>
                  <m:r>
                    <m:rPr>
                      <m:sty m:val="p"/>
                    </m:rPr>
                    <w:rPr>
                      <w:rFonts w:ascii="Cambria Math" w:hAnsi="Cambria Math"/>
                    </w:rPr>
                    <m:t>*</m:t>
                  </m:r>
                </m:sup>
              </m:sSubSup>
            </m:e>
          </m:nary>
          <m: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2D95E0C6" w14:textId="77777777" w:rsidR="00557A64" w:rsidRPr="002C0EFC" w:rsidRDefault="00557A64" w:rsidP="00F87F37">
      <w:pPr>
        <w:jc w:val="both"/>
        <w:rPr>
          <w:rFonts w:cs="Calibri"/>
        </w:rPr>
      </w:pPr>
    </w:p>
    <w:p w14:paraId="4957371B" w14:textId="2A75952D" w:rsidR="002C0EFC" w:rsidRDefault="002C0EFC" w:rsidP="00F87F37">
      <w:pPr>
        <w:jc w:val="both"/>
        <w:rPr>
          <w:rFonts w:cs="Calibri"/>
        </w:rPr>
      </w:pPr>
      <w:r>
        <w:rPr>
          <w:noProof/>
        </w:rPr>
        <w:lastRenderedPageBreak/>
        <w:drawing>
          <wp:inline distT="0" distB="0" distL="0" distR="0" wp14:anchorId="7672B9EB" wp14:editId="2A536CE0">
            <wp:extent cx="5391146" cy="4819646"/>
            <wp:effectExtent l="0" t="0" r="4" b="4"/>
            <wp:docPr id="27"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91146" cy="4819646"/>
                    </a:xfrm>
                    <a:prstGeom prst="rect">
                      <a:avLst/>
                    </a:prstGeom>
                    <a:noFill/>
                    <a:ln>
                      <a:noFill/>
                      <a:prstDash/>
                    </a:ln>
                  </pic:spPr>
                </pic:pic>
              </a:graphicData>
            </a:graphic>
          </wp:inline>
        </w:drawing>
      </w:r>
    </w:p>
    <w:p w14:paraId="7BE8A64D" w14:textId="000EA1D5" w:rsidR="002C0EFC" w:rsidRPr="002C0EFC" w:rsidRDefault="002C0EFC" w:rsidP="00F87F37">
      <w:pPr>
        <w:jc w:val="both"/>
        <w:rPr>
          <w:rFonts w:cs="Calibri"/>
        </w:rPr>
      </w:pPr>
      <w:r>
        <w:rPr>
          <w:noProof/>
        </w:rPr>
        <w:drawing>
          <wp:inline distT="0" distB="0" distL="0" distR="0" wp14:anchorId="4C632A2A" wp14:editId="4FB884A0">
            <wp:extent cx="5223053" cy="3021177"/>
            <wp:effectExtent l="0" t="0" r="0" b="8255"/>
            <wp:docPr id="2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28669" cy="3024426"/>
                    </a:xfrm>
                    <a:prstGeom prst="rect">
                      <a:avLst/>
                    </a:prstGeom>
                    <a:noFill/>
                    <a:ln>
                      <a:noFill/>
                      <a:prstDash/>
                    </a:ln>
                  </pic:spPr>
                </pic:pic>
              </a:graphicData>
            </a:graphic>
          </wp:inline>
        </w:drawing>
      </w:r>
    </w:p>
    <w:p w14:paraId="53EEA63E" w14:textId="5CF8F04D" w:rsidR="002C0EFC" w:rsidRPr="00557A64" w:rsidRDefault="00557A64" w:rsidP="00557A64">
      <w:pPr>
        <w:jc w:val="center"/>
        <w:rPr>
          <w:rFonts w:cs="Calibri"/>
          <w:sz w:val="20"/>
          <w:szCs w:val="20"/>
        </w:rPr>
      </w:pPr>
      <w:r w:rsidRPr="00557A64">
        <w:rPr>
          <w:rFonts w:cs="Calibri"/>
          <w:sz w:val="20"/>
          <w:szCs w:val="20"/>
        </w:rPr>
        <w:t>Table 5</w:t>
      </w:r>
      <w:r>
        <w:rPr>
          <w:rFonts w:cs="Calibri"/>
          <w:sz w:val="20"/>
          <w:szCs w:val="20"/>
        </w:rPr>
        <w:t>.</w:t>
      </w:r>
      <w:r w:rsidRPr="00557A64">
        <w:rPr>
          <w:rFonts w:cs="Calibri"/>
          <w:sz w:val="20"/>
          <w:szCs w:val="20"/>
        </w:rPr>
        <w:t xml:space="preserve"> VEC Model - Short Run Results </w:t>
      </w:r>
    </w:p>
    <w:p w14:paraId="2E99D25F" w14:textId="5020B1E0" w:rsidR="002C0EFC" w:rsidRDefault="002C0EFC" w:rsidP="00351D75">
      <w:pPr>
        <w:jc w:val="center"/>
        <w:rPr>
          <w:rFonts w:cs="Calibri"/>
        </w:rPr>
      </w:pPr>
      <w:r>
        <w:rPr>
          <w:noProof/>
        </w:rPr>
        <w:lastRenderedPageBreak/>
        <w:drawing>
          <wp:inline distT="0" distB="0" distL="0" distR="0" wp14:anchorId="40BE5EFF" wp14:editId="624F40F7">
            <wp:extent cx="2781300" cy="1790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1300" cy="1790700"/>
                    </a:xfrm>
                    <a:prstGeom prst="rect">
                      <a:avLst/>
                    </a:prstGeom>
                  </pic:spPr>
                </pic:pic>
              </a:graphicData>
            </a:graphic>
          </wp:inline>
        </w:drawing>
      </w:r>
    </w:p>
    <w:p w14:paraId="1154C016" w14:textId="498D44CA" w:rsidR="00351D75" w:rsidRPr="00351D75" w:rsidRDefault="00351D75" w:rsidP="00351D75">
      <w:pPr>
        <w:jc w:val="center"/>
        <w:rPr>
          <w:rFonts w:cs="Calibri"/>
          <w:sz w:val="20"/>
          <w:szCs w:val="20"/>
        </w:rPr>
      </w:pPr>
      <w:r w:rsidRPr="00351D75">
        <w:rPr>
          <w:rFonts w:cs="Calibri"/>
          <w:sz w:val="20"/>
          <w:szCs w:val="20"/>
        </w:rPr>
        <w:t xml:space="preserve">Table 6 – </w:t>
      </w:r>
      <w:r>
        <w:rPr>
          <w:rFonts w:cs="Calibri"/>
          <w:sz w:val="20"/>
          <w:szCs w:val="20"/>
        </w:rPr>
        <w:t xml:space="preserve">VEC Model - </w:t>
      </w:r>
      <w:r w:rsidRPr="00351D75">
        <w:rPr>
          <w:rFonts w:cs="Calibri"/>
          <w:sz w:val="20"/>
          <w:szCs w:val="20"/>
        </w:rPr>
        <w:t>Autocorrelation Results</w:t>
      </w:r>
    </w:p>
    <w:p w14:paraId="5E20A5F5" w14:textId="3BB68615" w:rsidR="002C0EFC" w:rsidRDefault="002C0EFC" w:rsidP="00351D75">
      <w:pPr>
        <w:jc w:val="center"/>
        <w:rPr>
          <w:rFonts w:cs="Calibri"/>
        </w:rPr>
      </w:pPr>
      <w:r>
        <w:rPr>
          <w:noProof/>
        </w:rPr>
        <w:drawing>
          <wp:inline distT="0" distB="0" distL="0" distR="0" wp14:anchorId="3FD1FA97" wp14:editId="2E10E8C8">
            <wp:extent cx="4067175" cy="369417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3751" cy="3709232"/>
                    </a:xfrm>
                    <a:prstGeom prst="rect">
                      <a:avLst/>
                    </a:prstGeom>
                  </pic:spPr>
                </pic:pic>
              </a:graphicData>
            </a:graphic>
          </wp:inline>
        </w:drawing>
      </w:r>
    </w:p>
    <w:p w14:paraId="573C862F" w14:textId="0B33ACE4" w:rsidR="002C0EFC" w:rsidRDefault="002C0EFC" w:rsidP="00351D75">
      <w:pPr>
        <w:jc w:val="center"/>
        <w:rPr>
          <w:rFonts w:cs="Calibri"/>
        </w:rPr>
      </w:pPr>
      <w:r>
        <w:rPr>
          <w:noProof/>
        </w:rPr>
        <w:drawing>
          <wp:inline distT="0" distB="0" distL="0" distR="0" wp14:anchorId="195DC1F8" wp14:editId="5637F4C8">
            <wp:extent cx="4015191" cy="2296973"/>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21135" cy="2300373"/>
                    </a:xfrm>
                    <a:prstGeom prst="rect">
                      <a:avLst/>
                    </a:prstGeom>
                  </pic:spPr>
                </pic:pic>
              </a:graphicData>
            </a:graphic>
          </wp:inline>
        </w:drawing>
      </w:r>
    </w:p>
    <w:p w14:paraId="3450E324" w14:textId="77777777" w:rsidR="008B72C0" w:rsidRDefault="008B72C0" w:rsidP="008B72C0">
      <w:pPr>
        <w:jc w:val="center"/>
        <w:rPr>
          <w:rFonts w:cs="Calibri"/>
        </w:rPr>
      </w:pPr>
      <w:r>
        <w:rPr>
          <w:rFonts w:cs="Calibri"/>
        </w:rPr>
        <w:t>Table7 – VEC Model - Normality Test</w:t>
      </w:r>
    </w:p>
    <w:p w14:paraId="587C5189" w14:textId="77777777" w:rsidR="008B72C0" w:rsidRDefault="008B72C0" w:rsidP="00351D75">
      <w:pPr>
        <w:jc w:val="center"/>
        <w:rPr>
          <w:rFonts w:cs="Calibri"/>
        </w:rPr>
      </w:pPr>
    </w:p>
    <w:p w14:paraId="644A686F" w14:textId="33E6D014" w:rsidR="002C0EFC" w:rsidRDefault="002C0EFC" w:rsidP="00C35580">
      <w:pPr>
        <w:jc w:val="center"/>
        <w:rPr>
          <w:rFonts w:cs="Calibri"/>
        </w:rPr>
      </w:pPr>
      <w:r>
        <w:rPr>
          <w:noProof/>
        </w:rPr>
        <w:lastRenderedPageBreak/>
        <w:drawing>
          <wp:inline distT="0" distB="0" distL="0" distR="0" wp14:anchorId="38C94E0E" wp14:editId="1DC4512B">
            <wp:extent cx="2895600" cy="7229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95600" cy="7229475"/>
                    </a:xfrm>
                    <a:prstGeom prst="rect">
                      <a:avLst/>
                    </a:prstGeom>
                  </pic:spPr>
                </pic:pic>
              </a:graphicData>
            </a:graphic>
          </wp:inline>
        </w:drawing>
      </w:r>
    </w:p>
    <w:p w14:paraId="491FE6C1" w14:textId="1E42BED0" w:rsidR="002C0EFC" w:rsidRPr="00C35580" w:rsidRDefault="00C35580" w:rsidP="00C35580">
      <w:pPr>
        <w:jc w:val="center"/>
        <w:rPr>
          <w:rFonts w:cs="Calibri"/>
          <w:sz w:val="20"/>
          <w:szCs w:val="20"/>
        </w:rPr>
      </w:pPr>
      <w:r w:rsidRPr="00C35580">
        <w:rPr>
          <w:rFonts w:cs="Calibri"/>
          <w:sz w:val="20"/>
          <w:szCs w:val="20"/>
        </w:rPr>
        <w:t>Table8 – Stability Test</w:t>
      </w:r>
    </w:p>
    <w:p w14:paraId="3C72D4F4" w14:textId="1C60614B" w:rsidR="002C0EFC" w:rsidRDefault="002C0EFC" w:rsidP="00F87F37">
      <w:pPr>
        <w:jc w:val="both"/>
        <w:rPr>
          <w:rFonts w:cs="Calibri"/>
        </w:rPr>
      </w:pPr>
    </w:p>
    <w:p w14:paraId="38814D1E" w14:textId="37868F89" w:rsidR="002C0EFC" w:rsidRDefault="002C0EFC" w:rsidP="00F87F37">
      <w:pPr>
        <w:jc w:val="both"/>
        <w:rPr>
          <w:rFonts w:cs="Calibri"/>
        </w:rPr>
      </w:pPr>
      <w:r w:rsidRPr="002C0EFC">
        <w:rPr>
          <w:rFonts w:cs="Calibri"/>
          <w:noProof/>
        </w:rPr>
        <w:lastRenderedPageBreak/>
        <w:drawing>
          <wp:inline distT="0" distB="0" distL="0" distR="0" wp14:anchorId="74137FCF" wp14:editId="680F8C4F">
            <wp:extent cx="5025390" cy="365760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025390" cy="3657600"/>
                    </a:xfrm>
                    <a:prstGeom prst="rect">
                      <a:avLst/>
                    </a:prstGeom>
                    <a:noFill/>
                    <a:ln>
                      <a:noFill/>
                    </a:ln>
                  </pic:spPr>
                </pic:pic>
              </a:graphicData>
            </a:graphic>
          </wp:inline>
        </w:drawing>
      </w:r>
    </w:p>
    <w:p w14:paraId="49495851" w14:textId="5BF31480" w:rsidR="002C0EFC" w:rsidRPr="005E1137" w:rsidRDefault="005E1137" w:rsidP="005E1137">
      <w:pPr>
        <w:jc w:val="center"/>
        <w:rPr>
          <w:rFonts w:cs="Calibri"/>
          <w:sz w:val="20"/>
          <w:szCs w:val="20"/>
        </w:rPr>
      </w:pPr>
      <w:r w:rsidRPr="005E1137">
        <w:rPr>
          <w:rFonts w:cs="Calibri"/>
          <w:sz w:val="20"/>
          <w:szCs w:val="20"/>
        </w:rPr>
        <w:t>Fig 20. VEC Model - Stability Plot</w:t>
      </w:r>
    </w:p>
    <w:p w14:paraId="00109159" w14:textId="16A4A713" w:rsidR="002C0EFC" w:rsidRDefault="002C0EFC" w:rsidP="00F87F37">
      <w:pPr>
        <w:jc w:val="both"/>
        <w:rPr>
          <w:rFonts w:cs="Calibri"/>
        </w:rPr>
      </w:pPr>
    </w:p>
    <w:p w14:paraId="45AA5008" w14:textId="31CD1905" w:rsidR="002C0EFC" w:rsidRDefault="002C0EFC" w:rsidP="00F87F37">
      <w:pPr>
        <w:jc w:val="both"/>
        <w:rPr>
          <w:rFonts w:cs="Calibri"/>
        </w:rPr>
      </w:pPr>
    </w:p>
    <w:p w14:paraId="24459B7A" w14:textId="1D6A55D0" w:rsidR="002C0EFC" w:rsidRDefault="002C0EFC" w:rsidP="00F87F37">
      <w:pPr>
        <w:jc w:val="both"/>
        <w:rPr>
          <w:rFonts w:cs="Calibri"/>
        </w:rPr>
      </w:pPr>
    </w:p>
    <w:p w14:paraId="136AD2C6" w14:textId="0424B0FA" w:rsidR="002C0EFC" w:rsidRDefault="002C0EFC" w:rsidP="00F87F37">
      <w:pPr>
        <w:jc w:val="both"/>
        <w:rPr>
          <w:rFonts w:cs="Calibri"/>
        </w:rPr>
      </w:pPr>
    </w:p>
    <w:p w14:paraId="0EA61F65" w14:textId="160F1E7D" w:rsidR="002C0EFC" w:rsidRDefault="002C0EFC" w:rsidP="00F87F37">
      <w:pPr>
        <w:jc w:val="both"/>
        <w:rPr>
          <w:rFonts w:cs="Calibri"/>
        </w:rPr>
      </w:pPr>
    </w:p>
    <w:p w14:paraId="5D116F1C" w14:textId="00E06CE0" w:rsidR="002C0EFC" w:rsidRDefault="002C0EFC" w:rsidP="00F87F37">
      <w:pPr>
        <w:jc w:val="both"/>
        <w:rPr>
          <w:rFonts w:cs="Calibri"/>
        </w:rPr>
      </w:pPr>
    </w:p>
    <w:p w14:paraId="3CBD8FD6" w14:textId="4F43E301" w:rsidR="002C0EFC" w:rsidRDefault="002C0EFC" w:rsidP="00F87F37">
      <w:pPr>
        <w:jc w:val="both"/>
        <w:rPr>
          <w:rFonts w:cs="Calibri"/>
        </w:rPr>
      </w:pPr>
    </w:p>
    <w:p w14:paraId="7A686FA2" w14:textId="138F84A1" w:rsidR="002C0EFC" w:rsidRDefault="002C0EFC" w:rsidP="00F87F37">
      <w:pPr>
        <w:jc w:val="both"/>
        <w:rPr>
          <w:rFonts w:cs="Calibri"/>
        </w:rPr>
      </w:pPr>
    </w:p>
    <w:p w14:paraId="03DFC1D3" w14:textId="3A1B6B02" w:rsidR="002C0EFC" w:rsidRDefault="002C0EFC" w:rsidP="00F87F37">
      <w:pPr>
        <w:jc w:val="both"/>
        <w:rPr>
          <w:rFonts w:cs="Calibri"/>
        </w:rPr>
      </w:pPr>
    </w:p>
    <w:p w14:paraId="48E4FDC6" w14:textId="13E86ACD" w:rsidR="002C0EFC" w:rsidRDefault="002C0EFC" w:rsidP="00F87F37">
      <w:pPr>
        <w:jc w:val="both"/>
        <w:rPr>
          <w:rFonts w:cs="Calibri"/>
        </w:rPr>
      </w:pPr>
    </w:p>
    <w:p w14:paraId="5655F417" w14:textId="3A820A58" w:rsidR="002C0EFC" w:rsidRDefault="002C0EFC" w:rsidP="00F87F37">
      <w:pPr>
        <w:jc w:val="both"/>
        <w:rPr>
          <w:rFonts w:cs="Calibri"/>
        </w:rPr>
      </w:pPr>
    </w:p>
    <w:p w14:paraId="29D3B2B4" w14:textId="397B69F9" w:rsidR="002C0EFC" w:rsidRDefault="002C0EFC" w:rsidP="00F87F37">
      <w:pPr>
        <w:jc w:val="both"/>
        <w:rPr>
          <w:rFonts w:cs="Calibri"/>
        </w:rPr>
      </w:pPr>
    </w:p>
    <w:p w14:paraId="4E9D5357" w14:textId="0493214D" w:rsidR="002C0EFC" w:rsidRDefault="002C0EFC" w:rsidP="00F87F37">
      <w:pPr>
        <w:jc w:val="both"/>
        <w:rPr>
          <w:rFonts w:cs="Calibri"/>
        </w:rPr>
      </w:pPr>
    </w:p>
    <w:p w14:paraId="1B7141A5" w14:textId="62F01308" w:rsidR="002C0EFC" w:rsidRDefault="002C0EFC" w:rsidP="00F87F37">
      <w:pPr>
        <w:jc w:val="both"/>
        <w:rPr>
          <w:rFonts w:cs="Calibri"/>
        </w:rPr>
      </w:pPr>
    </w:p>
    <w:p w14:paraId="2F170DAC" w14:textId="22744B50" w:rsidR="002C0EFC" w:rsidRDefault="002C0EFC" w:rsidP="00F87F37">
      <w:pPr>
        <w:jc w:val="both"/>
        <w:rPr>
          <w:rFonts w:cs="Calibri"/>
        </w:rPr>
      </w:pPr>
    </w:p>
    <w:p w14:paraId="627A0F02" w14:textId="7F9E9C7C" w:rsidR="002C0EFC" w:rsidRDefault="002C0EFC" w:rsidP="00F87F37">
      <w:pPr>
        <w:jc w:val="both"/>
        <w:rPr>
          <w:rFonts w:cs="Calibri"/>
        </w:rPr>
      </w:pPr>
    </w:p>
    <w:p w14:paraId="02E63C4F" w14:textId="55A44E88" w:rsidR="002C0EFC" w:rsidRDefault="002C0EFC" w:rsidP="00F87F37">
      <w:pPr>
        <w:jc w:val="both"/>
        <w:rPr>
          <w:rFonts w:cs="Calibri"/>
        </w:rPr>
      </w:pPr>
    </w:p>
    <w:p w14:paraId="0343E80F" w14:textId="0ACEE17A" w:rsidR="00A85294" w:rsidRPr="00A85294" w:rsidRDefault="00A85294" w:rsidP="00A85294">
      <w:pPr>
        <w:jc w:val="center"/>
        <w:rPr>
          <w:rFonts w:asciiTheme="minorHAnsi" w:hAnsiTheme="minorHAnsi" w:cstheme="minorHAnsi"/>
          <w:b/>
          <w:bCs/>
        </w:rPr>
      </w:pPr>
      <w:r w:rsidRPr="00A85294">
        <w:rPr>
          <w:rFonts w:asciiTheme="minorHAnsi" w:hAnsiTheme="minorHAnsi" w:cstheme="minorHAnsi"/>
          <w:b/>
          <w:bCs/>
        </w:rPr>
        <w:lastRenderedPageBreak/>
        <w:t>Stata Do File</w:t>
      </w:r>
    </w:p>
    <w:p w14:paraId="66BF72E1" w14:textId="31E041AA"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/Generating Total Sales as a combination of all the </w:t>
      </w:r>
      <w:proofErr w:type="gramStart"/>
      <w:r w:rsidRPr="00F6509B">
        <w:rPr>
          <w:rFonts w:asciiTheme="minorHAnsi" w:hAnsiTheme="minorHAnsi" w:cstheme="minorHAnsi"/>
          <w:sz w:val="20"/>
          <w:szCs w:val="20"/>
        </w:rPr>
        <w:t>sales</w:t>
      </w:r>
      <w:proofErr w:type="gramEnd"/>
    </w:p>
    <w:p w14:paraId="59A70099"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total_sales = das+fas+dltas+fltas</w:t>
      </w:r>
    </w:p>
    <w:p w14:paraId="76CEC5C5"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disp_income = di</w:t>
      </w:r>
    </w:p>
    <w:p w14:paraId="75860EC0"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//Setting the time </w:t>
      </w:r>
    </w:p>
    <w:p w14:paraId="32F0C314"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time = tm(1970</w:t>
      </w:r>
      <w:proofErr w:type="gramStart"/>
      <w:r w:rsidRPr="00F6509B">
        <w:rPr>
          <w:rFonts w:asciiTheme="minorHAnsi" w:hAnsiTheme="minorHAnsi" w:cstheme="minorHAnsi"/>
          <w:sz w:val="20"/>
          <w:szCs w:val="20"/>
        </w:rPr>
        <w:t>jan)+</w:t>
      </w:r>
      <w:proofErr w:type="gramEnd"/>
      <w:r w:rsidRPr="00F6509B">
        <w:rPr>
          <w:rFonts w:asciiTheme="minorHAnsi" w:hAnsiTheme="minorHAnsi" w:cstheme="minorHAnsi"/>
          <w:sz w:val="20"/>
          <w:szCs w:val="20"/>
        </w:rPr>
        <w:t>_n-1</w:t>
      </w:r>
    </w:p>
    <w:p w14:paraId="59789C5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tsset time, monthly</w:t>
      </w:r>
    </w:p>
    <w:p w14:paraId="0311EFA0"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//Autocorrelation Graphs of Variables </w:t>
      </w:r>
    </w:p>
    <w:p w14:paraId="62228DF0"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total_sales in 457/648</w:t>
      </w:r>
    </w:p>
    <w:p w14:paraId="62AC0E99"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aap in 457/648</w:t>
      </w:r>
    </w:p>
    <w:p w14:paraId="7DB8EF5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agp in 457/648</w:t>
      </w:r>
    </w:p>
    <w:p w14:paraId="3AC24AFF"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disp_income in 457/648</w:t>
      </w:r>
    </w:p>
    <w:p w14:paraId="4AC3FE9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ur in 457/648</w:t>
      </w:r>
    </w:p>
    <w:p w14:paraId="5C0BAF0A"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acpi in 457/648</w:t>
      </w:r>
    </w:p>
    <w:p w14:paraId="474702F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appi in 457/648</w:t>
      </w:r>
    </w:p>
    <w:p w14:paraId="0A4908D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ptcpi in 457/648</w:t>
      </w:r>
    </w:p>
    <w:p w14:paraId="2EE4A414"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ac mvicpi in 457/648</w:t>
      </w:r>
    </w:p>
    <w:p w14:paraId="14775ECC"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//White Noise Test for variables</w:t>
      </w:r>
    </w:p>
    <w:p w14:paraId="427C6F2F"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total_sales</w:t>
      </w:r>
    </w:p>
    <w:p w14:paraId="3AC224F5"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aap</w:t>
      </w:r>
    </w:p>
    <w:p w14:paraId="45109E6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agp</w:t>
      </w:r>
    </w:p>
    <w:p w14:paraId="29998F44"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ipolate agp time, generate(agp2)</w:t>
      </w:r>
    </w:p>
    <w:p w14:paraId="0319DFE0"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replace aap = 40107 in 637</w:t>
      </w:r>
    </w:p>
    <w:p w14:paraId="12AE4262"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disp_income</w:t>
      </w:r>
    </w:p>
    <w:p w14:paraId="4235714F"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ur</w:t>
      </w:r>
    </w:p>
    <w:p w14:paraId="1748CE0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acpi</w:t>
      </w:r>
    </w:p>
    <w:p w14:paraId="5F148C5A"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appi</w:t>
      </w:r>
    </w:p>
    <w:p w14:paraId="3259402C"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appi</w:t>
      </w:r>
    </w:p>
    <w:p w14:paraId="24FFABE8"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ptcpi</w:t>
      </w:r>
    </w:p>
    <w:p w14:paraId="7F72A78A"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mvicpi</w:t>
      </w:r>
    </w:p>
    <w:p w14:paraId="6C92452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wntestb pop</w:t>
      </w:r>
    </w:p>
    <w:p w14:paraId="4274CCDA"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//OLS Regression</w:t>
      </w:r>
    </w:p>
    <w:p w14:paraId="15E3AAA1"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reg total_sales aap agp disp_income acpi appi ptcpi mvicpi pop ur if tin(2005m1,2020m12)</w:t>
      </w:r>
    </w:p>
    <w:p w14:paraId="5A15976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lastRenderedPageBreak/>
        <w:t>//Predicting the Residuals</w:t>
      </w:r>
    </w:p>
    <w:p w14:paraId="095D93F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predict e_ols, </w:t>
      </w:r>
      <w:proofErr w:type="gramStart"/>
      <w:r w:rsidRPr="00F6509B">
        <w:rPr>
          <w:rFonts w:asciiTheme="minorHAnsi" w:hAnsiTheme="minorHAnsi" w:cstheme="minorHAnsi"/>
          <w:sz w:val="20"/>
          <w:szCs w:val="20"/>
        </w:rPr>
        <w:t>resid</w:t>
      </w:r>
      <w:proofErr w:type="gramEnd"/>
    </w:p>
    <w:p w14:paraId="660182BA"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predict res_</w:t>
      </w:r>
      <w:proofErr w:type="gramStart"/>
      <w:r w:rsidRPr="00F6509B">
        <w:rPr>
          <w:rFonts w:asciiTheme="minorHAnsi" w:hAnsiTheme="minorHAnsi" w:cstheme="minorHAnsi"/>
          <w:sz w:val="20"/>
          <w:szCs w:val="20"/>
        </w:rPr>
        <w:t>ols</w:t>
      </w:r>
      <w:proofErr w:type="gramEnd"/>
    </w:p>
    <w:p w14:paraId="6301154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//Plotting the residuals</w:t>
      </w:r>
    </w:p>
    <w:p w14:paraId="3B9A1A5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twoway scatter e_ols res_ols</w:t>
      </w:r>
    </w:p>
    <w:p w14:paraId="21F225E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//Unit Root Test for residuals </w:t>
      </w:r>
    </w:p>
    <w:p w14:paraId="61A4A04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dfuller e_ols1, </w:t>
      </w:r>
      <w:proofErr w:type="gramStart"/>
      <w:r w:rsidRPr="00F6509B">
        <w:rPr>
          <w:rFonts w:asciiTheme="minorHAnsi" w:hAnsiTheme="minorHAnsi" w:cstheme="minorHAnsi"/>
          <w:sz w:val="20"/>
          <w:szCs w:val="20"/>
        </w:rPr>
        <w:t>lag(</w:t>
      </w:r>
      <w:proofErr w:type="gramEnd"/>
      <w:r w:rsidRPr="00F6509B">
        <w:rPr>
          <w:rFonts w:asciiTheme="minorHAnsi" w:hAnsiTheme="minorHAnsi" w:cstheme="minorHAnsi"/>
          <w:sz w:val="20"/>
          <w:szCs w:val="20"/>
        </w:rPr>
        <w:t>10)</w:t>
      </w:r>
    </w:p>
    <w:p w14:paraId="03A6893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dfuller d.e_ols, </w:t>
      </w:r>
      <w:proofErr w:type="gramStart"/>
      <w:r w:rsidRPr="00F6509B">
        <w:rPr>
          <w:rFonts w:asciiTheme="minorHAnsi" w:hAnsiTheme="minorHAnsi" w:cstheme="minorHAnsi"/>
          <w:sz w:val="20"/>
          <w:szCs w:val="20"/>
        </w:rPr>
        <w:t>lag(</w:t>
      </w:r>
      <w:proofErr w:type="gramEnd"/>
      <w:r w:rsidRPr="00F6509B">
        <w:rPr>
          <w:rFonts w:asciiTheme="minorHAnsi" w:hAnsiTheme="minorHAnsi" w:cstheme="minorHAnsi"/>
          <w:sz w:val="20"/>
          <w:szCs w:val="20"/>
        </w:rPr>
        <w:t>10)</w:t>
      </w:r>
    </w:p>
    <w:p w14:paraId="26EA8AE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estat dwatson</w:t>
      </w:r>
    </w:p>
    <w:p w14:paraId="0EE06351"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estat durbinalt</w:t>
      </w:r>
    </w:p>
    <w:p w14:paraId="514EDD4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estat bgodfrey</w:t>
      </w:r>
    </w:p>
    <w:p w14:paraId="598B2E14"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//Generating log of variables </w:t>
      </w:r>
    </w:p>
    <w:p w14:paraId="4B738DD5"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ltotal_sales = log(total_sales)</w:t>
      </w:r>
    </w:p>
    <w:p w14:paraId="2B14F2AE"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laap = log(aap)</w:t>
      </w:r>
    </w:p>
    <w:p w14:paraId="5DAECFEE"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lagp = log(agp)</w:t>
      </w:r>
    </w:p>
    <w:p w14:paraId="166BCBAF"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ldisp_income = log(disp_income)</w:t>
      </w:r>
    </w:p>
    <w:p w14:paraId="4071B378"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lur = log(ur)</w:t>
      </w:r>
    </w:p>
    <w:p w14:paraId="64FED397"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generate l_acpi = log(acpi)</w:t>
      </w:r>
    </w:p>
    <w:p w14:paraId="1F082F42" w14:textId="77777777" w:rsidR="002C0EFC" w:rsidRPr="00F6509B" w:rsidRDefault="002C0EFC" w:rsidP="002C0EFC">
      <w:pPr>
        <w:jc w:val="both"/>
        <w:rPr>
          <w:rFonts w:asciiTheme="minorHAnsi" w:hAnsiTheme="minorHAnsi" w:cstheme="minorHAnsi"/>
          <w:sz w:val="20"/>
          <w:szCs w:val="20"/>
          <w:lang w:val="it-IT"/>
        </w:rPr>
      </w:pPr>
      <w:r w:rsidRPr="00F6509B">
        <w:rPr>
          <w:rFonts w:asciiTheme="minorHAnsi" w:hAnsiTheme="minorHAnsi" w:cstheme="minorHAnsi"/>
          <w:sz w:val="20"/>
          <w:szCs w:val="20"/>
          <w:lang w:val="it-IT"/>
        </w:rPr>
        <w:t>generate l_ptcpi = log(ptcpi)</w:t>
      </w:r>
    </w:p>
    <w:p w14:paraId="1809C3EE" w14:textId="77777777" w:rsidR="002C0EFC" w:rsidRPr="00F6509B" w:rsidRDefault="002C0EFC" w:rsidP="002C0EFC">
      <w:pPr>
        <w:jc w:val="both"/>
        <w:rPr>
          <w:rFonts w:asciiTheme="minorHAnsi" w:hAnsiTheme="minorHAnsi" w:cstheme="minorHAnsi"/>
          <w:sz w:val="20"/>
          <w:szCs w:val="20"/>
          <w:lang w:val="it-IT"/>
        </w:rPr>
      </w:pPr>
      <w:r w:rsidRPr="00F6509B">
        <w:rPr>
          <w:rFonts w:asciiTheme="minorHAnsi" w:hAnsiTheme="minorHAnsi" w:cstheme="minorHAnsi"/>
          <w:sz w:val="20"/>
          <w:szCs w:val="20"/>
          <w:lang w:val="it-IT"/>
        </w:rPr>
        <w:t>generate l_mvicpi = log(mvicpi)</w:t>
      </w:r>
    </w:p>
    <w:p w14:paraId="49AE49D7" w14:textId="77777777" w:rsidR="002C0EFC" w:rsidRPr="00F6509B" w:rsidRDefault="002C0EFC" w:rsidP="002C0EFC">
      <w:pPr>
        <w:jc w:val="both"/>
        <w:rPr>
          <w:rFonts w:asciiTheme="minorHAnsi" w:hAnsiTheme="minorHAnsi" w:cstheme="minorHAnsi"/>
          <w:sz w:val="20"/>
          <w:szCs w:val="20"/>
          <w:lang w:val="it-IT"/>
        </w:rPr>
      </w:pPr>
      <w:r w:rsidRPr="00F6509B">
        <w:rPr>
          <w:rFonts w:asciiTheme="minorHAnsi" w:hAnsiTheme="minorHAnsi" w:cstheme="minorHAnsi"/>
          <w:sz w:val="20"/>
          <w:szCs w:val="20"/>
          <w:lang w:val="it-IT"/>
        </w:rPr>
        <w:t>generate l_pop = log(pop)</w:t>
      </w:r>
    </w:p>
    <w:p w14:paraId="3E53A8C7" w14:textId="77777777" w:rsidR="002C0EFC" w:rsidRPr="00F6509B" w:rsidRDefault="002C0EFC" w:rsidP="002C0EFC">
      <w:pPr>
        <w:jc w:val="both"/>
        <w:rPr>
          <w:rFonts w:asciiTheme="minorHAnsi" w:hAnsiTheme="minorHAnsi" w:cstheme="minorHAnsi"/>
          <w:sz w:val="20"/>
          <w:szCs w:val="20"/>
          <w:lang w:val="it-IT"/>
        </w:rPr>
      </w:pPr>
      <w:r w:rsidRPr="00F6509B">
        <w:rPr>
          <w:rFonts w:asciiTheme="minorHAnsi" w:hAnsiTheme="minorHAnsi" w:cstheme="minorHAnsi"/>
          <w:sz w:val="20"/>
          <w:szCs w:val="20"/>
          <w:lang w:val="it-IT"/>
        </w:rPr>
        <w:t>generate l_appi = log(appi)</w:t>
      </w:r>
    </w:p>
    <w:p w14:paraId="2A7EB4CF"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//Test for Lag </w:t>
      </w:r>
      <w:proofErr w:type="gramStart"/>
      <w:r w:rsidRPr="00F6509B">
        <w:rPr>
          <w:rFonts w:asciiTheme="minorHAnsi" w:hAnsiTheme="minorHAnsi" w:cstheme="minorHAnsi"/>
          <w:sz w:val="20"/>
          <w:szCs w:val="20"/>
        </w:rPr>
        <w:t>Selection(</w:t>
      </w:r>
      <w:proofErr w:type="gramEnd"/>
      <w:r w:rsidRPr="00F6509B">
        <w:rPr>
          <w:rFonts w:asciiTheme="minorHAnsi" w:hAnsiTheme="minorHAnsi" w:cstheme="minorHAnsi"/>
          <w:sz w:val="20"/>
          <w:szCs w:val="20"/>
        </w:rPr>
        <w:t>AIC) and Cointegration</w:t>
      </w:r>
    </w:p>
    <w:p w14:paraId="59EB2CDC"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varsoc total_sales aap agp di ur acpi appi ptcpi pop disp_income</w:t>
      </w:r>
    </w:p>
    <w:p w14:paraId="2E24CE96"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//Vector Error Correction Model</w:t>
      </w:r>
    </w:p>
    <w:p w14:paraId="55162217"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vec ltotal_sales laap lagp ldisp_income lur l_acpi l_ptcpi l_mvicpi l_pop l_appi, trend(rtrend) </w:t>
      </w:r>
      <w:proofErr w:type="gramStart"/>
      <w:r w:rsidRPr="00F6509B">
        <w:rPr>
          <w:rFonts w:asciiTheme="minorHAnsi" w:hAnsiTheme="minorHAnsi" w:cstheme="minorHAnsi"/>
          <w:sz w:val="20"/>
          <w:szCs w:val="20"/>
        </w:rPr>
        <w:t>rank(</w:t>
      </w:r>
      <w:proofErr w:type="gramEnd"/>
      <w:r w:rsidRPr="00F6509B">
        <w:rPr>
          <w:rFonts w:asciiTheme="minorHAnsi" w:hAnsiTheme="minorHAnsi" w:cstheme="minorHAnsi"/>
          <w:sz w:val="20"/>
          <w:szCs w:val="20"/>
        </w:rPr>
        <w:t>1) lags(4), if tin(2005m1,2020m12)</w:t>
      </w:r>
    </w:p>
    <w:p w14:paraId="4D269EC7"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//Perform Some Diagnostic Test</w:t>
      </w:r>
    </w:p>
    <w:p w14:paraId="5DA60AA3"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//1) Autocorrelation Test</w:t>
      </w:r>
    </w:p>
    <w:p w14:paraId="45F300F5"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 xml:space="preserve">veclmar, </w:t>
      </w:r>
      <w:proofErr w:type="gramStart"/>
      <w:r w:rsidRPr="00F6509B">
        <w:rPr>
          <w:rFonts w:asciiTheme="minorHAnsi" w:hAnsiTheme="minorHAnsi" w:cstheme="minorHAnsi"/>
          <w:sz w:val="20"/>
          <w:szCs w:val="20"/>
        </w:rPr>
        <w:t>mlag(</w:t>
      </w:r>
      <w:proofErr w:type="gramEnd"/>
      <w:r w:rsidRPr="00F6509B">
        <w:rPr>
          <w:rFonts w:asciiTheme="minorHAnsi" w:hAnsiTheme="minorHAnsi" w:cstheme="minorHAnsi"/>
          <w:sz w:val="20"/>
          <w:szCs w:val="20"/>
        </w:rPr>
        <w:t>4)</w:t>
      </w:r>
    </w:p>
    <w:p w14:paraId="16788681"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//2) Normality Test</w:t>
      </w:r>
    </w:p>
    <w:p w14:paraId="28CCD1FD"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vecnorm, jbera skewness kurtosis</w:t>
      </w:r>
    </w:p>
    <w:p w14:paraId="54A0A98E" w14:textId="77777777" w:rsidR="002C0EFC" w:rsidRPr="00F6509B" w:rsidRDefault="002C0EFC" w:rsidP="002C0EFC">
      <w:pPr>
        <w:jc w:val="both"/>
        <w:rPr>
          <w:rFonts w:asciiTheme="minorHAnsi" w:hAnsiTheme="minorHAnsi" w:cstheme="minorHAnsi"/>
          <w:sz w:val="20"/>
          <w:szCs w:val="20"/>
        </w:rPr>
      </w:pPr>
      <w:r w:rsidRPr="00F6509B">
        <w:rPr>
          <w:rFonts w:asciiTheme="minorHAnsi" w:hAnsiTheme="minorHAnsi" w:cstheme="minorHAnsi"/>
          <w:sz w:val="20"/>
          <w:szCs w:val="20"/>
        </w:rPr>
        <w:t>//Stability Test</w:t>
      </w:r>
    </w:p>
    <w:p w14:paraId="2289A90F" w14:textId="77777777" w:rsidR="00C77BBA" w:rsidRDefault="00D6036F" w:rsidP="00C77BBA">
      <w:pPr>
        <w:jc w:val="both"/>
        <w:rPr>
          <w:rFonts w:asciiTheme="minorHAnsi" w:hAnsiTheme="minorHAnsi" w:cstheme="minorHAnsi"/>
          <w:sz w:val="20"/>
          <w:szCs w:val="20"/>
        </w:rPr>
      </w:pPr>
      <w:r w:rsidRPr="00F6509B">
        <w:rPr>
          <w:rFonts w:asciiTheme="minorHAnsi" w:hAnsiTheme="minorHAnsi" w:cstheme="minorHAnsi"/>
          <w:sz w:val="20"/>
          <w:szCs w:val="20"/>
        </w:rPr>
        <w:t>V</w:t>
      </w:r>
      <w:r w:rsidR="002C0EFC" w:rsidRPr="00F6509B">
        <w:rPr>
          <w:rFonts w:asciiTheme="minorHAnsi" w:hAnsiTheme="minorHAnsi" w:cstheme="minorHAnsi"/>
          <w:sz w:val="20"/>
          <w:szCs w:val="20"/>
        </w:rPr>
        <w:t>ecstabl</w:t>
      </w:r>
      <w:r w:rsidR="00C77BBA">
        <w:rPr>
          <w:rFonts w:asciiTheme="minorHAnsi" w:hAnsiTheme="minorHAnsi" w:cstheme="minorHAnsi"/>
          <w:sz w:val="20"/>
          <w:szCs w:val="20"/>
        </w:rPr>
        <w:t>e</w:t>
      </w:r>
    </w:p>
    <w:p w14:paraId="7ECC6C1C" w14:textId="77777777" w:rsidR="00C77BBA" w:rsidRDefault="00C77BBA" w:rsidP="00C77BBA">
      <w:pPr>
        <w:jc w:val="both"/>
        <w:rPr>
          <w:rFonts w:asciiTheme="minorHAnsi" w:hAnsiTheme="minorHAnsi" w:cstheme="minorHAnsi"/>
          <w:sz w:val="20"/>
          <w:szCs w:val="20"/>
        </w:rPr>
      </w:pPr>
    </w:p>
    <w:p w14:paraId="1FC7C67C" w14:textId="16275AA0" w:rsidR="00D6036F" w:rsidRPr="00C77BBA" w:rsidRDefault="00D6036F" w:rsidP="008B1114">
      <w:pPr>
        <w:jc w:val="center"/>
        <w:rPr>
          <w:rFonts w:asciiTheme="minorHAnsi" w:hAnsiTheme="minorHAnsi" w:cstheme="minorHAnsi"/>
          <w:b/>
          <w:bCs/>
          <w:sz w:val="20"/>
          <w:szCs w:val="20"/>
        </w:rPr>
      </w:pPr>
      <w:r w:rsidRPr="00C77BBA">
        <w:rPr>
          <w:rFonts w:cs="Calibri"/>
          <w:b/>
          <w:bCs/>
        </w:rPr>
        <w:t>References</w:t>
      </w:r>
    </w:p>
    <w:p w14:paraId="6B89A1BE" w14:textId="6A1DCF8E" w:rsidR="00F5504D" w:rsidRPr="00853683" w:rsidRDefault="006F76D0"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Federal Reserve Bank of St. Louis </w:t>
      </w:r>
      <w:hyperlink r:id="rId37" w:history="1">
        <w:r w:rsidRPr="00853683">
          <w:rPr>
            <w:rStyle w:val="Hyperlink"/>
            <w:rFonts w:ascii="Segoe UI" w:hAnsi="Segoe UI" w:cs="Segoe UI"/>
            <w:sz w:val="21"/>
            <w:szCs w:val="21"/>
          </w:rPr>
          <w:t>https://fred.stlouisfed.org/</w:t>
        </w:r>
      </w:hyperlink>
    </w:p>
    <w:p w14:paraId="53C93D2F" w14:textId="7D06F3B1" w:rsidR="00F5504D" w:rsidRPr="00853683" w:rsidRDefault="006F76D0"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Bureau of Transportation Statistics </w:t>
      </w:r>
      <w:hyperlink r:id="rId38" w:history="1">
        <w:r w:rsidRPr="00853683">
          <w:rPr>
            <w:rStyle w:val="Hyperlink"/>
            <w:rFonts w:ascii="Segoe UI" w:hAnsi="Segoe UI" w:cs="Segoe UI"/>
            <w:sz w:val="21"/>
            <w:szCs w:val="21"/>
          </w:rPr>
          <w:t>https://www.bts.gov/</w:t>
        </w:r>
      </w:hyperlink>
    </w:p>
    <w:p w14:paraId="18634839" w14:textId="7A982572" w:rsidR="00151D03" w:rsidRPr="00853683" w:rsidRDefault="006F76D0"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Bureau of Economic Analysis </w:t>
      </w:r>
      <w:hyperlink r:id="rId39" w:history="1">
        <w:r w:rsidRPr="00853683">
          <w:rPr>
            <w:rStyle w:val="Hyperlink"/>
            <w:rFonts w:ascii="Segoe UI" w:hAnsi="Segoe UI" w:cs="Segoe UI"/>
            <w:sz w:val="21"/>
            <w:szCs w:val="21"/>
          </w:rPr>
          <w:t>https://www.b</w:t>
        </w:r>
        <w:r w:rsidRPr="00853683">
          <w:rPr>
            <w:rStyle w:val="Hyperlink"/>
            <w:rFonts w:ascii="Segoe UI" w:hAnsi="Segoe UI" w:cs="Segoe UI"/>
            <w:sz w:val="21"/>
            <w:szCs w:val="21"/>
          </w:rPr>
          <w:t>ea</w:t>
        </w:r>
        <w:r w:rsidRPr="00853683">
          <w:rPr>
            <w:rStyle w:val="Hyperlink"/>
            <w:rFonts w:ascii="Segoe UI" w:hAnsi="Segoe UI" w:cs="Segoe UI"/>
            <w:sz w:val="21"/>
            <w:szCs w:val="21"/>
          </w:rPr>
          <w:t>.gov/</w:t>
        </w:r>
      </w:hyperlink>
    </w:p>
    <w:p w14:paraId="4E34F2A5" w14:textId="40E9BF79" w:rsidR="00F5504D" w:rsidRPr="00853683" w:rsidRDefault="006F76D0"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U.S Bureau of Labor Statistics </w:t>
      </w:r>
      <w:hyperlink r:id="rId40" w:history="1">
        <w:r w:rsidR="00853683" w:rsidRPr="00853683">
          <w:rPr>
            <w:rStyle w:val="Hyperlink"/>
            <w:rFonts w:ascii="Segoe UI" w:hAnsi="Segoe UI" w:cs="Segoe UI"/>
            <w:sz w:val="21"/>
            <w:szCs w:val="21"/>
          </w:rPr>
          <w:t>https://www.b</w:t>
        </w:r>
        <w:r w:rsidR="00853683" w:rsidRPr="00853683">
          <w:rPr>
            <w:rStyle w:val="Hyperlink"/>
            <w:rFonts w:ascii="Segoe UI" w:hAnsi="Segoe UI" w:cs="Segoe UI"/>
            <w:sz w:val="21"/>
            <w:szCs w:val="21"/>
          </w:rPr>
          <w:t>l</w:t>
        </w:r>
        <w:r w:rsidR="00853683" w:rsidRPr="00853683">
          <w:rPr>
            <w:rStyle w:val="Hyperlink"/>
            <w:rFonts w:ascii="Segoe UI" w:hAnsi="Segoe UI" w:cs="Segoe UI"/>
            <w:sz w:val="21"/>
            <w:szCs w:val="21"/>
          </w:rPr>
          <w:t>s.gov/</w:t>
        </w:r>
      </w:hyperlink>
    </w:p>
    <w:p w14:paraId="3B7FAFF5" w14:textId="1DB338E9" w:rsidR="00151D03" w:rsidRPr="00853683" w:rsidRDefault="00327797" w:rsidP="008B1114">
      <w:pPr>
        <w:pStyle w:val="ListParagraph"/>
        <w:numPr>
          <w:ilvl w:val="0"/>
          <w:numId w:val="7"/>
        </w:numPr>
        <w:suppressAutoHyphens w:val="0"/>
        <w:jc w:val="both"/>
        <w:rPr>
          <w:rFonts w:ascii="Segoe UI" w:hAnsi="Segoe UI" w:cs="Segoe UI"/>
          <w:sz w:val="21"/>
          <w:szCs w:val="21"/>
        </w:rPr>
      </w:pPr>
      <w:r>
        <w:t xml:space="preserve">A Disaggregate Model of the Automobile Market: </w:t>
      </w:r>
      <w:proofErr w:type="gramStart"/>
      <w:r>
        <w:t>the</w:t>
      </w:r>
      <w:proofErr w:type="gramEnd"/>
      <w:r>
        <w:t xml:space="preserve"> Demand for Cars of Different Sizes</w:t>
      </w:r>
      <w:r>
        <w:t xml:space="preserve"> by Rodnet Lee Carlson </w:t>
      </w:r>
      <w:hyperlink r:id="rId41" w:history="1">
        <w:r w:rsidR="006F76D0" w:rsidRPr="00853683">
          <w:rPr>
            <w:rStyle w:val="Hyperlink"/>
            <w:rFonts w:ascii="Segoe UI" w:hAnsi="Segoe UI" w:cs="Segoe UI"/>
            <w:sz w:val="21"/>
            <w:szCs w:val="21"/>
          </w:rPr>
          <w:t>https://digitalcommons.lsu.edu/cgi/viewcontent.cgi?article=3912&amp;context=gradschool_disstheses</w:t>
        </w:r>
      </w:hyperlink>
    </w:p>
    <w:p w14:paraId="5AE94160" w14:textId="3E3C0254" w:rsidR="00151D03" w:rsidRPr="00853683" w:rsidRDefault="007745FE"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Auto Sector - Forecasting Automobile Output </w:t>
      </w:r>
      <w:hyperlink r:id="rId42" w:history="1">
        <w:r w:rsidRPr="00853683">
          <w:rPr>
            <w:rStyle w:val="Hyperlink"/>
            <w:rFonts w:ascii="Segoe UI" w:hAnsi="Segoe UI" w:cs="Segoe UI"/>
            <w:sz w:val="21"/>
            <w:szCs w:val="21"/>
          </w:rPr>
          <w:t>https://www.newyorkfed.org/medialibrary/media/research/quarterly_review/1985v10/v10n4article7.pdf</w:t>
        </w:r>
      </w:hyperlink>
    </w:p>
    <w:p w14:paraId="10E96968" w14:textId="5F6BA08F" w:rsidR="00F9553A" w:rsidRPr="00853683" w:rsidRDefault="007745FE" w:rsidP="00426AB7">
      <w:pPr>
        <w:pStyle w:val="ListParagraph"/>
        <w:numPr>
          <w:ilvl w:val="0"/>
          <w:numId w:val="7"/>
        </w:numPr>
        <w:suppressAutoHyphens w:val="0"/>
        <w:rPr>
          <w:rFonts w:ascii="Segoe UI" w:hAnsi="Segoe UI" w:cs="Segoe UI"/>
          <w:sz w:val="21"/>
          <w:szCs w:val="21"/>
        </w:rPr>
      </w:pPr>
      <w:r>
        <w:t>Auto Car Sales Prediction: A Statistical Study Using Functional Data Analysis and Time Series</w:t>
      </w:r>
      <w:r>
        <w:t xml:space="preserve"> by Yuchen Lin </w:t>
      </w:r>
      <w:hyperlink r:id="rId43" w:history="1">
        <w:r w:rsidRPr="00853683">
          <w:rPr>
            <w:rStyle w:val="Hyperlink"/>
            <w:rFonts w:ascii="Segoe UI" w:hAnsi="Segoe UI" w:cs="Segoe UI"/>
            <w:sz w:val="21"/>
            <w:szCs w:val="21"/>
          </w:rPr>
          <w:t>https://deepblue.lib.umich.edu/bitstream/handle/2027.42/112123/lycumich.pdf?sequence</w:t>
        </w:r>
      </w:hyperlink>
    </w:p>
    <w:p w14:paraId="799B0863" w14:textId="4EB62617" w:rsidR="00F9553A" w:rsidRPr="00853683" w:rsidRDefault="007745FE" w:rsidP="008B1114">
      <w:pPr>
        <w:pStyle w:val="ListParagraph"/>
        <w:numPr>
          <w:ilvl w:val="0"/>
          <w:numId w:val="7"/>
        </w:numPr>
        <w:suppressAutoHyphens w:val="0"/>
        <w:jc w:val="both"/>
        <w:rPr>
          <w:rFonts w:ascii="Segoe UI" w:hAnsi="Segoe UI" w:cs="Segoe UI"/>
          <w:sz w:val="21"/>
          <w:szCs w:val="21"/>
        </w:rPr>
      </w:pPr>
      <w:r w:rsidRPr="00853683">
        <w:rPr>
          <w:rFonts w:ascii="Segoe UI" w:hAnsi="Segoe UI" w:cs="Segoe UI"/>
          <w:sz w:val="21"/>
          <w:szCs w:val="21"/>
        </w:rPr>
        <w:t xml:space="preserve">Estimating Demand for Automobile Industry in the U.S Market 2010-13 by Xiaonan Qin </w:t>
      </w:r>
      <w:hyperlink r:id="rId44" w:history="1">
        <w:r w:rsidRPr="00853683">
          <w:rPr>
            <w:rStyle w:val="Hyperlink"/>
            <w:rFonts w:ascii="Segoe UI" w:hAnsi="Segoe UI" w:cs="Segoe UI"/>
            <w:sz w:val="21"/>
            <w:szCs w:val="21"/>
          </w:rPr>
          <w:t>https://repository.library.northeastern.edu/files/neu:349589/fulltext.pdf</w:t>
        </w:r>
      </w:hyperlink>
    </w:p>
    <w:p w14:paraId="51D03CB8" w14:textId="77777777" w:rsidR="00F9553A" w:rsidRDefault="00F9553A" w:rsidP="00F5504D">
      <w:pPr>
        <w:suppressAutoHyphens w:val="0"/>
        <w:rPr>
          <w:rFonts w:ascii="Segoe UI" w:hAnsi="Segoe UI" w:cs="Segoe UI"/>
          <w:sz w:val="21"/>
          <w:szCs w:val="21"/>
        </w:rPr>
      </w:pPr>
    </w:p>
    <w:p w14:paraId="4D16256F" w14:textId="77777777" w:rsidR="00D6036F" w:rsidRPr="00F87F37" w:rsidRDefault="00D6036F" w:rsidP="002C0EFC">
      <w:pPr>
        <w:jc w:val="both"/>
        <w:rPr>
          <w:rFonts w:cs="Calibri"/>
        </w:rPr>
      </w:pPr>
    </w:p>
    <w:sectPr w:rsidR="00D6036F" w:rsidRPr="00F87F37">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0AF52" w14:textId="77777777" w:rsidR="000D53A3" w:rsidRDefault="000D53A3">
      <w:pPr>
        <w:spacing w:after="0" w:line="240" w:lineRule="auto"/>
      </w:pPr>
      <w:r>
        <w:separator/>
      </w:r>
    </w:p>
  </w:endnote>
  <w:endnote w:type="continuationSeparator" w:id="0">
    <w:p w14:paraId="02266432" w14:textId="77777777" w:rsidR="000D53A3" w:rsidRDefault="000D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B9614" w14:textId="77777777" w:rsidR="00004F7E" w:rsidRDefault="00004F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736F3" w14:textId="77777777" w:rsidR="0062430F" w:rsidRDefault="0062430F">
    <w:pPr>
      <w:pStyle w:val="Footer"/>
      <w:jc w:val="center"/>
    </w:pPr>
    <w:r>
      <w:fldChar w:fldCharType="begin"/>
    </w:r>
    <w:r>
      <w:instrText xml:space="preserve"> PAGE </w:instrText>
    </w:r>
    <w:r>
      <w:fldChar w:fldCharType="separate"/>
    </w:r>
    <w:r>
      <w:t>2</w:t>
    </w:r>
    <w:r>
      <w:fldChar w:fldCharType="end"/>
    </w:r>
  </w:p>
  <w:p w14:paraId="4933E26A" w14:textId="77777777" w:rsidR="0062430F" w:rsidRDefault="006243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6A5F3" w14:textId="77777777" w:rsidR="00004F7E" w:rsidRDefault="00004F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7B42F" w14:textId="77777777" w:rsidR="000D53A3" w:rsidRDefault="000D53A3">
      <w:pPr>
        <w:spacing w:after="0" w:line="240" w:lineRule="auto"/>
      </w:pPr>
      <w:r>
        <w:rPr>
          <w:color w:val="000000"/>
        </w:rPr>
        <w:separator/>
      </w:r>
    </w:p>
  </w:footnote>
  <w:footnote w:type="continuationSeparator" w:id="0">
    <w:p w14:paraId="37CFE781" w14:textId="77777777" w:rsidR="000D53A3" w:rsidRDefault="000D5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7FD65" w14:textId="77777777" w:rsidR="00004F7E" w:rsidRDefault="00004F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7506B" w14:textId="77777777" w:rsidR="00004F7E" w:rsidRDefault="00004F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80DB0" w14:textId="77777777" w:rsidR="00004F7E" w:rsidRDefault="00004F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C20"/>
    <w:multiLevelType w:val="multilevel"/>
    <w:tmpl w:val="498E3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64636"/>
    <w:multiLevelType w:val="multilevel"/>
    <w:tmpl w:val="7D6631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6D7614F"/>
    <w:multiLevelType w:val="multilevel"/>
    <w:tmpl w:val="BA946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D027A"/>
    <w:multiLevelType w:val="hybridMultilevel"/>
    <w:tmpl w:val="FE745D9E"/>
    <w:lvl w:ilvl="0" w:tplc="C888A1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F7E30"/>
    <w:multiLevelType w:val="hybridMultilevel"/>
    <w:tmpl w:val="BA0A8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550E3"/>
    <w:multiLevelType w:val="multilevel"/>
    <w:tmpl w:val="AE92A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15070E"/>
    <w:multiLevelType w:val="multilevel"/>
    <w:tmpl w:val="86887F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36"/>
    <w:rsid w:val="000009DE"/>
    <w:rsid w:val="00004F7E"/>
    <w:rsid w:val="00017148"/>
    <w:rsid w:val="0002240F"/>
    <w:rsid w:val="0006683D"/>
    <w:rsid w:val="000818CA"/>
    <w:rsid w:val="00085725"/>
    <w:rsid w:val="000D53A3"/>
    <w:rsid w:val="000F6D1C"/>
    <w:rsid w:val="00101C1B"/>
    <w:rsid w:val="00143396"/>
    <w:rsid w:val="00151D03"/>
    <w:rsid w:val="001C431E"/>
    <w:rsid w:val="001D49EA"/>
    <w:rsid w:val="00223008"/>
    <w:rsid w:val="002428CA"/>
    <w:rsid w:val="002543BC"/>
    <w:rsid w:val="00275FE3"/>
    <w:rsid w:val="00294F76"/>
    <w:rsid w:val="002B7062"/>
    <w:rsid w:val="002C0EFC"/>
    <w:rsid w:val="002D3C82"/>
    <w:rsid w:val="002F095F"/>
    <w:rsid w:val="00310507"/>
    <w:rsid w:val="0031216B"/>
    <w:rsid w:val="00325841"/>
    <w:rsid w:val="00327797"/>
    <w:rsid w:val="00330F89"/>
    <w:rsid w:val="00336389"/>
    <w:rsid w:val="00351D75"/>
    <w:rsid w:val="003543DA"/>
    <w:rsid w:val="003B35C3"/>
    <w:rsid w:val="003D0542"/>
    <w:rsid w:val="003D74E7"/>
    <w:rsid w:val="003F6103"/>
    <w:rsid w:val="004040E2"/>
    <w:rsid w:val="00426AB7"/>
    <w:rsid w:val="004400CB"/>
    <w:rsid w:val="004C30A1"/>
    <w:rsid w:val="004C4456"/>
    <w:rsid w:val="004C6057"/>
    <w:rsid w:val="0052074D"/>
    <w:rsid w:val="00520C50"/>
    <w:rsid w:val="00535BD0"/>
    <w:rsid w:val="00557A64"/>
    <w:rsid w:val="0056303E"/>
    <w:rsid w:val="005859C4"/>
    <w:rsid w:val="00590F89"/>
    <w:rsid w:val="00596C19"/>
    <w:rsid w:val="005B1EE0"/>
    <w:rsid w:val="005B30ED"/>
    <w:rsid w:val="005D016A"/>
    <w:rsid w:val="005D2E67"/>
    <w:rsid w:val="005E1137"/>
    <w:rsid w:val="00610F46"/>
    <w:rsid w:val="0061351D"/>
    <w:rsid w:val="0062430F"/>
    <w:rsid w:val="006410B5"/>
    <w:rsid w:val="00653156"/>
    <w:rsid w:val="006541AA"/>
    <w:rsid w:val="00670094"/>
    <w:rsid w:val="00671E9A"/>
    <w:rsid w:val="0068685F"/>
    <w:rsid w:val="006921CC"/>
    <w:rsid w:val="006C7F5E"/>
    <w:rsid w:val="006F76D0"/>
    <w:rsid w:val="0070314C"/>
    <w:rsid w:val="007243CA"/>
    <w:rsid w:val="007438C7"/>
    <w:rsid w:val="00762C99"/>
    <w:rsid w:val="007745FE"/>
    <w:rsid w:val="007A2BF7"/>
    <w:rsid w:val="007A6490"/>
    <w:rsid w:val="007A71D2"/>
    <w:rsid w:val="007C37BC"/>
    <w:rsid w:val="007D3C9B"/>
    <w:rsid w:val="007E5973"/>
    <w:rsid w:val="007E639A"/>
    <w:rsid w:val="007E7315"/>
    <w:rsid w:val="00853683"/>
    <w:rsid w:val="00862E92"/>
    <w:rsid w:val="00894E08"/>
    <w:rsid w:val="008A20A1"/>
    <w:rsid w:val="008B1114"/>
    <w:rsid w:val="008B72C0"/>
    <w:rsid w:val="008D18E6"/>
    <w:rsid w:val="0091640F"/>
    <w:rsid w:val="00933758"/>
    <w:rsid w:val="00955C12"/>
    <w:rsid w:val="00960736"/>
    <w:rsid w:val="009642FA"/>
    <w:rsid w:val="00971401"/>
    <w:rsid w:val="0097607F"/>
    <w:rsid w:val="009A6E3C"/>
    <w:rsid w:val="009B7072"/>
    <w:rsid w:val="009C6ECB"/>
    <w:rsid w:val="009F62DF"/>
    <w:rsid w:val="00A44586"/>
    <w:rsid w:val="00A45754"/>
    <w:rsid w:val="00A63444"/>
    <w:rsid w:val="00A642D5"/>
    <w:rsid w:val="00A85294"/>
    <w:rsid w:val="00AA5FE7"/>
    <w:rsid w:val="00AC7E9D"/>
    <w:rsid w:val="00AE3DC7"/>
    <w:rsid w:val="00AF5E97"/>
    <w:rsid w:val="00B06D9D"/>
    <w:rsid w:val="00B07DFC"/>
    <w:rsid w:val="00B17A96"/>
    <w:rsid w:val="00B30B77"/>
    <w:rsid w:val="00B47B36"/>
    <w:rsid w:val="00B67536"/>
    <w:rsid w:val="00B732C6"/>
    <w:rsid w:val="00B92CBD"/>
    <w:rsid w:val="00BB0F25"/>
    <w:rsid w:val="00BC64CD"/>
    <w:rsid w:val="00BE4D31"/>
    <w:rsid w:val="00BF396C"/>
    <w:rsid w:val="00BF6D15"/>
    <w:rsid w:val="00C171FF"/>
    <w:rsid w:val="00C20F86"/>
    <w:rsid w:val="00C35580"/>
    <w:rsid w:val="00C62B6D"/>
    <w:rsid w:val="00C77BBA"/>
    <w:rsid w:val="00CA265D"/>
    <w:rsid w:val="00CA2E80"/>
    <w:rsid w:val="00CA5300"/>
    <w:rsid w:val="00CD012E"/>
    <w:rsid w:val="00CE55A7"/>
    <w:rsid w:val="00D0141E"/>
    <w:rsid w:val="00D6036F"/>
    <w:rsid w:val="00DB5D0C"/>
    <w:rsid w:val="00E51998"/>
    <w:rsid w:val="00E534B4"/>
    <w:rsid w:val="00E97617"/>
    <w:rsid w:val="00EA1789"/>
    <w:rsid w:val="00EE0C86"/>
    <w:rsid w:val="00EF4393"/>
    <w:rsid w:val="00F03399"/>
    <w:rsid w:val="00F050B2"/>
    <w:rsid w:val="00F26794"/>
    <w:rsid w:val="00F46354"/>
    <w:rsid w:val="00F5504D"/>
    <w:rsid w:val="00F6509B"/>
    <w:rsid w:val="00F75836"/>
    <w:rsid w:val="00F87F37"/>
    <w:rsid w:val="00F9553A"/>
    <w:rsid w:val="00FB0DDD"/>
    <w:rsid w:val="00FB3945"/>
    <w:rsid w:val="00FC14EC"/>
    <w:rsid w:val="00FD2F8A"/>
    <w:rsid w:val="00FE0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58AC"/>
  <w15:docId w15:val="{216E1772-D321-48A8-A7F0-33FC8D19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style>
  <w:style w:type="paragraph" w:customStyle="1" w:styleId="css-axufdj">
    <w:name w:val="css-axufdj"/>
    <w:basedOn w:val="Normal"/>
    <w:pPr>
      <w:suppressAutoHyphens w:val="0"/>
      <w:spacing w:before="100" w:after="100" w:line="240" w:lineRule="auto"/>
      <w:textAlignment w:val="auto"/>
    </w:pPr>
    <w:rPr>
      <w:rFonts w:ascii="Times New Roman" w:eastAsia="Times New Roman" w:hAnsi="Times New Roman"/>
      <w:sz w:val="24"/>
      <w:szCs w:val="24"/>
      <w:lang w:eastAsia="en-IN"/>
    </w:rPr>
  </w:style>
  <w:style w:type="character" w:styleId="Hyperlink">
    <w:name w:val="Hyperlink"/>
    <w:basedOn w:val="DefaultParagraphFont"/>
    <w:rPr>
      <w:color w:val="0000FF"/>
      <w:u w:val="single"/>
    </w:rPr>
  </w:style>
  <w:style w:type="paragraph" w:styleId="Header">
    <w:name w:val="header"/>
    <w:basedOn w:val="Normal"/>
    <w:uiPriority w:val="99"/>
    <w:pPr>
      <w:tabs>
        <w:tab w:val="center" w:pos="4513"/>
        <w:tab w:val="right" w:pos="9026"/>
      </w:tabs>
      <w:spacing w:after="0" w:line="240" w:lineRule="auto"/>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paragraph" w:styleId="NoSpacing">
    <w:name w:val="No Spacing"/>
    <w:pPr>
      <w:suppressAutoHyphens/>
      <w:spacing w:after="0" w:line="240" w:lineRule="auto"/>
    </w:pPr>
  </w:style>
  <w:style w:type="character" w:styleId="PlaceholderText">
    <w:name w:val="Placeholder Text"/>
    <w:basedOn w:val="DefaultParagraphFont"/>
    <w:rPr>
      <w:color w:val="808080"/>
    </w:rPr>
  </w:style>
  <w:style w:type="paragraph" w:customStyle="1" w:styleId="paragraph-sc-1iyax29-0">
    <w:name w:val="paragraph-sc-1iyax29-0"/>
    <w:basedOn w:val="Normal"/>
    <w:rsid w:val="00B06D9D"/>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paragraph" w:customStyle="1" w:styleId="para">
    <w:name w:val="para"/>
    <w:basedOn w:val="Normal"/>
    <w:rsid w:val="00C20F86"/>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character" w:styleId="Strong">
    <w:name w:val="Strong"/>
    <w:basedOn w:val="DefaultParagraphFont"/>
    <w:uiPriority w:val="22"/>
    <w:qFormat/>
    <w:rsid w:val="00C20F86"/>
    <w:rPr>
      <w:b/>
      <w:bCs/>
    </w:rPr>
  </w:style>
  <w:style w:type="paragraph" w:styleId="NormalWeb">
    <w:name w:val="Normal (Web)"/>
    <w:basedOn w:val="Normal"/>
    <w:uiPriority w:val="99"/>
    <w:unhideWhenUsed/>
    <w:rsid w:val="0097607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n-IN"/>
    </w:rPr>
  </w:style>
  <w:style w:type="paragraph" w:styleId="ListParagraph">
    <w:name w:val="List Paragraph"/>
    <w:basedOn w:val="Normal"/>
    <w:uiPriority w:val="34"/>
    <w:qFormat/>
    <w:rsid w:val="0097607F"/>
    <w:pPr>
      <w:ind w:left="720"/>
      <w:contextualSpacing/>
    </w:pPr>
  </w:style>
  <w:style w:type="character" w:styleId="UnresolvedMention">
    <w:name w:val="Unresolved Mention"/>
    <w:basedOn w:val="DefaultParagraphFont"/>
    <w:uiPriority w:val="99"/>
    <w:semiHidden/>
    <w:unhideWhenUsed/>
    <w:rsid w:val="00F5504D"/>
    <w:rPr>
      <w:color w:val="605E5C"/>
      <w:shd w:val="clear" w:color="auto" w:fill="E1DFDD"/>
    </w:rPr>
  </w:style>
  <w:style w:type="character" w:styleId="Emphasis">
    <w:name w:val="Emphasis"/>
    <w:basedOn w:val="DefaultParagraphFont"/>
    <w:uiPriority w:val="20"/>
    <w:qFormat/>
    <w:rsid w:val="008D1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16048">
      <w:bodyDiv w:val="1"/>
      <w:marLeft w:val="0"/>
      <w:marRight w:val="0"/>
      <w:marTop w:val="0"/>
      <w:marBottom w:val="0"/>
      <w:divBdr>
        <w:top w:val="none" w:sz="0" w:space="0" w:color="auto"/>
        <w:left w:val="none" w:sz="0" w:space="0" w:color="auto"/>
        <w:bottom w:val="none" w:sz="0" w:space="0" w:color="auto"/>
        <w:right w:val="none" w:sz="0" w:space="0" w:color="auto"/>
      </w:divBdr>
    </w:div>
    <w:div w:id="760873559">
      <w:bodyDiv w:val="1"/>
      <w:marLeft w:val="0"/>
      <w:marRight w:val="0"/>
      <w:marTop w:val="0"/>
      <w:marBottom w:val="0"/>
      <w:divBdr>
        <w:top w:val="none" w:sz="0" w:space="0" w:color="auto"/>
        <w:left w:val="none" w:sz="0" w:space="0" w:color="auto"/>
        <w:bottom w:val="none" w:sz="0" w:space="0" w:color="auto"/>
        <w:right w:val="none" w:sz="0" w:space="0" w:color="auto"/>
      </w:divBdr>
      <w:divsChild>
        <w:div w:id="366832952">
          <w:marLeft w:val="0"/>
          <w:marRight w:val="0"/>
          <w:marTop w:val="0"/>
          <w:marBottom w:val="0"/>
          <w:divBdr>
            <w:top w:val="none" w:sz="0" w:space="0" w:color="auto"/>
            <w:left w:val="none" w:sz="0" w:space="0" w:color="auto"/>
            <w:bottom w:val="none" w:sz="0" w:space="0" w:color="auto"/>
            <w:right w:val="none" w:sz="0" w:space="0" w:color="auto"/>
          </w:divBdr>
          <w:divsChild>
            <w:div w:id="1023435099">
              <w:marLeft w:val="0"/>
              <w:marRight w:val="0"/>
              <w:marTop w:val="0"/>
              <w:marBottom w:val="0"/>
              <w:divBdr>
                <w:top w:val="none" w:sz="0" w:space="0" w:color="auto"/>
                <w:left w:val="none" w:sz="0" w:space="0" w:color="auto"/>
                <w:bottom w:val="none" w:sz="0" w:space="0" w:color="auto"/>
                <w:right w:val="none" w:sz="0" w:space="0" w:color="auto"/>
              </w:divBdr>
              <w:divsChild>
                <w:div w:id="1867719157">
                  <w:marLeft w:val="0"/>
                  <w:marRight w:val="0"/>
                  <w:marTop w:val="0"/>
                  <w:marBottom w:val="0"/>
                  <w:divBdr>
                    <w:top w:val="none" w:sz="0" w:space="0" w:color="auto"/>
                    <w:left w:val="none" w:sz="0" w:space="0" w:color="auto"/>
                    <w:bottom w:val="none" w:sz="0" w:space="0" w:color="auto"/>
                    <w:right w:val="none" w:sz="0" w:space="0" w:color="auto"/>
                  </w:divBdr>
                  <w:divsChild>
                    <w:div w:id="59450824">
                      <w:marLeft w:val="0"/>
                      <w:marRight w:val="0"/>
                      <w:marTop w:val="0"/>
                      <w:marBottom w:val="0"/>
                      <w:divBdr>
                        <w:top w:val="none" w:sz="0" w:space="0" w:color="auto"/>
                        <w:left w:val="none" w:sz="0" w:space="0" w:color="auto"/>
                        <w:bottom w:val="none" w:sz="0" w:space="0" w:color="auto"/>
                        <w:right w:val="none" w:sz="0" w:space="0" w:color="auto"/>
                      </w:divBdr>
                      <w:divsChild>
                        <w:div w:id="71782492">
                          <w:marLeft w:val="0"/>
                          <w:marRight w:val="0"/>
                          <w:marTop w:val="0"/>
                          <w:marBottom w:val="0"/>
                          <w:divBdr>
                            <w:top w:val="none" w:sz="0" w:space="0" w:color="auto"/>
                            <w:left w:val="none" w:sz="0" w:space="0" w:color="auto"/>
                            <w:bottom w:val="none" w:sz="0" w:space="0" w:color="auto"/>
                            <w:right w:val="none" w:sz="0" w:space="0" w:color="auto"/>
                          </w:divBdr>
                          <w:divsChild>
                            <w:div w:id="3129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08570">
                  <w:marLeft w:val="0"/>
                  <w:marRight w:val="0"/>
                  <w:marTop w:val="0"/>
                  <w:marBottom w:val="0"/>
                  <w:divBdr>
                    <w:top w:val="none" w:sz="0" w:space="0" w:color="auto"/>
                    <w:left w:val="none" w:sz="0" w:space="0" w:color="auto"/>
                    <w:bottom w:val="none" w:sz="0" w:space="0" w:color="auto"/>
                    <w:right w:val="none" w:sz="0" w:space="0" w:color="auto"/>
                  </w:divBdr>
                  <w:divsChild>
                    <w:div w:id="1409770982">
                      <w:marLeft w:val="0"/>
                      <w:marRight w:val="0"/>
                      <w:marTop w:val="0"/>
                      <w:marBottom w:val="0"/>
                      <w:divBdr>
                        <w:top w:val="none" w:sz="0" w:space="0" w:color="auto"/>
                        <w:left w:val="none" w:sz="0" w:space="0" w:color="auto"/>
                        <w:bottom w:val="none" w:sz="0" w:space="0" w:color="auto"/>
                        <w:right w:val="none" w:sz="0" w:space="0" w:color="auto"/>
                      </w:divBdr>
                      <w:divsChild>
                        <w:div w:id="10289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310239">
      <w:bodyDiv w:val="1"/>
      <w:marLeft w:val="0"/>
      <w:marRight w:val="0"/>
      <w:marTop w:val="0"/>
      <w:marBottom w:val="0"/>
      <w:divBdr>
        <w:top w:val="none" w:sz="0" w:space="0" w:color="auto"/>
        <w:left w:val="none" w:sz="0" w:space="0" w:color="auto"/>
        <w:bottom w:val="none" w:sz="0" w:space="0" w:color="auto"/>
        <w:right w:val="none" w:sz="0" w:space="0" w:color="auto"/>
      </w:divBdr>
      <w:divsChild>
        <w:div w:id="1008362495">
          <w:marLeft w:val="0"/>
          <w:marRight w:val="0"/>
          <w:marTop w:val="0"/>
          <w:marBottom w:val="0"/>
          <w:divBdr>
            <w:top w:val="none" w:sz="0" w:space="0" w:color="auto"/>
            <w:left w:val="none" w:sz="0" w:space="0" w:color="auto"/>
            <w:bottom w:val="none" w:sz="0" w:space="0" w:color="auto"/>
            <w:right w:val="none" w:sz="0" w:space="0" w:color="auto"/>
          </w:divBdr>
        </w:div>
      </w:divsChild>
    </w:div>
    <w:div w:id="1285771384">
      <w:bodyDiv w:val="1"/>
      <w:marLeft w:val="0"/>
      <w:marRight w:val="0"/>
      <w:marTop w:val="0"/>
      <w:marBottom w:val="0"/>
      <w:divBdr>
        <w:top w:val="none" w:sz="0" w:space="0" w:color="auto"/>
        <w:left w:val="none" w:sz="0" w:space="0" w:color="auto"/>
        <w:bottom w:val="none" w:sz="0" w:space="0" w:color="auto"/>
        <w:right w:val="none" w:sz="0" w:space="0" w:color="auto"/>
      </w:divBdr>
    </w:div>
    <w:div w:id="1653220321">
      <w:bodyDiv w:val="1"/>
      <w:marLeft w:val="0"/>
      <w:marRight w:val="0"/>
      <w:marTop w:val="0"/>
      <w:marBottom w:val="0"/>
      <w:divBdr>
        <w:top w:val="none" w:sz="0" w:space="0" w:color="auto"/>
        <w:left w:val="none" w:sz="0" w:space="0" w:color="auto"/>
        <w:bottom w:val="none" w:sz="0" w:space="0" w:color="auto"/>
        <w:right w:val="none" w:sz="0" w:space="0" w:color="auto"/>
      </w:divBdr>
      <w:divsChild>
        <w:div w:id="1330409315">
          <w:marLeft w:val="0"/>
          <w:marRight w:val="0"/>
          <w:marTop w:val="0"/>
          <w:marBottom w:val="0"/>
          <w:divBdr>
            <w:top w:val="none" w:sz="0" w:space="0" w:color="auto"/>
            <w:left w:val="none" w:sz="0" w:space="0" w:color="auto"/>
            <w:bottom w:val="none" w:sz="0" w:space="0" w:color="auto"/>
            <w:right w:val="none" w:sz="0" w:space="0" w:color="auto"/>
          </w:divBdr>
        </w:div>
      </w:divsChild>
    </w:div>
    <w:div w:id="1892686289">
      <w:bodyDiv w:val="1"/>
      <w:marLeft w:val="0"/>
      <w:marRight w:val="0"/>
      <w:marTop w:val="0"/>
      <w:marBottom w:val="0"/>
      <w:divBdr>
        <w:top w:val="none" w:sz="0" w:space="0" w:color="auto"/>
        <w:left w:val="none" w:sz="0" w:space="0" w:color="auto"/>
        <w:bottom w:val="none" w:sz="0" w:space="0" w:color="auto"/>
        <w:right w:val="none" w:sz="0" w:space="0" w:color="auto"/>
      </w:divBdr>
      <w:divsChild>
        <w:div w:id="672025631">
          <w:marLeft w:val="0"/>
          <w:marRight w:val="0"/>
          <w:marTop w:val="0"/>
          <w:marBottom w:val="0"/>
          <w:divBdr>
            <w:top w:val="none" w:sz="0" w:space="0" w:color="auto"/>
            <w:left w:val="none" w:sz="0" w:space="0" w:color="auto"/>
            <w:bottom w:val="none" w:sz="0" w:space="0" w:color="auto"/>
            <w:right w:val="none" w:sz="0" w:space="0" w:color="auto"/>
          </w:divBdr>
        </w:div>
      </w:divsChild>
    </w:div>
    <w:div w:id="1971012430">
      <w:bodyDiv w:val="1"/>
      <w:marLeft w:val="0"/>
      <w:marRight w:val="0"/>
      <w:marTop w:val="0"/>
      <w:marBottom w:val="0"/>
      <w:divBdr>
        <w:top w:val="none" w:sz="0" w:space="0" w:color="auto"/>
        <w:left w:val="none" w:sz="0" w:space="0" w:color="auto"/>
        <w:bottom w:val="none" w:sz="0" w:space="0" w:color="auto"/>
        <w:right w:val="none" w:sz="0" w:space="0" w:color="auto"/>
      </w:divBdr>
      <w:divsChild>
        <w:div w:id="702362841">
          <w:marLeft w:val="0"/>
          <w:marRight w:val="0"/>
          <w:marTop w:val="0"/>
          <w:marBottom w:val="0"/>
          <w:divBdr>
            <w:top w:val="none" w:sz="0" w:space="0" w:color="auto"/>
            <w:left w:val="none" w:sz="0" w:space="0" w:color="auto"/>
            <w:bottom w:val="none" w:sz="0" w:space="0" w:color="auto"/>
            <w:right w:val="none" w:sz="0" w:space="0" w:color="auto"/>
          </w:divBdr>
        </w:div>
      </w:divsChild>
    </w:div>
    <w:div w:id="2112578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hyperlink" Target="https://www.bea.gov/" TargetMode="External"/><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hyperlink" Target="https://www.newyorkfed.org/medialibrary/media/research/quarterly_review/1985v10/v10n4article7.pdf" TargetMode="External"/><Relationship Id="rId47" Type="http://schemas.openxmlformats.org/officeDocument/2006/relationships/footer" Target="footer1.xml"/><Relationship Id="rId50" Type="http://schemas.openxmlformats.org/officeDocument/2006/relationships/footer" Target="footer3.xml"/><Relationship Id="rId55"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10.emf"/><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hyperlink" Target="https://fred.stlouisfed.org/" TargetMode="External"/><Relationship Id="rId40" Type="http://schemas.openxmlformats.org/officeDocument/2006/relationships/hyperlink" Target="https://www.bls.gov/" TargetMode="External"/><Relationship Id="rId45" Type="http://schemas.openxmlformats.org/officeDocument/2006/relationships/header" Target="header1.xml"/><Relationship Id="rId53"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hyperlink" Target="https://repository.library.northeastern.edu/files/neu:349589/fulltext.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deepblue.lib.umich.edu/bitstream/handle/2027.42/112123/lycumich.pdf?sequence" TargetMode="External"/><Relationship Id="rId48" Type="http://schemas.openxmlformats.org/officeDocument/2006/relationships/footer" Target="footer2.xml"/><Relationship Id="rId8" Type="http://schemas.openxmlformats.org/officeDocument/2006/relationships/image" Target="media/image2.jpe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bts.gov/" TargetMode="External"/><Relationship Id="rId46" Type="http://schemas.openxmlformats.org/officeDocument/2006/relationships/header" Target="header2.xml"/><Relationship Id="rId20" Type="http://schemas.openxmlformats.org/officeDocument/2006/relationships/image" Target="media/image14.emf"/><Relationship Id="rId41" Type="http://schemas.openxmlformats.org/officeDocument/2006/relationships/hyperlink" Target="https://digitalcommons.lsu.edu/cgi/viewcontent.cgi?article=3912&amp;context=gradschool_disstheses"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emf"/><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294FC1F0539D43A9C0F4E75138CC33" ma:contentTypeVersion="4" ma:contentTypeDescription="Creare un nuovo documento." ma:contentTypeScope="" ma:versionID="6e886c2093e85a158066f63427ac6d55">
  <xsd:schema xmlns:xsd="http://www.w3.org/2001/XMLSchema" xmlns:xs="http://www.w3.org/2001/XMLSchema" xmlns:p="http://schemas.microsoft.com/office/2006/metadata/properties" xmlns:ns2="41f6d203-5170-463a-88f5-e97b89da22c6" targetNamespace="http://schemas.microsoft.com/office/2006/metadata/properties" ma:root="true" ma:fieldsID="9ebae9072e402413e72f9fdc34821a67" ns2:_="">
    <xsd:import namespace="41f6d203-5170-463a-88f5-e97b89da22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6d203-5170-463a-88f5-e97b89da2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49CE13-84F3-4371-8E48-5B131715570E}"/>
</file>

<file path=customXml/itemProps2.xml><?xml version="1.0" encoding="utf-8"?>
<ds:datastoreItem xmlns:ds="http://schemas.openxmlformats.org/officeDocument/2006/customXml" ds:itemID="{178B4B67-CA12-4BC8-B7F3-02C0F96FC5A4}"/>
</file>

<file path=customXml/itemProps3.xml><?xml version="1.0" encoding="utf-8"?>
<ds:datastoreItem xmlns:ds="http://schemas.openxmlformats.org/officeDocument/2006/customXml" ds:itemID="{1F3BFADB-C14E-4B41-AFD0-E514F5D9E685}"/>
</file>

<file path=docProps/app.xml><?xml version="1.0" encoding="utf-8"?>
<Properties xmlns="http://schemas.openxmlformats.org/officeDocument/2006/extended-properties" xmlns:vt="http://schemas.openxmlformats.org/officeDocument/2006/docPropsVTypes">
  <Template>Normal</Template>
  <TotalTime>54</TotalTime>
  <Pages>28</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srishti gupta</dc:creator>
  <dc:description/>
  <cp:lastModifiedBy>srishti gupta</cp:lastModifiedBy>
  <cp:revision>48</cp:revision>
  <dcterms:created xsi:type="dcterms:W3CDTF">2021-03-25T15:35:00Z</dcterms:created>
  <dcterms:modified xsi:type="dcterms:W3CDTF">2021-03-25T16:27:00Z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0x01010088294FC1F0539D43A9C0F4E75138CC33</vt:lpwstr>
  </property>
</Properties>
</file>