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73F0" w14:textId="77777777" w:rsidR="00763A66" w:rsidRPr="00C63346" w:rsidRDefault="00763A66" w:rsidP="00763A6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63346">
        <w:rPr>
          <w:rFonts w:ascii="Times New Roman" w:hAnsi="Times New Roman" w:cs="Times New Roman"/>
          <w:b/>
          <w:bCs/>
          <w:sz w:val="36"/>
          <w:szCs w:val="36"/>
        </w:rPr>
        <w:t>FINAL REPORT</w:t>
      </w:r>
    </w:p>
    <w:p w14:paraId="70255EB4" w14:textId="77777777" w:rsidR="00763A66" w:rsidRPr="00C63346" w:rsidRDefault="00763A66" w:rsidP="00763A6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3346">
        <w:rPr>
          <w:rFonts w:ascii="Times New Roman" w:hAnsi="Times New Roman" w:cs="Times New Roman"/>
          <w:b/>
          <w:bCs/>
          <w:sz w:val="32"/>
          <w:szCs w:val="32"/>
        </w:rPr>
        <w:t xml:space="preserve">Experiment 3: Dimensional </w:t>
      </w:r>
      <w:proofErr w:type="spellStart"/>
      <w:r w:rsidRPr="00C63346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  <w:r w:rsidRPr="00C63346">
        <w:rPr>
          <w:rFonts w:ascii="Times New Roman" w:hAnsi="Times New Roman" w:cs="Times New Roman"/>
          <w:b/>
          <w:bCs/>
          <w:sz w:val="32"/>
          <w:szCs w:val="32"/>
        </w:rPr>
        <w:t xml:space="preserve"> and Star Schema Design using Microsoft Power BI</w:t>
      </w:r>
    </w:p>
    <w:p w14:paraId="64AF1926" w14:textId="77777777" w:rsidR="00763A66" w:rsidRPr="00C63346" w:rsidRDefault="00763A66" w:rsidP="00763A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C64A717" w14:textId="77777777" w:rsidR="00763A66" w:rsidRPr="00C63346" w:rsidRDefault="00763A66" w:rsidP="00763A66">
      <w:pPr>
        <w:rPr>
          <w:rFonts w:ascii="Times New Roman" w:hAnsi="Times New Roman" w:cs="Times New Roman"/>
          <w:sz w:val="22"/>
          <w:szCs w:val="22"/>
        </w:rPr>
      </w:pPr>
      <w:r w:rsidRPr="00C63346">
        <w:rPr>
          <w:rFonts w:ascii="Times New Roman" w:hAnsi="Times New Roman" w:cs="Times New Roman"/>
          <w:sz w:val="22"/>
          <w:szCs w:val="22"/>
        </w:rPr>
        <w:t>The objective of this experiment was to organize the Global Superstore transactional data into a dimensional model using Microsoft Power BI and create a Star Schema for efficient business analysis and reporting.</w:t>
      </w:r>
    </w:p>
    <w:p w14:paraId="2C6AE07E" w14:textId="77777777" w:rsidR="00763A66" w:rsidRDefault="00763A66" w:rsidP="00763A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Work Completed</w:t>
      </w:r>
    </w:p>
    <w:p w14:paraId="651B3454" w14:textId="77777777" w:rsidR="00763A66" w:rsidRPr="00763A66" w:rsidRDefault="00763A66" w:rsidP="00763A66">
      <w:pPr>
        <w:rPr>
          <w:rFonts w:ascii="Times New Roman" w:hAnsi="Times New Roman" w:cs="Times New Roman"/>
          <w:sz w:val="20"/>
          <w:szCs w:val="20"/>
        </w:rPr>
      </w:pPr>
      <w:r w:rsidRPr="00763A66">
        <w:rPr>
          <w:rFonts w:ascii="Times New Roman" w:hAnsi="Times New Roman" w:cs="Times New Roman"/>
          <w:sz w:val="20"/>
          <w:szCs w:val="20"/>
        </w:rPr>
        <w:t xml:space="preserve">In this experiment, we used the Global Superstore dataset to </w:t>
      </w:r>
      <w:proofErr w:type="spellStart"/>
      <w:r w:rsidRPr="00763A66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763A66">
        <w:rPr>
          <w:rFonts w:ascii="Times New Roman" w:hAnsi="Times New Roman" w:cs="Times New Roman"/>
          <w:sz w:val="20"/>
          <w:szCs w:val="20"/>
        </w:rPr>
        <w:t xml:space="preserve"> business data and distinguish between measurable transaction-related information and descriptive attributes.</w:t>
      </w:r>
    </w:p>
    <w:p w14:paraId="5FB35D6B" w14:textId="77777777" w:rsidR="00763A66" w:rsidRPr="00763A66" w:rsidRDefault="00763A66" w:rsidP="00763A66">
      <w:pPr>
        <w:rPr>
          <w:rFonts w:ascii="Times New Roman" w:hAnsi="Times New Roman" w:cs="Times New Roman"/>
          <w:sz w:val="20"/>
          <w:szCs w:val="20"/>
        </w:rPr>
      </w:pPr>
      <w:r w:rsidRPr="00763A66">
        <w:rPr>
          <w:rFonts w:ascii="Times New Roman" w:hAnsi="Times New Roman" w:cs="Times New Roman"/>
          <w:sz w:val="20"/>
          <w:szCs w:val="20"/>
        </w:rPr>
        <w:t xml:space="preserve">The transactional data was structured into a central </w:t>
      </w:r>
      <w:proofErr w:type="spellStart"/>
      <w:r w:rsidRPr="00763A66">
        <w:rPr>
          <w:rFonts w:ascii="Times New Roman" w:hAnsi="Times New Roman" w:cs="Times New Roman"/>
          <w:sz w:val="20"/>
          <w:szCs w:val="20"/>
        </w:rPr>
        <w:t>Fact_Sales</w:t>
      </w:r>
      <w:proofErr w:type="spellEnd"/>
      <w:r w:rsidRPr="00763A66">
        <w:rPr>
          <w:rFonts w:ascii="Times New Roman" w:hAnsi="Times New Roman" w:cs="Times New Roman"/>
          <w:sz w:val="20"/>
          <w:szCs w:val="20"/>
        </w:rPr>
        <w:t xml:space="preserve"> table, which contains important fields such as Order ID, Customer ID, Product ID, Region, Order Date, Sales, Quantity, Profit, and Discount.</w:t>
      </w:r>
    </w:p>
    <w:p w14:paraId="7F13C914" w14:textId="77777777" w:rsidR="00763A66" w:rsidRPr="00763A66" w:rsidRDefault="00763A66" w:rsidP="00763A66">
      <w:pPr>
        <w:rPr>
          <w:rFonts w:ascii="Times New Roman" w:hAnsi="Times New Roman" w:cs="Times New Roman"/>
          <w:sz w:val="20"/>
          <w:szCs w:val="20"/>
        </w:rPr>
      </w:pPr>
      <w:r w:rsidRPr="00763A66">
        <w:rPr>
          <w:rFonts w:ascii="Times New Roman" w:hAnsi="Times New Roman" w:cs="Times New Roman"/>
          <w:sz w:val="20"/>
          <w:szCs w:val="20"/>
        </w:rPr>
        <w:t>The descriptive information was divided into separate dimension tables:</w:t>
      </w:r>
    </w:p>
    <w:p w14:paraId="35160418" w14:textId="77777777" w:rsidR="00763A66" w:rsidRPr="00763A66" w:rsidRDefault="00763A66" w:rsidP="00763A6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63A66">
        <w:rPr>
          <w:rFonts w:ascii="Times New Roman" w:hAnsi="Times New Roman" w:cs="Times New Roman"/>
          <w:sz w:val="20"/>
          <w:szCs w:val="20"/>
        </w:rPr>
        <w:t>Dim_Customer</w:t>
      </w:r>
      <w:proofErr w:type="spellEnd"/>
      <w:r w:rsidRPr="00763A66">
        <w:rPr>
          <w:rFonts w:ascii="Times New Roman" w:hAnsi="Times New Roman" w:cs="Times New Roman"/>
          <w:sz w:val="20"/>
          <w:szCs w:val="20"/>
        </w:rPr>
        <w:t xml:space="preserve"> – contains customer-related details and segment information.</w:t>
      </w:r>
    </w:p>
    <w:p w14:paraId="28A7E210" w14:textId="77777777" w:rsidR="00763A66" w:rsidRPr="00763A66" w:rsidRDefault="00763A66" w:rsidP="00763A6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63A66">
        <w:rPr>
          <w:rFonts w:ascii="Times New Roman" w:hAnsi="Times New Roman" w:cs="Times New Roman"/>
          <w:sz w:val="20"/>
          <w:szCs w:val="20"/>
        </w:rPr>
        <w:t>Dim_Product</w:t>
      </w:r>
      <w:proofErr w:type="spellEnd"/>
      <w:r w:rsidRPr="00763A66">
        <w:rPr>
          <w:rFonts w:ascii="Times New Roman" w:hAnsi="Times New Roman" w:cs="Times New Roman"/>
          <w:sz w:val="20"/>
          <w:szCs w:val="20"/>
        </w:rPr>
        <w:t xml:space="preserve"> – includes product names, categories, and sub-category details.</w:t>
      </w:r>
    </w:p>
    <w:p w14:paraId="4B985561" w14:textId="102A1EF0" w:rsidR="00763A66" w:rsidRPr="00763A66" w:rsidRDefault="00763A66" w:rsidP="00763A6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63A66">
        <w:rPr>
          <w:rFonts w:ascii="Times New Roman" w:hAnsi="Times New Roman" w:cs="Times New Roman"/>
          <w:sz w:val="20"/>
          <w:szCs w:val="20"/>
        </w:rPr>
        <w:t>Dim_Region</w:t>
      </w:r>
      <w:proofErr w:type="spellEnd"/>
      <w:r w:rsidRPr="00763A66">
        <w:rPr>
          <w:rFonts w:ascii="Times New Roman" w:hAnsi="Times New Roman" w:cs="Times New Roman"/>
          <w:sz w:val="20"/>
          <w:szCs w:val="20"/>
        </w:rPr>
        <w:t xml:space="preserve"> – stores geographical information such as region, country, state, and city.</w:t>
      </w:r>
    </w:p>
    <w:p w14:paraId="2E1054B6" w14:textId="4BBBD9C5" w:rsidR="00763A66" w:rsidRPr="00763A66" w:rsidRDefault="00763A66" w:rsidP="00763A6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63A66">
        <w:rPr>
          <w:rFonts w:ascii="Times New Roman" w:hAnsi="Times New Roman" w:cs="Times New Roman"/>
          <w:sz w:val="20"/>
          <w:szCs w:val="20"/>
        </w:rPr>
        <w:t>Dim_Date</w:t>
      </w:r>
      <w:proofErr w:type="spellEnd"/>
      <w:r w:rsidRPr="00763A66">
        <w:rPr>
          <w:rFonts w:ascii="Times New Roman" w:hAnsi="Times New Roman" w:cs="Times New Roman"/>
          <w:sz w:val="20"/>
          <w:szCs w:val="20"/>
        </w:rPr>
        <w:t xml:space="preserve"> – contains date-related details including year, quarter, and month.</w:t>
      </w:r>
    </w:p>
    <w:p w14:paraId="438EA83A" w14:textId="77777777" w:rsidR="00763A66" w:rsidRPr="00763A66" w:rsidRDefault="00763A66" w:rsidP="00763A66">
      <w:pPr>
        <w:rPr>
          <w:rFonts w:ascii="Times New Roman" w:hAnsi="Times New Roman" w:cs="Times New Roman"/>
          <w:sz w:val="20"/>
          <w:szCs w:val="20"/>
        </w:rPr>
      </w:pPr>
      <w:r w:rsidRPr="00763A66">
        <w:rPr>
          <w:rFonts w:ascii="Times New Roman" w:hAnsi="Times New Roman" w:cs="Times New Roman"/>
          <w:sz w:val="20"/>
          <w:szCs w:val="20"/>
        </w:rPr>
        <w:t>Duplicate entries were removed from the dimension tables to ensure data consistency and maintain accurate relationships between the dimension tables and the central fact table.</w:t>
      </w:r>
    </w:p>
    <w:p w14:paraId="73D6F203" w14:textId="77777777" w:rsidR="00763A66" w:rsidRPr="00C63346" w:rsidRDefault="00763A66" w:rsidP="00763A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9DCB0C" w14:textId="77777777" w:rsidR="00763A66" w:rsidRPr="00C63346" w:rsidRDefault="00763A66" w:rsidP="00763A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Star Schema</w:t>
      </w:r>
    </w:p>
    <w:p w14:paraId="3E8343C8" w14:textId="77777777" w:rsidR="00763A66" w:rsidRPr="00C63346" w:rsidRDefault="00763A66" w:rsidP="00763A66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The </w:t>
      </w:r>
      <w:proofErr w:type="spellStart"/>
      <w:r w:rsidRPr="00C63346">
        <w:rPr>
          <w:rFonts w:ascii="Times New Roman" w:hAnsi="Times New Roman" w:cs="Times New Roman"/>
          <w:sz w:val="20"/>
          <w:szCs w:val="20"/>
        </w:rPr>
        <w:t>Fact_Sales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table was used as the central table and was connected to the dimension tables through their respective keys. The relationships were configured as Many-to-One, allowing the dimension tables to filter the transactional data correctly.</w:t>
      </w:r>
    </w:p>
    <w:p w14:paraId="4CCC20E1" w14:textId="77777777" w:rsidR="00763A66" w:rsidRPr="00C63346" w:rsidRDefault="00763A66" w:rsidP="00763A66">
      <w:pPr>
        <w:rPr>
          <w:rFonts w:ascii="Times New Roman" w:hAnsi="Times New Roman" w:cs="Times New Roman"/>
          <w:sz w:val="28"/>
          <w:szCs w:val="28"/>
        </w:rPr>
      </w:pPr>
      <w:r w:rsidRPr="00C63346">
        <w:rPr>
          <w:rFonts w:ascii="Times New Roman" w:hAnsi="Times New Roman" w:cs="Times New Roman"/>
          <w:sz w:val="20"/>
          <w:szCs w:val="20"/>
        </w:rPr>
        <w:t>This created a Star Schema that made the data model more organized and easier to use for analytical reporting</w:t>
      </w:r>
      <w:r w:rsidRPr="00C63346">
        <w:rPr>
          <w:rFonts w:ascii="Times New Roman" w:hAnsi="Times New Roman" w:cs="Times New Roman"/>
          <w:sz w:val="28"/>
          <w:szCs w:val="28"/>
        </w:rPr>
        <w:t>.</w:t>
      </w:r>
    </w:p>
    <w:p w14:paraId="4E162DAE" w14:textId="77777777" w:rsidR="00763A66" w:rsidRPr="00C63346" w:rsidRDefault="00763A66" w:rsidP="00763A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Analytical Measures</w:t>
      </w:r>
    </w:p>
    <w:p w14:paraId="43E3532A" w14:textId="77777777" w:rsidR="00763A66" w:rsidRPr="00C63346" w:rsidRDefault="00763A66" w:rsidP="00763A66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>DAX measures were created to calculate important business metrics:</w:t>
      </w:r>
    </w:p>
    <w:p w14:paraId="02FA3BC4" w14:textId="77777777" w:rsidR="00763A66" w:rsidRPr="00C63346" w:rsidRDefault="00763A66" w:rsidP="00763A6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Total Sales </w:t>
      </w:r>
    </w:p>
    <w:p w14:paraId="54D388F2" w14:textId="77777777" w:rsidR="00763A66" w:rsidRPr="00C63346" w:rsidRDefault="00763A66" w:rsidP="00763A6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Total Profit </w:t>
      </w:r>
    </w:p>
    <w:p w14:paraId="52399557" w14:textId="77777777" w:rsidR="00763A66" w:rsidRPr="00C63346" w:rsidRDefault="00763A66" w:rsidP="00763A6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Profit Margin </w:t>
      </w:r>
    </w:p>
    <w:p w14:paraId="06230AE4" w14:textId="77777777" w:rsidR="00763A66" w:rsidRPr="00C63346" w:rsidRDefault="00763A66" w:rsidP="00763A6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Average Order Value </w:t>
      </w:r>
    </w:p>
    <w:p w14:paraId="09658FF8" w14:textId="77777777" w:rsidR="00763A66" w:rsidRPr="00C63346" w:rsidRDefault="00763A66" w:rsidP="00763A66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These measures were used to </w:t>
      </w:r>
      <w:proofErr w:type="spellStart"/>
      <w:r w:rsidRPr="00C63346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the sales and profitability of the business from different dimensions.</w:t>
      </w:r>
    </w:p>
    <w:p w14:paraId="1850C6FB" w14:textId="77777777" w:rsidR="00763A66" w:rsidRDefault="00763A66" w:rsidP="00763A66">
      <w:pPr>
        <w:rPr>
          <w:rFonts w:ascii="Times New Roman" w:hAnsi="Times New Roman" w:cs="Times New Roman"/>
          <w:sz w:val="20"/>
          <w:szCs w:val="20"/>
        </w:rPr>
      </w:pPr>
    </w:p>
    <w:p w14:paraId="6DEE5343" w14:textId="77777777" w:rsidR="00763A66" w:rsidRPr="00C63346" w:rsidRDefault="00763A66" w:rsidP="00763A66">
      <w:pPr>
        <w:rPr>
          <w:rFonts w:ascii="Times New Roman" w:hAnsi="Times New Roman" w:cs="Times New Roman"/>
          <w:sz w:val="20"/>
          <w:szCs w:val="20"/>
        </w:rPr>
      </w:pPr>
    </w:p>
    <w:p w14:paraId="0C9B30F8" w14:textId="0463B2B5" w:rsidR="00763A66" w:rsidRPr="00C63346" w:rsidRDefault="00763A66" w:rsidP="00763A6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38B258CF" w14:textId="77777777" w:rsidR="00763A66" w:rsidRPr="00C63346" w:rsidRDefault="00763A66" w:rsidP="00763A66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>The dimensional model was successfully created in Power BI. The Global Superstore data was organized into a central fact table and multiple dimension tables, forming a Star Schema. The model was validated using reports such as Sales by Category, Profit by Region, and Sales Trend by Year.</w:t>
      </w:r>
    </w:p>
    <w:p w14:paraId="7BA4AD49" w14:textId="518F3CF8" w:rsidR="00345232" w:rsidRDefault="00763A66">
      <w:r>
        <w:rPr>
          <w:noProof/>
        </w:rPr>
        <w:drawing>
          <wp:inline distT="0" distB="0" distL="0" distR="0" wp14:anchorId="7F22CE48" wp14:editId="2AD7DBC1">
            <wp:extent cx="6333490" cy="3901440"/>
            <wp:effectExtent l="0" t="0" r="0" b="3810"/>
            <wp:docPr id="987193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93650" name="Picture 9871936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22E2"/>
    <w:multiLevelType w:val="multilevel"/>
    <w:tmpl w:val="E34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A1EF5"/>
    <w:multiLevelType w:val="multilevel"/>
    <w:tmpl w:val="C2C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64D4E"/>
    <w:multiLevelType w:val="multilevel"/>
    <w:tmpl w:val="D512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255598">
    <w:abstractNumId w:val="0"/>
  </w:num>
  <w:num w:numId="2" w16cid:durableId="1359039682">
    <w:abstractNumId w:val="1"/>
  </w:num>
  <w:num w:numId="3" w16cid:durableId="1206059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66"/>
    <w:rsid w:val="000F66C2"/>
    <w:rsid w:val="00345232"/>
    <w:rsid w:val="00763A66"/>
    <w:rsid w:val="009B47ED"/>
    <w:rsid w:val="00A874D5"/>
    <w:rsid w:val="00AF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9759A"/>
  <w15:chartTrackingRefBased/>
  <w15:docId w15:val="{75DD8E48-FA9E-4886-9164-438F278F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A6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Kwatra</dc:creator>
  <cp:keywords/>
  <dc:description/>
  <cp:lastModifiedBy>Srishti Kwatra</cp:lastModifiedBy>
  <cp:revision>1</cp:revision>
  <dcterms:created xsi:type="dcterms:W3CDTF">2026-09-18T04:11:00Z</dcterms:created>
  <dcterms:modified xsi:type="dcterms:W3CDTF">2026-09-18T04:19:00Z</dcterms:modified>
</cp:coreProperties>
</file>