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32D0" w14:textId="77777777" w:rsidR="00B10D57" w:rsidRDefault="00B10D57" w:rsidP="00E15356">
      <w:pPr>
        <w:rPr>
          <w:rFonts w:ascii="Times New Roman" w:hAnsi="Times New Roman" w:cs="Times New Roman"/>
          <w:b/>
          <w:bCs/>
          <w:sz w:val="36"/>
          <w:szCs w:val="36"/>
        </w:rPr>
      </w:pPr>
      <w:r w:rsidRPr="00B10D57">
        <w:rPr>
          <w:rFonts w:ascii="Times New Roman" w:hAnsi="Times New Roman" w:cs="Times New Roman"/>
          <w:b/>
          <w:bCs/>
          <w:sz w:val="36"/>
          <w:szCs w:val="36"/>
        </w:rPr>
        <w:t>Digital Connections: How Technology Shapes Modern Relationships</w:t>
      </w:r>
    </w:p>
    <w:p w14:paraId="5E1184D3" w14:textId="0294FFA6" w:rsidR="00E15356" w:rsidRPr="00E15356" w:rsidRDefault="00E15356" w:rsidP="00E15356">
      <w:pPr>
        <w:rPr>
          <w:rFonts w:ascii="Times New Roman" w:hAnsi="Times New Roman" w:cs="Times New Roman"/>
        </w:rPr>
      </w:pPr>
      <w:r w:rsidRPr="00E15356">
        <w:rPr>
          <w:rFonts w:ascii="Times New Roman" w:hAnsi="Times New Roman" w:cs="Times New Roman"/>
        </w:rPr>
        <w:t xml:space="preserve">Technology has become an inseparable part of modern life, profoundly shaping how people connect with one another. </w:t>
      </w:r>
      <w:r w:rsidRPr="00E15356">
        <w:rPr>
          <w:rFonts w:ascii="Times New Roman" w:hAnsi="Times New Roman" w:cs="Times New Roman"/>
          <w:b/>
          <w:bCs/>
        </w:rPr>
        <w:t>This essay argues that while technology expands opportunities for communication and can strengthen relationships, it also introduces challenges that may weaken authentic human connections when not used mindfully.</w:t>
      </w:r>
    </w:p>
    <w:p w14:paraId="612186A4" w14:textId="77777777" w:rsidR="00E15356" w:rsidRPr="00E15356" w:rsidRDefault="00E15356" w:rsidP="00E15356">
      <w:pPr>
        <w:rPr>
          <w:rFonts w:ascii="Times New Roman" w:hAnsi="Times New Roman" w:cs="Times New Roman"/>
        </w:rPr>
      </w:pPr>
      <w:r w:rsidRPr="00E15356">
        <w:rPr>
          <w:rFonts w:ascii="Times New Roman" w:hAnsi="Times New Roman" w:cs="Times New Roman"/>
        </w:rPr>
        <w:t>To begin with, technology allows people to sustain meaningful relationships across long distances. Instant messaging, video calls, and social media enable families and friends to remain close despite physical separation. For instance, students studying abroad can interact with their parents daily, easing feelings of loneliness and maintaining emotional support. Additionally, digital platforms help individuals form new bonds through online communities built around shared interests. These spaces often provide a sense of belonging for people who may feel isolated or misunderstood in their offline environments.</w:t>
      </w:r>
    </w:p>
    <w:p w14:paraId="5E37224F" w14:textId="77777777" w:rsidR="00E15356" w:rsidRPr="00E15356" w:rsidRDefault="00E15356" w:rsidP="00E15356">
      <w:pPr>
        <w:rPr>
          <w:rFonts w:ascii="Times New Roman" w:hAnsi="Times New Roman" w:cs="Times New Roman"/>
        </w:rPr>
      </w:pPr>
      <w:r w:rsidRPr="00E15356">
        <w:rPr>
          <w:rFonts w:ascii="Times New Roman" w:hAnsi="Times New Roman" w:cs="Times New Roman"/>
        </w:rPr>
        <w:t>Nevertheless, technology can also create unintended barriers within face-to-face interactions. Excessive smartphone use may lead individuals to prioritize virtual exchanges over the presence of people physically around them. Social media further complicates relationships by promoting curated versions of reality, which can result in superficial engagement rather than genuine conversation. These issues demonstrate that although technology facilitates connection, it may diminish emotional depth when relied on without restraint.</w:t>
      </w:r>
    </w:p>
    <w:p w14:paraId="042C1DA6" w14:textId="77777777" w:rsidR="00E15356" w:rsidRPr="00E15356" w:rsidRDefault="00E15356" w:rsidP="00E15356">
      <w:pPr>
        <w:rPr>
          <w:rFonts w:ascii="Times New Roman" w:hAnsi="Times New Roman" w:cs="Times New Roman"/>
        </w:rPr>
      </w:pPr>
      <w:r w:rsidRPr="00E15356">
        <w:rPr>
          <w:rFonts w:ascii="Times New Roman" w:hAnsi="Times New Roman" w:cs="Times New Roman"/>
        </w:rPr>
        <w:t xml:space="preserve">In conclusion, technology plays a complex, dual role in shaping human relationships. </w:t>
      </w:r>
      <w:r w:rsidRPr="00E15356">
        <w:rPr>
          <w:rFonts w:ascii="Times New Roman" w:hAnsi="Times New Roman" w:cs="Times New Roman"/>
          <w:b/>
          <w:bCs/>
        </w:rPr>
        <w:t>It strengthens connections by bridging distances, yet it can undermine intimacy when overused or misused.</w:t>
      </w:r>
      <w:r w:rsidRPr="00E15356">
        <w:rPr>
          <w:rFonts w:ascii="Times New Roman" w:hAnsi="Times New Roman" w:cs="Times New Roman"/>
        </w:rPr>
        <w:t xml:space="preserve"> Understanding and maintaining this balance is essential for fostering healthy, meaningful relationships in the digital era</w:t>
      </w:r>
    </w:p>
    <w:p w14:paraId="569D28B9" w14:textId="77777777" w:rsidR="00E15356" w:rsidRPr="00E15356" w:rsidRDefault="00E15356">
      <w:pPr>
        <w:rPr>
          <w:rFonts w:ascii="Times New Roman" w:hAnsi="Times New Roman" w:cs="Times New Roman"/>
        </w:rPr>
      </w:pPr>
    </w:p>
    <w:sectPr w:rsidR="00E15356" w:rsidRPr="00E15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56"/>
    <w:rsid w:val="008E519A"/>
    <w:rsid w:val="00B10D57"/>
    <w:rsid w:val="00E15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AD6E"/>
  <w15:chartTrackingRefBased/>
  <w15:docId w15:val="{18CA35F2-0133-4D8B-A0BD-883325DB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356"/>
    <w:rPr>
      <w:rFonts w:eastAsiaTheme="majorEastAsia" w:cstheme="majorBidi"/>
      <w:color w:val="272727" w:themeColor="text1" w:themeTint="D8"/>
    </w:rPr>
  </w:style>
  <w:style w:type="paragraph" w:styleId="Title">
    <w:name w:val="Title"/>
    <w:basedOn w:val="Normal"/>
    <w:next w:val="Normal"/>
    <w:link w:val="TitleChar"/>
    <w:uiPriority w:val="10"/>
    <w:qFormat/>
    <w:rsid w:val="00E1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356"/>
    <w:pPr>
      <w:spacing w:before="160"/>
      <w:jc w:val="center"/>
    </w:pPr>
    <w:rPr>
      <w:i/>
      <w:iCs/>
      <w:color w:val="404040" w:themeColor="text1" w:themeTint="BF"/>
    </w:rPr>
  </w:style>
  <w:style w:type="character" w:customStyle="1" w:styleId="QuoteChar">
    <w:name w:val="Quote Char"/>
    <w:basedOn w:val="DefaultParagraphFont"/>
    <w:link w:val="Quote"/>
    <w:uiPriority w:val="29"/>
    <w:rsid w:val="00E15356"/>
    <w:rPr>
      <w:i/>
      <w:iCs/>
      <w:color w:val="404040" w:themeColor="text1" w:themeTint="BF"/>
    </w:rPr>
  </w:style>
  <w:style w:type="paragraph" w:styleId="ListParagraph">
    <w:name w:val="List Paragraph"/>
    <w:basedOn w:val="Normal"/>
    <w:uiPriority w:val="34"/>
    <w:qFormat/>
    <w:rsid w:val="00E15356"/>
    <w:pPr>
      <w:ind w:left="720"/>
      <w:contextualSpacing/>
    </w:pPr>
  </w:style>
  <w:style w:type="character" w:styleId="IntenseEmphasis">
    <w:name w:val="Intense Emphasis"/>
    <w:basedOn w:val="DefaultParagraphFont"/>
    <w:uiPriority w:val="21"/>
    <w:qFormat/>
    <w:rsid w:val="00E15356"/>
    <w:rPr>
      <w:i/>
      <w:iCs/>
      <w:color w:val="0F4761" w:themeColor="accent1" w:themeShade="BF"/>
    </w:rPr>
  </w:style>
  <w:style w:type="paragraph" w:styleId="IntenseQuote">
    <w:name w:val="Intense Quote"/>
    <w:basedOn w:val="Normal"/>
    <w:next w:val="Normal"/>
    <w:link w:val="IntenseQuoteChar"/>
    <w:uiPriority w:val="30"/>
    <w:qFormat/>
    <w:rsid w:val="00E15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356"/>
    <w:rPr>
      <w:i/>
      <w:iCs/>
      <w:color w:val="0F4761" w:themeColor="accent1" w:themeShade="BF"/>
    </w:rPr>
  </w:style>
  <w:style w:type="character" w:styleId="IntenseReference">
    <w:name w:val="Intense Reference"/>
    <w:basedOn w:val="DefaultParagraphFont"/>
    <w:uiPriority w:val="32"/>
    <w:qFormat/>
    <w:rsid w:val="00E15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Kumari</dc:creator>
  <cp:keywords/>
  <dc:description/>
  <cp:lastModifiedBy>Srishti Kumari</cp:lastModifiedBy>
  <cp:revision>2</cp:revision>
  <dcterms:created xsi:type="dcterms:W3CDTF">2025-11-14T11:04:00Z</dcterms:created>
  <dcterms:modified xsi:type="dcterms:W3CDTF">2025-11-14T11:16:00Z</dcterms:modified>
</cp:coreProperties>
</file>