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DEDED" w:themeColor="accent3" w:themeTint="33"/>
  <w:body>
    <w:p w:rsidR="00300A69" w:rsidRPr="00EA7168" w:rsidRDefault="000356CE" w:rsidP="00EA7168">
      <w:pPr>
        <w:spacing w:after="0" w:line="240" w:lineRule="auto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noProof/>
          <w:kern w:val="0"/>
          <w:sz w:val="20"/>
          <w:szCs w:val="20"/>
          <w:lang w:eastAsia="en-IN"/>
        </w:rPr>
        <w:pict>
          <v:roundrect id="_x0000_s1027" style="position:absolute;margin-left:-37.1pt;margin-top:-8.6pt;width:524.3pt;height:31pt;z-index:251658240" arcsize="10923f" fillcolor="#ed7d31 [3205]" strokecolor="#f2f2f2 [3041]" strokeweight="3pt">
            <v:shadow on="t" type="perspective" color="#823b0b [1605]" opacity=".5" offset="1pt" offset2="-1pt"/>
            <v:textbox style="mso-next-textbox:#_x0000_s1027">
              <w:txbxContent>
                <w:p w:rsidR="004A3DB6" w:rsidRPr="00D13C6F" w:rsidRDefault="00EA7168" w:rsidP="00EA7168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Arial Unicode MS" w:eastAsia="Arial Unicode MS" w:hAnsi="Arial Unicode MS" w:cs="Arial Unicode MS"/>
                      <w:color w:val="FFFFFF" w:themeColor="background1"/>
                    </w:rPr>
                  </w:pPr>
                  <w:r w:rsidRPr="00D13C6F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kern w:val="0"/>
                      <w:sz w:val="24"/>
                      <w:szCs w:val="24"/>
                      <w:lang w:eastAsia="en-IN"/>
                    </w:rPr>
                    <w:t>How to Build Guardrails &amp; Robust Quality Check in Databricks</w:t>
                  </w:r>
                </w:p>
              </w:txbxContent>
            </v:textbox>
          </v:roundrect>
        </w:pict>
      </w:r>
    </w:p>
    <w:p w:rsidR="00D919A9" w:rsidRPr="00EA7168" w:rsidRDefault="00D919A9" w:rsidP="00EA7168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</w:p>
    <w:p w:rsidR="00E01A47" w:rsidRPr="00EA7168" w:rsidRDefault="00E01A47" w:rsidP="00EA7168">
      <w:pPr>
        <w:spacing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</w:p>
    <w:p w:rsidR="00EA7168" w:rsidRPr="00EA7168" w:rsidRDefault="00D706DA" w:rsidP="00D13C6F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eastAsia="Times New Roman" w:cstheme="minorHAnsi"/>
          <w:kern w:val="0"/>
          <w:sz w:val="20"/>
          <w:szCs w:val="20"/>
          <w:lang w:eastAsia="en-IN"/>
        </w:rPr>
        <w:t xml:space="preserve">Approach </w:t>
      </w:r>
      <w:r w:rsidR="00EA7168" w:rsidRPr="00EA7168">
        <w:rPr>
          <w:rFonts w:eastAsia="Times New Roman" w:cstheme="minorHAnsi"/>
          <w:kern w:val="0"/>
          <w:sz w:val="20"/>
          <w:szCs w:val="20"/>
          <w:lang w:eastAsia="en-IN"/>
        </w:rPr>
        <w:t>including:</w:t>
      </w:r>
    </w:p>
    <w:p w:rsidR="00EA7168" w:rsidRDefault="00EA7168" w:rsidP="004D24D3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Bronze (Raw) Layer</w:t>
      </w:r>
    </w:p>
    <w:p w:rsidR="00EA7168" w:rsidRDefault="00EA7168" w:rsidP="004D24D3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Silver (Cleansed) Layer</w:t>
      </w:r>
    </w:p>
    <w:p w:rsidR="00EA7168" w:rsidRDefault="00EA7168" w:rsidP="004D24D3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Gold (Business) Layer</w:t>
      </w:r>
    </w:p>
    <w:p w:rsidR="00EA7168" w:rsidRDefault="00EA7168" w:rsidP="004D24D3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Validation and Monitoring</w:t>
      </w:r>
    </w:p>
    <w:p w:rsidR="00EA7168" w:rsidRPr="00EA7168" w:rsidRDefault="00EA7168" w:rsidP="004D24D3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Alerts and Automation</w:t>
      </w: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Step 1 – Define Your Data Contracts and Quality Rules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Before you write any code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, define:</w:t>
      </w:r>
    </w:p>
    <w:p w:rsidR="00EA7168" w:rsidRPr="00EA7168" w:rsidRDefault="00EA7168" w:rsidP="004D24D3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Schema Contract: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Expected columns, types, constraints.</w:t>
      </w:r>
    </w:p>
    <w:p w:rsidR="00EA7168" w:rsidRPr="00EA7168" w:rsidRDefault="00EA7168" w:rsidP="004D24D3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Validation Rules: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Null checks, range checks, referential integrity.</w:t>
      </w:r>
    </w:p>
    <w:p w:rsidR="00EA7168" w:rsidRPr="00EA7168" w:rsidRDefault="00EA7168" w:rsidP="004D24D3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Business Rules: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E.g., "Amount cannot be negative."</w:t>
      </w:r>
    </w:p>
    <w:p w:rsidR="00EA7168" w:rsidRPr="00EA7168" w:rsidRDefault="00EA7168" w:rsidP="004D24D3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Deduplication Logic: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What defines a unique record?</w:t>
      </w:r>
    </w:p>
    <w:p w:rsidR="00EA7168" w:rsidRPr="00EA7168" w:rsidRDefault="00EA7168" w:rsidP="004D24D3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Retention Policies: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How long to keep raw and error data.</w:t>
      </w:r>
    </w:p>
    <w:p w:rsidR="00EA7168" w:rsidRPr="00EA7168" w:rsidRDefault="00B45686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 xml:space="preserve">Create </w:t>
      </w:r>
      <w:r w:rsidR="00EA7168"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Schema Contract: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from pyspark.sql.types import StructType, StructField, StringType, DoubleType, TimestampType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expected_schema = StructType([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StructField("order_id", StringType(), False),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StructField("customer_id", StringType(), False),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StructField("order_amount", DoubleType(), False),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StructField("order_timestamp", TimestampType(), False)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])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b/>
          <w:bCs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 xml:space="preserve"> Step 2 – Build the Bronze Ingestion Layer with Schema Enforcement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Use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Auto Loader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with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schema enforcement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and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quarantine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logic.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Example Code: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raw_df = (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spark.readStream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.format("cloudFiles")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.option("cloudFiles.format", "json")</w:t>
      </w:r>
    </w:p>
    <w:p w:rsidR="00EA7168" w:rsidRPr="00593B7A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.schema(expected_schema)  # </w:t>
      </w:r>
      <w:r w:rsidRPr="00593B7A">
        <w:rPr>
          <w:rFonts w:eastAsia="Times New Roman" w:cstheme="minorHAnsi"/>
          <w:b/>
          <w:kern w:val="0"/>
          <w:sz w:val="20"/>
          <w:szCs w:val="20"/>
          <w:lang w:eastAsia="en-IN"/>
        </w:rPr>
        <w:t>enforce schema contract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.load("/mnt/raw/orders/")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B45686" w:rsidRDefault="00B45686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593B7A" w:rsidRDefault="00593B7A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6E7055" w:rsidRDefault="006E7055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6E7055" w:rsidRDefault="006E7055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B45686" w:rsidRDefault="00B45686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lastRenderedPageBreak/>
        <w:t># Write to Bronze Delta Table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(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raw_df.writeStream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.format("delta")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.option("checkpointLocation", "/mnt/checkpoints/orders_bronze")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.outputMode("append")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.start("/mnt/bronze/orders/")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)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Why: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</w:t>
      </w:r>
      <w:r w:rsidR="00593B7A">
        <w:rPr>
          <w:rFonts w:eastAsia="Times New Roman" w:cstheme="minorHAnsi"/>
          <w:kern w:val="0"/>
          <w:sz w:val="20"/>
          <w:szCs w:val="20"/>
          <w:lang w:eastAsia="en-IN"/>
        </w:rPr>
        <w:t>We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immediately prevent unexpected columns or types.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Step 3 – Quarantine Bad Records Automatically</w:t>
      </w:r>
    </w:p>
    <w:p w:rsidR="00DF035F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For rows that fail validation,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quarantine them into an error table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instead of failing the pipeline.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Code for Quarantine: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from pyspark.sql.functions import col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# Validation: No negative amounts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valid_df = raw_df.filter(col("order_amount") &gt;= 0)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quarantine_df = raw_df.filter(col("order_amount") &lt; 0)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# Write quarantined records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(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quarantine_df.writeStream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.format("delta")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.option("checkpointLocation", "/mnt/checkpoints/orders_quarantine")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.outputMode("append")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.start("/mnt/quarantine/orders/")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)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Step 4 – Cleanse and Standardize in Silver Layer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Remove duplicates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br/>
        <w:t>Standardize types and formats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br/>
        <w:t>Fill missing values where appropriate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Example Code: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from pyspark.sql.window import Window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from pyspark.sql.functions import row_number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# Deduplicate: Keep the latest record per order_id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window_spec = Window.partitionBy("order_id").orderBy(col("order_timestamp").desc())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dedup_df = (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valid_df.withColumn("row_num", row_number().over(window_spec))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    .filter("row_num = 1")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    .drop("row_num")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lastRenderedPageBreak/>
        <w:t># Write to Silver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(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dedup_df.writeStream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.format("delta")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.option("checkpointLocation", "/mnt/checkpoints/orders_silver")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.outputMode("append")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.start("/mnt/silver/orders/")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)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B45686" w:rsidRDefault="00EA7168" w:rsidP="00B45686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Step 5 – Validate Again in Silver Layer</w:t>
      </w:r>
      <w:r w:rsidR="00B45686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 xml:space="preserve">  </w:t>
      </w:r>
    </w:p>
    <w:p w:rsidR="00EA7168" w:rsidRPr="00EA7168" w:rsidRDefault="00B45686" w:rsidP="00B45686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A</w:t>
      </w:r>
      <w:r w:rsidR="00EA7168" w:rsidRPr="00EA7168">
        <w:rPr>
          <w:rFonts w:eastAsia="Times New Roman" w:cstheme="minorHAnsi"/>
          <w:kern w:val="0"/>
          <w:sz w:val="20"/>
          <w:szCs w:val="20"/>
          <w:lang w:eastAsia="en-IN"/>
        </w:rPr>
        <w:t>pply more detailed business rules (e.g., amount thresholds, known customer IDs).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Example Code for Additional Validation: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# Example: Orders over $10,000 are flagged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suspicious_orders_df = dedup_df.filter(col("order_amount") &gt; 10000)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# Store suspicious for review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suspicious_orders_df.write.format("delta").mode("append").save("/mnt/review/orders/")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 xml:space="preserve"> Step 6 – Build Gold Aggregations and KPIs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Aggregate clean, validated data for reporting.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Example Code: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from pyspark.sql.functions import date_trunc, sum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gold_df = (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dedup_df.withColumn("order_date", date_trunc("DAY", col("order_timestamp")))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    .groupBy("order_date")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        .agg(sum("order_amount").alias("daily_revenue"))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gold_df.write.format("delta").mode("overwrite").save("/mnt/gold/orders_daily_revenue/")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Step 7 – Implement Data Quality Dashboards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Create dashboards that monitor:</w:t>
      </w:r>
    </w:p>
    <w:p w:rsidR="00EA7168" w:rsidRPr="00EA7168" w:rsidRDefault="00EA7168" w:rsidP="00EA7168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Number of quarantined records</w:t>
      </w:r>
    </w:p>
    <w:p w:rsidR="00EA7168" w:rsidRPr="00EA7168" w:rsidRDefault="00EA7168" w:rsidP="00EA7168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% of valid vs. invalid records</w:t>
      </w:r>
    </w:p>
    <w:p w:rsidR="00EA7168" w:rsidRPr="00EA7168" w:rsidRDefault="00EA7168" w:rsidP="00EA7168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Distribution of order amounts</w:t>
      </w:r>
    </w:p>
    <w:p w:rsidR="00EA7168" w:rsidRPr="00EA7168" w:rsidRDefault="00EA7168" w:rsidP="00EA7168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Record lag / latency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You can:</w:t>
      </w:r>
    </w:p>
    <w:p w:rsidR="00EA7168" w:rsidRPr="00EA7168" w:rsidRDefault="00EA7168" w:rsidP="00EA7168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Use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Databricks SQL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to create visualizations</w:t>
      </w:r>
    </w:p>
    <w:p w:rsidR="00EA7168" w:rsidRPr="00EA7168" w:rsidRDefault="00EA7168" w:rsidP="00EA7168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Or export to Power BI/Tableau</w:t>
      </w: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lastRenderedPageBreak/>
        <w:t xml:space="preserve"> Step 8 – Automate Alerts on Quality Failures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For example,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alert if more than 5% of records are quarantined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.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Example Notebook Cell: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python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total_count = raw_df.count()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quarantine_count = quarantine_df.count()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quarantine_rate = quarantine_count / (total_count + 1e-6)  # avoid division by zero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if quarantine_rate &gt; 0.05: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   raise Exception("ALERT: Quarantine rate exceeds threshold!")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Or send an email/slack notification via webhooks.</w:t>
      </w: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Step 9 – Document Your Pipeline and Rules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Keep clear documentation:</w:t>
      </w:r>
    </w:p>
    <w:p w:rsidR="00EA7168" w:rsidRPr="00EA7168" w:rsidRDefault="00EA7168" w:rsidP="00EA7168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What rules are applied</w:t>
      </w:r>
    </w:p>
    <w:p w:rsidR="00EA7168" w:rsidRPr="00EA7168" w:rsidRDefault="00EA7168" w:rsidP="00EA7168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Where data goes</w:t>
      </w:r>
    </w:p>
    <w:p w:rsidR="00EA7168" w:rsidRPr="00EA7168" w:rsidRDefault="00EA7168" w:rsidP="00EA7168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Who owns each table</w:t>
      </w:r>
    </w:p>
    <w:p w:rsidR="00EA7168" w:rsidRPr="00EA7168" w:rsidRDefault="00EA7168" w:rsidP="00EA7168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What happens on failure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You can store this in:</w:t>
      </w:r>
    </w:p>
    <w:p w:rsidR="00EA7168" w:rsidRPr="00EA7168" w:rsidRDefault="00EA7168" w:rsidP="00EA7168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Unity Catalog descriptions</w:t>
      </w:r>
    </w:p>
    <w:p w:rsidR="00EA7168" w:rsidRPr="00EA7168" w:rsidRDefault="00EA7168" w:rsidP="00EA7168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A shared Confluence/SharePoint wiki</w:t>
      </w:r>
    </w:p>
    <w:p w:rsidR="00EA7168" w:rsidRPr="00EA7168" w:rsidRDefault="00EA7168" w:rsidP="00EA7168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Comments in your Delta tables: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sql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CopyEdit</w:t>
      </w:r>
    </w:p>
    <w:p w:rsidR="00EA7168" w:rsidRPr="00EA7168" w:rsidRDefault="00EA7168" w:rsidP="00EA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COMMENT ON TABLE main.silver.orders IS 'Validated and deduplicated orders. Negative amounts quarantined.'</w:t>
      </w:r>
    </w:p>
    <w:p w:rsidR="00EA7168" w:rsidRPr="00EA7168" w:rsidRDefault="00EA7168" w:rsidP="00EA7168">
      <w:pPr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</w:p>
    <w:p w:rsidR="00EA7168" w:rsidRPr="00EA7168" w:rsidRDefault="00EA7168" w:rsidP="00EA7168">
      <w:pPr>
        <w:spacing w:before="100" w:beforeAutospacing="1" w:after="0" w:line="240" w:lineRule="auto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 xml:space="preserve"> Step 10 – Schedule and Automate End-to-End Runs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>
        <w:rPr>
          <w:rFonts w:ascii="Times New Roman" w:eastAsia="Times New Roman" w:hAnsi="Times New Roman" w:cstheme="minorHAnsi"/>
          <w:kern w:val="0"/>
          <w:sz w:val="20"/>
          <w:szCs w:val="20"/>
          <w:lang w:eastAsia="en-IN"/>
        </w:rPr>
        <w:t>.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Use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Databricks Jobs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:</w:t>
      </w:r>
    </w:p>
    <w:p w:rsidR="00EA7168" w:rsidRPr="00EA7168" w:rsidRDefault="00EA7168" w:rsidP="00EA7168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Bronze ingestion task</w:t>
      </w:r>
    </w:p>
    <w:p w:rsidR="00EA7168" w:rsidRPr="00EA7168" w:rsidRDefault="00EA7168" w:rsidP="00EA7168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Silver validation task</w:t>
      </w:r>
    </w:p>
    <w:p w:rsidR="00EA7168" w:rsidRPr="00EA7168" w:rsidRDefault="00EA7168" w:rsidP="00EA7168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Gold aggregation task</w:t>
      </w:r>
    </w:p>
    <w:p w:rsidR="00EA7168" w:rsidRPr="00EA7168" w:rsidRDefault="00EA7168" w:rsidP="00EA7168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>Monitoring and alerting task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Chain them together in a </w:t>
      </w: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multi-task job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with dependencies.</w:t>
      </w:r>
    </w:p>
    <w:p w:rsidR="00EA7168" w:rsidRPr="00EA7168" w:rsidRDefault="00EA7168" w:rsidP="00EA7168">
      <w:p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This approach gives you:</w:t>
      </w:r>
    </w:p>
    <w:p w:rsidR="00EA7168" w:rsidRPr="00EA7168" w:rsidRDefault="00EA7168" w:rsidP="00EA7168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Guardrails: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Schema enforcement, quarantining, alerts</w:t>
      </w:r>
    </w:p>
    <w:p w:rsidR="00EA7168" w:rsidRPr="00EA7168" w:rsidRDefault="00EA7168" w:rsidP="00EA7168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Transparency: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Clear lineage from Bronze → Silver → Gold</w:t>
      </w:r>
    </w:p>
    <w:p w:rsidR="00EA7168" w:rsidRPr="00EA7168" w:rsidRDefault="00EA7168" w:rsidP="00EA7168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kern w:val="0"/>
          <w:sz w:val="20"/>
          <w:szCs w:val="20"/>
          <w:lang w:eastAsia="en-IN"/>
        </w:rPr>
      </w:pPr>
      <w:r w:rsidRPr="00EA7168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Robustness: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Automated error handling and monitoring</w:t>
      </w:r>
    </w:p>
    <w:p w:rsidR="00E01A47" w:rsidRDefault="00EA7168" w:rsidP="00EA7168">
      <w:pPr>
        <w:numPr>
          <w:ilvl w:val="0"/>
          <w:numId w:val="13"/>
        </w:numPr>
        <w:spacing w:before="100" w:beforeAutospacing="1" w:after="0" w:line="240" w:lineRule="auto"/>
        <w:outlineLvl w:val="1"/>
        <w:rPr>
          <w:rFonts w:eastAsia="Times New Roman" w:cstheme="minorHAnsi"/>
          <w:kern w:val="0"/>
          <w:sz w:val="20"/>
          <w:szCs w:val="20"/>
          <w:lang w:eastAsia="en-IN"/>
        </w:rPr>
      </w:pPr>
      <w:r w:rsidRPr="00B45686"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t>Scalability:</w:t>
      </w:r>
      <w:r w:rsidRPr="00EA7168">
        <w:rPr>
          <w:rFonts w:eastAsia="Times New Roman" w:cstheme="minorHAnsi"/>
          <w:kern w:val="0"/>
          <w:sz w:val="20"/>
          <w:szCs w:val="20"/>
          <w:lang w:eastAsia="en-IN"/>
        </w:rPr>
        <w:t xml:space="preserve"> Auto Loader + Delta + Jobs pipelines</w:t>
      </w:r>
    </w:p>
    <w:p w:rsidR="008D5466" w:rsidRDefault="008D5466" w:rsidP="008D5466">
      <w:pPr>
        <w:spacing w:before="100" w:beforeAutospacing="1" w:after="0" w:line="240" w:lineRule="auto"/>
        <w:ind w:left="720"/>
        <w:outlineLvl w:val="1"/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</w:pPr>
      <w:r>
        <w:rPr>
          <w:rFonts w:eastAsia="Times New Roman" w:cstheme="minorHAnsi"/>
          <w:b/>
          <w:bCs/>
          <w:kern w:val="0"/>
          <w:sz w:val="20"/>
          <w:szCs w:val="20"/>
          <w:lang w:eastAsia="en-IN"/>
        </w:rPr>
        <w:lastRenderedPageBreak/>
        <w:t>Appendix</w:t>
      </w:r>
    </w:p>
    <w:p w:rsidR="008D5466" w:rsidRPr="008D5466" w:rsidRDefault="008D5466" w:rsidP="008D5466">
      <w:pPr>
        <w:pStyle w:val="Heading2"/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Diagram Components Explained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1</w:t>
      </w:r>
      <w:r>
        <w:rPr>
          <w:rStyle w:val="Strong"/>
          <w:rFonts w:cs="Dubai"/>
          <w:sz w:val="20"/>
          <w:szCs w:val="20"/>
        </w:rPr>
        <w:t xml:space="preserve">. </w:t>
      </w:r>
      <w:r w:rsidRPr="008D5466">
        <w:rPr>
          <w:rStyle w:val="Strong"/>
          <w:rFonts w:ascii="Dubai" w:hAnsi="Dubai" w:cs="Dubai"/>
          <w:sz w:val="20"/>
          <w:szCs w:val="20"/>
        </w:rPr>
        <w:t>Source Systems</w:t>
      </w:r>
    </w:p>
    <w:p w:rsidR="008D5466" w:rsidRPr="008D5466" w:rsidRDefault="008D5466" w:rsidP="008D5466">
      <w:pPr>
        <w:pStyle w:val="NormalWeb"/>
        <w:numPr>
          <w:ilvl w:val="0"/>
          <w:numId w:val="17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APIs, S3 buckets, Azure Blob, Kafka, relational DBs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2</w:t>
      </w:r>
      <w:r>
        <w:rPr>
          <w:rStyle w:val="Strong"/>
          <w:rFonts w:cs="Dubai"/>
          <w:sz w:val="20"/>
          <w:szCs w:val="20"/>
        </w:rPr>
        <w:t>.</w:t>
      </w:r>
      <w:r w:rsidRPr="008D5466">
        <w:rPr>
          <w:rStyle w:val="Strong"/>
          <w:rFonts w:ascii="Dubai" w:hAnsi="Dubai" w:cs="Dubai"/>
          <w:sz w:val="20"/>
          <w:szCs w:val="20"/>
        </w:rPr>
        <w:t>Bronze Layer</w:t>
      </w:r>
    </w:p>
    <w:p w:rsidR="008D5466" w:rsidRPr="008D5466" w:rsidRDefault="008D5466" w:rsidP="008D546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Auto Loader</w:t>
      </w:r>
      <w:r w:rsidRPr="008D5466">
        <w:rPr>
          <w:rFonts w:ascii="Dubai" w:hAnsi="Dubai" w:cs="Dubai"/>
          <w:sz w:val="20"/>
          <w:szCs w:val="20"/>
        </w:rPr>
        <w:t xml:space="preserve"> enforces schema</w:t>
      </w:r>
    </w:p>
    <w:p w:rsidR="008D5466" w:rsidRPr="008D5466" w:rsidRDefault="008D5466" w:rsidP="008D546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Initial quarantine of bad formats</w:t>
      </w:r>
    </w:p>
    <w:p w:rsidR="008D5466" w:rsidRPr="008D5466" w:rsidRDefault="008D5466" w:rsidP="008D5466">
      <w:pPr>
        <w:pStyle w:val="NormalWeb"/>
        <w:numPr>
          <w:ilvl w:val="0"/>
          <w:numId w:val="18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Writes raw Delta tables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3</w:t>
      </w:r>
      <w:r>
        <w:rPr>
          <w:rStyle w:val="Strong"/>
          <w:rFonts w:cs="Dubai"/>
          <w:sz w:val="20"/>
          <w:szCs w:val="20"/>
        </w:rPr>
        <w:t>.</w:t>
      </w:r>
      <w:r w:rsidRPr="008D5466">
        <w:rPr>
          <w:rStyle w:val="Strong"/>
          <w:rFonts w:ascii="Dubai" w:hAnsi="Dubai" w:cs="Dubai"/>
          <w:sz w:val="20"/>
          <w:szCs w:val="20"/>
        </w:rPr>
        <w:t>Quarantine Zone</w:t>
      </w:r>
    </w:p>
    <w:p w:rsidR="008D5466" w:rsidRPr="008D5466" w:rsidRDefault="008D5466" w:rsidP="008D5466">
      <w:pPr>
        <w:pStyle w:val="NormalWeb"/>
        <w:numPr>
          <w:ilvl w:val="0"/>
          <w:numId w:val="19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Keeps bad rows (e.g., negative amounts) separate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4</w:t>
      </w:r>
      <w:r>
        <w:rPr>
          <w:rStyle w:val="Strong"/>
          <w:rFonts w:cs="Dubai"/>
          <w:sz w:val="20"/>
          <w:szCs w:val="20"/>
        </w:rPr>
        <w:t xml:space="preserve">. </w:t>
      </w:r>
      <w:r w:rsidRPr="008D5466">
        <w:rPr>
          <w:rStyle w:val="Strong"/>
          <w:rFonts w:ascii="Dubai" w:hAnsi="Dubai" w:cs="Dubai"/>
          <w:sz w:val="20"/>
          <w:szCs w:val="20"/>
        </w:rPr>
        <w:t>Silver Layer</w:t>
      </w:r>
    </w:p>
    <w:p w:rsidR="008D5466" w:rsidRPr="008D5466" w:rsidRDefault="008D5466" w:rsidP="008D5466">
      <w:pPr>
        <w:pStyle w:val="NormalWeb"/>
        <w:numPr>
          <w:ilvl w:val="0"/>
          <w:numId w:val="20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Deduplication logic</w:t>
      </w:r>
    </w:p>
    <w:p w:rsidR="008D5466" w:rsidRPr="008D5466" w:rsidRDefault="008D5466" w:rsidP="008D5466">
      <w:pPr>
        <w:pStyle w:val="NormalWeb"/>
        <w:numPr>
          <w:ilvl w:val="0"/>
          <w:numId w:val="20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Type casting and validation</w:t>
      </w:r>
    </w:p>
    <w:p w:rsidR="008D5466" w:rsidRPr="008D5466" w:rsidRDefault="008D5466" w:rsidP="008D5466">
      <w:pPr>
        <w:pStyle w:val="NormalWeb"/>
        <w:numPr>
          <w:ilvl w:val="0"/>
          <w:numId w:val="20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Business rule enforcement</w:t>
      </w:r>
    </w:p>
    <w:p w:rsidR="008D5466" w:rsidRPr="008D5466" w:rsidRDefault="008D5466" w:rsidP="008D5466">
      <w:pPr>
        <w:pStyle w:val="NormalWeb"/>
        <w:numPr>
          <w:ilvl w:val="0"/>
          <w:numId w:val="20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Further quarantining if needed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5</w:t>
      </w:r>
      <w:r>
        <w:rPr>
          <w:rStyle w:val="Strong"/>
          <w:rFonts w:cs="Dubai"/>
          <w:sz w:val="20"/>
          <w:szCs w:val="20"/>
        </w:rPr>
        <w:t xml:space="preserve">. </w:t>
      </w:r>
      <w:r w:rsidRPr="008D5466">
        <w:rPr>
          <w:rStyle w:val="Strong"/>
          <w:rFonts w:ascii="Dubai" w:hAnsi="Dubai" w:cs="Dubai"/>
          <w:sz w:val="20"/>
          <w:szCs w:val="20"/>
        </w:rPr>
        <w:t>Gold Layer</w:t>
      </w:r>
    </w:p>
    <w:p w:rsidR="008D5466" w:rsidRPr="008D5466" w:rsidRDefault="008D5466" w:rsidP="008D5466">
      <w:pPr>
        <w:pStyle w:val="NormalWeb"/>
        <w:numPr>
          <w:ilvl w:val="0"/>
          <w:numId w:val="21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Aggregations and business views</w:t>
      </w:r>
    </w:p>
    <w:p w:rsidR="008D5466" w:rsidRPr="008D5466" w:rsidRDefault="008D5466" w:rsidP="008D5466">
      <w:pPr>
        <w:pStyle w:val="NormalWeb"/>
        <w:numPr>
          <w:ilvl w:val="0"/>
          <w:numId w:val="21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Final validated outputs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6</w:t>
      </w:r>
      <w:r>
        <w:rPr>
          <w:rStyle w:val="Strong"/>
          <w:rFonts w:cs="Dubai"/>
          <w:sz w:val="20"/>
          <w:szCs w:val="20"/>
        </w:rPr>
        <w:t xml:space="preserve">. </w:t>
      </w:r>
      <w:r w:rsidRPr="008D5466">
        <w:rPr>
          <w:rStyle w:val="Strong"/>
          <w:rFonts w:ascii="Dubai" w:hAnsi="Dubai" w:cs="Dubai"/>
          <w:sz w:val="20"/>
          <w:szCs w:val="20"/>
        </w:rPr>
        <w:t>Dashboards &amp; Alerts</w:t>
      </w:r>
    </w:p>
    <w:p w:rsidR="008D5466" w:rsidRPr="008D5466" w:rsidRDefault="008D5466" w:rsidP="008D546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Data quality monitoring</w:t>
      </w:r>
    </w:p>
    <w:p w:rsidR="008D5466" w:rsidRPr="008D5466" w:rsidRDefault="008D5466" w:rsidP="008D546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Quarantine counts</w:t>
      </w:r>
    </w:p>
    <w:p w:rsidR="008D5466" w:rsidRPr="008D5466" w:rsidRDefault="008D5466" w:rsidP="008D546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SLA checks</w:t>
      </w:r>
    </w:p>
    <w:p w:rsidR="008D5466" w:rsidRPr="008D5466" w:rsidRDefault="008D5466" w:rsidP="008D5466">
      <w:pPr>
        <w:pStyle w:val="NormalWeb"/>
        <w:numPr>
          <w:ilvl w:val="0"/>
          <w:numId w:val="22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Alerts on anomalies</w:t>
      </w: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7</w:t>
      </w:r>
      <w:r>
        <w:rPr>
          <w:rStyle w:val="Strong"/>
          <w:rFonts w:cs="Dubai"/>
          <w:sz w:val="20"/>
          <w:szCs w:val="20"/>
        </w:rPr>
        <w:t>. J</w:t>
      </w:r>
      <w:r w:rsidRPr="008D5466">
        <w:rPr>
          <w:rStyle w:val="Strong"/>
          <w:rFonts w:ascii="Dubai" w:hAnsi="Dubai" w:cs="Dubai"/>
          <w:sz w:val="20"/>
          <w:szCs w:val="20"/>
        </w:rPr>
        <w:t>obs Orchestration</w:t>
      </w:r>
    </w:p>
    <w:p w:rsidR="008D5466" w:rsidRPr="008D5466" w:rsidRDefault="008D5466" w:rsidP="008D5466">
      <w:pPr>
        <w:pStyle w:val="NormalWeb"/>
        <w:numPr>
          <w:ilvl w:val="0"/>
          <w:numId w:val="23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Databricks Jobs manage dependencies:</w:t>
      </w:r>
    </w:p>
    <w:p w:rsidR="008D5466" w:rsidRPr="008D5466" w:rsidRDefault="008D5466" w:rsidP="008D546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Bronze ingestion</w:t>
      </w:r>
    </w:p>
    <w:p w:rsidR="008D5466" w:rsidRPr="008D5466" w:rsidRDefault="008D5466" w:rsidP="008D546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Silver QC</w:t>
      </w:r>
    </w:p>
    <w:p w:rsidR="008D5466" w:rsidRPr="008D5466" w:rsidRDefault="008D5466" w:rsidP="008D546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Gold aggregation</w:t>
      </w:r>
    </w:p>
    <w:p w:rsidR="008D5466" w:rsidRPr="008D5466" w:rsidRDefault="008D5466" w:rsidP="008D546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Validation notebooks</w:t>
      </w:r>
    </w:p>
    <w:p w:rsidR="008D5466" w:rsidRPr="008D5466" w:rsidRDefault="008D5466" w:rsidP="008D5466">
      <w:pPr>
        <w:pStyle w:val="NormalWeb"/>
        <w:numPr>
          <w:ilvl w:val="1"/>
          <w:numId w:val="23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lastRenderedPageBreak/>
        <w:t>Alerts</w:t>
      </w:r>
    </w:p>
    <w:p w:rsidR="008D5466" w:rsidRPr="008D5466" w:rsidRDefault="008D5466" w:rsidP="008D5466">
      <w:pPr>
        <w:rPr>
          <w:rFonts w:ascii="Dubai" w:hAnsi="Dubai" w:cs="Dubai"/>
          <w:sz w:val="20"/>
          <w:szCs w:val="20"/>
        </w:rPr>
      </w:pPr>
    </w:p>
    <w:p w:rsidR="008D5466" w:rsidRPr="008D5466" w:rsidRDefault="008D5466" w:rsidP="008D5466">
      <w:pPr>
        <w:pStyle w:val="NormalWeb"/>
        <w:rPr>
          <w:rFonts w:ascii="Dubai" w:hAnsi="Dubai" w:cs="Dubai"/>
          <w:sz w:val="20"/>
          <w:szCs w:val="20"/>
        </w:rPr>
      </w:pPr>
      <w:r w:rsidRPr="008D5466">
        <w:rPr>
          <w:rStyle w:val="Strong"/>
          <w:rFonts w:ascii="Dubai" w:hAnsi="Dubai" w:cs="Dubai"/>
          <w:sz w:val="20"/>
          <w:szCs w:val="20"/>
        </w:rPr>
        <w:t>Shapes to Use:</w:t>
      </w:r>
    </w:p>
    <w:p w:rsidR="008D5466" w:rsidRPr="008D5466" w:rsidRDefault="008D5466" w:rsidP="008D5466">
      <w:pPr>
        <w:pStyle w:val="NormalWeb"/>
        <w:numPr>
          <w:ilvl w:val="0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Rectangles for layers</w:t>
      </w:r>
    </w:p>
    <w:p w:rsidR="008D5466" w:rsidRPr="008D5466" w:rsidRDefault="008D5466" w:rsidP="008D5466">
      <w:pPr>
        <w:pStyle w:val="NormalWeb"/>
        <w:numPr>
          <w:ilvl w:val="0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Cylinders for Delta Tables</w:t>
      </w:r>
    </w:p>
    <w:p w:rsidR="008D5466" w:rsidRPr="008D5466" w:rsidRDefault="008D5466" w:rsidP="008D5466">
      <w:pPr>
        <w:pStyle w:val="NormalWeb"/>
        <w:numPr>
          <w:ilvl w:val="0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Lightning bolt icons for Alerts</w:t>
      </w:r>
    </w:p>
    <w:p w:rsidR="008D5466" w:rsidRPr="008D5466" w:rsidRDefault="008D5466" w:rsidP="008D5466">
      <w:pPr>
        <w:pStyle w:val="NormalWeb"/>
        <w:numPr>
          <w:ilvl w:val="0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Arrows to show data flow</w:t>
      </w:r>
    </w:p>
    <w:p w:rsidR="008D5466" w:rsidRPr="008D5466" w:rsidRDefault="008D5466" w:rsidP="008D5466">
      <w:pPr>
        <w:pStyle w:val="NormalWeb"/>
        <w:numPr>
          <w:ilvl w:val="0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Color codes:</w:t>
      </w:r>
    </w:p>
    <w:p w:rsidR="008D5466" w:rsidRPr="008D5466" w:rsidRDefault="008D5466" w:rsidP="008D5466">
      <w:pPr>
        <w:pStyle w:val="NormalWeb"/>
        <w:numPr>
          <w:ilvl w:val="1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Bronze: Brown</w:t>
      </w:r>
    </w:p>
    <w:p w:rsidR="008D5466" w:rsidRPr="008D5466" w:rsidRDefault="008D5466" w:rsidP="008D5466">
      <w:pPr>
        <w:pStyle w:val="NormalWeb"/>
        <w:numPr>
          <w:ilvl w:val="1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Silver: Gray</w:t>
      </w:r>
    </w:p>
    <w:p w:rsidR="008D5466" w:rsidRPr="008D5466" w:rsidRDefault="008D5466" w:rsidP="008D5466">
      <w:pPr>
        <w:pStyle w:val="NormalWeb"/>
        <w:numPr>
          <w:ilvl w:val="1"/>
          <w:numId w:val="25"/>
        </w:numPr>
        <w:rPr>
          <w:rFonts w:ascii="Dubai" w:hAnsi="Dubai" w:cs="Dubai"/>
          <w:sz w:val="20"/>
          <w:szCs w:val="20"/>
        </w:rPr>
      </w:pPr>
      <w:r w:rsidRPr="008D5466">
        <w:rPr>
          <w:rFonts w:ascii="Dubai" w:hAnsi="Dubai" w:cs="Dubai"/>
          <w:sz w:val="20"/>
          <w:szCs w:val="20"/>
        </w:rPr>
        <w:t>Gold: Yellow</w:t>
      </w:r>
    </w:p>
    <w:p w:rsidR="008D5466" w:rsidRPr="00B45686" w:rsidRDefault="008D5466" w:rsidP="008D5466">
      <w:pPr>
        <w:spacing w:before="100" w:beforeAutospacing="1" w:after="0" w:line="240" w:lineRule="auto"/>
        <w:ind w:left="720"/>
        <w:outlineLvl w:val="1"/>
        <w:rPr>
          <w:rFonts w:eastAsia="Times New Roman" w:cstheme="minorHAnsi"/>
          <w:kern w:val="0"/>
          <w:sz w:val="20"/>
          <w:szCs w:val="20"/>
          <w:lang w:eastAsia="en-IN"/>
        </w:rPr>
      </w:pPr>
    </w:p>
    <w:sectPr w:rsidR="008D5466" w:rsidRPr="00B45686" w:rsidSect="004D04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2C5" w:rsidRDefault="000042C5" w:rsidP="008F24D9">
      <w:pPr>
        <w:spacing w:after="0" w:line="240" w:lineRule="auto"/>
      </w:pPr>
      <w:r>
        <w:separator/>
      </w:r>
    </w:p>
  </w:endnote>
  <w:endnote w:type="continuationSeparator" w:id="0">
    <w:p w:rsidR="000042C5" w:rsidRDefault="000042C5" w:rsidP="008F2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4D9" w:rsidRDefault="008F24D9">
    <w:pPr>
      <w:pStyle w:val="Footer"/>
    </w:pPr>
    <w:r>
      <w:t xml:space="preserve">                                 </w:t>
    </w:r>
    <w:hyperlink r:id="rId1" w:history="1">
      <w:r>
        <w:rPr>
          <w:rStyle w:val="Hyperlink"/>
        </w:rPr>
        <w:t>Sri Sivakumar Ramar - Thriving Beyond Limits | LinkedIn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2C5" w:rsidRDefault="000042C5" w:rsidP="008F24D9">
      <w:pPr>
        <w:spacing w:after="0" w:line="240" w:lineRule="auto"/>
      </w:pPr>
      <w:r>
        <w:separator/>
      </w:r>
    </w:p>
  </w:footnote>
  <w:footnote w:type="continuationSeparator" w:id="0">
    <w:p w:rsidR="000042C5" w:rsidRDefault="000042C5" w:rsidP="008F2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F6B" w:rsidRPr="00B17F6B" w:rsidRDefault="00B17F6B">
    <w:pPr>
      <w:pStyle w:val="Header"/>
      <w:rPr>
        <w:lang w:val="en-US"/>
      </w:rPr>
    </w:pPr>
    <w:r>
      <w:rPr>
        <w:lang w:val="en-US"/>
      </w:rPr>
      <w:t>The Databricks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DAF"/>
    <w:multiLevelType w:val="multilevel"/>
    <w:tmpl w:val="E8DA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40FE3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61B3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2292C"/>
    <w:multiLevelType w:val="multilevel"/>
    <w:tmpl w:val="5C40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C35E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115377"/>
    <w:multiLevelType w:val="multilevel"/>
    <w:tmpl w:val="843C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A138F7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574611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8415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E31D25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3253A"/>
    <w:multiLevelType w:val="hybridMultilevel"/>
    <w:tmpl w:val="C6BC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43057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F4179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F3579D"/>
    <w:multiLevelType w:val="multilevel"/>
    <w:tmpl w:val="E77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025754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9D0A5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7A2839"/>
    <w:multiLevelType w:val="multilevel"/>
    <w:tmpl w:val="82E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7637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3B6BA9"/>
    <w:multiLevelType w:val="multilevel"/>
    <w:tmpl w:val="FF48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895D56"/>
    <w:multiLevelType w:val="multilevel"/>
    <w:tmpl w:val="F36C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9E1C04"/>
    <w:multiLevelType w:val="multilevel"/>
    <w:tmpl w:val="D40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B012E0"/>
    <w:multiLevelType w:val="multilevel"/>
    <w:tmpl w:val="C366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2C6E1F"/>
    <w:multiLevelType w:val="multilevel"/>
    <w:tmpl w:val="F36C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08147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8B61C5"/>
    <w:multiLevelType w:val="multilevel"/>
    <w:tmpl w:val="17A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14"/>
  </w:num>
  <w:num w:numId="5">
    <w:abstractNumId w:val="12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17"/>
  </w:num>
  <w:num w:numId="11">
    <w:abstractNumId w:val="1"/>
  </w:num>
  <w:num w:numId="12">
    <w:abstractNumId w:val="7"/>
  </w:num>
  <w:num w:numId="13">
    <w:abstractNumId w:val="15"/>
  </w:num>
  <w:num w:numId="14">
    <w:abstractNumId w:val="10"/>
  </w:num>
  <w:num w:numId="15">
    <w:abstractNumId w:val="19"/>
  </w:num>
  <w:num w:numId="16">
    <w:abstractNumId w:val="22"/>
  </w:num>
  <w:num w:numId="17">
    <w:abstractNumId w:val="5"/>
  </w:num>
  <w:num w:numId="18">
    <w:abstractNumId w:val="21"/>
  </w:num>
  <w:num w:numId="19">
    <w:abstractNumId w:val="16"/>
  </w:num>
  <w:num w:numId="20">
    <w:abstractNumId w:val="13"/>
  </w:num>
  <w:num w:numId="21">
    <w:abstractNumId w:val="0"/>
  </w:num>
  <w:num w:numId="22">
    <w:abstractNumId w:val="18"/>
  </w:num>
  <w:num w:numId="23">
    <w:abstractNumId w:val="20"/>
  </w:num>
  <w:num w:numId="24">
    <w:abstractNumId w:val="3"/>
  </w:num>
  <w:num w:numId="25">
    <w:abstractNumId w:val="2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350"/>
    <w:rsid w:val="000042C5"/>
    <w:rsid w:val="00020F82"/>
    <w:rsid w:val="000305F4"/>
    <w:rsid w:val="000356CE"/>
    <w:rsid w:val="00041A33"/>
    <w:rsid w:val="00044528"/>
    <w:rsid w:val="000735E3"/>
    <w:rsid w:val="000974C8"/>
    <w:rsid w:val="000C18EF"/>
    <w:rsid w:val="000D2814"/>
    <w:rsid w:val="000F23B8"/>
    <w:rsid w:val="000F7B18"/>
    <w:rsid w:val="00106F00"/>
    <w:rsid w:val="001347D0"/>
    <w:rsid w:val="00161213"/>
    <w:rsid w:val="00166BE0"/>
    <w:rsid w:val="00170EB2"/>
    <w:rsid w:val="00177DF3"/>
    <w:rsid w:val="00195350"/>
    <w:rsid w:val="001961DE"/>
    <w:rsid w:val="001A7398"/>
    <w:rsid w:val="001C4BF8"/>
    <w:rsid w:val="001D6910"/>
    <w:rsid w:val="002D47A3"/>
    <w:rsid w:val="002E39F3"/>
    <w:rsid w:val="00300A69"/>
    <w:rsid w:val="00334460"/>
    <w:rsid w:val="00336FB9"/>
    <w:rsid w:val="00346D87"/>
    <w:rsid w:val="0034757D"/>
    <w:rsid w:val="0039240A"/>
    <w:rsid w:val="003D60C4"/>
    <w:rsid w:val="004216E4"/>
    <w:rsid w:val="00434F4F"/>
    <w:rsid w:val="0044274F"/>
    <w:rsid w:val="004A3DB6"/>
    <w:rsid w:val="004C32E6"/>
    <w:rsid w:val="004C4168"/>
    <w:rsid w:val="004C7273"/>
    <w:rsid w:val="004D04A2"/>
    <w:rsid w:val="004D24D3"/>
    <w:rsid w:val="005610C9"/>
    <w:rsid w:val="005636DE"/>
    <w:rsid w:val="005779E3"/>
    <w:rsid w:val="00593B7A"/>
    <w:rsid w:val="00594388"/>
    <w:rsid w:val="005B67B1"/>
    <w:rsid w:val="005F2721"/>
    <w:rsid w:val="00602C52"/>
    <w:rsid w:val="00622A18"/>
    <w:rsid w:val="00656E68"/>
    <w:rsid w:val="006935B9"/>
    <w:rsid w:val="006E7055"/>
    <w:rsid w:val="007122DC"/>
    <w:rsid w:val="00721CD1"/>
    <w:rsid w:val="0077773C"/>
    <w:rsid w:val="007A7A52"/>
    <w:rsid w:val="007C3C05"/>
    <w:rsid w:val="007D4BD8"/>
    <w:rsid w:val="00826BA1"/>
    <w:rsid w:val="0086501A"/>
    <w:rsid w:val="00876677"/>
    <w:rsid w:val="008C47FC"/>
    <w:rsid w:val="008D5466"/>
    <w:rsid w:val="008D605A"/>
    <w:rsid w:val="008F24D9"/>
    <w:rsid w:val="009846EA"/>
    <w:rsid w:val="009A6DA0"/>
    <w:rsid w:val="009B2FE4"/>
    <w:rsid w:val="009F03CF"/>
    <w:rsid w:val="009F0E04"/>
    <w:rsid w:val="00A15BBD"/>
    <w:rsid w:val="00A6647C"/>
    <w:rsid w:val="00AB3826"/>
    <w:rsid w:val="00AF4AC9"/>
    <w:rsid w:val="00B11B76"/>
    <w:rsid w:val="00B17F6B"/>
    <w:rsid w:val="00B45686"/>
    <w:rsid w:val="00B7141C"/>
    <w:rsid w:val="00BD1A91"/>
    <w:rsid w:val="00BE28D0"/>
    <w:rsid w:val="00BF206B"/>
    <w:rsid w:val="00C03F5F"/>
    <w:rsid w:val="00CA12C9"/>
    <w:rsid w:val="00CB250D"/>
    <w:rsid w:val="00D13C6F"/>
    <w:rsid w:val="00D209B5"/>
    <w:rsid w:val="00D218E7"/>
    <w:rsid w:val="00D239AF"/>
    <w:rsid w:val="00D25653"/>
    <w:rsid w:val="00D54625"/>
    <w:rsid w:val="00D706DA"/>
    <w:rsid w:val="00D735A8"/>
    <w:rsid w:val="00D743BC"/>
    <w:rsid w:val="00D74A96"/>
    <w:rsid w:val="00D919A9"/>
    <w:rsid w:val="00DF035F"/>
    <w:rsid w:val="00E01A47"/>
    <w:rsid w:val="00E04D4B"/>
    <w:rsid w:val="00E21BBB"/>
    <w:rsid w:val="00E576D1"/>
    <w:rsid w:val="00E918F1"/>
    <w:rsid w:val="00EA7168"/>
    <w:rsid w:val="00ED2579"/>
    <w:rsid w:val="00F013EA"/>
    <w:rsid w:val="00F1211C"/>
    <w:rsid w:val="00F263BC"/>
    <w:rsid w:val="00F450F1"/>
    <w:rsid w:val="00FC7A72"/>
    <w:rsid w:val="00FD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195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5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3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535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53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3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35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195350"/>
  </w:style>
  <w:style w:type="character" w:customStyle="1" w:styleId="hljs-attr">
    <w:name w:val="hljs-attr"/>
    <w:basedOn w:val="DefaultParagraphFont"/>
    <w:rsid w:val="00195350"/>
  </w:style>
  <w:style w:type="character" w:customStyle="1" w:styleId="hljs-string">
    <w:name w:val="hljs-string"/>
    <w:basedOn w:val="DefaultParagraphFont"/>
    <w:rsid w:val="00195350"/>
  </w:style>
  <w:style w:type="character" w:customStyle="1" w:styleId="hljs-number">
    <w:name w:val="hljs-number"/>
    <w:basedOn w:val="DefaultParagraphFont"/>
    <w:rsid w:val="00195350"/>
  </w:style>
  <w:style w:type="character" w:customStyle="1" w:styleId="hljs-keyword">
    <w:name w:val="hljs-keyword"/>
    <w:basedOn w:val="DefaultParagraphFont"/>
    <w:rsid w:val="00195350"/>
  </w:style>
  <w:style w:type="character" w:customStyle="1" w:styleId="hljs-builtin">
    <w:name w:val="hljs-built_in"/>
    <w:basedOn w:val="DefaultParagraphFont"/>
    <w:rsid w:val="00195350"/>
  </w:style>
  <w:style w:type="character" w:customStyle="1" w:styleId="hljs-type">
    <w:name w:val="hljs-type"/>
    <w:basedOn w:val="DefaultParagraphFont"/>
    <w:rsid w:val="00195350"/>
  </w:style>
  <w:style w:type="table" w:styleId="TableGrid">
    <w:name w:val="Table Grid"/>
    <w:basedOn w:val="TableNormal"/>
    <w:uiPriority w:val="39"/>
    <w:rsid w:val="001953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DefaultParagraphFont"/>
    <w:rsid w:val="00AF4AC9"/>
  </w:style>
  <w:style w:type="paragraph" w:styleId="ListParagraph">
    <w:name w:val="List Paragraph"/>
    <w:basedOn w:val="Normal"/>
    <w:uiPriority w:val="34"/>
    <w:qFormat/>
    <w:rsid w:val="005610C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0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0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0C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0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C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610C9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4D9"/>
  </w:style>
  <w:style w:type="paragraph" w:styleId="Footer">
    <w:name w:val="footer"/>
    <w:basedOn w:val="Normal"/>
    <w:link w:val="FooterChar"/>
    <w:uiPriority w:val="99"/>
    <w:semiHidden/>
    <w:unhideWhenUsed/>
    <w:rsid w:val="008F2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4D9"/>
  </w:style>
  <w:style w:type="character" w:customStyle="1" w:styleId="Heading6Char">
    <w:name w:val="Heading 6 Char"/>
    <w:basedOn w:val="DefaultParagraphFont"/>
    <w:link w:val="Heading6"/>
    <w:uiPriority w:val="9"/>
    <w:semiHidden/>
    <w:rsid w:val="00D743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ljs-literal">
    <w:name w:val="hljs-literal"/>
    <w:basedOn w:val="DefaultParagraphFont"/>
    <w:rsid w:val="001C4BF8"/>
  </w:style>
  <w:style w:type="character" w:customStyle="1" w:styleId="hljs-operator">
    <w:name w:val="hljs-operator"/>
    <w:basedOn w:val="DefaultParagraphFont"/>
    <w:rsid w:val="001C4BF8"/>
  </w:style>
  <w:style w:type="table" w:styleId="LightGrid-Accent3">
    <w:name w:val="Light Grid Accent 3"/>
    <w:basedOn w:val="TableNormal"/>
    <w:uiPriority w:val="62"/>
    <w:rsid w:val="000D2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A664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A664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5">
    <w:name w:val="Light Grid Accent 5"/>
    <w:basedOn w:val="TableNormal"/>
    <w:uiPriority w:val="62"/>
    <w:rsid w:val="00E576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5779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3344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44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1961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434F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sr-only">
    <w:name w:val="sr-only"/>
    <w:basedOn w:val="DefaultParagraphFont"/>
    <w:rsid w:val="00E01A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A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A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A47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5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1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4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130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337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7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2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569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6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33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45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88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25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11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85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6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21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73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83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787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1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81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60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603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664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38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93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545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007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369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05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11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03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88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2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593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6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78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7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68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5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6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8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47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6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13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741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46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65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138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7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382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894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24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84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67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339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7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6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703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37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91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70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664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1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09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66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19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406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536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829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34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10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732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97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9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108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90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34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2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1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0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53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93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2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68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20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4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2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50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4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8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0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5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8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11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9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7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7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1112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52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07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5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80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862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1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84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6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3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2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C01FC-AD54-47D3-9246-7E2BDC2D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10</cp:revision>
  <dcterms:created xsi:type="dcterms:W3CDTF">2025-07-07T07:37:00Z</dcterms:created>
  <dcterms:modified xsi:type="dcterms:W3CDTF">2025-07-07T08:02:00Z</dcterms:modified>
</cp:coreProperties>
</file>