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1200"/>
        <w:jc w:val="center"/>
      </w:pPr>
      <w:r>
        <w:rPr>
          <w:rFonts w:ascii="Arial" w:cs="Arial" w:eastAsia="Arial" w:hAnsi="Arial"/>
          <w:b/>
          <w:bCs/>
          <w:color w:val="1A4D2E"/>
          <w:sz w:val="64"/>
          <w:szCs w:val="64"/>
        </w:rPr>
        <w:t xml:space="preserve">KHEL TIC TAC</w:t>
      </w:r>
    </w:p>
    <w:p>
      <w:pPr>
        <w:spacing w:after="200" w:before="0"/>
        <w:jc w:val="center"/>
      </w:pPr>
      <w:r>
        <w:rPr>
          <w:rFonts w:ascii="Arial" w:cs="Arial" w:eastAsia="Arial" w:hAnsi="Arial"/>
          <w:i/>
          <w:iCs/>
          <w:color w:val="B8860B"/>
          <w:sz w:val="30"/>
          <w:szCs w:val="30"/>
        </w:rPr>
        <w:t xml:space="preserve">Product Requirements Document</w:t>
      </w:r>
    </w:p>
    <w:p>
      <w:pPr>
        <w:spacing w:after="60" w:before="0"/>
        <w:jc w:val="center"/>
      </w:pPr>
      <w:r>
        <w:rPr>
          <w:rFonts w:ascii="Arial" w:cs="Arial" w:eastAsia="Arial" w:hAnsi="Arial"/>
          <w:color w:val="444444"/>
          <w:sz w:val="24"/>
          <w:szCs w:val="24"/>
        </w:rPr>
        <w:t xml:space="preserve">India's first culturally themed Tic Tac Toe mobile game</w:t>
      </w:r>
    </w:p>
    <w:p>
      <w:pPr>
        <w:spacing w:after="80" w:before="80"/>
      </w:pPr>
      <w:r>
        <w:t xml:space="preserve"/>
      </w:r>
    </w:p>
    <w:tbl>
      <w:tblPr>
        <w:tblW w:type="dxa" w:w="6000"/>
        <w:tblBorders>
          <w:top w:val="single" w:color="auto" w:sz="4"/>
          <w:left w:val="single" w:color="auto" w:sz="4"/>
          <w:bottom w:val="single" w:color="auto" w:sz="4"/>
          <w:right w:val="single" w:color="auto" w:sz="4"/>
          <w:insideH w:val="single" w:color="auto" w:sz="4"/>
          <w:insideV w:val="single" w:color="auto" w:sz="4"/>
        </w:tblBorders>
      </w:tblPr>
      <w:tblGrid>
        <w:gridCol w:w="2400"/>
        <w:gridCol w:w="3600"/>
      </w:tblGrid>
      <w:tr>
        <w:tc>
          <w:tcPr>
            <w:tcW w:type="dxa" w:w="24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b/>
                <w:bCs/>
                <w:color w:val="1A1A1A"/>
                <w:sz w:val="20"/>
                <w:szCs w:val="20"/>
              </w:rPr>
              <w:t xml:space="preserve">Platform</w:t>
            </w:r>
          </w:p>
        </w:tc>
        <w:tc>
          <w:tcPr>
            <w:tcW w:type="dxa" w:w="36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1A1A1A"/>
                <w:sz w:val="20"/>
                <w:szCs w:val="20"/>
              </w:rPr>
              <w:t xml:space="preserve">iOS (v1)</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1A1A1A"/>
                <w:sz w:val="20"/>
                <w:szCs w:val="20"/>
              </w:rPr>
              <w:t xml:space="preserve">Status</w:t>
            </w:r>
          </w:p>
        </w:tc>
        <w:tc>
          <w:tcPr>
            <w:tcW w:type="dxa" w:w="3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Draft</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b/>
                <w:bCs/>
                <w:color w:val="1A1A1A"/>
                <w:sz w:val="20"/>
                <w:szCs w:val="20"/>
              </w:rPr>
              <w:t xml:space="preserve">Monetisation</w:t>
            </w:r>
          </w:p>
        </w:tc>
        <w:tc>
          <w:tcPr>
            <w:tcW w:type="dxa" w:w="36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1A1A1A"/>
                <w:sz w:val="20"/>
                <w:szCs w:val="20"/>
              </w:rPr>
              <w:t xml:space="preserve">Free with Ads — Go Ad-Free upgrade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1A1A1A"/>
                <w:sz w:val="20"/>
                <w:szCs w:val="20"/>
              </w:rPr>
              <w:t xml:space="preserve">Target Audience</w:t>
            </w:r>
          </w:p>
        </w:tc>
        <w:tc>
          <w:tcPr>
            <w:tcW w:type="dxa" w:w="3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All age groups — India-first</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b/>
                <w:bCs/>
                <w:color w:val="1A1A1A"/>
                <w:sz w:val="20"/>
                <w:szCs w:val="20"/>
              </w:rPr>
              <w:t xml:space="preserve">Last Updated</w:t>
            </w:r>
          </w:p>
        </w:tc>
        <w:tc>
          <w:tcPr>
            <w:tcW w:type="dxa" w:w="36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1A1A1A"/>
                <w:sz w:val="20"/>
                <w:szCs w:val="20"/>
              </w:rPr>
              <w:t xml:space="preserve">April 2026</w:t>
            </w:r>
          </w:p>
        </w:tc>
      </w:tr>
    </w:tbl>
    <w:p>
      <w:pPr>
        <w:spacing w:after="80" w:before="80"/>
      </w:pPr>
      <w:r>
        <w:t xml:space="preserve"/>
      </w:r>
    </w:p>
    <w:p>
      <w:pPr>
        <w:pBdr>
          <w:top w:val="single" w:color="B8860B" w:sz="4"/>
        </w:pBdr>
        <w:spacing w:after="0" w:before="200"/>
        <w:jc w:val="center"/>
      </w:pPr>
      <w:r>
        <w:rPr>
          <w:rFonts w:ascii="Arial" w:cs="Arial" w:eastAsia="Arial" w:hAnsi="Arial"/>
          <w:i/>
          <w:iCs/>
          <w:color w:val="444444"/>
          <w:sz w:val="19"/>
          <w:szCs w:val="19"/>
        </w:rPr>
        <w:t xml:space="preserve">Contributors: PM  ·  Designer  ·  Engineer  ·  QA</w:t>
      </w:r>
    </w:p>
    <w:p>
      <w:pPr>
        <w:pBdr>
          <w:bottom w:val="single" w:color="B8860B" w:sz="4" w:space="1"/>
        </w:pBdr>
        <w:spacing w:after="160" w:before="160"/>
      </w:pPr>
      <w:r>
        <w:t xml:space="preserve"/>
      </w:r>
    </w:p>
    <w:p>
      <w:pPr>
        <w:pStyle w:val="Heading1"/>
        <w:spacing w:after="160" w:before="360"/>
      </w:pPr>
      <w:r>
        <w:rPr>
          <w:rFonts w:ascii="Arial" w:cs="Arial" w:eastAsia="Arial" w:hAnsi="Arial"/>
          <w:b/>
          <w:bCs/>
          <w:color w:val="1A4D2E"/>
          <w:sz w:val="34"/>
          <w:szCs w:val="34"/>
        </w:rPr>
        <w:t xml:space="preserve">1. Problem Alignment</w:t>
      </w:r>
    </w:p>
    <w:p>
      <w:pPr>
        <w:pStyle w:val="Heading2"/>
        <w:spacing w:after="120" w:before="280"/>
      </w:pPr>
      <w:r>
        <w:rPr>
          <w:rFonts w:ascii="Arial" w:cs="Arial" w:eastAsia="Arial" w:hAnsi="Arial"/>
          <w:b/>
          <w:bCs/>
          <w:color w:val="1A4D2E"/>
          <w:sz w:val="26"/>
          <w:szCs w:val="26"/>
        </w:rPr>
        <w:t xml:space="preserve">Problem Statement</w:t>
      </w:r>
    </w:p>
    <w:p>
      <w:pPr>
        <w:spacing w:after="80" w:before="60"/>
      </w:pPr>
      <w:r>
        <w:rPr>
          <w:rFonts w:ascii="Arial" w:cs="Arial" w:eastAsia="Arial" w:hAnsi="Arial"/>
          <w:color w:val="1A1A1A"/>
          <w:sz w:val="22"/>
          <w:szCs w:val="22"/>
        </w:rPr>
        <w:t xml:space="preserve">Indian mobile users lack a quick, culturally resonant casual game that feels native to them. Mainstream Tic Tac Toe apps are generic, visually bland, and designed for global — not Indian — audiences. There is a clear gap for a timepass game that is instantly playable yet visually rooted in India's rich regional heritage.</w:t>
      </w:r>
    </w:p>
    <w:p>
      <w:pPr>
        <w:spacing w:after="40" w:before="40"/>
      </w:pPr>
      <w:r>
        <w:t xml:space="preserve"/>
      </w:r>
    </w:p>
    <w:p>
      <w:pPr>
        <w:pStyle w:val="Heading2"/>
        <w:spacing w:after="120" w:before="280"/>
      </w:pPr>
      <w:r>
        <w:rPr>
          <w:rFonts w:ascii="Arial" w:cs="Arial" w:eastAsia="Arial" w:hAnsi="Arial"/>
          <w:b/>
          <w:bCs/>
          <w:color w:val="1A4D2E"/>
          <w:sz w:val="26"/>
          <w:szCs w:val="26"/>
        </w:rPr>
        <w:t xml:space="preserve">Why This Matters</w:t>
      </w:r>
    </w:p>
    <w:p>
      <w:pPr>
        <w:pStyle w:val="ListParagraph"/>
        <w:numPr>
          <w:ilvl w:val="0"/>
          <w:numId w:val="2"/>
        </w:numPr>
        <w:spacing w:after="40" w:before="40"/>
      </w:pPr>
      <w:r>
        <w:rPr>
          <w:rFonts w:ascii="Arial" w:cs="Arial" w:eastAsia="Arial" w:hAnsi="Arial"/>
          <w:b w:val="false"/>
          <w:bCs w:val="false"/>
          <w:color w:val="1A1A1A"/>
          <w:sz w:val="21"/>
          <w:szCs w:val="21"/>
        </w:rPr>
        <w:t xml:space="preserve">India is the world's largest mobile gaming market by downloads, yet culturally localised casual games remain underserved.</w:t>
      </w:r>
    </w:p>
    <w:p>
      <w:pPr>
        <w:pStyle w:val="ListParagraph"/>
        <w:numPr>
          <w:ilvl w:val="0"/>
          <w:numId w:val="2"/>
        </w:numPr>
        <w:spacing w:after="40" w:before="40"/>
      </w:pPr>
      <w:r>
        <w:rPr>
          <w:rFonts w:ascii="Arial" w:cs="Arial" w:eastAsia="Arial" w:hAnsi="Arial"/>
          <w:b w:val="false"/>
          <w:bCs w:val="false"/>
          <w:color w:val="1A1A1A"/>
          <w:sz w:val="21"/>
          <w:szCs w:val="21"/>
        </w:rPr>
        <w:t xml:space="preserve">Indian users spend significant time on casual 'timepass' games during commutes, breaks, and waiting periods.</w:t>
      </w:r>
    </w:p>
    <w:p>
      <w:pPr>
        <w:pStyle w:val="ListParagraph"/>
        <w:numPr>
          <w:ilvl w:val="0"/>
          <w:numId w:val="2"/>
        </w:numPr>
        <w:spacing w:after="40" w:before="40"/>
      </w:pPr>
      <w:r>
        <w:rPr>
          <w:rFonts w:ascii="Arial" w:cs="Arial" w:eastAsia="Arial" w:hAnsi="Arial"/>
          <w:b w:val="false"/>
          <w:bCs w:val="false"/>
          <w:color w:val="1A1A1A"/>
          <w:sz w:val="21"/>
          <w:szCs w:val="21"/>
        </w:rPr>
        <w:t xml:space="preserve">A game with Indian visual identity — colours, icons, architecture, motion — creates immediate emotional connection and higher retention.</w:t>
      </w:r>
    </w:p>
    <w:p>
      <w:pPr>
        <w:pStyle w:val="ListParagraph"/>
        <w:numPr>
          <w:ilvl w:val="0"/>
          <w:numId w:val="2"/>
        </w:numPr>
        <w:spacing w:after="40" w:before="40"/>
      </w:pPr>
      <w:r>
        <w:rPr>
          <w:rFonts w:ascii="Arial" w:cs="Arial" w:eastAsia="Arial" w:hAnsi="Arial"/>
          <w:b w:val="false"/>
          <w:bCs w:val="false"/>
          <w:color w:val="1A1A1A"/>
          <w:sz w:val="21"/>
          <w:szCs w:val="21"/>
        </w:rPr>
        <w:t xml:space="preserve">Tic Tac Toe is universally understood, removing any learning curve and making the game accessible to all age groups.</w:t>
      </w:r>
    </w:p>
    <w:p>
      <w:pPr>
        <w:spacing w:after="40" w:before="40"/>
      </w:pPr>
      <w:r>
        <w:t xml:space="preserve"/>
      </w:r>
    </w:p>
    <w:p>
      <w:pPr>
        <w:pStyle w:val="Heading2"/>
        <w:spacing w:after="120" w:before="280"/>
      </w:pPr>
      <w:r>
        <w:rPr>
          <w:rFonts w:ascii="Arial" w:cs="Arial" w:eastAsia="Arial" w:hAnsi="Arial"/>
          <w:b/>
          <w:bCs/>
          <w:color w:val="1A4D2E"/>
          <w:sz w:val="26"/>
          <w:szCs w:val="26"/>
        </w:rPr>
        <w:t xml:space="preserve">Evidence &amp; Insights</w:t>
      </w:r>
    </w:p>
    <w:p>
      <w:pPr>
        <w:pStyle w:val="ListParagraph"/>
        <w:numPr>
          <w:ilvl w:val="0"/>
          <w:numId w:val="2"/>
        </w:numPr>
        <w:spacing w:after="40" w:before="40"/>
      </w:pPr>
      <w:r>
        <w:rPr>
          <w:rFonts w:ascii="Arial" w:cs="Arial" w:eastAsia="Arial" w:hAnsi="Arial"/>
          <w:b w:val="false"/>
          <w:bCs w:val="false"/>
          <w:color w:val="1A1A1A"/>
          <w:sz w:val="21"/>
          <w:szCs w:val="21"/>
        </w:rPr>
        <w:t xml:space="preserve">Ludo King and Teen Patti demonstrate that Indian-themed casual games consistently outperform generic counterparts in India.</w:t>
      </w:r>
    </w:p>
    <w:p>
      <w:pPr>
        <w:pStyle w:val="ListParagraph"/>
        <w:numPr>
          <w:ilvl w:val="0"/>
          <w:numId w:val="2"/>
        </w:numPr>
        <w:spacing w:after="40" w:before="40"/>
      </w:pPr>
      <w:r>
        <w:rPr>
          <w:rFonts w:ascii="Arial" w:cs="Arial" w:eastAsia="Arial" w:hAnsi="Arial"/>
          <w:b w:val="false"/>
          <w:bCs w:val="false"/>
          <w:color w:val="1A1A1A"/>
          <w:sz w:val="21"/>
          <w:szCs w:val="21"/>
        </w:rPr>
        <w:t xml:space="preserve">Tic Tac Toe ranks among the top 10 most searched casual games on mobile app stores in India.</w:t>
      </w:r>
    </w:p>
    <w:p>
      <w:pPr>
        <w:pStyle w:val="ListParagraph"/>
        <w:numPr>
          <w:ilvl w:val="0"/>
          <w:numId w:val="2"/>
        </w:numPr>
        <w:spacing w:after="40" w:before="40"/>
      </w:pPr>
      <w:r>
        <w:rPr>
          <w:rFonts w:ascii="Arial" w:cs="Arial" w:eastAsia="Arial" w:hAnsi="Arial"/>
          <w:b w:val="false"/>
          <w:bCs w:val="false"/>
          <w:color w:val="1A1A1A"/>
          <w:sz w:val="21"/>
          <w:szCs w:val="21"/>
        </w:rPr>
        <w:t xml:space="preserve">User research insight: Indian gamers respond strongly to motion, regional colour palettes, and familiar cultural symbols when used in UI.</w:t>
      </w:r>
    </w:p>
    <w:p>
      <w:pPr>
        <w:spacing w:after="40" w:before="40"/>
      </w:pPr>
      <w:r>
        <w:t xml:space="preserve"/>
      </w:r>
    </w:p>
    <w:p>
      <w:pPr>
        <w:pStyle w:val="Heading2"/>
        <w:spacing w:after="120" w:before="280"/>
      </w:pPr>
      <w:r>
        <w:rPr>
          <w:rFonts w:ascii="Arial" w:cs="Arial" w:eastAsia="Arial" w:hAnsi="Arial"/>
          <w:b/>
          <w:bCs/>
          <w:color w:val="1A4D2E"/>
          <w:sz w:val="26"/>
          <w:szCs w:val="26"/>
        </w:rPr>
        <w:t xml:space="preserve">Narrative — Life Today vs. Life With Khel Tic Tac</w:t>
      </w:r>
    </w:p>
    <w:p>
      <w:pPr>
        <w:spacing w:after="80" w:before="200"/>
      </w:pPr>
      <w:r>
        <w:rPr>
          <w:rFonts w:ascii="Arial" w:cs="Arial" w:eastAsia="Arial" w:hAnsi="Arial"/>
          <w:b/>
          <w:bCs/>
          <w:color w:val="B8860B"/>
          <w:sz w:val="22"/>
          <w:szCs w:val="22"/>
        </w:rPr>
        <w:t xml:space="preserve">Today</w:t>
      </w:r>
    </w:p>
    <w:p>
      <w:pPr>
        <w:spacing w:after="80" w:before="60"/>
      </w:pPr>
      <w:r>
        <w:rPr>
          <w:rFonts w:ascii="Arial" w:cs="Arial" w:eastAsia="Arial" w:hAnsi="Arial"/>
          <w:color w:val="1A1A1A"/>
          <w:sz w:val="22"/>
          <w:szCs w:val="22"/>
        </w:rPr>
        <w:t xml:space="preserve">Arjun, 24, is waiting for his metro in Mumbai. He opens the app store looking for something quick to play. He downloads a Tic Tac Toe game. It loads with a plain white grid, blue X's and O's, and a generic sans-serif font. He plays one game against AI, wins in 30 seconds, and uninstalls it. It felt like a homework worksheet, not a game.</w:t>
      </w:r>
    </w:p>
    <w:p>
      <w:pPr>
        <w:spacing w:after="40" w:before="40"/>
      </w:pPr>
      <w:r>
        <w:t xml:space="preserve"/>
      </w:r>
    </w:p>
    <w:p>
      <w:pPr>
        <w:spacing w:after="80" w:before="200"/>
      </w:pPr>
      <w:r>
        <w:rPr>
          <w:rFonts w:ascii="Arial" w:cs="Arial" w:eastAsia="Arial" w:hAnsi="Arial"/>
          <w:b/>
          <w:bCs/>
          <w:color w:val="B8860B"/>
          <w:sz w:val="22"/>
          <w:szCs w:val="22"/>
        </w:rPr>
        <w:t xml:space="preserve">With Khel Tic Tac</w:t>
      </w:r>
    </w:p>
    <w:p>
      <w:pPr>
        <w:spacing w:after="80" w:before="60"/>
      </w:pPr>
      <w:r>
        <w:rPr>
          <w:rFonts w:ascii="Arial" w:cs="Arial" w:eastAsia="Arial" w:hAnsi="Arial"/>
          <w:color w:val="1A1A1A"/>
          <w:sz w:val="22"/>
          <w:szCs w:val="22"/>
        </w:rPr>
        <w:t xml:space="preserve">Arjun opens Khel Tic Tac. The splash screen loads in deep Rajasthani green and gold with animated game pieces. He entered his name once on first install. Now, every time he opens the app he lands straight on his homepage — his name 'Arjun' greeted in the top left. He taps 'Let's Play', picks Human vs AI on the Nayaka Warrior theme, and is in a game within 3 taps. The board pieces are South Indian temple icons. Every move feels satisfying. He challenges his friend Kashi in Human vs Human mode. She accepts via invite link. They play and trash-talk via the in-app chat. Arjun wins, checks the Warriors Podium leaderboard, and closes the app with a smile. Same metro ride — completely different experience.</w:t>
      </w:r>
    </w:p>
    <w:p>
      <w:pPr>
        <w:spacing w:after="40" w:before="40"/>
      </w:pPr>
      <w:r>
        <w:t xml:space="preserve"/>
      </w:r>
    </w:p>
    <w:p>
      <w:pPr>
        <w:spacing w:after="80" w:before="200"/>
      </w:pPr>
      <w:r>
        <w:rPr>
          <w:rFonts w:ascii="Arial" w:cs="Arial" w:eastAsia="Arial" w:hAnsi="Arial"/>
          <w:b/>
          <w:bCs/>
          <w:color w:val="B8860B"/>
          <w:sz w:val="22"/>
          <w:szCs w:val="22"/>
        </w:rPr>
        <w:t xml:space="preserve">Edge Cases to Consider</w:t>
      </w:r>
    </w:p>
    <w:p>
      <w:pPr>
        <w:pStyle w:val="ListParagraph"/>
        <w:numPr>
          <w:ilvl w:val="0"/>
          <w:numId w:val="2"/>
        </w:numPr>
        <w:spacing w:after="40" w:before="40"/>
      </w:pPr>
      <w:r>
        <w:rPr>
          <w:rFonts w:ascii="Arial" w:cs="Arial" w:eastAsia="Arial" w:hAnsi="Arial"/>
          <w:b w:val="false"/>
          <w:bCs w:val="false"/>
          <w:color w:val="1A1A1A"/>
          <w:sz w:val="21"/>
          <w:szCs w:val="21"/>
        </w:rPr>
        <w:t xml:space="preserve">User opens app with poor network — game should still load fully offline for Human vs AI and Self Player modes.</w:t>
      </w:r>
    </w:p>
    <w:p>
      <w:pPr>
        <w:pStyle w:val="ListParagraph"/>
        <w:numPr>
          <w:ilvl w:val="0"/>
          <w:numId w:val="2"/>
        </w:numPr>
        <w:spacing w:after="40" w:before="40"/>
      </w:pPr>
      <w:r>
        <w:rPr>
          <w:rFonts w:ascii="Arial" w:cs="Arial" w:eastAsia="Arial" w:hAnsi="Arial"/>
          <w:b w:val="false"/>
          <w:bCs w:val="false"/>
          <w:color w:val="1A1A1A"/>
          <w:sz w:val="21"/>
          <w:szCs w:val="21"/>
        </w:rPr>
        <w:t xml:space="preserve">First-time user skips name entry — app should not proceed without a name; the field is mandatory.</w:t>
      </w:r>
    </w:p>
    <w:p>
      <w:pPr>
        <w:pStyle w:val="ListParagraph"/>
        <w:numPr>
          <w:ilvl w:val="0"/>
          <w:numId w:val="2"/>
        </w:numPr>
        <w:spacing w:after="40" w:before="40"/>
      </w:pPr>
      <w:r>
        <w:rPr>
          <w:rFonts w:ascii="Arial" w:cs="Arial" w:eastAsia="Arial" w:hAnsi="Arial"/>
          <w:b w:val="false"/>
          <w:bCs w:val="false"/>
          <w:color w:val="1A1A1A"/>
          <w:sz w:val="21"/>
          <w:szCs w:val="21"/>
        </w:rPr>
        <w:t xml:space="preserve">Returning user changes their theme in Settings mid-session — new theme should persist on next launch.</w:t>
      </w:r>
    </w:p>
    <w:p>
      <w:pPr>
        <w:pStyle w:val="ListParagraph"/>
        <w:numPr>
          <w:ilvl w:val="0"/>
          <w:numId w:val="2"/>
        </w:numPr>
        <w:spacing w:after="40" w:before="40"/>
      </w:pPr>
      <w:r>
        <w:rPr>
          <w:rFonts w:ascii="Arial" w:cs="Arial" w:eastAsia="Arial" w:hAnsi="Arial"/>
          <w:b w:val="false"/>
          <w:bCs w:val="false"/>
          <w:color w:val="1A1A1A"/>
          <w:sz w:val="21"/>
          <w:szCs w:val="21"/>
        </w:rPr>
        <w:t xml:space="preserve">Human vs Human invite link expires or friend declines — user should see a clear fallback state and be able to re-invite.</w:t>
      </w:r>
    </w:p>
    <w:p>
      <w:pPr>
        <w:pBdr>
          <w:bottom w:val="single" w:color="B8860B" w:sz="4" w:space="1"/>
        </w:pBdr>
        <w:spacing w:after="160" w:before="160"/>
      </w:pPr>
      <w:r>
        <w:t xml:space="preserve"/>
      </w:r>
    </w:p>
    <w:p>
      <w:pPr>
        <w:pStyle w:val="Heading1"/>
        <w:spacing w:after="160" w:before="360"/>
      </w:pPr>
      <w:r>
        <w:rPr>
          <w:rFonts w:ascii="Arial" w:cs="Arial" w:eastAsia="Arial" w:hAnsi="Arial"/>
          <w:b/>
          <w:bCs/>
          <w:color w:val="1A4D2E"/>
          <w:sz w:val="34"/>
          <w:szCs w:val="34"/>
        </w:rPr>
        <w:t xml:space="preserve">2. Goals &amp; Non-Goals</w:t>
      </w:r>
    </w:p>
    <w:p>
      <w:pPr>
        <w:pStyle w:val="Heading2"/>
        <w:spacing w:after="120" w:before="280"/>
      </w:pPr>
      <w:r>
        <w:rPr>
          <w:rFonts w:ascii="Arial" w:cs="Arial" w:eastAsia="Arial" w:hAnsi="Arial"/>
          <w:b/>
          <w:bCs/>
          <w:color w:val="1A4D2E"/>
          <w:sz w:val="26"/>
          <w:szCs w:val="26"/>
        </w:rPr>
        <w:t xml:space="preserve">Goals</w:t>
      </w:r>
    </w:p>
    <w:p>
      <w:pPr>
        <w:spacing w:after="80" w:before="200"/>
      </w:pPr>
      <w:r>
        <w:rPr>
          <w:rFonts w:ascii="Arial" w:cs="Arial" w:eastAsia="Arial" w:hAnsi="Arial"/>
          <w:b/>
          <w:bCs/>
          <w:color w:val="B8860B"/>
          <w:sz w:val="22"/>
          <w:szCs w:val="22"/>
        </w:rPr>
        <w:t xml:space="preserve">P1 — Must Have (Measurable)</w:t>
      </w:r>
    </w:p>
    <w:p>
      <w:pPr>
        <w:pStyle w:val="ListParagraph"/>
        <w:numPr>
          <w:ilvl w:val="0"/>
          <w:numId w:val="2"/>
        </w:numPr>
        <w:spacing w:after="40" w:before="40"/>
      </w:pPr>
      <w:r>
        <w:rPr>
          <w:rFonts w:ascii="Arial" w:cs="Arial" w:eastAsia="Arial" w:hAnsi="Arial"/>
          <w:b w:val="false"/>
          <w:bCs w:val="false"/>
          <w:color w:val="1A1A1A"/>
          <w:sz w:val="21"/>
          <w:szCs w:val="21"/>
        </w:rPr>
        <w:t xml:space="preserve">Time-to-game: User reaches an active game screen in 3 taps or fewer from app open (returning user) or 4 taps or fewer (first-time user).</w:t>
      </w:r>
    </w:p>
    <w:p>
      <w:pPr>
        <w:pStyle w:val="ListParagraph"/>
        <w:numPr>
          <w:ilvl w:val="0"/>
          <w:numId w:val="2"/>
        </w:numPr>
        <w:spacing w:after="40" w:before="40"/>
      </w:pPr>
      <w:r>
        <w:rPr>
          <w:rFonts w:ascii="Arial" w:cs="Arial" w:eastAsia="Arial" w:hAnsi="Arial"/>
          <w:b w:val="false"/>
          <w:bCs w:val="false"/>
          <w:color w:val="1A1A1A"/>
          <w:sz w:val="21"/>
          <w:szCs w:val="21"/>
        </w:rPr>
        <w:t xml:space="preserve">Onboarding completion rate: 90%+ of first-time users complete name entry and reach the homepage.</w:t>
      </w:r>
    </w:p>
    <w:p>
      <w:pPr>
        <w:pStyle w:val="ListParagraph"/>
        <w:numPr>
          <w:ilvl w:val="0"/>
          <w:numId w:val="2"/>
        </w:numPr>
        <w:spacing w:after="40" w:before="40"/>
      </w:pPr>
      <w:r>
        <w:rPr>
          <w:rFonts w:ascii="Arial" w:cs="Arial" w:eastAsia="Arial" w:hAnsi="Arial"/>
          <w:b w:val="false"/>
          <w:bCs w:val="false"/>
          <w:color w:val="1A1A1A"/>
          <w:sz w:val="21"/>
          <w:szCs w:val="21"/>
        </w:rPr>
        <w:t xml:space="preserve">D1 retention: 40%+ of users return to play within 24 hours of first install.</w:t>
      </w:r>
    </w:p>
    <w:p>
      <w:pPr>
        <w:pStyle w:val="ListParagraph"/>
        <w:numPr>
          <w:ilvl w:val="0"/>
          <w:numId w:val="2"/>
        </w:numPr>
        <w:spacing w:after="40" w:before="40"/>
      </w:pPr>
      <w:r>
        <w:rPr>
          <w:rFonts w:ascii="Arial" w:cs="Arial" w:eastAsia="Arial" w:hAnsi="Arial"/>
          <w:b w:val="false"/>
          <w:bCs w:val="false"/>
          <w:color w:val="1A1A1A"/>
          <w:sz w:val="21"/>
          <w:szCs w:val="21"/>
        </w:rPr>
        <w:t xml:space="preserve">Game mode accessibility: All 4 game modes (Human vs AI, Human vs Human, Self Player, Play with Friends) are accessible from the Game Mode screen without navigating away.</w:t>
      </w:r>
    </w:p>
    <w:p>
      <w:pPr>
        <w:spacing w:after="40" w:before="40"/>
      </w:pPr>
      <w:r>
        <w:t xml:space="preserve"/>
      </w:r>
    </w:p>
    <w:p>
      <w:pPr>
        <w:spacing w:after="80" w:before="200"/>
      </w:pPr>
      <w:r>
        <w:rPr>
          <w:rFonts w:ascii="Arial" w:cs="Arial" w:eastAsia="Arial" w:hAnsi="Arial"/>
          <w:b/>
          <w:bCs/>
          <w:color w:val="B8860B"/>
          <w:sz w:val="22"/>
          <w:szCs w:val="22"/>
        </w:rPr>
        <w:t xml:space="preserve">P2 — Should Have (Measurable)</w:t>
      </w:r>
    </w:p>
    <w:p>
      <w:pPr>
        <w:pStyle w:val="ListParagraph"/>
        <w:numPr>
          <w:ilvl w:val="0"/>
          <w:numId w:val="2"/>
        </w:numPr>
        <w:spacing w:after="40" w:before="40"/>
      </w:pPr>
      <w:r>
        <w:rPr>
          <w:rFonts w:ascii="Arial" w:cs="Arial" w:eastAsia="Arial" w:hAnsi="Arial"/>
          <w:b w:val="false"/>
          <w:bCs w:val="false"/>
          <w:color w:val="1A1A1A"/>
          <w:sz w:val="21"/>
          <w:szCs w:val="21"/>
        </w:rPr>
        <w:t xml:space="preserve">Theme engagement: At least 50% of active users switch themes at least once within their first 7 sessions.</w:t>
      </w:r>
    </w:p>
    <w:p>
      <w:pPr>
        <w:pStyle w:val="ListParagraph"/>
        <w:numPr>
          <w:ilvl w:val="0"/>
          <w:numId w:val="2"/>
        </w:numPr>
        <w:spacing w:after="40" w:before="40"/>
      </w:pPr>
      <w:r>
        <w:rPr>
          <w:rFonts w:ascii="Arial" w:cs="Arial" w:eastAsia="Arial" w:hAnsi="Arial"/>
          <w:b w:val="false"/>
          <w:bCs w:val="false"/>
          <w:color w:val="1A1A1A"/>
          <w:sz w:val="21"/>
          <w:szCs w:val="21"/>
        </w:rPr>
        <w:t xml:space="preserve">Ad-Free upgrade conversion: 5%+ of monthly active users upgrade to Go Ad-Free within the first 3 months of launch.</w:t>
      </w:r>
    </w:p>
    <w:p>
      <w:pPr>
        <w:pStyle w:val="ListParagraph"/>
        <w:numPr>
          <w:ilvl w:val="0"/>
          <w:numId w:val="2"/>
        </w:numPr>
        <w:spacing w:after="40" w:before="40"/>
      </w:pPr>
      <w:r>
        <w:rPr>
          <w:rFonts w:ascii="Arial" w:cs="Arial" w:eastAsia="Arial" w:hAnsi="Arial"/>
          <w:b w:val="false"/>
          <w:bCs w:val="false"/>
          <w:color w:val="1A1A1A"/>
          <w:sz w:val="21"/>
          <w:szCs w:val="21"/>
        </w:rPr>
        <w:t xml:space="preserve">Leaderboard participation: 30%+ of users check the Warriors / Royals Podium at least once per week.</w:t>
      </w:r>
    </w:p>
    <w:p>
      <w:pPr>
        <w:spacing w:after="40" w:before="40"/>
      </w:pPr>
      <w:r>
        <w:t xml:space="preserve"/>
      </w:r>
    </w:p>
    <w:p>
      <w:pPr>
        <w:spacing w:after="80" w:before="200"/>
      </w:pPr>
      <w:r>
        <w:rPr>
          <w:rFonts w:ascii="Arial" w:cs="Arial" w:eastAsia="Arial" w:hAnsi="Arial"/>
          <w:b/>
          <w:bCs/>
          <w:color w:val="B8860B"/>
          <w:sz w:val="22"/>
          <w:szCs w:val="22"/>
        </w:rPr>
        <w:t xml:space="preserve">P3 — Immeasurable (Feelings)</w:t>
      </w:r>
    </w:p>
    <w:p>
      <w:pPr>
        <w:pStyle w:val="ListParagraph"/>
        <w:numPr>
          <w:ilvl w:val="0"/>
          <w:numId w:val="2"/>
        </w:numPr>
        <w:spacing w:after="40" w:before="40"/>
      </w:pPr>
      <w:r>
        <w:rPr>
          <w:rFonts w:ascii="Arial" w:cs="Arial" w:eastAsia="Arial" w:hAnsi="Arial"/>
          <w:b w:val="false"/>
          <w:bCs w:val="false"/>
          <w:color w:val="1A1A1A"/>
          <w:sz w:val="21"/>
          <w:szCs w:val="21"/>
        </w:rPr>
        <w:t xml:space="preserve">Users should feel a sense of cultural pride and delight when interacting with the app's Indian visual themes.</w:t>
      </w:r>
    </w:p>
    <w:p>
      <w:pPr>
        <w:pStyle w:val="ListParagraph"/>
        <w:numPr>
          <w:ilvl w:val="0"/>
          <w:numId w:val="2"/>
        </w:numPr>
        <w:spacing w:after="40" w:before="40"/>
      </w:pPr>
      <w:r>
        <w:rPr>
          <w:rFonts w:ascii="Arial" w:cs="Arial" w:eastAsia="Arial" w:hAnsi="Arial"/>
          <w:b w:val="false"/>
          <w:bCs w:val="false"/>
          <w:color w:val="1A1A1A"/>
          <w:sz w:val="21"/>
          <w:szCs w:val="21"/>
        </w:rPr>
        <w:t xml:space="preserve">The game should feel effortless — like picking up a pen and playing on paper, just more beautiful.</w:t>
      </w:r>
    </w:p>
    <w:p>
      <w:pPr>
        <w:pStyle w:val="ListParagraph"/>
        <w:numPr>
          <w:ilvl w:val="0"/>
          <w:numId w:val="2"/>
        </w:numPr>
        <w:spacing w:after="40" w:before="40"/>
      </w:pPr>
      <w:r>
        <w:rPr>
          <w:rFonts w:ascii="Arial" w:cs="Arial" w:eastAsia="Arial" w:hAnsi="Arial"/>
          <w:b w:val="false"/>
          <w:bCs w:val="false"/>
          <w:color w:val="1A1A1A"/>
          <w:sz w:val="21"/>
          <w:szCs w:val="21"/>
        </w:rPr>
        <w:t xml:space="preserve">Winning should feel celebratory; losing should feel motivating, not punishing.</w:t>
      </w:r>
    </w:p>
    <w:p>
      <w:pPr>
        <w:spacing w:after="40" w:before="40"/>
      </w:pPr>
      <w:r>
        <w:t xml:space="preserve"/>
      </w:r>
    </w:p>
    <w:p>
      <w:pPr>
        <w:pStyle w:val="Heading2"/>
        <w:spacing w:after="120" w:before="280"/>
      </w:pPr>
      <w:r>
        <w:rPr>
          <w:rFonts w:ascii="Arial" w:cs="Arial" w:eastAsia="Arial" w:hAnsi="Arial"/>
          <w:b/>
          <w:bCs/>
          <w:color w:val="1A4D2E"/>
          <w:sz w:val="26"/>
          <w:szCs w:val="26"/>
        </w:rPr>
        <w:t xml:space="preserve">Non-Goals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1A4D2E" w:sz="1"/>
              <w:left w:val="single" w:color="1A4D2E" w:sz="1"/>
              <w:bottom w:val="single" w:color="1A4D2E" w:sz="1"/>
              <w:right w:val="single" w:color="1A4D2E" w:sz="1"/>
            </w:tcBorders>
            <w:shd w:fill="1A4D2E" w:val="clear"/>
            <w:tcMar>
              <w:top w:type="dxa" w:w="100"/>
              <w:left w:type="dxa" w:w="140"/>
              <w:bottom w:type="dxa" w:w="100"/>
              <w:right w:type="dxa" w:w="140"/>
            </w:tcMar>
          </w:tcPr>
          <w:p>
            <w:r>
              <w:rPr>
                <w:rFonts w:ascii="Arial" w:cs="Arial" w:eastAsia="Arial" w:hAnsi="Arial"/>
                <w:b/>
                <w:bCs/>
                <w:color w:val="FFFFFF"/>
                <w:sz w:val="20"/>
                <w:szCs w:val="20"/>
              </w:rPr>
              <w:t xml:space="preserve">Non-Goal</w:t>
            </w:r>
          </w:p>
        </w:tc>
        <w:tc>
          <w:tcPr>
            <w:tcW w:type="dxa" w:w="5860"/>
            <w:tcBorders>
              <w:top w:val="single" w:color="1A4D2E" w:sz="1"/>
              <w:left w:val="single" w:color="1A4D2E" w:sz="1"/>
              <w:bottom w:val="single" w:color="1A4D2E" w:sz="1"/>
              <w:right w:val="single" w:color="1A4D2E" w:sz="1"/>
            </w:tcBorders>
            <w:shd w:fill="1A4D2E" w:val="clear"/>
            <w:tcMar>
              <w:top w:type="dxa" w:w="100"/>
              <w:left w:type="dxa" w:w="140"/>
              <w:bottom w:type="dxa" w:w="100"/>
              <w:right w:type="dxa" w:w="140"/>
            </w:tcMar>
          </w:tcPr>
          <w:p>
            <w:r>
              <w:rPr>
                <w:rFonts w:ascii="Arial" w:cs="Arial" w:eastAsia="Arial" w:hAnsi="Arial"/>
                <w:b/>
                <w:bCs/>
                <w:color w:val="FFFFFF"/>
                <w:sz w:val="20"/>
                <w:szCs w:val="20"/>
              </w:rPr>
              <w:t xml:space="preserve">Why It Is Out of Scope</w:t>
            </w:r>
          </w:p>
        </w:tc>
      </w:tr>
      <w:tr>
        <w:tc>
          <w:tcPr>
            <w:tcW w:type="dxa" w:w="35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1A1A1A"/>
                <w:sz w:val="20"/>
                <w:szCs w:val="20"/>
              </w:rPr>
              <w:t xml:space="preserve">Multiplayer rooms with 3+ players on standard 3x3 board</w:t>
            </w:r>
          </w:p>
        </w:tc>
        <w:tc>
          <w:tcPr>
            <w:tcW w:type="dxa" w:w="58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1A1A1A"/>
                <w:sz w:val="20"/>
                <w:szCs w:val="20"/>
              </w:rPr>
              <w:t xml:space="preserve">Standard Tic Tac Toe is designed for 2 players. 3+ player support requires a fundamentally different game mechanic and is deferred to Play with Friends on a larger board in future.</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Android launch in v1</w:t>
            </w:r>
          </w:p>
        </w:tc>
        <w:tc>
          <w:tcPr>
            <w:tcW w:type="dxa" w:w="58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iOS-first allows focused QA and faster iteration. Android will follow in v2.</w:t>
            </w:r>
          </w:p>
        </w:tc>
      </w:tr>
      <w:tr>
        <w:tc>
          <w:tcPr>
            <w:tcW w:type="dxa" w:w="35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1A1A1A"/>
                <w:sz w:val="20"/>
                <w:szCs w:val="20"/>
              </w:rPr>
              <w:t xml:space="preserve">Monetisation beyond Go Ad-Free in v1</w:t>
            </w:r>
          </w:p>
        </w:tc>
        <w:tc>
          <w:tcPr>
            <w:tcW w:type="dxa" w:w="58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1A1A1A"/>
                <w:sz w:val="20"/>
                <w:szCs w:val="20"/>
              </w:rPr>
              <w:t xml:space="preserve">In-app purchases for cosmetic items, premium themes, or battle passes are future scope. v1 focuses on establishing habit and retention.</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Real-money gaming or wagering</w:t>
            </w:r>
          </w:p>
        </w:tc>
        <w:tc>
          <w:tcPr>
            <w:tcW w:type="dxa" w:w="58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Not aligned with the timepass, inclusive positioning of Khel Tic Tac.</w:t>
            </w:r>
          </w:p>
        </w:tc>
      </w:tr>
      <w:tr>
        <w:tc>
          <w:tcPr>
            <w:tcW w:type="dxa" w:w="35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1A1A1A"/>
                <w:sz w:val="20"/>
                <w:szCs w:val="20"/>
              </w:rPr>
              <w:t xml:space="preserve">Social login or third-party auth (Google, Apple Sign-In) in v1</w:t>
            </w:r>
          </w:p>
        </w:tc>
        <w:tc>
          <w:tcPr>
            <w:tcW w:type="dxa" w:w="58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1A1A1A"/>
                <w:sz w:val="20"/>
                <w:szCs w:val="20"/>
              </w:rPr>
              <w:t xml:space="preserve">Name-based local profile is sufficient for v1. Auth layer adds engineering complexity and deferred to v2 with leaderboard and cloud save.</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Extensive tutorial or onboarding walkthrough</w:t>
            </w:r>
          </w:p>
        </w:tc>
        <w:tc>
          <w:tcPr>
            <w:tcW w:type="dxa" w:w="58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Tic Tac Toe is universally known. A 'How to Play' link in Settings is sufficient.</w:t>
            </w:r>
          </w:p>
        </w:tc>
      </w:tr>
    </w:tbl>
    <w:p>
      <w:pPr>
        <w:pBdr>
          <w:bottom w:val="single" w:color="B8860B" w:sz="4" w:space="1"/>
        </w:pBdr>
        <w:spacing w:after="160" w:before="160"/>
      </w:pPr>
      <w:r>
        <w:t xml:space="preserve"/>
      </w:r>
    </w:p>
    <w:p>
      <w:pPr>
        <w:pStyle w:val="Heading1"/>
        <w:spacing w:after="160" w:before="360"/>
      </w:pPr>
      <w:r>
        <w:rPr>
          <w:rFonts w:ascii="Arial" w:cs="Arial" w:eastAsia="Arial" w:hAnsi="Arial"/>
          <w:b/>
          <w:bCs/>
          <w:color w:val="1A4D2E"/>
          <w:sz w:val="34"/>
          <w:szCs w:val="34"/>
        </w:rPr>
        <w:t xml:space="preserve">3. Problem Alignment Sign-Off</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8860B" w:sz="1"/>
              <w:left w:val="single" w:color="B8860B" w:sz="1"/>
              <w:bottom w:val="single" w:color="B8860B" w:sz="1"/>
              <w:right w:val="single" w:color="B8860B" w:sz="1"/>
            </w:tcBorders>
            <w:shd w:fill="FFF8E7" w:val="clear"/>
            <w:tcMar>
              <w:top w:type="dxa" w:w="120"/>
              <w:left w:type="dxa" w:w="200"/>
              <w:bottom w:type="dxa" w:w="120"/>
              <w:right w:type="dxa" w:w="200"/>
            </w:tcMar>
          </w:tcPr>
          <w:p>
            <w:pPr>
              <w:spacing w:after="60" w:before="0"/>
            </w:pPr>
            <w:r>
              <w:rPr>
                <w:rFonts w:ascii="Arial" w:cs="Arial" w:eastAsia="Arial" w:hAnsi="Arial"/>
                <w:b/>
                <w:bCs/>
                <w:color w:val="B8860B"/>
                <w:sz w:val="20"/>
                <w:szCs w:val="20"/>
              </w:rPr>
              <w:t xml:space="preserve">🛑 Do Not Proceed</w:t>
            </w:r>
          </w:p>
          <w:p>
            <w:pPr>
              <w:spacing w:after="0" w:before="0"/>
            </w:pPr>
            <w:r>
              <w:rPr>
                <w:rFonts w:ascii="Arial" w:cs="Arial" w:eastAsia="Arial" w:hAnsi="Arial"/>
                <w:color w:val="1A1A1A"/>
                <w:sz w:val="20"/>
                <w:szCs w:val="20"/>
              </w:rPr>
              <w:t xml:space="preserve">All contributors must be aligned on the problem statement and goals before moving to Solution Alignment. Collect signatures below.</w:t>
            </w:r>
          </w:p>
        </w:tc>
      </w:tr>
    </w:tbl>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1A4D2E" w:sz="1"/>
              <w:left w:val="single" w:color="1A4D2E" w:sz="1"/>
              <w:bottom w:val="single" w:color="1A4D2E" w:sz="1"/>
              <w:right w:val="single" w:color="1A4D2E" w:sz="1"/>
            </w:tcBorders>
            <w:shd w:fill="1A4D2E" w:val="clear"/>
            <w:tcMar>
              <w:top w:type="dxa" w:w="100"/>
              <w:left w:type="dxa" w:w="140"/>
              <w:bottom w:type="dxa" w:w="100"/>
              <w:right w:type="dxa" w:w="140"/>
            </w:tcMar>
          </w:tcPr>
          <w:p>
            <w:r>
              <w:rPr>
                <w:rFonts w:ascii="Arial" w:cs="Arial" w:eastAsia="Arial" w:hAnsi="Arial"/>
                <w:b/>
                <w:bCs/>
                <w:color w:val="FFFFFF"/>
                <w:sz w:val="20"/>
                <w:szCs w:val="20"/>
              </w:rPr>
              <w:t xml:space="preserve">Reviewer</w:t>
            </w:r>
          </w:p>
        </w:tc>
        <w:tc>
          <w:tcPr>
            <w:tcW w:type="dxa" w:w="3120"/>
            <w:tcBorders>
              <w:top w:val="single" w:color="1A4D2E" w:sz="1"/>
              <w:left w:val="single" w:color="1A4D2E" w:sz="1"/>
              <w:bottom w:val="single" w:color="1A4D2E" w:sz="1"/>
              <w:right w:val="single" w:color="1A4D2E" w:sz="1"/>
            </w:tcBorders>
            <w:shd w:fill="1A4D2E" w:val="clear"/>
            <w:tcMar>
              <w:top w:type="dxa" w:w="100"/>
              <w:left w:type="dxa" w:w="140"/>
              <w:bottom w:type="dxa" w:w="100"/>
              <w:right w:type="dxa" w:w="140"/>
            </w:tcMar>
          </w:tcPr>
          <w:p>
            <w:r>
              <w:rPr>
                <w:rFonts w:ascii="Arial" w:cs="Arial" w:eastAsia="Arial" w:hAnsi="Arial"/>
                <w:b/>
                <w:bCs/>
                <w:color w:val="FFFFFF"/>
                <w:sz w:val="20"/>
                <w:szCs w:val="20"/>
              </w:rPr>
              <w:t xml:space="preserve">Team / Role</w:t>
            </w:r>
          </w:p>
        </w:tc>
        <w:tc>
          <w:tcPr>
            <w:tcW w:type="dxa" w:w="3120"/>
            <w:tcBorders>
              <w:top w:val="single" w:color="1A4D2E" w:sz="1"/>
              <w:left w:val="single" w:color="1A4D2E" w:sz="1"/>
              <w:bottom w:val="single" w:color="1A4D2E" w:sz="1"/>
              <w:right w:val="single" w:color="1A4D2E" w:sz="1"/>
            </w:tcBorders>
            <w:shd w:fill="1A4D2E" w:val="clear"/>
            <w:tcMar>
              <w:top w:type="dxa" w:w="100"/>
              <w:left w:type="dxa" w:w="140"/>
              <w:bottom w:type="dxa" w:w="100"/>
              <w:right w:type="dxa" w:w="140"/>
            </w:tcMar>
          </w:tcPr>
          <w:p>
            <w:r>
              <w:rPr>
                <w:rFonts w:ascii="Arial" w:cs="Arial" w:eastAsia="Arial" w:hAnsi="Arial"/>
                <w:b/>
                <w:bCs/>
                <w:color w:val="FFFFFF"/>
                <w:sz w:val="20"/>
                <w:szCs w:val="20"/>
              </w:rPr>
              <w:t xml:space="preserve">Status</w:t>
            </w:r>
          </w:p>
        </w:tc>
      </w:tr>
      <w:tr>
        <w:tc>
          <w:tcPr>
            <w:tcW w:type="dxa" w:w="312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1A1A1A"/>
                <w:sz w:val="20"/>
                <w:szCs w:val="20"/>
              </w:rPr>
              <w:t xml:space="preserve">PM</w:t>
            </w:r>
          </w:p>
        </w:tc>
        <w:tc>
          <w:tcPr>
            <w:tcW w:type="dxa" w:w="312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1A1A1A"/>
                <w:sz w:val="20"/>
                <w:szCs w:val="20"/>
              </w:rPr>
              <w:t xml:space="preserve">—</w:t>
            </w:r>
          </w:p>
        </w:tc>
        <w:tc>
          <w:tcPr>
            <w:tcW w:type="dxa" w:w="312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1A1A1A"/>
                <w:sz w:val="20"/>
                <w:szCs w:val="20"/>
              </w:rPr>
              <w:t xml:space="preserve">Pending</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Designer</w:t>
            </w:r>
          </w:p>
        </w:tc>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Pending</w:t>
            </w:r>
          </w:p>
        </w:tc>
      </w:tr>
      <w:tr>
        <w:tc>
          <w:tcPr>
            <w:tcW w:type="dxa" w:w="312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1A1A1A"/>
                <w:sz w:val="20"/>
                <w:szCs w:val="20"/>
              </w:rPr>
              <w:t xml:space="preserve">Lead Engineer</w:t>
            </w:r>
          </w:p>
        </w:tc>
        <w:tc>
          <w:tcPr>
            <w:tcW w:type="dxa" w:w="312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1A1A1A"/>
                <w:sz w:val="20"/>
                <w:szCs w:val="20"/>
              </w:rPr>
              <w:t xml:space="preserve">—</w:t>
            </w:r>
          </w:p>
        </w:tc>
        <w:tc>
          <w:tcPr>
            <w:tcW w:type="dxa" w:w="312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1A1A1A"/>
                <w:sz w:val="20"/>
                <w:szCs w:val="20"/>
              </w:rPr>
              <w:t xml:space="preserve">Pending</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QA</w:t>
            </w:r>
          </w:p>
        </w:tc>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Pending</w:t>
            </w:r>
          </w:p>
        </w:tc>
      </w:tr>
    </w:tbl>
    <w:p>
      <w:pPr>
        <w:pBdr>
          <w:bottom w:val="single" w:color="B8860B" w:sz="4" w:space="1"/>
        </w:pBdr>
        <w:spacing w:after="160" w:before="160"/>
      </w:pPr>
      <w:r>
        <w:t xml:space="preserve"/>
      </w:r>
    </w:p>
    <w:p>
      <w:pPr>
        <w:pStyle w:val="Heading1"/>
        <w:spacing w:after="160" w:before="360"/>
      </w:pPr>
      <w:r>
        <w:rPr>
          <w:rFonts w:ascii="Arial" w:cs="Arial" w:eastAsia="Arial" w:hAnsi="Arial"/>
          <w:b/>
          <w:bCs/>
          <w:color w:val="1A4D2E"/>
          <w:sz w:val="34"/>
          <w:szCs w:val="34"/>
        </w:rPr>
        <w:t xml:space="preserve">4. Solution Alignment</w:t>
      </w:r>
    </w:p>
    <w:p>
      <w:pPr>
        <w:pStyle w:val="Heading2"/>
        <w:spacing w:after="120" w:before="280"/>
      </w:pPr>
      <w:r>
        <w:rPr>
          <w:rFonts w:ascii="Arial" w:cs="Arial" w:eastAsia="Arial" w:hAnsi="Arial"/>
          <w:b/>
          <w:bCs/>
          <w:color w:val="1A4D2E"/>
          <w:sz w:val="26"/>
          <w:szCs w:val="26"/>
        </w:rPr>
        <w:t xml:space="preserve">High-Level Approach</w:t>
      </w:r>
    </w:p>
    <w:p>
      <w:pPr>
        <w:spacing w:after="80" w:before="60"/>
      </w:pPr>
      <w:r>
        <w:rPr>
          <w:rFonts w:ascii="Arial" w:cs="Arial" w:eastAsia="Arial" w:hAnsi="Arial"/>
          <w:color w:val="1A1A1A"/>
          <w:sz w:val="22"/>
          <w:szCs w:val="22"/>
        </w:rPr>
        <w:t xml:space="preserve">Khel Tic Tac is a culturally themed Tic Tac Toe mobile game for iOS. The core product bet is simple: wrap a universally familiar 2-player game in stunning, motion-evoking Indian regional UI themes so that the experience feels distinctly Indian without changing the simplicity of the game itself. The solution has two pillars:</w:t>
      </w:r>
    </w:p>
    <w:p>
      <w:pPr>
        <w:pStyle w:val="ListParagraph"/>
        <w:numPr>
          <w:ilvl w:val="0"/>
          <w:numId w:val="3"/>
        </w:numPr>
        <w:spacing w:after="40" w:before="40"/>
      </w:pPr>
      <w:r>
        <w:rPr>
          <w:rFonts w:ascii="Arial" w:cs="Arial" w:eastAsia="Arial" w:hAnsi="Arial"/>
          <w:color w:val="1A1A1A"/>
          <w:sz w:val="21"/>
          <w:szCs w:val="21"/>
        </w:rPr>
        <w:t xml:space="preserve">Frictionless entry — get any user from cold app open to an active game in 3 taps or fewer.</w:t>
      </w:r>
    </w:p>
    <w:p>
      <w:pPr>
        <w:pStyle w:val="ListParagraph"/>
        <w:numPr>
          <w:ilvl w:val="0"/>
          <w:numId w:val="3"/>
        </w:numPr>
        <w:spacing w:after="40" w:before="40"/>
      </w:pPr>
      <w:r>
        <w:rPr>
          <w:rFonts w:ascii="Arial" w:cs="Arial" w:eastAsia="Arial" w:hAnsi="Arial"/>
          <w:color w:val="1A1A1A"/>
          <w:sz w:val="21"/>
          <w:szCs w:val="21"/>
        </w:rPr>
        <w:t xml:space="preserve">Cultural immersion — three distinct Indian state-inspired themes (Rajasthan, Maharashtra, Karnataka) that change the board, game pieces, colour palette, and audio ambience.</w:t>
      </w:r>
    </w:p>
    <w:p>
      <w:pPr>
        <w:spacing w:after="40" w:before="40"/>
      </w:pPr>
      <w:r>
        <w:t xml:space="preserve"/>
      </w:r>
    </w:p>
    <w:p>
      <w:pPr>
        <w:pStyle w:val="Heading2"/>
        <w:spacing w:after="120" w:before="280"/>
      </w:pPr>
      <w:r>
        <w:rPr>
          <w:rFonts w:ascii="Arial" w:cs="Arial" w:eastAsia="Arial" w:hAnsi="Arial"/>
          <w:b/>
          <w:bCs/>
          <w:color w:val="1A4D2E"/>
          <w:sz w:val="26"/>
          <w:szCs w:val="26"/>
        </w:rPr>
        <w:t xml:space="preserve">The Three Themes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380"/>
        <w:gridCol w:w="2380"/>
        <w:gridCol w:w="2400"/>
      </w:tblGrid>
      <w:tr>
        <w:tc>
          <w:tcPr>
            <w:tcW w:type="dxa" w:w="2200"/>
            <w:tcBorders>
              <w:top w:val="single" w:color="1A4D2E" w:sz="1"/>
              <w:left w:val="single" w:color="1A4D2E" w:sz="1"/>
              <w:bottom w:val="single" w:color="1A4D2E" w:sz="1"/>
              <w:right w:val="single" w:color="1A4D2E" w:sz="1"/>
            </w:tcBorders>
            <w:shd w:fill="1A4D2E" w:val="clear"/>
            <w:tcMar>
              <w:top w:type="dxa" w:w="100"/>
              <w:left w:type="dxa" w:w="140"/>
              <w:bottom w:type="dxa" w:w="100"/>
              <w:right w:type="dxa" w:w="140"/>
            </w:tcMar>
          </w:tcPr>
          <w:p>
            <w:r>
              <w:rPr>
                <w:rFonts w:ascii="Arial" w:cs="Arial" w:eastAsia="Arial" w:hAnsi="Arial"/>
                <w:b/>
                <w:bCs/>
                <w:color w:val="FFFFFF"/>
                <w:sz w:val="20"/>
                <w:szCs w:val="20"/>
              </w:rPr>
              <w:t xml:space="preserve">Theme Name</w:t>
            </w:r>
          </w:p>
        </w:tc>
        <w:tc>
          <w:tcPr>
            <w:tcW w:type="dxa" w:w="2380"/>
            <w:tcBorders>
              <w:top w:val="single" w:color="1A4D2E" w:sz="1"/>
              <w:left w:val="single" w:color="1A4D2E" w:sz="1"/>
              <w:bottom w:val="single" w:color="1A4D2E" w:sz="1"/>
              <w:right w:val="single" w:color="1A4D2E" w:sz="1"/>
            </w:tcBorders>
            <w:shd w:fill="1A4D2E" w:val="clear"/>
            <w:tcMar>
              <w:top w:type="dxa" w:w="100"/>
              <w:left w:type="dxa" w:w="140"/>
              <w:bottom w:type="dxa" w:w="100"/>
              <w:right w:type="dxa" w:w="140"/>
            </w:tcMar>
          </w:tcPr>
          <w:p>
            <w:r>
              <w:rPr>
                <w:rFonts w:ascii="Arial" w:cs="Arial" w:eastAsia="Arial" w:hAnsi="Arial"/>
                <w:b/>
                <w:bCs/>
                <w:color w:val="FFFFFF"/>
                <w:sz w:val="20"/>
                <w:szCs w:val="20"/>
              </w:rPr>
              <w:t xml:space="preserve">State Inspiration</w:t>
            </w:r>
          </w:p>
        </w:tc>
        <w:tc>
          <w:tcPr>
            <w:tcW w:type="dxa" w:w="2380"/>
            <w:tcBorders>
              <w:top w:val="single" w:color="1A4D2E" w:sz="1"/>
              <w:left w:val="single" w:color="1A4D2E" w:sz="1"/>
              <w:bottom w:val="single" w:color="1A4D2E" w:sz="1"/>
              <w:right w:val="single" w:color="1A4D2E" w:sz="1"/>
            </w:tcBorders>
            <w:shd w:fill="1A4D2E" w:val="clear"/>
            <w:tcMar>
              <w:top w:type="dxa" w:w="100"/>
              <w:left w:type="dxa" w:w="140"/>
              <w:bottom w:type="dxa" w:w="100"/>
              <w:right w:type="dxa" w:w="140"/>
            </w:tcMar>
          </w:tcPr>
          <w:p>
            <w:r>
              <w:rPr>
                <w:rFonts w:ascii="Arial" w:cs="Arial" w:eastAsia="Arial" w:hAnsi="Arial"/>
                <w:b/>
                <w:bCs/>
                <w:color w:val="FFFFFF"/>
                <w:sz w:val="20"/>
                <w:szCs w:val="20"/>
              </w:rPr>
              <w:t xml:space="preserve">Visual Identity</w:t>
            </w:r>
          </w:p>
        </w:tc>
        <w:tc>
          <w:tcPr>
            <w:tcW w:type="dxa" w:w="2400"/>
            <w:tcBorders>
              <w:top w:val="single" w:color="1A4D2E" w:sz="1"/>
              <w:left w:val="single" w:color="1A4D2E" w:sz="1"/>
              <w:bottom w:val="single" w:color="1A4D2E" w:sz="1"/>
              <w:right w:val="single" w:color="1A4D2E" w:sz="1"/>
            </w:tcBorders>
            <w:shd w:fill="1A4D2E" w:val="clear"/>
            <w:tcMar>
              <w:top w:type="dxa" w:w="100"/>
              <w:left w:type="dxa" w:w="140"/>
              <w:bottom w:type="dxa" w:w="100"/>
              <w:right w:type="dxa" w:w="140"/>
            </w:tcMar>
          </w:tcPr>
          <w:p>
            <w:r>
              <w:rPr>
                <w:rFonts w:ascii="Arial" w:cs="Arial" w:eastAsia="Arial" w:hAnsi="Arial"/>
                <w:b/>
                <w:bCs/>
                <w:color w:val="FFFFFF"/>
                <w:sz w:val="20"/>
                <w:szCs w:val="20"/>
              </w:rPr>
              <w:t xml:space="preserve">Game Piece Style</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1A1A1A"/>
                <w:sz w:val="20"/>
                <w:szCs w:val="20"/>
              </w:rPr>
              <w:t xml:space="preserve">Royal Reigns</w:t>
            </w:r>
          </w:p>
        </w:tc>
        <w:tc>
          <w:tcPr>
            <w:tcW w:type="dxa" w:w="238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1A1A1A"/>
                <w:sz w:val="20"/>
                <w:szCs w:val="20"/>
              </w:rPr>
              <w:t xml:space="preserve">Rajasthan</w:t>
            </w:r>
          </w:p>
        </w:tc>
        <w:tc>
          <w:tcPr>
            <w:tcW w:type="dxa" w:w="238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1A1A1A"/>
                <w:sz w:val="20"/>
                <w:szCs w:val="20"/>
              </w:rPr>
              <w:t xml:space="preserve">Deep maroon, ivory, Mughal arches, elephants</w:t>
            </w:r>
          </w:p>
        </w:tc>
        <w:tc>
          <w:tcPr>
            <w:tcW w:type="dxa" w:w="24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1A1A1A"/>
                <w:sz w:val="20"/>
                <w:szCs w:val="20"/>
              </w:rPr>
              <w:t xml:space="preserve">Fort icons, royal crests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Marathi Manus</w:t>
            </w:r>
          </w:p>
        </w:tc>
        <w:tc>
          <w:tcPr>
            <w:tcW w:type="dxa" w:w="23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Maharashtra</w:t>
            </w:r>
          </w:p>
        </w:tc>
        <w:tc>
          <w:tcPr>
            <w:tcW w:type="dxa" w:w="23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Dark amber, black, warrior motifs, Maratha shields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X's as swords, O's as chakras</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1A1A1A"/>
                <w:sz w:val="20"/>
                <w:szCs w:val="20"/>
              </w:rPr>
              <w:t xml:space="preserve">South Nayaka Warrior</w:t>
            </w:r>
          </w:p>
        </w:tc>
        <w:tc>
          <w:tcPr>
            <w:tcW w:type="dxa" w:w="238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1A1A1A"/>
                <w:sz w:val="20"/>
                <w:szCs w:val="20"/>
              </w:rPr>
              <w:t xml:space="preserve">Karnataka / South India</w:t>
            </w:r>
          </w:p>
        </w:tc>
        <w:tc>
          <w:tcPr>
            <w:tcW w:type="dxa" w:w="238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1A1A1A"/>
                <w:sz w:val="20"/>
                <w:szCs w:val="20"/>
              </w:rPr>
              <w:t xml:space="preserve">Deep green, gold, Dravidian temple gopurams, mandalas</w:t>
            </w:r>
          </w:p>
        </w:tc>
        <w:tc>
          <w:tcPr>
            <w:tcW w:type="dxa" w:w="24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1A1A1A"/>
                <w:sz w:val="20"/>
                <w:szCs w:val="20"/>
              </w:rPr>
              <w:t xml:space="preserve">Temple icons, mandala coins</w:t>
            </w:r>
          </w:p>
        </w:tc>
      </w:tr>
    </w:tbl>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8860B" w:sz="1"/>
              <w:left w:val="single" w:color="B8860B" w:sz="1"/>
              <w:bottom w:val="single" w:color="B8860B" w:sz="1"/>
              <w:right w:val="single" w:color="B8860B" w:sz="1"/>
            </w:tcBorders>
            <w:shd w:fill="FFF8E7" w:val="clear"/>
            <w:tcMar>
              <w:top w:type="dxa" w:w="120"/>
              <w:left w:type="dxa" w:w="200"/>
              <w:bottom w:type="dxa" w:w="120"/>
              <w:right w:type="dxa" w:w="200"/>
            </w:tcMar>
          </w:tcPr>
          <w:p>
            <w:pPr>
              <w:spacing w:after="60" w:before="0"/>
            </w:pPr>
            <w:r>
              <w:rPr>
                <w:rFonts w:ascii="Arial" w:cs="Arial" w:eastAsia="Arial" w:hAnsi="Arial"/>
                <w:b/>
                <w:bCs/>
                <w:color w:val="B8860B"/>
                <w:sz w:val="20"/>
                <w:szCs w:val="20"/>
              </w:rPr>
              <w:t xml:space="preserve">Design Reference</w:t>
            </w:r>
          </w:p>
          <w:p>
            <w:pPr>
              <w:spacing w:after="0" w:before="0"/>
            </w:pPr>
            <w:r>
              <w:rPr>
                <w:rFonts w:ascii="Arial" w:cs="Arial" w:eastAsia="Arial" w:hAnsi="Arial"/>
                <w:color w:val="1A1A1A"/>
                <w:sz w:val="20"/>
                <w:szCs w:val="20"/>
              </w:rPr>
              <w:t xml:space="preserve">All three themes are fully wireframed in the Product Design document (Google Stitch wireframes). The South Nayaka Warrior theme is the default theme on first install.</w:t>
            </w:r>
          </w:p>
        </w:tc>
      </w:tr>
    </w:tbl>
    <w:p>
      <w:pPr>
        <w:pBdr>
          <w:bottom w:val="single" w:color="B8860B" w:sz="4" w:space="1"/>
        </w:pBdr>
        <w:spacing w:after="160" w:before="160"/>
      </w:pPr>
      <w:r>
        <w:t xml:space="preserve"/>
      </w:r>
    </w:p>
    <w:p>
      <w:pPr>
        <w:pStyle w:val="Heading1"/>
        <w:spacing w:after="160" w:before="360"/>
      </w:pPr>
      <w:r>
        <w:rPr>
          <w:rFonts w:ascii="Arial" w:cs="Arial" w:eastAsia="Arial" w:hAnsi="Arial"/>
          <w:b/>
          <w:bCs/>
          <w:color w:val="1A4D2E"/>
          <w:sz w:val="34"/>
          <w:szCs w:val="34"/>
        </w:rPr>
        <w:t xml:space="preserve">5. Key Features</w:t>
      </w:r>
    </w:p>
    <w:p>
      <w:pPr>
        <w:pStyle w:val="Heading2"/>
        <w:spacing w:after="120" w:before="280"/>
      </w:pPr>
      <w:r>
        <w:rPr>
          <w:rFonts w:ascii="Arial" w:cs="Arial" w:eastAsia="Arial" w:hAnsi="Arial"/>
          <w:b/>
          <w:bCs/>
          <w:color w:val="1A4D2E"/>
          <w:sz w:val="26"/>
          <w:szCs w:val="26"/>
        </w:rPr>
        <w:t xml:space="preserve">Plan of Record — Priority Order</w:t>
      </w:r>
    </w:p>
    <w:p>
      <w:pPr>
        <w:spacing w:after="40" w:before="40"/>
      </w:pPr>
      <w:r>
        <w:t xml:space="preserve"/>
      </w:r>
    </w:p>
    <w:p>
      <w:pPr>
        <w:spacing w:after="80" w:before="200"/>
      </w:pPr>
      <w:r>
        <w:rPr>
          <w:rFonts w:ascii="Arial" w:cs="Arial" w:eastAsia="Arial" w:hAnsi="Arial"/>
          <w:b/>
          <w:bCs/>
          <w:color w:val="B8860B"/>
          <w:sz w:val="22"/>
          <w:szCs w:val="22"/>
        </w:rPr>
        <w:t xml:space="preserve">P1 — Core (Must Ship for Launch)</w:t>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
        <w:gridCol w:w="2500"/>
        <w:gridCol w:w="6560"/>
      </w:tblGrid>
      <w:tr>
        <w:tc>
          <w:tcPr>
            <w:tcW w:type="dxa" w:w="300"/>
            <w:tcBorders>
              <w:top w:val="single" w:color="1A4D2E" w:sz="1"/>
              <w:left w:val="single" w:color="1A4D2E" w:sz="1"/>
              <w:bottom w:val="single" w:color="1A4D2E" w:sz="1"/>
              <w:right w:val="single" w:color="1A4D2E" w:sz="1"/>
            </w:tcBorders>
            <w:shd w:fill="1A4D2E" w:val="clear"/>
            <w:tcMar>
              <w:top w:type="dxa" w:w="100"/>
              <w:left w:type="dxa" w:w="140"/>
              <w:bottom w:type="dxa" w:w="100"/>
              <w:right w:type="dxa" w:w="140"/>
            </w:tcMar>
          </w:tcPr>
          <w:p>
            <w:r>
              <w:rPr>
                <w:rFonts w:ascii="Arial" w:cs="Arial" w:eastAsia="Arial" w:hAnsi="Arial"/>
                <w:b/>
                <w:bCs/>
                <w:color w:val="FFFFFF"/>
                <w:sz w:val="20"/>
                <w:szCs w:val="20"/>
              </w:rPr>
              <w:t xml:space="preserve">#</w:t>
            </w:r>
          </w:p>
        </w:tc>
        <w:tc>
          <w:tcPr>
            <w:tcW w:type="dxa" w:w="2500"/>
            <w:tcBorders>
              <w:top w:val="single" w:color="1A4D2E" w:sz="1"/>
              <w:left w:val="single" w:color="1A4D2E" w:sz="1"/>
              <w:bottom w:val="single" w:color="1A4D2E" w:sz="1"/>
              <w:right w:val="single" w:color="1A4D2E" w:sz="1"/>
            </w:tcBorders>
            <w:shd w:fill="1A4D2E" w:val="clear"/>
            <w:tcMar>
              <w:top w:type="dxa" w:w="100"/>
              <w:left w:type="dxa" w:w="140"/>
              <w:bottom w:type="dxa" w:w="100"/>
              <w:right w:type="dxa" w:w="140"/>
            </w:tcMar>
          </w:tcPr>
          <w:p>
            <w:r>
              <w:rPr>
                <w:rFonts w:ascii="Arial" w:cs="Arial" w:eastAsia="Arial" w:hAnsi="Arial"/>
                <w:b/>
                <w:bCs/>
                <w:color w:val="FFFFFF"/>
                <w:sz w:val="20"/>
                <w:szCs w:val="20"/>
              </w:rPr>
              <w:t xml:space="preserve">Feature</w:t>
            </w:r>
          </w:p>
        </w:tc>
        <w:tc>
          <w:tcPr>
            <w:tcW w:type="dxa" w:w="6560"/>
            <w:tcBorders>
              <w:top w:val="single" w:color="1A4D2E" w:sz="1"/>
              <w:left w:val="single" w:color="1A4D2E" w:sz="1"/>
              <w:bottom w:val="single" w:color="1A4D2E" w:sz="1"/>
              <w:right w:val="single" w:color="1A4D2E" w:sz="1"/>
            </w:tcBorders>
            <w:shd w:fill="1A4D2E" w:val="clear"/>
            <w:tcMar>
              <w:top w:type="dxa" w:w="100"/>
              <w:left w:type="dxa" w:w="140"/>
              <w:bottom w:type="dxa" w:w="100"/>
              <w:right w:type="dxa" w:w="140"/>
            </w:tcMar>
          </w:tcPr>
          <w:p>
            <w:r>
              <w:rPr>
                <w:rFonts w:ascii="Arial" w:cs="Arial" w:eastAsia="Arial" w:hAnsi="Arial"/>
                <w:b/>
                <w:bCs/>
                <w:color w:val="FFFFFF"/>
                <w:sz w:val="20"/>
                <w:szCs w:val="20"/>
              </w:rPr>
              <w:t xml:space="preserve">Description</w:t>
            </w:r>
          </w:p>
        </w:tc>
      </w:tr>
      <w:tr>
        <w:tc>
          <w:tcPr>
            <w:tcW w:type="dxa" w:w="3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1A1A1A"/>
                <w:sz w:val="20"/>
                <w:szCs w:val="20"/>
              </w:rPr>
              <w:t xml:space="preserve">1</w:t>
            </w:r>
          </w:p>
        </w:tc>
        <w:tc>
          <w:tcPr>
            <w:tcW w:type="dxa" w:w="25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1A1A1A"/>
                <w:sz w:val="20"/>
                <w:szCs w:val="20"/>
              </w:rPr>
              <w:t xml:space="preserve">Splash / App Load Screen</w:t>
            </w:r>
          </w:p>
        </w:tc>
        <w:tc>
          <w:tcPr>
            <w:tcW w:type="dxa" w:w="65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1A1A1A"/>
                <w:sz w:val="20"/>
                <w:szCs w:val="20"/>
              </w:rPr>
              <w:t xml:space="preserve">Branded entry point: deep green background, KHEL TIC TAC wordmark in gold, animated game pieces. Appears every cold launch. Auto-advances after 2 seconds.</w:t>
            </w:r>
          </w:p>
        </w:tc>
      </w:tr>
      <w:tr>
        <w:tc>
          <w:tcPr>
            <w:tcW w:type="dxa" w:w="3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2</w:t>
            </w:r>
          </w:p>
        </w:tc>
        <w:tc>
          <w:tcPr>
            <w:tcW w:type="dxa" w:w="2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First-Time Name Entry Screen</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Single-field screen prompting user to enter their name. Mandatory — cannot be skipped. Name is stored locally and used as the player profile across all sessions.</w:t>
            </w:r>
          </w:p>
        </w:tc>
      </w:tr>
      <w:tr>
        <w:tc>
          <w:tcPr>
            <w:tcW w:type="dxa" w:w="3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1A1A1A"/>
                <w:sz w:val="20"/>
                <w:szCs w:val="20"/>
              </w:rPr>
              <w:t xml:space="preserve">3</w:t>
            </w:r>
          </w:p>
        </w:tc>
        <w:tc>
          <w:tcPr>
            <w:tcW w:type="dxa" w:w="25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1A1A1A"/>
                <w:sz w:val="20"/>
                <w:szCs w:val="20"/>
              </w:rPr>
              <w:t xml:space="preserve">Homepage (Returning User Landing)</w:t>
            </w:r>
          </w:p>
        </w:tc>
        <w:tc>
          <w:tcPr>
            <w:tcW w:type="dxa" w:w="65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1A1A1A"/>
                <w:sz w:val="20"/>
                <w:szCs w:val="20"/>
              </w:rPr>
              <w:t xml:space="preserve">Primary hub screen. Top-left: profile avatar icon + player name. Top-right: Chat icon, Leaderboard icon, Settings icon. Centre: live Tic Tac Toe board preview showing current theme. Bottom: prominent 'LET'S PLAY' CTA button.</w:t>
            </w:r>
          </w:p>
        </w:tc>
      </w:tr>
      <w:tr>
        <w:tc>
          <w:tcPr>
            <w:tcW w:type="dxa" w:w="3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4</w:t>
            </w:r>
          </w:p>
        </w:tc>
        <w:tc>
          <w:tcPr>
            <w:tcW w:type="dxa" w:w="2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Game Mode Selection Screen</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Reached by tapping 'LET'S PLAY'. Displays current theme name and board preview at the top. Below: 4 mode tiles — Human vs AI, Human vs Human, Self Player, Play with Friends. User selects mode and game starts on the same screen.</w:t>
            </w:r>
          </w:p>
        </w:tc>
      </w:tr>
      <w:tr>
        <w:tc>
          <w:tcPr>
            <w:tcW w:type="dxa" w:w="3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1A1A1A"/>
                <w:sz w:val="20"/>
                <w:szCs w:val="20"/>
              </w:rPr>
              <w:t xml:space="preserve">5</w:t>
            </w:r>
          </w:p>
        </w:tc>
        <w:tc>
          <w:tcPr>
            <w:tcW w:type="dxa" w:w="25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1A1A1A"/>
                <w:sz w:val="20"/>
                <w:szCs w:val="20"/>
              </w:rPr>
              <w:t xml:space="preserve">Human vs AI Mode</w:t>
            </w:r>
          </w:p>
        </w:tc>
        <w:tc>
          <w:tcPr>
            <w:tcW w:type="dxa" w:w="65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1A1A1A"/>
                <w:sz w:val="20"/>
                <w:szCs w:val="20"/>
              </w:rPr>
              <w:t xml:space="preserve">Player vs AI opponent. AI logic: unbeatable minimax algorithm for Hard, random valid moves for Easy. Difficulty selector shown before game starts. Theme-appropriate piece animations on each move.</w:t>
            </w:r>
          </w:p>
        </w:tc>
      </w:tr>
      <w:tr>
        <w:tc>
          <w:tcPr>
            <w:tcW w:type="dxa" w:w="3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6</w:t>
            </w:r>
          </w:p>
        </w:tc>
        <w:tc>
          <w:tcPr>
            <w:tcW w:type="dxa" w:w="2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Human vs Human Mode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1v1 with one friend. User sends an invite link (via iOS Share Sheet). Friend opens link, app launches, and the game session begins. Real-time or async turn-based play supported.</w:t>
            </w:r>
          </w:p>
        </w:tc>
      </w:tr>
      <w:tr>
        <w:tc>
          <w:tcPr>
            <w:tcW w:type="dxa" w:w="3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1A1A1A"/>
                <w:sz w:val="20"/>
                <w:szCs w:val="20"/>
              </w:rPr>
              <w:t xml:space="preserve">7</w:t>
            </w:r>
          </w:p>
        </w:tc>
        <w:tc>
          <w:tcPr>
            <w:tcW w:type="dxa" w:w="25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1A1A1A"/>
                <w:sz w:val="20"/>
                <w:szCs w:val="20"/>
              </w:rPr>
              <w:t xml:space="preserve">Self Player Mode</w:t>
            </w:r>
          </w:p>
        </w:tc>
        <w:tc>
          <w:tcPr>
            <w:tcW w:type="dxa" w:w="65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1A1A1A"/>
                <w:sz w:val="20"/>
                <w:szCs w:val="20"/>
              </w:rPr>
              <w:t xml:space="preserve">Solo practice mode. User plays all moves themselves — both X and O sides — until the board is complete or a winner is declared. Useful for practising strategy. No AI, no invite needed.</w:t>
            </w:r>
          </w:p>
        </w:tc>
      </w:tr>
      <w:tr>
        <w:tc>
          <w:tcPr>
            <w:tcW w:type="dxa" w:w="3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8</w:t>
            </w:r>
          </w:p>
        </w:tc>
        <w:tc>
          <w:tcPr>
            <w:tcW w:type="dxa" w:w="2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Three Indian Themes (Visual)</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Royal Reigns (Rajasthan), Marathi Manus (Maharashtra), South Nayaka Warrior (Karnataka/South India). Each theme changes board background, grid colour, game piece icons, and ambient sound. Default: South Nayaka Warrior.</w:t>
            </w:r>
          </w:p>
        </w:tc>
      </w:tr>
      <w:tr>
        <w:tc>
          <w:tcPr>
            <w:tcW w:type="dxa" w:w="3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1A1A1A"/>
                <w:sz w:val="20"/>
                <w:szCs w:val="20"/>
              </w:rPr>
              <w:t xml:space="preserve">9</w:t>
            </w:r>
          </w:p>
        </w:tc>
        <w:tc>
          <w:tcPr>
            <w:tcW w:type="dxa" w:w="25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1A1A1A"/>
                <w:sz w:val="20"/>
                <w:szCs w:val="20"/>
              </w:rPr>
              <w:t xml:space="preserve">Motion &amp; Animation</w:t>
            </w:r>
          </w:p>
        </w:tc>
        <w:tc>
          <w:tcPr>
            <w:tcW w:type="dxa" w:w="65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1A1A1A"/>
                <w:sz w:val="20"/>
                <w:szCs w:val="20"/>
              </w:rPr>
              <w:t xml:space="preserve">Every piece placement triggers a themed entry animation (e.g., temple icon drops into cell). Win condition triggers a full-board sweep animation. These animations are the primary delight mechanic — they must feel snappy (&lt;300ms) and satisfying.</w:t>
            </w:r>
          </w:p>
        </w:tc>
      </w:tr>
      <w:tr>
        <w:tc>
          <w:tcPr>
            <w:tcW w:type="dxa" w:w="3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10</w:t>
            </w:r>
          </w:p>
        </w:tc>
        <w:tc>
          <w:tcPr>
            <w:tcW w:type="dxa" w:w="2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Leaderboard — Warriors / Royals Podium</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Top 3 players shown on a podium. Positions 4–7 listed as Honorary Warriors/Royals. User's own rank always pinned at the bottom. Theme-appropriate naming (Warriors Podium for Nayaka theme, Royals Podium for Royal Reigns, etc.).</w:t>
            </w:r>
          </w:p>
        </w:tc>
      </w:tr>
    </w:tbl>
    <w:p>
      <w:pPr>
        <w:spacing w:after="40" w:before="40"/>
      </w:pPr>
      <w:r>
        <w:t xml:space="preserve"/>
      </w:r>
    </w:p>
    <w:p>
      <w:pPr>
        <w:spacing w:after="80" w:before="200"/>
      </w:pPr>
      <w:r>
        <w:rPr>
          <w:rFonts w:ascii="Arial" w:cs="Arial" w:eastAsia="Arial" w:hAnsi="Arial"/>
          <w:b/>
          <w:bCs/>
          <w:color w:val="B8860B"/>
          <w:sz w:val="22"/>
          <w:szCs w:val="22"/>
        </w:rPr>
        <w:t xml:space="preserve">P2 — Important (Should Ship at Launch)</w:t>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
        <w:gridCol w:w="2500"/>
        <w:gridCol w:w="6560"/>
      </w:tblGrid>
      <w:tr>
        <w:tc>
          <w:tcPr>
            <w:tcW w:type="dxa" w:w="300"/>
            <w:tcBorders>
              <w:top w:val="single" w:color="1A4D2E" w:sz="1"/>
              <w:left w:val="single" w:color="1A4D2E" w:sz="1"/>
              <w:bottom w:val="single" w:color="1A4D2E" w:sz="1"/>
              <w:right w:val="single" w:color="1A4D2E" w:sz="1"/>
            </w:tcBorders>
            <w:shd w:fill="1A4D2E" w:val="clear"/>
            <w:tcMar>
              <w:top w:type="dxa" w:w="100"/>
              <w:left w:type="dxa" w:w="140"/>
              <w:bottom w:type="dxa" w:w="100"/>
              <w:right w:type="dxa" w:w="140"/>
            </w:tcMar>
          </w:tcPr>
          <w:p>
            <w:r>
              <w:rPr>
                <w:rFonts w:ascii="Arial" w:cs="Arial" w:eastAsia="Arial" w:hAnsi="Arial"/>
                <w:b/>
                <w:bCs/>
                <w:color w:val="FFFFFF"/>
                <w:sz w:val="20"/>
                <w:szCs w:val="20"/>
              </w:rPr>
              <w:t xml:space="preserve">#</w:t>
            </w:r>
          </w:p>
        </w:tc>
        <w:tc>
          <w:tcPr>
            <w:tcW w:type="dxa" w:w="2500"/>
            <w:tcBorders>
              <w:top w:val="single" w:color="1A4D2E" w:sz="1"/>
              <w:left w:val="single" w:color="1A4D2E" w:sz="1"/>
              <w:bottom w:val="single" w:color="1A4D2E" w:sz="1"/>
              <w:right w:val="single" w:color="1A4D2E" w:sz="1"/>
            </w:tcBorders>
            <w:shd w:fill="1A4D2E" w:val="clear"/>
            <w:tcMar>
              <w:top w:type="dxa" w:w="100"/>
              <w:left w:type="dxa" w:w="140"/>
              <w:bottom w:type="dxa" w:w="100"/>
              <w:right w:type="dxa" w:w="140"/>
            </w:tcMar>
          </w:tcPr>
          <w:p>
            <w:r>
              <w:rPr>
                <w:rFonts w:ascii="Arial" w:cs="Arial" w:eastAsia="Arial" w:hAnsi="Arial"/>
                <w:b/>
                <w:bCs/>
                <w:color w:val="FFFFFF"/>
                <w:sz w:val="20"/>
                <w:szCs w:val="20"/>
              </w:rPr>
              <w:t xml:space="preserve">Feature</w:t>
            </w:r>
          </w:p>
        </w:tc>
        <w:tc>
          <w:tcPr>
            <w:tcW w:type="dxa" w:w="6560"/>
            <w:tcBorders>
              <w:top w:val="single" w:color="1A4D2E" w:sz="1"/>
              <w:left w:val="single" w:color="1A4D2E" w:sz="1"/>
              <w:bottom w:val="single" w:color="1A4D2E" w:sz="1"/>
              <w:right w:val="single" w:color="1A4D2E" w:sz="1"/>
            </w:tcBorders>
            <w:shd w:fill="1A4D2E" w:val="clear"/>
            <w:tcMar>
              <w:top w:type="dxa" w:w="100"/>
              <w:left w:type="dxa" w:w="140"/>
              <w:bottom w:type="dxa" w:w="100"/>
              <w:right w:type="dxa" w:w="140"/>
            </w:tcMar>
          </w:tcPr>
          <w:p>
            <w:r>
              <w:rPr>
                <w:rFonts w:ascii="Arial" w:cs="Arial" w:eastAsia="Arial" w:hAnsi="Arial"/>
                <w:b/>
                <w:bCs/>
                <w:color w:val="FFFFFF"/>
                <w:sz w:val="20"/>
                <w:szCs w:val="20"/>
              </w:rPr>
              <w:t xml:space="preserve">Description</w:t>
            </w:r>
          </w:p>
        </w:tc>
      </w:tr>
      <w:tr>
        <w:tc>
          <w:tcPr>
            <w:tcW w:type="dxa" w:w="3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1A1A1A"/>
                <w:sz w:val="20"/>
                <w:szCs w:val="20"/>
              </w:rPr>
              <w:t xml:space="preserve">11</w:t>
            </w:r>
          </w:p>
        </w:tc>
        <w:tc>
          <w:tcPr>
            <w:tcW w:type="dxa" w:w="25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1A1A1A"/>
                <w:sz w:val="20"/>
                <w:szCs w:val="20"/>
              </w:rPr>
              <w:t xml:space="preserve">Settings Screen</w:t>
            </w:r>
          </w:p>
        </w:tc>
        <w:tc>
          <w:tcPr>
            <w:tcW w:type="dxa" w:w="65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1A1A1A"/>
                <w:sz w:val="20"/>
                <w:szCs w:val="20"/>
              </w:rPr>
              <w:t xml:space="preserve">Go Ad-Free banner (Upgrade Now CTA), Sound Mode toggle (Ambience &amp; SFX on/off), Visual Legacy section to switch themes, How to Play link, Privacy &amp; Terms link.</w:t>
            </w:r>
          </w:p>
        </w:tc>
      </w:tr>
      <w:tr>
        <w:tc>
          <w:tcPr>
            <w:tcW w:type="dxa" w:w="3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12</w:t>
            </w:r>
          </w:p>
        </w:tc>
        <w:tc>
          <w:tcPr>
            <w:tcW w:type="dxa" w:w="2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In-App Chat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Available during Human vs Human and Play with Friends sessions. Text input + 4 quick-reaction emoji buttons (themed: sword, trophy, raised hand, laugh). Chat persists for the session; no history saved.</w:t>
            </w:r>
          </w:p>
        </w:tc>
      </w:tr>
      <w:tr>
        <w:tc>
          <w:tcPr>
            <w:tcW w:type="dxa" w:w="3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1A1A1A"/>
                <w:sz w:val="20"/>
                <w:szCs w:val="20"/>
              </w:rPr>
              <w:t xml:space="preserve">13</w:t>
            </w:r>
          </w:p>
        </w:tc>
        <w:tc>
          <w:tcPr>
            <w:tcW w:type="dxa" w:w="25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1A1A1A"/>
                <w:sz w:val="20"/>
                <w:szCs w:val="20"/>
              </w:rPr>
              <w:t xml:space="preserve">Go Ad-Free Upgrade</w:t>
            </w:r>
          </w:p>
        </w:tc>
        <w:tc>
          <w:tcPr>
            <w:tcW w:type="dxa" w:w="65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1A1A1A"/>
                <w:sz w:val="20"/>
                <w:szCs w:val="20"/>
              </w:rPr>
              <w:t xml:space="preserve">One-time or subscription IAP to remove all ads. Positioned as supporting the 'royal heritage of gaming'. Shown as top banner in Settings.</w:t>
            </w:r>
          </w:p>
        </w:tc>
      </w:tr>
      <w:tr>
        <w:tc>
          <w:tcPr>
            <w:tcW w:type="dxa" w:w="3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14</w:t>
            </w:r>
          </w:p>
        </w:tc>
        <w:tc>
          <w:tcPr>
            <w:tcW w:type="dxa" w:w="2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Sound &amp; Ambience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Each theme has its own ambient audio loop and SFX for piece placement, win, and loss. Toggle in Settings. Default: on.</w:t>
            </w:r>
          </w:p>
        </w:tc>
      </w:tr>
    </w:tbl>
    <w:p>
      <w:pPr>
        <w:spacing w:after="40" w:before="40"/>
      </w:pPr>
      <w:r>
        <w:t xml:space="preserve"/>
      </w:r>
    </w:p>
    <w:p>
      <w:pPr>
        <w:spacing w:after="80" w:before="200"/>
      </w:pPr>
      <w:r>
        <w:rPr>
          <w:rFonts w:ascii="Arial" w:cs="Arial" w:eastAsia="Arial" w:hAnsi="Arial"/>
          <w:b/>
          <w:bCs/>
          <w:color w:val="B8860B"/>
          <w:sz w:val="22"/>
          <w:szCs w:val="22"/>
        </w:rPr>
        <w:t xml:space="preserve">P3 — Future Considerations (Post-Launch)</w:t>
      </w:r>
    </w:p>
    <w:p>
      <w:pPr>
        <w:pStyle w:val="ListParagraph"/>
        <w:numPr>
          <w:ilvl w:val="0"/>
          <w:numId w:val="2"/>
        </w:numPr>
        <w:spacing w:after="40" w:before="40"/>
      </w:pPr>
      <w:r>
        <w:rPr>
          <w:rFonts w:ascii="Arial" w:cs="Arial" w:eastAsia="Arial" w:hAnsi="Arial"/>
          <w:b w:val="false"/>
          <w:bCs w:val="false"/>
          <w:color w:val="1A1A1A"/>
          <w:sz w:val="21"/>
          <w:szCs w:val="21"/>
        </w:rPr>
        <w:t xml:space="preserve">Play with Friends on an expanded board (4x4 or 5x5) supporting 3–4 players simultaneously.</w:t>
      </w:r>
    </w:p>
    <w:p>
      <w:pPr>
        <w:pStyle w:val="ListParagraph"/>
        <w:numPr>
          <w:ilvl w:val="0"/>
          <w:numId w:val="2"/>
        </w:numPr>
        <w:spacing w:after="40" w:before="40"/>
      </w:pPr>
      <w:r>
        <w:rPr>
          <w:rFonts w:ascii="Arial" w:cs="Arial" w:eastAsia="Arial" w:hAnsi="Arial"/>
          <w:b w:val="false"/>
          <w:bCs w:val="false"/>
          <w:color w:val="1A1A1A"/>
          <w:sz w:val="21"/>
          <w:szCs w:val="21"/>
        </w:rPr>
        <w:t xml:space="preserve">Additional Indian regional themes: Kerala, Punjab, Bengal, Gujarati.</w:t>
      </w:r>
    </w:p>
    <w:p>
      <w:pPr>
        <w:pStyle w:val="ListParagraph"/>
        <w:numPr>
          <w:ilvl w:val="0"/>
          <w:numId w:val="2"/>
        </w:numPr>
        <w:spacing w:after="40" w:before="40"/>
      </w:pPr>
      <w:r>
        <w:rPr>
          <w:rFonts w:ascii="Arial" w:cs="Arial" w:eastAsia="Arial" w:hAnsi="Arial"/>
          <w:b w:val="false"/>
          <w:bCs w:val="false"/>
          <w:color w:val="1A1A1A"/>
          <w:sz w:val="21"/>
          <w:szCs w:val="21"/>
        </w:rPr>
        <w:t xml:space="preserve">Cloud profile sync and social login (Google / Apple Sign-In) in v2.</w:t>
      </w:r>
    </w:p>
    <w:p>
      <w:pPr>
        <w:pStyle w:val="ListParagraph"/>
        <w:numPr>
          <w:ilvl w:val="0"/>
          <w:numId w:val="2"/>
        </w:numPr>
        <w:spacing w:after="40" w:before="40"/>
      </w:pPr>
      <w:r>
        <w:rPr>
          <w:rFonts w:ascii="Arial" w:cs="Arial" w:eastAsia="Arial" w:hAnsi="Arial"/>
          <w:b w:val="false"/>
          <w:bCs w:val="false"/>
          <w:color w:val="1A1A1A"/>
          <w:sz w:val="21"/>
          <w:szCs w:val="21"/>
        </w:rPr>
        <w:t xml:space="preserve">Daily challenge mode — one puzzle board per day, themed to a festival or Indian calendar event.</w:t>
      </w:r>
    </w:p>
    <w:p>
      <w:pPr>
        <w:pStyle w:val="ListParagraph"/>
        <w:numPr>
          <w:ilvl w:val="0"/>
          <w:numId w:val="2"/>
        </w:numPr>
        <w:spacing w:after="40" w:before="40"/>
      </w:pPr>
      <w:r>
        <w:rPr>
          <w:rFonts w:ascii="Arial" w:cs="Arial" w:eastAsia="Arial" w:hAnsi="Arial"/>
          <w:b w:val="false"/>
          <w:bCs w:val="false"/>
          <w:color w:val="1A1A1A"/>
          <w:sz w:val="21"/>
          <w:szCs w:val="21"/>
        </w:rPr>
        <w:t xml:space="preserve">Animated character avatars representing each theme's warrior/royal persona.</w:t>
      </w:r>
    </w:p>
    <w:p>
      <w:pPr>
        <w:pStyle w:val="ListParagraph"/>
        <w:numPr>
          <w:ilvl w:val="0"/>
          <w:numId w:val="2"/>
        </w:numPr>
        <w:spacing w:after="40" w:before="40"/>
      </w:pPr>
      <w:r>
        <w:rPr>
          <w:rFonts w:ascii="Arial" w:cs="Arial" w:eastAsia="Arial" w:hAnsi="Arial"/>
          <w:b w:val="false"/>
          <w:bCs w:val="false"/>
          <w:color w:val="1A1A1A"/>
          <w:sz w:val="21"/>
          <w:szCs w:val="21"/>
        </w:rPr>
        <w:t xml:space="preserve">Android launch in v2.</w:t>
      </w:r>
    </w:p>
    <w:p>
      <w:pPr>
        <w:pBdr>
          <w:bottom w:val="single" w:color="B8860B" w:sz="4" w:space="1"/>
        </w:pBdr>
        <w:spacing w:after="160" w:before="160"/>
      </w:pPr>
      <w:r>
        <w:t xml:space="preserve"/>
      </w:r>
    </w:p>
    <w:p>
      <w:pPr>
        <w:pStyle w:val="Heading1"/>
        <w:spacing w:after="160" w:before="360"/>
      </w:pPr>
      <w:r>
        <w:rPr>
          <w:rFonts w:ascii="Arial" w:cs="Arial" w:eastAsia="Arial" w:hAnsi="Arial"/>
          <w:b/>
          <w:bCs/>
          <w:color w:val="1A4D2E"/>
          <w:sz w:val="34"/>
          <w:szCs w:val="34"/>
        </w:rPr>
        <w:t xml:space="preserve">6. Key Flows</w:t>
      </w:r>
    </w:p>
    <w:p>
      <w:pPr>
        <w:pStyle w:val="Heading2"/>
        <w:spacing w:after="120" w:before="280"/>
      </w:pPr>
      <w:r>
        <w:rPr>
          <w:rFonts w:ascii="Arial" w:cs="Arial" w:eastAsia="Arial" w:hAnsi="Arial"/>
          <w:b/>
          <w:bCs/>
          <w:color w:val="1A4D2E"/>
          <w:sz w:val="26"/>
          <w:szCs w:val="26"/>
        </w:rPr>
        <w:t xml:space="preserve">Flow A — First-Time User (New Install)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8860B" w:sz="1"/>
              <w:left w:val="single" w:color="B8860B" w:sz="1"/>
              <w:bottom w:val="single" w:color="B8860B" w:sz="1"/>
              <w:right w:val="single" w:color="B8860B" w:sz="1"/>
            </w:tcBorders>
            <w:shd w:fill="FFF8E7" w:val="clear"/>
            <w:tcMar>
              <w:top w:type="dxa" w:w="120"/>
              <w:left w:type="dxa" w:w="200"/>
              <w:bottom w:type="dxa" w:w="120"/>
              <w:right w:type="dxa" w:w="200"/>
            </w:tcMar>
          </w:tcPr>
          <w:p>
            <w:pPr>
              <w:spacing w:after="60" w:before="0"/>
            </w:pPr>
            <w:r>
              <w:rPr>
                <w:rFonts w:ascii="Arial" w:cs="Arial" w:eastAsia="Arial" w:hAnsi="Arial"/>
                <w:b/>
                <w:bCs/>
                <w:color w:val="B8860B"/>
                <w:sz w:val="20"/>
                <w:szCs w:val="20"/>
              </w:rPr>
              <w:t xml:space="preserve">Job to Be Done</w:t>
            </w:r>
          </w:p>
          <w:p>
            <w:pPr>
              <w:spacing w:after="0" w:before="0"/>
            </w:pPr>
            <w:r>
              <w:rPr>
                <w:rFonts w:ascii="Arial" w:cs="Arial" w:eastAsia="Arial" w:hAnsi="Arial"/>
                <w:color w:val="1A1A1A"/>
                <w:sz w:val="20"/>
                <w:szCs w:val="20"/>
              </w:rPr>
              <w:t xml:space="preserve">User opens app for the very first time. Goal: reach an active game in 4 taps or fewer.</w:t>
            </w:r>
          </w:p>
        </w:tc>
      </w:tr>
    </w:tbl>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800"/>
        <w:gridCol w:w="4000"/>
        <w:gridCol w:w="1960"/>
      </w:tblGrid>
      <w:tr>
        <w:tc>
          <w:tcPr>
            <w:tcW w:type="dxa" w:w="600"/>
            <w:tcBorders>
              <w:top w:val="single" w:color="1A4D2E" w:sz="1"/>
              <w:left w:val="single" w:color="1A4D2E" w:sz="1"/>
              <w:bottom w:val="single" w:color="1A4D2E" w:sz="1"/>
              <w:right w:val="single" w:color="1A4D2E" w:sz="1"/>
            </w:tcBorders>
            <w:shd w:fill="1A4D2E" w:val="clear"/>
            <w:tcMar>
              <w:top w:type="dxa" w:w="100"/>
              <w:left w:type="dxa" w:w="140"/>
              <w:bottom w:type="dxa" w:w="100"/>
              <w:right w:type="dxa" w:w="140"/>
            </w:tcMar>
          </w:tcPr>
          <w:p>
            <w:r>
              <w:rPr>
                <w:rFonts w:ascii="Arial" w:cs="Arial" w:eastAsia="Arial" w:hAnsi="Arial"/>
                <w:b/>
                <w:bCs/>
                <w:color w:val="FFFFFF"/>
                <w:sz w:val="20"/>
                <w:szCs w:val="20"/>
              </w:rPr>
              <w:t xml:space="preserve">Step</w:t>
            </w:r>
          </w:p>
        </w:tc>
        <w:tc>
          <w:tcPr>
            <w:tcW w:type="dxa" w:w="2800"/>
            <w:tcBorders>
              <w:top w:val="single" w:color="1A4D2E" w:sz="1"/>
              <w:left w:val="single" w:color="1A4D2E" w:sz="1"/>
              <w:bottom w:val="single" w:color="1A4D2E" w:sz="1"/>
              <w:right w:val="single" w:color="1A4D2E" w:sz="1"/>
            </w:tcBorders>
            <w:shd w:fill="1A4D2E" w:val="clear"/>
            <w:tcMar>
              <w:top w:type="dxa" w:w="100"/>
              <w:left w:type="dxa" w:w="140"/>
              <w:bottom w:type="dxa" w:w="100"/>
              <w:right w:type="dxa" w:w="140"/>
            </w:tcMar>
          </w:tcPr>
          <w:p>
            <w:r>
              <w:rPr>
                <w:rFonts w:ascii="Arial" w:cs="Arial" w:eastAsia="Arial" w:hAnsi="Arial"/>
                <w:b/>
                <w:bCs/>
                <w:color w:val="FFFFFF"/>
                <w:sz w:val="20"/>
                <w:szCs w:val="20"/>
              </w:rPr>
              <w:t xml:space="preserve">Screen</w:t>
            </w:r>
          </w:p>
        </w:tc>
        <w:tc>
          <w:tcPr>
            <w:tcW w:type="dxa" w:w="4000"/>
            <w:tcBorders>
              <w:top w:val="single" w:color="1A4D2E" w:sz="1"/>
              <w:left w:val="single" w:color="1A4D2E" w:sz="1"/>
              <w:bottom w:val="single" w:color="1A4D2E" w:sz="1"/>
              <w:right w:val="single" w:color="1A4D2E" w:sz="1"/>
            </w:tcBorders>
            <w:shd w:fill="1A4D2E" w:val="clear"/>
            <w:tcMar>
              <w:top w:type="dxa" w:w="100"/>
              <w:left w:type="dxa" w:w="140"/>
              <w:bottom w:type="dxa" w:w="100"/>
              <w:right w:type="dxa" w:w="140"/>
            </w:tcMar>
          </w:tcPr>
          <w:p>
            <w:r>
              <w:rPr>
                <w:rFonts w:ascii="Arial" w:cs="Arial" w:eastAsia="Arial" w:hAnsi="Arial"/>
                <w:b/>
                <w:bCs/>
                <w:color w:val="FFFFFF"/>
                <w:sz w:val="20"/>
                <w:szCs w:val="20"/>
              </w:rPr>
              <w:t xml:space="preserve">User Action</w:t>
            </w:r>
          </w:p>
        </w:tc>
        <w:tc>
          <w:tcPr>
            <w:tcW w:type="dxa" w:w="1960"/>
            <w:tcBorders>
              <w:top w:val="single" w:color="1A4D2E" w:sz="1"/>
              <w:left w:val="single" w:color="1A4D2E" w:sz="1"/>
              <w:bottom w:val="single" w:color="1A4D2E" w:sz="1"/>
              <w:right w:val="single" w:color="1A4D2E" w:sz="1"/>
            </w:tcBorders>
            <w:shd w:fill="1A4D2E" w:val="clear"/>
            <w:tcMar>
              <w:top w:type="dxa" w:w="100"/>
              <w:left w:type="dxa" w:w="140"/>
              <w:bottom w:type="dxa" w:w="100"/>
              <w:right w:type="dxa" w:w="140"/>
            </w:tcMar>
          </w:tcPr>
          <w:p>
            <w:r>
              <w:rPr>
                <w:rFonts w:ascii="Arial" w:cs="Arial" w:eastAsia="Arial" w:hAnsi="Arial"/>
                <w:b/>
                <w:bCs/>
                <w:color w:val="FFFFFF"/>
                <w:sz w:val="20"/>
                <w:szCs w:val="20"/>
              </w:rPr>
              <w:t xml:space="preserve">Tap Count</w:t>
            </w:r>
          </w:p>
        </w:tc>
      </w:tr>
      <w:tr>
        <w:tc>
          <w:tcPr>
            <w:tcW w:type="dxa" w:w="6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1A1A1A"/>
                <w:sz w:val="20"/>
                <w:szCs w:val="20"/>
              </w:rPr>
              <w:t xml:space="preserve">1</w:t>
            </w:r>
          </w:p>
        </w:tc>
        <w:tc>
          <w:tcPr>
            <w:tcW w:type="dxa" w:w="28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1A1A1A"/>
                <w:sz w:val="20"/>
                <w:szCs w:val="20"/>
              </w:rPr>
              <w:t xml:space="preserve">Splash Screen</w:t>
            </w:r>
          </w:p>
        </w:tc>
        <w:tc>
          <w:tcPr>
            <w:tcW w:type="dxa" w:w="40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1A1A1A"/>
                <w:sz w:val="20"/>
                <w:szCs w:val="20"/>
              </w:rPr>
              <w:t xml:space="preserve">App loads. User sees branded animation. No action needed — auto-advances after 2s.</w:t>
            </w:r>
          </w:p>
        </w:tc>
        <w:tc>
          <w:tcPr>
            <w:tcW w:type="dxa" w:w="19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1A1A1A"/>
                <w:sz w:val="20"/>
                <w:szCs w:val="20"/>
              </w:rPr>
              <w:t xml:space="preserve">0 (auto)</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2</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Enter Name Screen</w:t>
            </w:r>
          </w:p>
        </w:tc>
        <w:tc>
          <w:tcPr>
            <w:tcW w:type="dxa" w:w="4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User types their name in the input field and taps ENTER.</w:t>
            </w:r>
          </w:p>
        </w:tc>
        <w:tc>
          <w:tcPr>
            <w:tcW w:type="dxa" w:w="1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Tap 1</w:t>
            </w:r>
          </w:p>
        </w:tc>
      </w:tr>
      <w:tr>
        <w:tc>
          <w:tcPr>
            <w:tcW w:type="dxa" w:w="6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1A1A1A"/>
                <w:sz w:val="20"/>
                <w:szCs w:val="20"/>
              </w:rPr>
              <w:t xml:space="preserve">3</w:t>
            </w:r>
          </w:p>
        </w:tc>
        <w:tc>
          <w:tcPr>
            <w:tcW w:type="dxa" w:w="28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1A1A1A"/>
                <w:sz w:val="20"/>
                <w:szCs w:val="20"/>
              </w:rPr>
              <w:t xml:space="preserve">Homepage</w:t>
            </w:r>
          </w:p>
        </w:tc>
        <w:tc>
          <w:tcPr>
            <w:tcW w:type="dxa" w:w="40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1A1A1A"/>
                <w:sz w:val="20"/>
                <w:szCs w:val="20"/>
              </w:rPr>
              <w:t xml:space="preserve">User lands on homepage with their name shown. Taps 'LET'S PLAY'.</w:t>
            </w:r>
          </w:p>
        </w:tc>
        <w:tc>
          <w:tcPr>
            <w:tcW w:type="dxa" w:w="19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1A1A1A"/>
                <w:sz w:val="20"/>
                <w:szCs w:val="20"/>
              </w:rPr>
              <w:t xml:space="preserve">Tap 2</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4</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Game Mode Screen</w:t>
            </w:r>
          </w:p>
        </w:tc>
        <w:tc>
          <w:tcPr>
            <w:tcW w:type="dxa" w:w="4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User sees 4 mode options. Taps preferred mode (e.g., Human vs AI).</w:t>
            </w:r>
          </w:p>
        </w:tc>
        <w:tc>
          <w:tcPr>
            <w:tcW w:type="dxa" w:w="1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Tap 3</w:t>
            </w:r>
          </w:p>
        </w:tc>
      </w:tr>
      <w:tr>
        <w:tc>
          <w:tcPr>
            <w:tcW w:type="dxa" w:w="6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1A1A1A"/>
                <w:sz w:val="20"/>
                <w:szCs w:val="20"/>
              </w:rPr>
              <w:t xml:space="preserve">5</w:t>
            </w:r>
          </w:p>
        </w:tc>
        <w:tc>
          <w:tcPr>
            <w:tcW w:type="dxa" w:w="28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1A1A1A"/>
                <w:sz w:val="20"/>
                <w:szCs w:val="20"/>
              </w:rPr>
              <w:t xml:space="preserve">Game Active</w:t>
            </w:r>
          </w:p>
        </w:tc>
        <w:tc>
          <w:tcPr>
            <w:tcW w:type="dxa" w:w="40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1A1A1A"/>
                <w:sz w:val="20"/>
                <w:szCs w:val="20"/>
              </w:rPr>
              <w:t xml:space="preserve">Game begins immediately on the same screen.</w:t>
            </w:r>
          </w:p>
        </w:tc>
        <w:tc>
          <w:tcPr>
            <w:tcW w:type="dxa" w:w="19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1A1A1A"/>
                <w:sz w:val="20"/>
                <w:szCs w:val="20"/>
              </w:rPr>
              <w:t xml:space="preserve">Playing</w:t>
            </w:r>
          </w:p>
        </w:tc>
      </w:tr>
    </w:tbl>
    <w:p>
      <w:pPr>
        <w:spacing w:after="40" w:before="40"/>
      </w:pPr>
      <w:r>
        <w:t xml:space="preserve"/>
      </w:r>
    </w:p>
    <w:p>
      <w:pPr>
        <w:pStyle w:val="Heading2"/>
        <w:spacing w:after="120" w:before="280"/>
      </w:pPr>
      <w:r>
        <w:rPr>
          <w:rFonts w:ascii="Arial" w:cs="Arial" w:eastAsia="Arial" w:hAnsi="Arial"/>
          <w:b/>
          <w:bCs/>
          <w:color w:val="1A4D2E"/>
          <w:sz w:val="26"/>
          <w:szCs w:val="26"/>
        </w:rPr>
        <w:t xml:space="preserve">Flow B — Returning User (Re-opening App)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8860B" w:sz="1"/>
              <w:left w:val="single" w:color="B8860B" w:sz="1"/>
              <w:bottom w:val="single" w:color="B8860B" w:sz="1"/>
              <w:right w:val="single" w:color="B8860B" w:sz="1"/>
            </w:tcBorders>
            <w:shd w:fill="FFF8E7" w:val="clear"/>
            <w:tcMar>
              <w:top w:type="dxa" w:w="120"/>
              <w:left w:type="dxa" w:w="200"/>
              <w:bottom w:type="dxa" w:w="120"/>
              <w:right w:type="dxa" w:w="200"/>
            </w:tcMar>
          </w:tcPr>
          <w:p>
            <w:pPr>
              <w:spacing w:after="60" w:before="0"/>
            </w:pPr>
            <w:r>
              <w:rPr>
                <w:rFonts w:ascii="Arial" w:cs="Arial" w:eastAsia="Arial" w:hAnsi="Arial"/>
                <w:b/>
                <w:bCs/>
                <w:color w:val="B8860B"/>
                <w:sz w:val="20"/>
                <w:szCs w:val="20"/>
              </w:rPr>
              <w:t xml:space="preserve">Job to Be Done</w:t>
            </w:r>
          </w:p>
          <w:p>
            <w:pPr>
              <w:spacing w:after="0" w:before="0"/>
            </w:pPr>
            <w:r>
              <w:rPr>
                <w:rFonts w:ascii="Arial" w:cs="Arial" w:eastAsia="Arial" w:hAnsi="Arial"/>
                <w:color w:val="1A1A1A"/>
                <w:sz w:val="20"/>
                <w:szCs w:val="20"/>
              </w:rPr>
              <w:t xml:space="preserve">User already has a profile. Goal: reach an active game in 2 taps.</w:t>
            </w:r>
          </w:p>
        </w:tc>
      </w:tr>
    </w:tbl>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800"/>
        <w:gridCol w:w="4000"/>
        <w:gridCol w:w="1960"/>
      </w:tblGrid>
      <w:tr>
        <w:tc>
          <w:tcPr>
            <w:tcW w:type="dxa" w:w="600"/>
            <w:tcBorders>
              <w:top w:val="single" w:color="1A4D2E" w:sz="1"/>
              <w:left w:val="single" w:color="1A4D2E" w:sz="1"/>
              <w:bottom w:val="single" w:color="1A4D2E" w:sz="1"/>
              <w:right w:val="single" w:color="1A4D2E" w:sz="1"/>
            </w:tcBorders>
            <w:shd w:fill="1A4D2E" w:val="clear"/>
            <w:tcMar>
              <w:top w:type="dxa" w:w="100"/>
              <w:left w:type="dxa" w:w="140"/>
              <w:bottom w:type="dxa" w:w="100"/>
              <w:right w:type="dxa" w:w="140"/>
            </w:tcMar>
          </w:tcPr>
          <w:p>
            <w:r>
              <w:rPr>
                <w:rFonts w:ascii="Arial" w:cs="Arial" w:eastAsia="Arial" w:hAnsi="Arial"/>
                <w:b/>
                <w:bCs/>
                <w:color w:val="FFFFFF"/>
                <w:sz w:val="20"/>
                <w:szCs w:val="20"/>
              </w:rPr>
              <w:t xml:space="preserve">Step</w:t>
            </w:r>
          </w:p>
        </w:tc>
        <w:tc>
          <w:tcPr>
            <w:tcW w:type="dxa" w:w="2800"/>
            <w:tcBorders>
              <w:top w:val="single" w:color="1A4D2E" w:sz="1"/>
              <w:left w:val="single" w:color="1A4D2E" w:sz="1"/>
              <w:bottom w:val="single" w:color="1A4D2E" w:sz="1"/>
              <w:right w:val="single" w:color="1A4D2E" w:sz="1"/>
            </w:tcBorders>
            <w:shd w:fill="1A4D2E" w:val="clear"/>
            <w:tcMar>
              <w:top w:type="dxa" w:w="100"/>
              <w:left w:type="dxa" w:w="140"/>
              <w:bottom w:type="dxa" w:w="100"/>
              <w:right w:type="dxa" w:w="140"/>
            </w:tcMar>
          </w:tcPr>
          <w:p>
            <w:r>
              <w:rPr>
                <w:rFonts w:ascii="Arial" w:cs="Arial" w:eastAsia="Arial" w:hAnsi="Arial"/>
                <w:b/>
                <w:bCs/>
                <w:color w:val="FFFFFF"/>
                <w:sz w:val="20"/>
                <w:szCs w:val="20"/>
              </w:rPr>
              <w:t xml:space="preserve">Screen</w:t>
            </w:r>
          </w:p>
        </w:tc>
        <w:tc>
          <w:tcPr>
            <w:tcW w:type="dxa" w:w="4000"/>
            <w:tcBorders>
              <w:top w:val="single" w:color="1A4D2E" w:sz="1"/>
              <w:left w:val="single" w:color="1A4D2E" w:sz="1"/>
              <w:bottom w:val="single" w:color="1A4D2E" w:sz="1"/>
              <w:right w:val="single" w:color="1A4D2E" w:sz="1"/>
            </w:tcBorders>
            <w:shd w:fill="1A4D2E" w:val="clear"/>
            <w:tcMar>
              <w:top w:type="dxa" w:w="100"/>
              <w:left w:type="dxa" w:w="140"/>
              <w:bottom w:type="dxa" w:w="100"/>
              <w:right w:type="dxa" w:w="140"/>
            </w:tcMar>
          </w:tcPr>
          <w:p>
            <w:r>
              <w:rPr>
                <w:rFonts w:ascii="Arial" w:cs="Arial" w:eastAsia="Arial" w:hAnsi="Arial"/>
                <w:b/>
                <w:bCs/>
                <w:color w:val="FFFFFF"/>
                <w:sz w:val="20"/>
                <w:szCs w:val="20"/>
              </w:rPr>
              <w:t xml:space="preserve">User Action</w:t>
            </w:r>
          </w:p>
        </w:tc>
        <w:tc>
          <w:tcPr>
            <w:tcW w:type="dxa" w:w="1960"/>
            <w:tcBorders>
              <w:top w:val="single" w:color="1A4D2E" w:sz="1"/>
              <w:left w:val="single" w:color="1A4D2E" w:sz="1"/>
              <w:bottom w:val="single" w:color="1A4D2E" w:sz="1"/>
              <w:right w:val="single" w:color="1A4D2E" w:sz="1"/>
            </w:tcBorders>
            <w:shd w:fill="1A4D2E" w:val="clear"/>
            <w:tcMar>
              <w:top w:type="dxa" w:w="100"/>
              <w:left w:type="dxa" w:w="140"/>
              <w:bottom w:type="dxa" w:w="100"/>
              <w:right w:type="dxa" w:w="140"/>
            </w:tcMar>
          </w:tcPr>
          <w:p>
            <w:r>
              <w:rPr>
                <w:rFonts w:ascii="Arial" w:cs="Arial" w:eastAsia="Arial" w:hAnsi="Arial"/>
                <w:b/>
                <w:bCs/>
                <w:color w:val="FFFFFF"/>
                <w:sz w:val="20"/>
                <w:szCs w:val="20"/>
              </w:rPr>
              <w:t xml:space="preserve">Tap Count</w:t>
            </w:r>
          </w:p>
        </w:tc>
      </w:tr>
      <w:tr>
        <w:tc>
          <w:tcPr>
            <w:tcW w:type="dxa" w:w="6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1A1A1A"/>
                <w:sz w:val="20"/>
                <w:szCs w:val="20"/>
              </w:rPr>
              <w:t xml:space="preserve">1</w:t>
            </w:r>
          </w:p>
        </w:tc>
        <w:tc>
          <w:tcPr>
            <w:tcW w:type="dxa" w:w="28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1A1A1A"/>
                <w:sz w:val="20"/>
                <w:szCs w:val="20"/>
              </w:rPr>
              <w:t xml:space="preserve">Splash Screen</w:t>
            </w:r>
          </w:p>
        </w:tc>
        <w:tc>
          <w:tcPr>
            <w:tcW w:type="dxa" w:w="40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1A1A1A"/>
                <w:sz w:val="20"/>
                <w:szCs w:val="20"/>
              </w:rPr>
              <w:t xml:space="preserve">App loads with branding animation. Auto-advances.</w:t>
            </w:r>
          </w:p>
        </w:tc>
        <w:tc>
          <w:tcPr>
            <w:tcW w:type="dxa" w:w="19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1A1A1A"/>
                <w:sz w:val="20"/>
                <w:szCs w:val="20"/>
              </w:rPr>
              <w:t xml:space="preserve">0 (auto)</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2</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Homepage</w:t>
            </w:r>
          </w:p>
        </w:tc>
        <w:tc>
          <w:tcPr>
            <w:tcW w:type="dxa" w:w="4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User is greeted by name. Taps 'LET'S PLAY'.</w:t>
            </w:r>
          </w:p>
        </w:tc>
        <w:tc>
          <w:tcPr>
            <w:tcW w:type="dxa" w:w="1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Tap 1</w:t>
            </w:r>
          </w:p>
        </w:tc>
      </w:tr>
      <w:tr>
        <w:tc>
          <w:tcPr>
            <w:tcW w:type="dxa" w:w="6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1A1A1A"/>
                <w:sz w:val="20"/>
                <w:szCs w:val="20"/>
              </w:rPr>
              <w:t xml:space="preserve">3</w:t>
            </w:r>
          </w:p>
        </w:tc>
        <w:tc>
          <w:tcPr>
            <w:tcW w:type="dxa" w:w="28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1A1A1A"/>
                <w:sz w:val="20"/>
                <w:szCs w:val="20"/>
              </w:rPr>
              <w:t xml:space="preserve">Game Mode Screen</w:t>
            </w:r>
          </w:p>
        </w:tc>
        <w:tc>
          <w:tcPr>
            <w:tcW w:type="dxa" w:w="40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1A1A1A"/>
                <w:sz w:val="20"/>
                <w:szCs w:val="20"/>
              </w:rPr>
              <w:t xml:space="preserve">User taps preferred game mode.</w:t>
            </w:r>
          </w:p>
        </w:tc>
        <w:tc>
          <w:tcPr>
            <w:tcW w:type="dxa" w:w="19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1A1A1A"/>
                <w:sz w:val="20"/>
                <w:szCs w:val="20"/>
              </w:rPr>
              <w:t xml:space="preserve">Tap 2</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4</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Game Active</w:t>
            </w:r>
          </w:p>
        </w:tc>
        <w:tc>
          <w:tcPr>
            <w:tcW w:type="dxa" w:w="4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Game begins.</w:t>
            </w:r>
          </w:p>
        </w:tc>
        <w:tc>
          <w:tcPr>
            <w:tcW w:type="dxa" w:w="1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Playing</w:t>
            </w:r>
          </w:p>
        </w:tc>
      </w:tr>
    </w:tbl>
    <w:p>
      <w:pPr>
        <w:spacing w:after="40" w:before="40"/>
      </w:pPr>
      <w:r>
        <w:t xml:space="preserve"/>
      </w:r>
    </w:p>
    <w:p>
      <w:pPr>
        <w:pStyle w:val="Heading2"/>
        <w:spacing w:after="120" w:before="280"/>
      </w:pPr>
      <w:r>
        <w:rPr>
          <w:rFonts w:ascii="Arial" w:cs="Arial" w:eastAsia="Arial" w:hAnsi="Arial"/>
          <w:b/>
          <w:bCs/>
          <w:color w:val="1A4D2E"/>
          <w:sz w:val="26"/>
          <w:szCs w:val="26"/>
        </w:rPr>
        <w:t xml:space="preserve">Screen Inventory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500"/>
        <w:gridCol w:w="6260"/>
      </w:tblGrid>
      <w:tr>
        <w:tc>
          <w:tcPr>
            <w:tcW w:type="dxa" w:w="600"/>
            <w:tcBorders>
              <w:top w:val="single" w:color="1A4D2E" w:sz="1"/>
              <w:left w:val="single" w:color="1A4D2E" w:sz="1"/>
              <w:bottom w:val="single" w:color="1A4D2E" w:sz="1"/>
              <w:right w:val="single" w:color="1A4D2E" w:sz="1"/>
            </w:tcBorders>
            <w:shd w:fill="1A4D2E" w:val="clear"/>
            <w:tcMar>
              <w:top w:type="dxa" w:w="100"/>
              <w:left w:type="dxa" w:w="140"/>
              <w:bottom w:type="dxa" w:w="100"/>
              <w:right w:type="dxa" w:w="140"/>
            </w:tcMar>
          </w:tcPr>
          <w:p>
            <w:r>
              <w:rPr>
                <w:rFonts w:ascii="Arial" w:cs="Arial" w:eastAsia="Arial" w:hAnsi="Arial"/>
                <w:b/>
                <w:bCs/>
                <w:color w:val="FFFFFF"/>
                <w:sz w:val="20"/>
                <w:szCs w:val="20"/>
              </w:rPr>
              <w:t xml:space="preserve">No.</w:t>
            </w:r>
          </w:p>
        </w:tc>
        <w:tc>
          <w:tcPr>
            <w:tcW w:type="dxa" w:w="2500"/>
            <w:tcBorders>
              <w:top w:val="single" w:color="1A4D2E" w:sz="1"/>
              <w:left w:val="single" w:color="1A4D2E" w:sz="1"/>
              <w:bottom w:val="single" w:color="1A4D2E" w:sz="1"/>
              <w:right w:val="single" w:color="1A4D2E" w:sz="1"/>
            </w:tcBorders>
            <w:shd w:fill="1A4D2E" w:val="clear"/>
            <w:tcMar>
              <w:top w:type="dxa" w:w="100"/>
              <w:left w:type="dxa" w:w="140"/>
              <w:bottom w:type="dxa" w:w="100"/>
              <w:right w:type="dxa" w:w="140"/>
            </w:tcMar>
          </w:tcPr>
          <w:p>
            <w:r>
              <w:rPr>
                <w:rFonts w:ascii="Arial" w:cs="Arial" w:eastAsia="Arial" w:hAnsi="Arial"/>
                <w:b/>
                <w:bCs/>
                <w:color w:val="FFFFFF"/>
                <w:sz w:val="20"/>
                <w:szCs w:val="20"/>
              </w:rPr>
              <w:t xml:space="preserve">Screen Name</w:t>
            </w:r>
          </w:p>
        </w:tc>
        <w:tc>
          <w:tcPr>
            <w:tcW w:type="dxa" w:w="6260"/>
            <w:tcBorders>
              <w:top w:val="single" w:color="1A4D2E" w:sz="1"/>
              <w:left w:val="single" w:color="1A4D2E" w:sz="1"/>
              <w:bottom w:val="single" w:color="1A4D2E" w:sz="1"/>
              <w:right w:val="single" w:color="1A4D2E" w:sz="1"/>
            </w:tcBorders>
            <w:shd w:fill="1A4D2E" w:val="clear"/>
            <w:tcMar>
              <w:top w:type="dxa" w:w="100"/>
              <w:left w:type="dxa" w:w="140"/>
              <w:bottom w:type="dxa" w:w="100"/>
              <w:right w:type="dxa" w:w="140"/>
            </w:tcMar>
          </w:tcPr>
          <w:p>
            <w:r>
              <w:rPr>
                <w:rFonts w:ascii="Arial" w:cs="Arial" w:eastAsia="Arial" w:hAnsi="Arial"/>
                <w:b/>
                <w:bCs/>
                <w:color w:val="FFFFFF"/>
                <w:sz w:val="20"/>
                <w:szCs w:val="20"/>
              </w:rPr>
              <w:t xml:space="preserve">Purpose</w:t>
            </w:r>
          </w:p>
        </w:tc>
      </w:tr>
      <w:tr>
        <w:tc>
          <w:tcPr>
            <w:tcW w:type="dxa" w:w="6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1A1A1A"/>
                <w:sz w:val="20"/>
                <w:szCs w:val="20"/>
              </w:rPr>
              <w:t xml:space="preserve">S1</w:t>
            </w:r>
          </w:p>
        </w:tc>
        <w:tc>
          <w:tcPr>
            <w:tcW w:type="dxa" w:w="25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1A1A1A"/>
                <w:sz w:val="20"/>
                <w:szCs w:val="20"/>
              </w:rPr>
              <w:t xml:space="preserve">Splash / App Load Screen</w:t>
            </w:r>
          </w:p>
        </w:tc>
        <w:tc>
          <w:tcPr>
            <w:tcW w:type="dxa" w:w="62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1A1A1A"/>
                <w:sz w:val="20"/>
                <w:szCs w:val="20"/>
              </w:rPr>
              <w:t xml:space="preserve">Brand entry, loads app state, checks if user profile exists.</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S2</w:t>
            </w:r>
          </w:p>
        </w:tc>
        <w:tc>
          <w:tcPr>
            <w:tcW w:type="dxa" w:w="2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Enter Name Screen</w:t>
            </w:r>
          </w:p>
        </w:tc>
        <w:tc>
          <w:tcPr>
            <w:tcW w:type="dxa" w:w="62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First-time user name capture. One text input + ENTER button.</w:t>
            </w:r>
          </w:p>
        </w:tc>
      </w:tr>
      <w:tr>
        <w:tc>
          <w:tcPr>
            <w:tcW w:type="dxa" w:w="6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1A1A1A"/>
                <w:sz w:val="20"/>
                <w:szCs w:val="20"/>
              </w:rPr>
              <w:t xml:space="preserve">S3</w:t>
            </w:r>
          </w:p>
        </w:tc>
        <w:tc>
          <w:tcPr>
            <w:tcW w:type="dxa" w:w="25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1A1A1A"/>
                <w:sz w:val="20"/>
                <w:szCs w:val="20"/>
              </w:rPr>
              <w:t xml:space="preserve">Homepage</w:t>
            </w:r>
          </w:p>
        </w:tc>
        <w:tc>
          <w:tcPr>
            <w:tcW w:type="dxa" w:w="62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1A1A1A"/>
                <w:sz w:val="20"/>
                <w:szCs w:val="20"/>
              </w:rPr>
              <w:t xml:space="preserve">Primary hub. Profile top-left, utilities top-right, game board preview centre, LET'S PLAY bottom.</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S4</w:t>
            </w:r>
          </w:p>
        </w:tc>
        <w:tc>
          <w:tcPr>
            <w:tcW w:type="dxa" w:w="2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Game Mode Screen</w:t>
            </w:r>
          </w:p>
        </w:tc>
        <w:tc>
          <w:tcPr>
            <w:tcW w:type="dxa" w:w="62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Reached from LET'S PLAY. Displays theme + 4 battle modes. Game starts on same screen after mode selection.</w:t>
            </w:r>
          </w:p>
        </w:tc>
      </w:tr>
      <w:tr>
        <w:tc>
          <w:tcPr>
            <w:tcW w:type="dxa" w:w="6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1A1A1A"/>
                <w:sz w:val="20"/>
                <w:szCs w:val="20"/>
              </w:rPr>
              <w:t xml:space="preserve">S5</w:t>
            </w:r>
          </w:p>
        </w:tc>
        <w:tc>
          <w:tcPr>
            <w:tcW w:type="dxa" w:w="25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1A1A1A"/>
                <w:sz w:val="20"/>
                <w:szCs w:val="20"/>
              </w:rPr>
              <w:t xml:space="preserve">Settings Screen</w:t>
            </w:r>
          </w:p>
        </w:tc>
        <w:tc>
          <w:tcPr>
            <w:tcW w:type="dxa" w:w="62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1A1A1A"/>
                <w:sz w:val="20"/>
                <w:szCs w:val="20"/>
              </w:rPr>
              <w:t xml:space="preserve">Ad-free upgrade, audio toggle, theme switcher, How to Play, Privacy &amp; Terms.</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S6</w:t>
            </w:r>
          </w:p>
        </w:tc>
        <w:tc>
          <w:tcPr>
            <w:tcW w:type="dxa" w:w="2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Chat Mode Screen</w:t>
            </w:r>
          </w:p>
        </w:tc>
        <w:tc>
          <w:tcPr>
            <w:tcW w:type="dxa" w:w="62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In-session chat overlay during multiplayer games. Text input + 4 quick reaction buttons.</w:t>
            </w:r>
          </w:p>
        </w:tc>
      </w:tr>
      <w:tr>
        <w:tc>
          <w:tcPr>
            <w:tcW w:type="dxa" w:w="6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1A1A1A"/>
                <w:sz w:val="20"/>
                <w:szCs w:val="20"/>
              </w:rPr>
              <w:t xml:space="preserve">S7</w:t>
            </w:r>
          </w:p>
        </w:tc>
        <w:tc>
          <w:tcPr>
            <w:tcW w:type="dxa" w:w="25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1A1A1A"/>
                <w:sz w:val="20"/>
                <w:szCs w:val="20"/>
              </w:rPr>
              <w:t xml:space="preserve">Leaderboard Screen</w:t>
            </w:r>
          </w:p>
        </w:tc>
        <w:tc>
          <w:tcPr>
            <w:tcW w:type="dxa" w:w="62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1A1A1A"/>
                <w:sz w:val="20"/>
                <w:szCs w:val="20"/>
              </w:rPr>
              <w:t xml:space="preserve">Warriors / Royals Podium. Top 3 on podium, 4–7 listed, user rank pinned at bottom.</w:t>
            </w:r>
          </w:p>
        </w:tc>
      </w:tr>
    </w:tbl>
    <w:p>
      <w:pPr>
        <w:pBdr>
          <w:bottom w:val="single" w:color="B8860B" w:sz="4" w:space="1"/>
        </w:pBdr>
        <w:spacing w:after="160" w:before="160"/>
      </w:pPr>
      <w:r>
        <w:t xml:space="preserve"/>
      </w:r>
    </w:p>
    <w:p>
      <w:pPr>
        <w:pStyle w:val="Heading1"/>
        <w:spacing w:after="160" w:before="360"/>
      </w:pPr>
      <w:r>
        <w:rPr>
          <w:rFonts w:ascii="Arial" w:cs="Arial" w:eastAsia="Arial" w:hAnsi="Arial"/>
          <w:b/>
          <w:bCs/>
          <w:color w:val="1A4D2E"/>
          <w:sz w:val="34"/>
          <w:szCs w:val="34"/>
        </w:rPr>
        <w:t xml:space="preserve">7. Key Logic &amp; Rules</w:t>
      </w:r>
    </w:p>
    <w:p>
      <w:pPr>
        <w:pStyle w:val="Heading2"/>
        <w:spacing w:after="120" w:before="280"/>
      </w:pPr>
      <w:r>
        <w:rPr>
          <w:rFonts w:ascii="Arial" w:cs="Arial" w:eastAsia="Arial" w:hAnsi="Arial"/>
          <w:b/>
          <w:bCs/>
          <w:color w:val="1A4D2E"/>
          <w:sz w:val="26"/>
          <w:szCs w:val="26"/>
        </w:rPr>
        <w:t xml:space="preserve">Onboarding Logic</w:t>
      </w:r>
    </w:p>
    <w:p>
      <w:pPr>
        <w:pStyle w:val="ListParagraph"/>
        <w:numPr>
          <w:ilvl w:val="0"/>
          <w:numId w:val="2"/>
        </w:numPr>
        <w:spacing w:after="40" w:before="40"/>
      </w:pPr>
      <w:r>
        <w:rPr>
          <w:rFonts w:ascii="Arial" w:cs="Arial" w:eastAsia="Arial" w:hAnsi="Arial"/>
          <w:b w:val="false"/>
          <w:bCs w:val="false"/>
          <w:color w:val="1A1A1A"/>
          <w:sz w:val="21"/>
          <w:szCs w:val="21"/>
        </w:rPr>
        <w:t xml:space="preserve">On first install, the app checks for a stored local profile. If none exists → route to Enter Name Screen (S2). If profile exists → route directly to Homepage (S3).</w:t>
      </w:r>
    </w:p>
    <w:p>
      <w:pPr>
        <w:pStyle w:val="ListParagraph"/>
        <w:numPr>
          <w:ilvl w:val="0"/>
          <w:numId w:val="2"/>
        </w:numPr>
        <w:spacing w:after="40" w:before="40"/>
      </w:pPr>
      <w:r>
        <w:rPr>
          <w:rFonts w:ascii="Arial" w:cs="Arial" w:eastAsia="Arial" w:hAnsi="Arial"/>
          <w:b w:val="false"/>
          <w:bCs w:val="false"/>
          <w:color w:val="1A1A1A"/>
          <w:sz w:val="21"/>
          <w:szCs w:val="21"/>
        </w:rPr>
        <w:t xml:space="preserve">Name field on S2 is mandatory. The ENTER button is disabled until at least 1 character is typed. Max character limit: 20 characters.</w:t>
      </w:r>
    </w:p>
    <w:p>
      <w:pPr>
        <w:pStyle w:val="ListParagraph"/>
        <w:numPr>
          <w:ilvl w:val="0"/>
          <w:numId w:val="2"/>
        </w:numPr>
        <w:spacing w:after="40" w:before="40"/>
      </w:pPr>
      <w:r>
        <w:rPr>
          <w:rFonts w:ascii="Arial" w:cs="Arial" w:eastAsia="Arial" w:hAnsi="Arial"/>
          <w:b w:val="false"/>
          <w:bCs w:val="false"/>
          <w:color w:val="1A1A1A"/>
          <w:sz w:val="21"/>
          <w:szCs w:val="21"/>
        </w:rPr>
        <w:t xml:space="preserve">Name is stored in local device storage (no server-side profile in v1). Name persists across app restarts.</w:t>
      </w:r>
    </w:p>
    <w:p>
      <w:pPr>
        <w:spacing w:after="40" w:before="40"/>
      </w:pPr>
      <w:r>
        <w:t xml:space="preserve"/>
      </w:r>
    </w:p>
    <w:p>
      <w:pPr>
        <w:pStyle w:val="Heading2"/>
        <w:spacing w:after="120" w:before="280"/>
      </w:pPr>
      <w:r>
        <w:rPr>
          <w:rFonts w:ascii="Arial" w:cs="Arial" w:eastAsia="Arial" w:hAnsi="Arial"/>
          <w:b/>
          <w:bCs/>
          <w:color w:val="1A4D2E"/>
          <w:sz w:val="26"/>
          <w:szCs w:val="26"/>
        </w:rPr>
        <w:t xml:space="preserve">Game Mode Logic</w:t>
      </w:r>
    </w:p>
    <w:p>
      <w:pPr>
        <w:pStyle w:val="ListParagraph"/>
        <w:numPr>
          <w:ilvl w:val="0"/>
          <w:numId w:val="2"/>
        </w:numPr>
        <w:spacing w:after="40" w:before="40"/>
      </w:pPr>
      <w:r>
        <w:rPr>
          <w:rFonts w:ascii="Arial" w:cs="Arial" w:eastAsia="Arial" w:hAnsi="Arial"/>
          <w:b w:val="false"/>
          <w:bCs w:val="false"/>
          <w:color w:val="1A1A1A"/>
          <w:sz w:val="21"/>
          <w:szCs w:val="21"/>
        </w:rPr>
        <w:t xml:space="preserve">Human vs AI: Always available offline. AI difficulty selector (Easy / Hard) shown before game starts. Hard mode uses minimax; Easy mode uses random valid moves.</w:t>
      </w:r>
    </w:p>
    <w:p>
      <w:pPr>
        <w:pStyle w:val="ListParagraph"/>
        <w:numPr>
          <w:ilvl w:val="0"/>
          <w:numId w:val="2"/>
        </w:numPr>
        <w:spacing w:after="40" w:before="40"/>
      </w:pPr>
      <w:r>
        <w:rPr>
          <w:rFonts w:ascii="Arial" w:cs="Arial" w:eastAsia="Arial" w:hAnsi="Arial"/>
          <w:b w:val="false"/>
          <w:bCs w:val="false"/>
          <w:color w:val="1A1A1A"/>
          <w:sz w:val="21"/>
          <w:szCs w:val="21"/>
        </w:rPr>
        <w:t xml:space="preserve">Human vs Human: Requires one invite to one friend via iOS Share Sheet. If the invite expires (after 24 hours) or is declined, user sees a 'Invite Expired — Try Again' state with a re-invite option.</w:t>
      </w:r>
    </w:p>
    <w:p>
      <w:pPr>
        <w:pStyle w:val="ListParagraph"/>
        <w:numPr>
          <w:ilvl w:val="0"/>
          <w:numId w:val="2"/>
        </w:numPr>
        <w:spacing w:after="40" w:before="40"/>
      </w:pPr>
      <w:r>
        <w:rPr>
          <w:rFonts w:ascii="Arial" w:cs="Arial" w:eastAsia="Arial" w:hAnsi="Arial"/>
          <w:b w:val="false"/>
          <w:bCs w:val="false"/>
          <w:color w:val="1A1A1A"/>
          <w:sz w:val="21"/>
          <w:szCs w:val="21"/>
        </w:rPr>
        <w:t xml:space="preserve">Self Player: Fully offline. User controls both X and O. No timer. Game completes when all cells are filled or a winner is declared.</w:t>
      </w:r>
    </w:p>
    <w:p>
      <w:pPr>
        <w:pStyle w:val="ListParagraph"/>
        <w:numPr>
          <w:ilvl w:val="0"/>
          <w:numId w:val="2"/>
        </w:numPr>
        <w:spacing w:after="40" w:before="40"/>
      </w:pPr>
      <w:r>
        <w:rPr>
          <w:rFonts w:ascii="Arial" w:cs="Arial" w:eastAsia="Arial" w:hAnsi="Arial"/>
          <w:b w:val="false"/>
          <w:bCs w:val="false"/>
          <w:color w:val="1A1A1A"/>
          <w:sz w:val="21"/>
          <w:szCs w:val="21"/>
        </w:rPr>
        <w:t xml:space="preserve">Play with Friends: Expands to a larger board (4x4 minimum). Supports 2 players in v1 on expanded board; 3–4 player support deferred to post-launch.</w:t>
      </w:r>
    </w:p>
    <w:p>
      <w:pPr>
        <w:spacing w:after="40" w:before="40"/>
      </w:pPr>
      <w:r>
        <w:t xml:space="preserve"/>
      </w:r>
    </w:p>
    <w:p>
      <w:pPr>
        <w:pStyle w:val="Heading2"/>
        <w:spacing w:after="120" w:before="280"/>
      </w:pPr>
      <w:r>
        <w:rPr>
          <w:rFonts w:ascii="Arial" w:cs="Arial" w:eastAsia="Arial" w:hAnsi="Arial"/>
          <w:b/>
          <w:bCs/>
          <w:color w:val="1A4D2E"/>
          <w:sz w:val="26"/>
          <w:szCs w:val="26"/>
        </w:rPr>
        <w:t xml:space="preserve">Theme Logic</w:t>
      </w:r>
    </w:p>
    <w:p>
      <w:pPr>
        <w:pStyle w:val="ListParagraph"/>
        <w:numPr>
          <w:ilvl w:val="0"/>
          <w:numId w:val="2"/>
        </w:numPr>
        <w:spacing w:after="40" w:before="40"/>
      </w:pPr>
      <w:r>
        <w:rPr>
          <w:rFonts w:ascii="Arial" w:cs="Arial" w:eastAsia="Arial" w:hAnsi="Arial"/>
          <w:b w:val="false"/>
          <w:bCs w:val="false"/>
          <w:color w:val="1A1A1A"/>
          <w:sz w:val="21"/>
          <w:szCs w:val="21"/>
        </w:rPr>
        <w:t xml:space="preserve">Default theme on first install: South Nayaka Warrior.</w:t>
      </w:r>
    </w:p>
    <w:p>
      <w:pPr>
        <w:pStyle w:val="ListParagraph"/>
        <w:numPr>
          <w:ilvl w:val="0"/>
          <w:numId w:val="2"/>
        </w:numPr>
        <w:spacing w:after="40" w:before="40"/>
      </w:pPr>
      <w:r>
        <w:rPr>
          <w:rFonts w:ascii="Arial" w:cs="Arial" w:eastAsia="Arial" w:hAnsi="Arial"/>
          <w:b w:val="false"/>
          <w:bCs w:val="false"/>
          <w:color w:val="1A1A1A"/>
          <w:sz w:val="21"/>
          <w:szCs w:val="21"/>
        </w:rPr>
        <w:t xml:space="preserve">Theme is a global setting — it applies to the homepage board preview, game mode screen, active game, and leaderboard styling.</w:t>
      </w:r>
    </w:p>
    <w:p>
      <w:pPr>
        <w:pStyle w:val="ListParagraph"/>
        <w:numPr>
          <w:ilvl w:val="0"/>
          <w:numId w:val="2"/>
        </w:numPr>
        <w:spacing w:after="40" w:before="40"/>
      </w:pPr>
      <w:r>
        <w:rPr>
          <w:rFonts w:ascii="Arial" w:cs="Arial" w:eastAsia="Arial" w:hAnsi="Arial"/>
          <w:b w:val="false"/>
          <w:bCs w:val="false"/>
          <w:color w:val="1A1A1A"/>
          <w:sz w:val="21"/>
          <w:szCs w:val="21"/>
        </w:rPr>
        <w:t xml:space="preserve">Theme change takes effect immediately on save in Settings. No restart required.</w:t>
      </w:r>
    </w:p>
    <w:p>
      <w:pPr>
        <w:pStyle w:val="ListParagraph"/>
        <w:numPr>
          <w:ilvl w:val="0"/>
          <w:numId w:val="2"/>
        </w:numPr>
        <w:spacing w:after="40" w:before="40"/>
      </w:pPr>
      <w:r>
        <w:rPr>
          <w:rFonts w:ascii="Arial" w:cs="Arial" w:eastAsia="Arial" w:hAnsi="Arial"/>
          <w:b w:val="false"/>
          <w:bCs w:val="false"/>
          <w:color w:val="1A1A1A"/>
          <w:sz w:val="21"/>
          <w:szCs w:val="21"/>
        </w:rPr>
        <w:t xml:space="preserve">Each theme has its own: board background, grid lines, game piece icons, win-animation style, ambient audio loop, and SFX pack.</w:t>
      </w:r>
    </w:p>
    <w:p>
      <w:pPr>
        <w:spacing w:after="40" w:before="40"/>
      </w:pPr>
      <w:r>
        <w:t xml:space="preserve"/>
      </w:r>
    </w:p>
    <w:p>
      <w:pPr>
        <w:pStyle w:val="Heading2"/>
        <w:spacing w:after="120" w:before="280"/>
      </w:pPr>
      <w:r>
        <w:rPr>
          <w:rFonts w:ascii="Arial" w:cs="Arial" w:eastAsia="Arial" w:hAnsi="Arial"/>
          <w:b/>
          <w:bCs/>
          <w:color w:val="1A4D2E"/>
          <w:sz w:val="26"/>
          <w:szCs w:val="26"/>
        </w:rPr>
        <w:t xml:space="preserve">Leaderboard Logic</w:t>
      </w:r>
    </w:p>
    <w:p>
      <w:pPr>
        <w:pStyle w:val="ListParagraph"/>
        <w:numPr>
          <w:ilvl w:val="0"/>
          <w:numId w:val="2"/>
        </w:numPr>
        <w:spacing w:after="40" w:before="40"/>
      </w:pPr>
      <w:r>
        <w:rPr>
          <w:rFonts w:ascii="Arial" w:cs="Arial" w:eastAsia="Arial" w:hAnsi="Arial"/>
          <w:b w:val="false"/>
          <w:bCs w:val="false"/>
          <w:color w:val="1A1A1A"/>
          <w:sz w:val="21"/>
          <w:szCs w:val="21"/>
        </w:rPr>
        <w:t xml:space="preserve">Score is accumulated across all game modes. Each win awards points (exact scoring formula TBD with engineering).</w:t>
      </w:r>
    </w:p>
    <w:p>
      <w:pPr>
        <w:pStyle w:val="ListParagraph"/>
        <w:numPr>
          <w:ilvl w:val="0"/>
          <w:numId w:val="2"/>
        </w:numPr>
        <w:spacing w:after="40" w:before="40"/>
      </w:pPr>
      <w:r>
        <w:rPr>
          <w:rFonts w:ascii="Arial" w:cs="Arial" w:eastAsia="Arial" w:hAnsi="Arial"/>
          <w:b w:val="false"/>
          <w:bCs w:val="false"/>
          <w:color w:val="1A1A1A"/>
          <w:sz w:val="21"/>
          <w:szCs w:val="21"/>
        </w:rPr>
        <w:t xml:space="preserve">Leaderboard is local-first in v1 (device scores only). Global leaderboard deferred to v2 with backend infrastructure.</w:t>
      </w:r>
    </w:p>
    <w:p>
      <w:pPr>
        <w:pStyle w:val="ListParagraph"/>
        <w:numPr>
          <w:ilvl w:val="0"/>
          <w:numId w:val="2"/>
        </w:numPr>
        <w:spacing w:after="40" w:before="40"/>
      </w:pPr>
      <w:r>
        <w:rPr>
          <w:rFonts w:ascii="Arial" w:cs="Arial" w:eastAsia="Arial" w:hAnsi="Arial"/>
          <w:b w:val="false"/>
          <w:bCs w:val="false"/>
          <w:color w:val="1A1A1A"/>
          <w:sz w:val="21"/>
          <w:szCs w:val="21"/>
        </w:rPr>
        <w:t xml:space="preserve">User's own rank is always pinned at the bottom of the leaderboard screen even if they are outside the top 7.</w:t>
      </w:r>
    </w:p>
    <w:p>
      <w:pPr>
        <w:pStyle w:val="ListParagraph"/>
        <w:numPr>
          <w:ilvl w:val="0"/>
          <w:numId w:val="2"/>
        </w:numPr>
        <w:spacing w:after="40" w:before="40"/>
      </w:pPr>
      <w:r>
        <w:rPr>
          <w:rFonts w:ascii="Arial" w:cs="Arial" w:eastAsia="Arial" w:hAnsi="Arial"/>
          <w:b w:val="false"/>
          <w:bCs w:val="false"/>
          <w:color w:val="1A1A1A"/>
          <w:sz w:val="21"/>
          <w:szCs w:val="21"/>
        </w:rPr>
        <w:t xml:space="preserve">Leaderboard title and rank titles are theme-specific: 'Warriors Podium' + 'Honorary Warriors' for Nayaka; 'Royals Podium' + 'Honorary Royals' for Royal Reigns; naming TBD for Marathi Manus.</w:t>
      </w:r>
    </w:p>
    <w:p>
      <w:pPr>
        <w:spacing w:after="40" w:before="40"/>
      </w:pPr>
      <w:r>
        <w:t xml:space="preserve"/>
      </w:r>
    </w:p>
    <w:p>
      <w:pPr>
        <w:pStyle w:val="Heading2"/>
        <w:spacing w:after="120" w:before="280"/>
      </w:pPr>
      <w:r>
        <w:rPr>
          <w:rFonts w:ascii="Arial" w:cs="Arial" w:eastAsia="Arial" w:hAnsi="Arial"/>
          <w:b/>
          <w:bCs/>
          <w:color w:val="1A4D2E"/>
          <w:sz w:val="26"/>
          <w:szCs w:val="26"/>
        </w:rPr>
        <w:t xml:space="preserve">Monetisation Logic</w:t>
      </w:r>
    </w:p>
    <w:p>
      <w:pPr>
        <w:pStyle w:val="ListParagraph"/>
        <w:numPr>
          <w:ilvl w:val="0"/>
          <w:numId w:val="2"/>
        </w:numPr>
        <w:spacing w:after="40" w:before="40"/>
      </w:pPr>
      <w:r>
        <w:rPr>
          <w:rFonts w:ascii="Arial" w:cs="Arial" w:eastAsia="Arial" w:hAnsi="Arial"/>
          <w:b w:val="false"/>
          <w:bCs w:val="false"/>
          <w:color w:val="1A1A1A"/>
          <w:sz w:val="21"/>
          <w:szCs w:val="21"/>
        </w:rPr>
        <w:t xml:space="preserve">Ads are shown between games (interstitial) in the free tier. No ads shown mid-game.</w:t>
      </w:r>
    </w:p>
    <w:p>
      <w:pPr>
        <w:pStyle w:val="ListParagraph"/>
        <w:numPr>
          <w:ilvl w:val="0"/>
          <w:numId w:val="2"/>
        </w:numPr>
        <w:spacing w:after="40" w:before="40"/>
      </w:pPr>
      <w:r>
        <w:rPr>
          <w:rFonts w:ascii="Arial" w:cs="Arial" w:eastAsia="Arial" w:hAnsi="Arial"/>
          <w:b w:val="false"/>
          <w:bCs w:val="false"/>
          <w:color w:val="1A1A1A"/>
          <w:sz w:val="21"/>
          <w:szCs w:val="21"/>
        </w:rPr>
        <w:t xml:space="preserve">Go Ad-Free removes all interstitial and banner ads permanently (one-time purchase) or for the subscription period.</w:t>
      </w:r>
    </w:p>
    <w:p>
      <w:pPr>
        <w:pStyle w:val="ListParagraph"/>
        <w:numPr>
          <w:ilvl w:val="0"/>
          <w:numId w:val="2"/>
        </w:numPr>
        <w:spacing w:after="40" w:before="40"/>
      </w:pPr>
      <w:r>
        <w:rPr>
          <w:rFonts w:ascii="Arial" w:cs="Arial" w:eastAsia="Arial" w:hAnsi="Arial"/>
          <w:b w:val="false"/>
          <w:bCs w:val="false"/>
          <w:color w:val="1A1A1A"/>
          <w:sz w:val="21"/>
          <w:szCs w:val="21"/>
        </w:rPr>
        <w:t xml:space="preserve">Go Ad-Free CTA is surfaced in: Settings screen top banner. No other hard paywalls exist in v1.</w:t>
      </w:r>
    </w:p>
    <w:p>
      <w:pPr>
        <w:spacing w:after="40" w:before="40"/>
      </w:pPr>
      <w:r>
        <w:t xml:space="preserve"/>
      </w:r>
    </w:p>
    <w:p>
      <w:pPr>
        <w:pStyle w:val="Heading2"/>
        <w:spacing w:after="120" w:before="280"/>
      </w:pPr>
      <w:r>
        <w:rPr>
          <w:rFonts w:ascii="Arial" w:cs="Arial" w:eastAsia="Arial" w:hAnsi="Arial"/>
          <w:b/>
          <w:bCs/>
          <w:color w:val="1A4D2E"/>
          <w:sz w:val="26"/>
          <w:szCs w:val="26"/>
        </w:rPr>
        <w:t xml:space="preserve">Audio Logic</w:t>
      </w:r>
    </w:p>
    <w:p>
      <w:pPr>
        <w:pStyle w:val="ListParagraph"/>
        <w:numPr>
          <w:ilvl w:val="0"/>
          <w:numId w:val="2"/>
        </w:numPr>
        <w:spacing w:after="40" w:before="40"/>
      </w:pPr>
      <w:r>
        <w:rPr>
          <w:rFonts w:ascii="Arial" w:cs="Arial" w:eastAsia="Arial" w:hAnsi="Arial"/>
          <w:b w:val="false"/>
          <w:bCs w:val="false"/>
          <w:color w:val="1A1A1A"/>
          <w:sz w:val="21"/>
          <w:szCs w:val="21"/>
        </w:rPr>
        <w:t xml:space="preserve">Sound is ON by default on first install.</w:t>
      </w:r>
    </w:p>
    <w:p>
      <w:pPr>
        <w:pStyle w:val="ListParagraph"/>
        <w:numPr>
          <w:ilvl w:val="0"/>
          <w:numId w:val="2"/>
        </w:numPr>
        <w:spacing w:after="40" w:before="40"/>
      </w:pPr>
      <w:r>
        <w:rPr>
          <w:rFonts w:ascii="Arial" w:cs="Arial" w:eastAsia="Arial" w:hAnsi="Arial"/>
          <w:b w:val="false"/>
          <w:bCs w:val="false"/>
          <w:color w:val="1A1A1A"/>
          <w:sz w:val="21"/>
          <w:szCs w:val="21"/>
        </w:rPr>
        <w:t xml:space="preserve">Sound toggle in Settings applies globally to both Ambience and SFX.</w:t>
      </w:r>
    </w:p>
    <w:p>
      <w:pPr>
        <w:pStyle w:val="ListParagraph"/>
        <w:numPr>
          <w:ilvl w:val="0"/>
          <w:numId w:val="2"/>
        </w:numPr>
        <w:spacing w:after="40" w:before="40"/>
      </w:pPr>
      <w:r>
        <w:rPr>
          <w:rFonts w:ascii="Arial" w:cs="Arial" w:eastAsia="Arial" w:hAnsi="Arial"/>
          <w:b w:val="false"/>
          <w:bCs w:val="false"/>
          <w:color w:val="1A1A1A"/>
          <w:sz w:val="21"/>
          <w:szCs w:val="21"/>
        </w:rPr>
        <w:t xml:space="preserve">App respects iOS silent mode — if device is on silent, audio is suppressed regardless of in-app setting.</w:t>
      </w:r>
    </w:p>
    <w:p>
      <w:pPr>
        <w:spacing w:after="40" w:before="40"/>
      </w:pPr>
      <w:r>
        <w:t xml:space="preserve"/>
      </w:r>
    </w:p>
    <w:p>
      <w:pPr>
        <w:pStyle w:val="Heading2"/>
        <w:spacing w:after="120" w:before="280"/>
      </w:pPr>
      <w:r>
        <w:rPr>
          <w:rFonts w:ascii="Arial" w:cs="Arial" w:eastAsia="Arial" w:hAnsi="Arial"/>
          <w:b/>
          <w:bCs/>
          <w:color w:val="1A4D2E"/>
          <w:sz w:val="26"/>
          <w:szCs w:val="26"/>
        </w:rPr>
        <w:t xml:space="preserve">Edge Cases</w:t>
      </w:r>
    </w:p>
    <w:p>
      <w:pPr>
        <w:pStyle w:val="ListParagraph"/>
        <w:numPr>
          <w:ilvl w:val="0"/>
          <w:numId w:val="2"/>
        </w:numPr>
        <w:spacing w:after="40" w:before="40"/>
      </w:pPr>
      <w:r>
        <w:rPr>
          <w:rFonts w:ascii="Arial" w:cs="Arial" w:eastAsia="Arial" w:hAnsi="Arial"/>
          <w:b w:val="false"/>
          <w:bCs w:val="false"/>
          <w:color w:val="1A1A1A"/>
          <w:sz w:val="21"/>
          <w:szCs w:val="21"/>
        </w:rPr>
        <w:t xml:space="preserve">No internet connection: Human vs AI, Self Player, and Leaderboard (local) work fully offline. Human vs Human and Play with Friends show an 'Internet required' message.</w:t>
      </w:r>
    </w:p>
    <w:p>
      <w:pPr>
        <w:pStyle w:val="ListParagraph"/>
        <w:numPr>
          <w:ilvl w:val="0"/>
          <w:numId w:val="2"/>
        </w:numPr>
        <w:spacing w:after="40" w:before="40"/>
      </w:pPr>
      <w:r>
        <w:rPr>
          <w:rFonts w:ascii="Arial" w:cs="Arial" w:eastAsia="Arial" w:hAnsi="Arial"/>
          <w:b w:val="false"/>
          <w:bCs w:val="false"/>
          <w:color w:val="1A1A1A"/>
          <w:sz w:val="21"/>
          <w:szCs w:val="21"/>
        </w:rPr>
        <w:t xml:space="preserve">App backgrounded mid-game: Game state is preserved in memory. On return, user resumes from the exact board state.</w:t>
      </w:r>
    </w:p>
    <w:p>
      <w:pPr>
        <w:pStyle w:val="ListParagraph"/>
        <w:numPr>
          <w:ilvl w:val="0"/>
          <w:numId w:val="2"/>
        </w:numPr>
        <w:spacing w:after="40" w:before="40"/>
      </w:pPr>
      <w:r>
        <w:rPr>
          <w:rFonts w:ascii="Arial" w:cs="Arial" w:eastAsia="Arial" w:hAnsi="Arial"/>
          <w:b w:val="false"/>
          <w:bCs w:val="false"/>
          <w:color w:val="1A1A1A"/>
          <w:sz w:val="21"/>
          <w:szCs w:val="21"/>
        </w:rPr>
        <w:t xml:space="preserve">User changes theme mid-game: Theme change only takes effect after the current game is completed or exited. Prevents visual jarring during active play.</w:t>
      </w:r>
    </w:p>
    <w:p>
      <w:pPr>
        <w:pBdr>
          <w:bottom w:val="single" w:color="B8860B" w:sz="4" w:space="1"/>
        </w:pBdr>
        <w:spacing w:after="160" w:before="160"/>
      </w:pPr>
      <w:r>
        <w:t xml:space="preserve"/>
      </w:r>
    </w:p>
    <w:p>
      <w:pPr>
        <w:pStyle w:val="Heading1"/>
        <w:spacing w:after="160" w:before="360"/>
      </w:pPr>
      <w:r>
        <w:rPr>
          <w:rFonts w:ascii="Arial" w:cs="Arial" w:eastAsia="Arial" w:hAnsi="Arial"/>
          <w:b/>
          <w:bCs/>
          <w:color w:val="1A4D2E"/>
          <w:sz w:val="34"/>
          <w:szCs w:val="34"/>
        </w:rPr>
        <w:t xml:space="preserve">8. Solution Alignment Sign-Off</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8860B" w:sz="1"/>
              <w:left w:val="single" w:color="B8860B" w:sz="1"/>
              <w:bottom w:val="single" w:color="B8860B" w:sz="1"/>
              <w:right w:val="single" w:color="B8860B" w:sz="1"/>
            </w:tcBorders>
            <w:shd w:fill="FFF8E7" w:val="clear"/>
            <w:tcMar>
              <w:top w:type="dxa" w:w="120"/>
              <w:left w:type="dxa" w:w="200"/>
              <w:bottom w:type="dxa" w:w="120"/>
              <w:right w:type="dxa" w:w="200"/>
            </w:tcMar>
          </w:tcPr>
          <w:p>
            <w:pPr>
              <w:spacing w:after="60" w:before="0"/>
            </w:pPr>
            <w:r>
              <w:rPr>
                <w:rFonts w:ascii="Arial" w:cs="Arial" w:eastAsia="Arial" w:hAnsi="Arial"/>
                <w:b/>
                <w:bCs/>
                <w:color w:val="B8860B"/>
                <w:sz w:val="20"/>
                <w:szCs w:val="20"/>
              </w:rPr>
              <w:t xml:space="preserve">🛑 Do Not Proceed</w:t>
            </w:r>
          </w:p>
          <w:p>
            <w:pPr>
              <w:spacing w:after="0" w:before="0"/>
            </w:pPr>
            <w:r>
              <w:rPr>
                <w:rFonts w:ascii="Arial" w:cs="Arial" w:eastAsia="Arial" w:hAnsi="Arial"/>
                <w:color w:val="1A1A1A"/>
                <w:sz w:val="20"/>
                <w:szCs w:val="20"/>
              </w:rPr>
              <w:t xml:space="preserve">All contributors must review Key Features, Key Flows, and Key Logic before moving to the Launch Plan.</w:t>
            </w:r>
          </w:p>
        </w:tc>
      </w:tr>
    </w:tbl>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1A4D2E" w:sz="1"/>
              <w:left w:val="single" w:color="1A4D2E" w:sz="1"/>
              <w:bottom w:val="single" w:color="1A4D2E" w:sz="1"/>
              <w:right w:val="single" w:color="1A4D2E" w:sz="1"/>
            </w:tcBorders>
            <w:shd w:fill="1A4D2E" w:val="clear"/>
            <w:tcMar>
              <w:top w:type="dxa" w:w="100"/>
              <w:left w:type="dxa" w:w="140"/>
              <w:bottom w:type="dxa" w:w="100"/>
              <w:right w:type="dxa" w:w="140"/>
            </w:tcMar>
          </w:tcPr>
          <w:p>
            <w:r>
              <w:rPr>
                <w:rFonts w:ascii="Arial" w:cs="Arial" w:eastAsia="Arial" w:hAnsi="Arial"/>
                <w:b/>
                <w:bCs/>
                <w:color w:val="FFFFFF"/>
                <w:sz w:val="20"/>
                <w:szCs w:val="20"/>
              </w:rPr>
              <w:t xml:space="preserve">Reviewer</w:t>
            </w:r>
          </w:p>
        </w:tc>
        <w:tc>
          <w:tcPr>
            <w:tcW w:type="dxa" w:w="3120"/>
            <w:tcBorders>
              <w:top w:val="single" w:color="1A4D2E" w:sz="1"/>
              <w:left w:val="single" w:color="1A4D2E" w:sz="1"/>
              <w:bottom w:val="single" w:color="1A4D2E" w:sz="1"/>
              <w:right w:val="single" w:color="1A4D2E" w:sz="1"/>
            </w:tcBorders>
            <w:shd w:fill="1A4D2E" w:val="clear"/>
            <w:tcMar>
              <w:top w:type="dxa" w:w="100"/>
              <w:left w:type="dxa" w:w="140"/>
              <w:bottom w:type="dxa" w:w="100"/>
              <w:right w:type="dxa" w:w="140"/>
            </w:tcMar>
          </w:tcPr>
          <w:p>
            <w:r>
              <w:rPr>
                <w:rFonts w:ascii="Arial" w:cs="Arial" w:eastAsia="Arial" w:hAnsi="Arial"/>
                <w:b/>
                <w:bCs/>
                <w:color w:val="FFFFFF"/>
                <w:sz w:val="20"/>
                <w:szCs w:val="20"/>
              </w:rPr>
              <w:t xml:space="preserve">Team / Role</w:t>
            </w:r>
          </w:p>
        </w:tc>
        <w:tc>
          <w:tcPr>
            <w:tcW w:type="dxa" w:w="3120"/>
            <w:tcBorders>
              <w:top w:val="single" w:color="1A4D2E" w:sz="1"/>
              <w:left w:val="single" w:color="1A4D2E" w:sz="1"/>
              <w:bottom w:val="single" w:color="1A4D2E" w:sz="1"/>
              <w:right w:val="single" w:color="1A4D2E" w:sz="1"/>
            </w:tcBorders>
            <w:shd w:fill="1A4D2E" w:val="clear"/>
            <w:tcMar>
              <w:top w:type="dxa" w:w="100"/>
              <w:left w:type="dxa" w:w="140"/>
              <w:bottom w:type="dxa" w:w="100"/>
              <w:right w:type="dxa" w:w="140"/>
            </w:tcMar>
          </w:tcPr>
          <w:p>
            <w:r>
              <w:rPr>
                <w:rFonts w:ascii="Arial" w:cs="Arial" w:eastAsia="Arial" w:hAnsi="Arial"/>
                <w:b/>
                <w:bCs/>
                <w:color w:val="FFFFFF"/>
                <w:sz w:val="20"/>
                <w:szCs w:val="20"/>
              </w:rPr>
              <w:t xml:space="preserve">Status</w:t>
            </w:r>
          </w:p>
        </w:tc>
      </w:tr>
      <w:tr>
        <w:tc>
          <w:tcPr>
            <w:tcW w:type="dxa" w:w="312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1A1A1A"/>
                <w:sz w:val="20"/>
                <w:szCs w:val="20"/>
              </w:rPr>
              <w:t xml:space="preserve">PM</w:t>
            </w:r>
          </w:p>
        </w:tc>
        <w:tc>
          <w:tcPr>
            <w:tcW w:type="dxa" w:w="312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1A1A1A"/>
                <w:sz w:val="20"/>
                <w:szCs w:val="20"/>
              </w:rPr>
              <w:t xml:space="preserve">—</w:t>
            </w:r>
          </w:p>
        </w:tc>
        <w:tc>
          <w:tcPr>
            <w:tcW w:type="dxa" w:w="312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1A1A1A"/>
                <w:sz w:val="20"/>
                <w:szCs w:val="20"/>
              </w:rPr>
              <w:t xml:space="preserve">Pending</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Designer</w:t>
            </w:r>
          </w:p>
        </w:tc>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Pending</w:t>
            </w:r>
          </w:p>
        </w:tc>
      </w:tr>
      <w:tr>
        <w:tc>
          <w:tcPr>
            <w:tcW w:type="dxa" w:w="312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1A1A1A"/>
                <w:sz w:val="20"/>
                <w:szCs w:val="20"/>
              </w:rPr>
              <w:t xml:space="preserve">Lead Engineer</w:t>
            </w:r>
          </w:p>
        </w:tc>
        <w:tc>
          <w:tcPr>
            <w:tcW w:type="dxa" w:w="312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1A1A1A"/>
                <w:sz w:val="20"/>
                <w:szCs w:val="20"/>
              </w:rPr>
              <w:t xml:space="preserve">—</w:t>
            </w:r>
          </w:p>
        </w:tc>
        <w:tc>
          <w:tcPr>
            <w:tcW w:type="dxa" w:w="312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1A1A1A"/>
                <w:sz w:val="20"/>
                <w:szCs w:val="20"/>
              </w:rPr>
              <w:t xml:space="preserve">Pending</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QA</w:t>
            </w:r>
          </w:p>
        </w:tc>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Pending</w:t>
            </w:r>
          </w:p>
        </w:tc>
      </w:tr>
    </w:tbl>
    <w:p>
      <w:pPr>
        <w:pBdr>
          <w:bottom w:val="single" w:color="B8860B" w:sz="4" w:space="1"/>
        </w:pBdr>
        <w:spacing w:after="160" w:before="160"/>
      </w:pPr>
      <w:r>
        <w:t xml:space="preserve"/>
      </w:r>
    </w:p>
    <w:p>
      <w:pPr>
        <w:pStyle w:val="Heading1"/>
        <w:spacing w:after="160" w:before="360"/>
      </w:pPr>
      <w:r>
        <w:rPr>
          <w:rFonts w:ascii="Arial" w:cs="Arial" w:eastAsia="Arial" w:hAnsi="Arial"/>
          <w:b/>
          <w:bCs/>
          <w:color w:val="1A4D2E"/>
          <w:sz w:val="34"/>
          <w:szCs w:val="34"/>
        </w:rPr>
        <w:t xml:space="preserve">9. Launch Plan</w:t>
      </w:r>
    </w:p>
    <w:p>
      <w:pPr>
        <w:pStyle w:val="Heading2"/>
        <w:spacing w:after="120" w:before="280"/>
      </w:pPr>
      <w:r>
        <w:rPr>
          <w:rFonts w:ascii="Arial" w:cs="Arial" w:eastAsia="Arial" w:hAnsi="Arial"/>
          <w:b/>
          <w:bCs/>
          <w:color w:val="1A4D2E"/>
          <w:sz w:val="26"/>
          <w:szCs w:val="26"/>
        </w:rPr>
        <w:t xml:space="preserve">Key Milestones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400"/>
        <w:gridCol w:w="3760"/>
        <w:gridCol w:w="2600"/>
      </w:tblGrid>
      <w:tr>
        <w:tc>
          <w:tcPr>
            <w:tcW w:type="dxa" w:w="1600"/>
            <w:tcBorders>
              <w:top w:val="single" w:color="1A4D2E" w:sz="1"/>
              <w:left w:val="single" w:color="1A4D2E" w:sz="1"/>
              <w:bottom w:val="single" w:color="1A4D2E" w:sz="1"/>
              <w:right w:val="single" w:color="1A4D2E" w:sz="1"/>
            </w:tcBorders>
            <w:shd w:fill="1A4D2E" w:val="clear"/>
            <w:tcMar>
              <w:top w:type="dxa" w:w="100"/>
              <w:left w:type="dxa" w:w="140"/>
              <w:bottom w:type="dxa" w:w="100"/>
              <w:right w:type="dxa" w:w="140"/>
            </w:tcMar>
          </w:tcPr>
          <w:p>
            <w:r>
              <w:rPr>
                <w:rFonts w:ascii="Arial" w:cs="Arial" w:eastAsia="Arial" w:hAnsi="Arial"/>
                <w:b/>
                <w:bCs/>
                <w:color w:val="FFFFFF"/>
                <w:sz w:val="20"/>
                <w:szCs w:val="20"/>
              </w:rPr>
              <w:t xml:space="preserve">Target Date</w:t>
            </w:r>
          </w:p>
        </w:tc>
        <w:tc>
          <w:tcPr>
            <w:tcW w:type="dxa" w:w="1400"/>
            <w:tcBorders>
              <w:top w:val="single" w:color="1A4D2E" w:sz="1"/>
              <w:left w:val="single" w:color="1A4D2E" w:sz="1"/>
              <w:bottom w:val="single" w:color="1A4D2E" w:sz="1"/>
              <w:right w:val="single" w:color="1A4D2E" w:sz="1"/>
            </w:tcBorders>
            <w:shd w:fill="1A4D2E" w:val="clear"/>
            <w:tcMar>
              <w:top w:type="dxa" w:w="100"/>
              <w:left w:type="dxa" w:w="140"/>
              <w:bottom w:type="dxa" w:w="100"/>
              <w:right w:type="dxa" w:w="140"/>
            </w:tcMar>
          </w:tcPr>
          <w:p>
            <w:r>
              <w:rPr>
                <w:rFonts w:ascii="Arial" w:cs="Arial" w:eastAsia="Arial" w:hAnsi="Arial"/>
                <w:b/>
                <w:bCs/>
                <w:color w:val="FFFFFF"/>
                <w:sz w:val="20"/>
                <w:szCs w:val="20"/>
              </w:rPr>
              <w:t xml:space="preserve">Milestone</w:t>
            </w:r>
          </w:p>
        </w:tc>
        <w:tc>
          <w:tcPr>
            <w:tcW w:type="dxa" w:w="3760"/>
            <w:tcBorders>
              <w:top w:val="single" w:color="1A4D2E" w:sz="1"/>
              <w:left w:val="single" w:color="1A4D2E" w:sz="1"/>
              <w:bottom w:val="single" w:color="1A4D2E" w:sz="1"/>
              <w:right w:val="single" w:color="1A4D2E" w:sz="1"/>
            </w:tcBorders>
            <w:shd w:fill="1A4D2E" w:val="clear"/>
            <w:tcMar>
              <w:top w:type="dxa" w:w="100"/>
              <w:left w:type="dxa" w:w="140"/>
              <w:bottom w:type="dxa" w:w="100"/>
              <w:right w:type="dxa" w:w="140"/>
            </w:tcMar>
          </w:tcPr>
          <w:p>
            <w:r>
              <w:rPr>
                <w:rFonts w:ascii="Arial" w:cs="Arial" w:eastAsia="Arial" w:hAnsi="Arial"/>
                <w:b/>
                <w:bCs/>
                <w:color w:val="FFFFFF"/>
                <w:sz w:val="20"/>
                <w:szCs w:val="20"/>
              </w:rPr>
              <w:t xml:space="preserve">Description</w:t>
            </w:r>
          </w:p>
        </w:tc>
        <w:tc>
          <w:tcPr>
            <w:tcW w:type="dxa" w:w="2600"/>
            <w:tcBorders>
              <w:top w:val="single" w:color="1A4D2E" w:sz="1"/>
              <w:left w:val="single" w:color="1A4D2E" w:sz="1"/>
              <w:bottom w:val="single" w:color="1A4D2E" w:sz="1"/>
              <w:right w:val="single" w:color="1A4D2E" w:sz="1"/>
            </w:tcBorders>
            <w:shd w:fill="1A4D2E" w:val="clear"/>
            <w:tcMar>
              <w:top w:type="dxa" w:w="100"/>
              <w:left w:type="dxa" w:w="140"/>
              <w:bottom w:type="dxa" w:w="100"/>
              <w:right w:type="dxa" w:w="140"/>
            </w:tcMar>
          </w:tcPr>
          <w:p>
            <w:r>
              <w:rPr>
                <w:rFonts w:ascii="Arial" w:cs="Arial" w:eastAsia="Arial" w:hAnsi="Arial"/>
                <w:b/>
                <w:bCs/>
                <w:color w:val="FFFFFF"/>
                <w:sz w:val="20"/>
                <w:szCs w:val="20"/>
              </w:rPr>
              <w:t xml:space="preserve">Exit Criteria</w:t>
            </w:r>
          </w:p>
        </w:tc>
      </w:tr>
      <w:tr>
        <w:tc>
          <w:tcPr>
            <w:tcW w:type="dxa" w:w="16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1A1A1A"/>
                <w:sz w:val="20"/>
                <w:szCs w:val="20"/>
              </w:rPr>
              <w:t xml:space="preserve">TBD</w:t>
            </w:r>
          </w:p>
        </w:tc>
        <w:tc>
          <w:tcPr>
            <w:tcW w:type="dxa" w:w="14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1A1A1A"/>
                <w:sz w:val="20"/>
                <w:szCs w:val="20"/>
              </w:rPr>
              <w:t xml:space="preserve">🔨 Build</w:t>
            </w:r>
          </w:p>
        </w:tc>
        <w:tc>
          <w:tcPr>
            <w:tcW w:type="dxa" w:w="37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1A1A1A"/>
                <w:sz w:val="20"/>
                <w:szCs w:val="20"/>
              </w:rPr>
              <w:t xml:space="preserve">Core game, 3 themes, onboarding, 4 game modes built and functional in dev environment.</w:t>
            </w:r>
          </w:p>
        </w:tc>
        <w:tc>
          <w:tcPr>
            <w:tcW w:type="dxa" w:w="26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1A1A1A"/>
                <w:sz w:val="20"/>
                <w:szCs w:val="20"/>
              </w:rPr>
              <w:t xml:space="preserve">All P1 features code-complete and in internal staging.</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TBD</w:t>
            </w:r>
          </w:p>
        </w:tc>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 Internal Pilot</w:t>
            </w:r>
          </w:p>
        </w:tc>
        <w:tc>
          <w:tcPr>
            <w:tcW w:type="dxa" w:w="3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Internal team testing on real iOS devices. Focus on onboarding flow, motion animations, and game mode reliability.</w:t>
            </w:r>
          </w:p>
        </w:tc>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Zero P0 bugs. Tap-to-game count verified at 3 (returning) and 4 (new). All themes render correctly on iPhone SE, 14, and 15 Pro.</w:t>
            </w:r>
          </w:p>
        </w:tc>
      </w:tr>
      <w:tr>
        <w:tc>
          <w:tcPr>
            <w:tcW w:type="dxa" w:w="16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1A1A1A"/>
                <w:sz w:val="20"/>
                <w:szCs w:val="20"/>
              </w:rPr>
              <w:t xml:space="preserve">TBD</w:t>
            </w:r>
          </w:p>
        </w:tc>
        <w:tc>
          <w:tcPr>
            <w:tcW w:type="dxa" w:w="14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1A1A1A"/>
                <w:sz w:val="20"/>
                <w:szCs w:val="20"/>
              </w:rPr>
              <w:t xml:space="preserve">🟡 Beta</w:t>
            </w:r>
          </w:p>
        </w:tc>
        <w:tc>
          <w:tcPr>
            <w:tcW w:type="dxa" w:w="37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1A1A1A"/>
                <w:sz w:val="20"/>
                <w:szCs w:val="20"/>
              </w:rPr>
              <w:t xml:space="preserve">Closed beta with 30–50 Indian users across diverse age groups and iOS device types.</w:t>
            </w:r>
          </w:p>
        </w:tc>
        <w:tc>
          <w:tcPr>
            <w:tcW w:type="dxa" w:w="26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1A1A1A"/>
                <w:sz w:val="20"/>
                <w:szCs w:val="20"/>
              </w:rPr>
              <w:t xml:space="preserve">At least 70% of beta users complete full first-time onboarding. No P0/P1 bugs for 7 rolling days. NPS score from beta: 30+.</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TBD</w:t>
            </w:r>
          </w:p>
        </w:tc>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 Launch</w:t>
            </w:r>
          </w:p>
        </w:tc>
        <w:tc>
          <w:tcPr>
            <w:tcW w:type="dxa" w:w="3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iOS App Store submission and public release. App Store listing with Indian cultural screenshots, localised description in Hindi and English.</w:t>
            </w:r>
          </w:p>
        </w:tc>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App approved by Apple. Live on App Store India. Analytics tracking confirmed live.</w:t>
            </w:r>
          </w:p>
        </w:tc>
      </w:tr>
    </w:tbl>
    <w:p>
      <w:pPr>
        <w:spacing w:after="40" w:before="40"/>
      </w:pPr>
      <w:r>
        <w:t xml:space="preserve"/>
      </w:r>
    </w:p>
    <w:p>
      <w:pPr>
        <w:pStyle w:val="Heading2"/>
        <w:spacing w:after="120" w:before="280"/>
      </w:pPr>
      <w:r>
        <w:rPr>
          <w:rFonts w:ascii="Arial" w:cs="Arial" w:eastAsia="Arial" w:hAnsi="Arial"/>
          <w:b/>
          <w:bCs/>
          <w:color w:val="1A4D2E"/>
          <w:sz w:val="26"/>
          <w:szCs w:val="26"/>
        </w:rPr>
        <w:t xml:space="preserve">Operational Checklist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4360"/>
        <w:gridCol w:w="800"/>
        <w:gridCol w:w="2200"/>
      </w:tblGrid>
      <w:tr>
        <w:tc>
          <w:tcPr>
            <w:tcW w:type="dxa" w:w="2000"/>
            <w:tcBorders>
              <w:top w:val="single" w:color="1A4D2E" w:sz="1"/>
              <w:left w:val="single" w:color="1A4D2E" w:sz="1"/>
              <w:bottom w:val="single" w:color="1A4D2E" w:sz="1"/>
              <w:right w:val="single" w:color="1A4D2E" w:sz="1"/>
            </w:tcBorders>
            <w:shd w:fill="1A4D2E" w:val="clear"/>
            <w:tcMar>
              <w:top w:type="dxa" w:w="100"/>
              <w:left w:type="dxa" w:w="140"/>
              <w:bottom w:type="dxa" w:w="100"/>
              <w:right w:type="dxa" w:w="140"/>
            </w:tcMar>
          </w:tcPr>
          <w:p>
            <w:r>
              <w:rPr>
                <w:rFonts w:ascii="Arial" w:cs="Arial" w:eastAsia="Arial" w:hAnsi="Arial"/>
                <w:b/>
                <w:bCs/>
                <w:color w:val="FFFFFF"/>
                <w:sz w:val="20"/>
                <w:szCs w:val="20"/>
              </w:rPr>
              <w:t xml:space="preserve">Team</w:t>
            </w:r>
          </w:p>
        </w:tc>
        <w:tc>
          <w:tcPr>
            <w:tcW w:type="dxa" w:w="4360"/>
            <w:tcBorders>
              <w:top w:val="single" w:color="1A4D2E" w:sz="1"/>
              <w:left w:val="single" w:color="1A4D2E" w:sz="1"/>
              <w:bottom w:val="single" w:color="1A4D2E" w:sz="1"/>
              <w:right w:val="single" w:color="1A4D2E" w:sz="1"/>
            </w:tcBorders>
            <w:shd w:fill="1A4D2E" w:val="clear"/>
            <w:tcMar>
              <w:top w:type="dxa" w:w="100"/>
              <w:left w:type="dxa" w:w="140"/>
              <w:bottom w:type="dxa" w:w="100"/>
              <w:right w:type="dxa" w:w="140"/>
            </w:tcMar>
          </w:tcPr>
          <w:p>
            <w:r>
              <w:rPr>
                <w:rFonts w:ascii="Arial" w:cs="Arial" w:eastAsia="Arial" w:hAnsi="Arial"/>
                <w:b/>
                <w:bCs/>
                <w:color w:val="FFFFFF"/>
                <w:sz w:val="20"/>
                <w:szCs w:val="20"/>
              </w:rPr>
              <w:t xml:space="preserve">Prompt</w:t>
            </w:r>
          </w:p>
        </w:tc>
        <w:tc>
          <w:tcPr>
            <w:tcW w:type="dxa" w:w="800"/>
            <w:tcBorders>
              <w:top w:val="single" w:color="1A4D2E" w:sz="1"/>
              <w:left w:val="single" w:color="1A4D2E" w:sz="1"/>
              <w:bottom w:val="single" w:color="1A4D2E" w:sz="1"/>
              <w:right w:val="single" w:color="1A4D2E" w:sz="1"/>
            </w:tcBorders>
            <w:shd w:fill="1A4D2E" w:val="clear"/>
            <w:tcMar>
              <w:top w:type="dxa" w:w="100"/>
              <w:left w:type="dxa" w:w="140"/>
              <w:bottom w:type="dxa" w:w="100"/>
              <w:right w:type="dxa" w:w="140"/>
            </w:tcMar>
          </w:tcPr>
          <w:p>
            <w:r>
              <w:rPr>
                <w:rFonts w:ascii="Arial" w:cs="Arial" w:eastAsia="Arial" w:hAnsi="Arial"/>
                <w:b/>
                <w:bCs/>
                <w:color w:val="FFFFFF"/>
                <w:sz w:val="20"/>
                <w:szCs w:val="20"/>
              </w:rPr>
              <w:t xml:space="preserve">Y/N</w:t>
            </w:r>
          </w:p>
        </w:tc>
        <w:tc>
          <w:tcPr>
            <w:tcW w:type="dxa" w:w="2200"/>
            <w:tcBorders>
              <w:top w:val="single" w:color="1A4D2E" w:sz="1"/>
              <w:left w:val="single" w:color="1A4D2E" w:sz="1"/>
              <w:bottom w:val="single" w:color="1A4D2E" w:sz="1"/>
              <w:right w:val="single" w:color="1A4D2E" w:sz="1"/>
            </w:tcBorders>
            <w:shd w:fill="1A4D2E" w:val="clear"/>
            <w:tcMar>
              <w:top w:type="dxa" w:w="100"/>
              <w:left w:type="dxa" w:w="140"/>
              <w:bottom w:type="dxa" w:w="100"/>
              <w:right w:type="dxa" w:w="140"/>
            </w:tcMar>
          </w:tcPr>
          <w:p>
            <w:r>
              <w:rPr>
                <w:rFonts w:ascii="Arial" w:cs="Arial" w:eastAsia="Arial" w:hAnsi="Arial"/>
                <w:b/>
                <w:bCs/>
                <w:color w:val="FFFFFF"/>
                <w:sz w:val="20"/>
                <w:szCs w:val="20"/>
              </w:rPr>
              <w:t xml:space="preserve">Action if Yes</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1A1A1A"/>
                <w:sz w:val="20"/>
                <w:szCs w:val="20"/>
              </w:rPr>
              <w:t xml:space="preserve">Analytics</w:t>
            </w:r>
          </w:p>
        </w:tc>
        <w:tc>
          <w:tcPr>
            <w:tcW w:type="dxa" w:w="43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1A1A1A"/>
                <w:sz w:val="20"/>
                <w:szCs w:val="20"/>
              </w:rPr>
              <w:t xml:space="preserve">Is event tracking set up for: app open, name entry, LET'S PLAY tap, game mode selected, theme switch, ad shown, Go Ad-Free tapped?</w:t>
            </w:r>
          </w:p>
        </w:tc>
        <w:tc>
          <w:tcPr>
            <w:tcW w:type="dxa" w:w="8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1A1A1A"/>
                <w:sz w:val="20"/>
                <w:szCs w:val="20"/>
              </w:rPr>
              <w:t xml:space="preserve">Y</w:t>
            </w:r>
          </w:p>
        </w:tc>
        <w:tc>
          <w:tcPr>
            <w:tcW w:type="dxa" w:w="22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1A1A1A"/>
                <w:sz w:val="20"/>
                <w:szCs w:val="20"/>
              </w:rPr>
              <w:t xml:space="preserve">Instrument all events pre-beta.</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Marketing</w:t>
            </w:r>
          </w:p>
        </w:tc>
        <w:tc>
          <w:tcPr>
            <w:tcW w:type="dxa" w:w="4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Is an App Store listing (screenshots, description, keywords) needed?</w:t>
            </w:r>
          </w:p>
        </w:tc>
        <w:tc>
          <w:tcPr>
            <w:tcW w:type="dxa" w:w="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Y</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Prepare Indian-themed screenshots for all 3 themes.</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1A1A1A"/>
                <w:sz w:val="20"/>
                <w:szCs w:val="20"/>
              </w:rPr>
              <w:t xml:space="preserve">Legal</w:t>
            </w:r>
          </w:p>
        </w:tc>
        <w:tc>
          <w:tcPr>
            <w:tcW w:type="dxa" w:w="43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1A1A1A"/>
                <w:sz w:val="20"/>
                <w:szCs w:val="20"/>
              </w:rPr>
              <w:t xml:space="preserve">Are Privacy Policy and Terms of Service in place?</w:t>
            </w:r>
          </w:p>
        </w:tc>
        <w:tc>
          <w:tcPr>
            <w:tcW w:type="dxa" w:w="8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1A1A1A"/>
                <w:sz w:val="20"/>
                <w:szCs w:val="20"/>
              </w:rPr>
              <w:t xml:space="preserve">Y</w:t>
            </w:r>
          </w:p>
        </w:tc>
        <w:tc>
          <w:tcPr>
            <w:tcW w:type="dxa" w:w="22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1A1A1A"/>
                <w:sz w:val="20"/>
                <w:szCs w:val="20"/>
              </w:rPr>
              <w:t xml:space="preserve">Link in Settings &gt; Privacy &amp; Terms.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Customer Success</w:t>
            </w:r>
          </w:p>
        </w:tc>
        <w:tc>
          <w:tcPr>
            <w:tcW w:type="dxa" w:w="4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Is a 'How to Play' guide needed?</w:t>
            </w:r>
          </w:p>
        </w:tc>
        <w:tc>
          <w:tcPr>
            <w:tcW w:type="dxa" w:w="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Y</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In-app screen linked from Settings.</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1A1A1A"/>
                <w:sz w:val="20"/>
                <w:szCs w:val="20"/>
              </w:rPr>
              <w:t xml:space="preserve">Risk</w:t>
            </w:r>
          </w:p>
        </w:tc>
        <w:tc>
          <w:tcPr>
            <w:tcW w:type="dxa" w:w="43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1A1A1A"/>
                <w:sz w:val="20"/>
                <w:szCs w:val="20"/>
              </w:rPr>
              <w:t xml:space="preserve">Does local-only leaderboard create a trust issue (scores not verifiable)?</w:t>
            </w:r>
          </w:p>
        </w:tc>
        <w:tc>
          <w:tcPr>
            <w:tcW w:type="dxa" w:w="8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1A1A1A"/>
                <w:sz w:val="20"/>
                <w:szCs w:val="20"/>
              </w:rPr>
              <w:t xml:space="preserve">Y</w:t>
            </w:r>
          </w:p>
        </w:tc>
        <w:tc>
          <w:tcPr>
            <w:tcW w:type="dxa" w:w="22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1A1A1A"/>
                <w:sz w:val="20"/>
                <w:szCs w:val="20"/>
              </w:rPr>
              <w:t xml:space="preserve">Flag as known v1 limitation; plan cloud sync for v2.</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Globalisation</w:t>
            </w:r>
          </w:p>
        </w:tc>
        <w:tc>
          <w:tcPr>
            <w:tcW w:type="dxa" w:w="4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Is Hindi language support required at launch?</w:t>
            </w:r>
          </w:p>
        </w:tc>
        <w:tc>
          <w:tcPr>
            <w:tcW w:type="dxa" w:w="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TBD</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Decide before beta. Default: English only in v1.</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1A1A1A"/>
                <w:sz w:val="20"/>
                <w:szCs w:val="20"/>
              </w:rPr>
              <w:t xml:space="preserve">Partners</w:t>
            </w:r>
          </w:p>
        </w:tc>
        <w:tc>
          <w:tcPr>
            <w:tcW w:type="dxa" w:w="43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1A1A1A"/>
                <w:sz w:val="20"/>
                <w:szCs w:val="20"/>
              </w:rPr>
              <w:t xml:space="preserve">Are there any third-party SDKs for ads (e.g., AdMob)?</w:t>
            </w:r>
          </w:p>
        </w:tc>
        <w:tc>
          <w:tcPr>
            <w:tcW w:type="dxa" w:w="8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1A1A1A"/>
                <w:sz w:val="20"/>
                <w:szCs w:val="20"/>
              </w:rPr>
              <w:t xml:space="preserve">Y</w:t>
            </w:r>
          </w:p>
        </w:tc>
        <w:tc>
          <w:tcPr>
            <w:tcW w:type="dxa" w:w="22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1A1A1A"/>
                <w:sz w:val="20"/>
                <w:szCs w:val="20"/>
              </w:rPr>
              <w:t xml:space="preserve">Integrate and test AdMob or equivalent pre-launch.</w:t>
            </w:r>
          </w:p>
        </w:tc>
      </w:tr>
    </w:tbl>
    <w:p>
      <w:pPr>
        <w:pBdr>
          <w:bottom w:val="single" w:color="B8860B" w:sz="4" w:space="1"/>
        </w:pBdr>
        <w:spacing w:after="160" w:before="160"/>
      </w:pPr>
      <w:r>
        <w:t xml:space="preserve"/>
      </w:r>
    </w:p>
    <w:p>
      <w:pPr>
        <w:pStyle w:val="Heading1"/>
        <w:spacing w:after="160" w:before="360"/>
      </w:pPr>
      <w:r>
        <w:rPr>
          <w:rFonts w:ascii="Arial" w:cs="Arial" w:eastAsia="Arial" w:hAnsi="Arial"/>
          <w:b/>
          <w:bCs/>
          <w:color w:val="1A4D2E"/>
          <w:sz w:val="34"/>
          <w:szCs w:val="34"/>
        </w:rPr>
        <w:t xml:space="preserve">10. Appendix</w:t>
      </w:r>
    </w:p>
    <w:p>
      <w:pPr>
        <w:pStyle w:val="Heading2"/>
        <w:spacing w:after="120" w:before="280"/>
      </w:pPr>
      <w:r>
        <w:rPr>
          <w:rFonts w:ascii="Arial" w:cs="Arial" w:eastAsia="Arial" w:hAnsi="Arial"/>
          <w:b/>
          <w:bCs/>
          <w:color w:val="1A4D2E"/>
          <w:sz w:val="26"/>
          <w:szCs w:val="26"/>
        </w:rPr>
        <w:t xml:space="preserve">Changelog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1A4D2E" w:sz="1"/>
              <w:left w:val="single" w:color="1A4D2E" w:sz="1"/>
              <w:bottom w:val="single" w:color="1A4D2E" w:sz="1"/>
              <w:right w:val="single" w:color="1A4D2E" w:sz="1"/>
            </w:tcBorders>
            <w:shd w:fill="1A4D2E" w:val="clear"/>
            <w:tcMar>
              <w:top w:type="dxa" w:w="100"/>
              <w:left w:type="dxa" w:w="140"/>
              <w:bottom w:type="dxa" w:w="100"/>
              <w:right w:type="dxa" w:w="140"/>
            </w:tcMar>
          </w:tcPr>
          <w:p>
            <w:r>
              <w:rPr>
                <w:rFonts w:ascii="Arial" w:cs="Arial" w:eastAsia="Arial" w:hAnsi="Arial"/>
                <w:b/>
                <w:bCs/>
                <w:color w:val="FFFFFF"/>
                <w:sz w:val="20"/>
                <w:szCs w:val="20"/>
              </w:rPr>
              <w:t xml:space="preserve">Date</w:t>
            </w:r>
          </w:p>
        </w:tc>
        <w:tc>
          <w:tcPr>
            <w:tcW w:type="dxa" w:w="7560"/>
            <w:tcBorders>
              <w:top w:val="single" w:color="1A4D2E" w:sz="1"/>
              <w:left w:val="single" w:color="1A4D2E" w:sz="1"/>
              <w:bottom w:val="single" w:color="1A4D2E" w:sz="1"/>
              <w:right w:val="single" w:color="1A4D2E" w:sz="1"/>
            </w:tcBorders>
            <w:shd w:fill="1A4D2E" w:val="clear"/>
            <w:tcMar>
              <w:top w:type="dxa" w:w="100"/>
              <w:left w:type="dxa" w:w="140"/>
              <w:bottom w:type="dxa" w:w="100"/>
              <w:right w:type="dxa" w:w="140"/>
            </w:tcMar>
          </w:tcPr>
          <w:p>
            <w:r>
              <w:rPr>
                <w:rFonts w:ascii="Arial" w:cs="Arial" w:eastAsia="Arial" w:hAnsi="Arial"/>
                <w:b/>
                <w:bCs/>
                <w:color w:val="FFFFFF"/>
                <w:sz w:val="20"/>
                <w:szCs w:val="20"/>
              </w:rPr>
              <w:t xml:space="preserve">Description</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1A1A1A"/>
                <w:sz w:val="20"/>
                <w:szCs w:val="20"/>
              </w:rPr>
              <w:t xml:space="preserve">April 2026</w:t>
            </w:r>
          </w:p>
        </w:tc>
        <w:tc>
          <w:tcPr>
            <w:tcW w:type="dxa" w:w="75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1A1A1A"/>
                <w:sz w:val="20"/>
                <w:szCs w:val="20"/>
              </w:rPr>
              <w:t xml:space="preserve">Initial PRD draft created. Problem alignment, goals, flows, key logic, and launch plan established.</w:t>
            </w:r>
          </w:p>
        </w:tc>
      </w:tr>
    </w:tbl>
    <w:p>
      <w:pPr>
        <w:spacing w:after="40" w:before="40"/>
      </w:pPr>
      <w:r>
        <w:t xml:space="preserve"/>
      </w:r>
    </w:p>
    <w:p>
      <w:pPr>
        <w:pStyle w:val="Heading2"/>
        <w:spacing w:after="120" w:before="280"/>
      </w:pPr>
      <w:r>
        <w:rPr>
          <w:rFonts w:ascii="Arial" w:cs="Arial" w:eastAsia="Arial" w:hAnsi="Arial"/>
          <w:b/>
          <w:bCs/>
          <w:color w:val="1A4D2E"/>
          <w:sz w:val="26"/>
          <w:szCs w:val="26"/>
        </w:rPr>
        <w:t xml:space="preserve">Open Questions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
        <w:gridCol w:w="4230"/>
        <w:gridCol w:w="2430"/>
        <w:gridCol w:w="2400"/>
      </w:tblGrid>
      <w:tr>
        <w:tc>
          <w:tcPr>
            <w:tcW w:type="dxa" w:w="300"/>
            <w:tcBorders>
              <w:top w:val="single" w:color="1A4D2E" w:sz="1"/>
              <w:left w:val="single" w:color="1A4D2E" w:sz="1"/>
              <w:bottom w:val="single" w:color="1A4D2E" w:sz="1"/>
              <w:right w:val="single" w:color="1A4D2E" w:sz="1"/>
            </w:tcBorders>
            <w:shd w:fill="1A4D2E" w:val="clear"/>
            <w:tcMar>
              <w:top w:type="dxa" w:w="100"/>
              <w:left w:type="dxa" w:w="140"/>
              <w:bottom w:type="dxa" w:w="100"/>
              <w:right w:type="dxa" w:w="140"/>
            </w:tcMar>
          </w:tcPr>
          <w:p>
            <w:r>
              <w:rPr>
                <w:rFonts w:ascii="Arial" w:cs="Arial" w:eastAsia="Arial" w:hAnsi="Arial"/>
                <w:b/>
                <w:bCs/>
                <w:color w:val="FFFFFF"/>
                <w:sz w:val="20"/>
                <w:szCs w:val="20"/>
              </w:rPr>
              <w:t xml:space="preserve">#</w:t>
            </w:r>
          </w:p>
        </w:tc>
        <w:tc>
          <w:tcPr>
            <w:tcW w:type="dxa" w:w="4230"/>
            <w:tcBorders>
              <w:top w:val="single" w:color="1A4D2E" w:sz="1"/>
              <w:left w:val="single" w:color="1A4D2E" w:sz="1"/>
              <w:bottom w:val="single" w:color="1A4D2E" w:sz="1"/>
              <w:right w:val="single" w:color="1A4D2E" w:sz="1"/>
            </w:tcBorders>
            <w:shd w:fill="1A4D2E" w:val="clear"/>
            <w:tcMar>
              <w:top w:type="dxa" w:w="100"/>
              <w:left w:type="dxa" w:w="140"/>
              <w:bottom w:type="dxa" w:w="100"/>
              <w:right w:type="dxa" w:w="140"/>
            </w:tcMar>
          </w:tcPr>
          <w:p>
            <w:r>
              <w:rPr>
                <w:rFonts w:ascii="Arial" w:cs="Arial" w:eastAsia="Arial" w:hAnsi="Arial"/>
                <w:b/>
                <w:bCs/>
                <w:color w:val="FFFFFF"/>
                <w:sz w:val="20"/>
                <w:szCs w:val="20"/>
              </w:rPr>
              <w:t xml:space="preserve">Question</w:t>
            </w:r>
          </w:p>
        </w:tc>
        <w:tc>
          <w:tcPr>
            <w:tcW w:type="dxa" w:w="2430"/>
            <w:tcBorders>
              <w:top w:val="single" w:color="1A4D2E" w:sz="1"/>
              <w:left w:val="single" w:color="1A4D2E" w:sz="1"/>
              <w:bottom w:val="single" w:color="1A4D2E" w:sz="1"/>
              <w:right w:val="single" w:color="1A4D2E" w:sz="1"/>
            </w:tcBorders>
            <w:shd w:fill="1A4D2E" w:val="clear"/>
            <w:tcMar>
              <w:top w:type="dxa" w:w="100"/>
              <w:left w:type="dxa" w:w="140"/>
              <w:bottom w:type="dxa" w:w="100"/>
              <w:right w:type="dxa" w:w="140"/>
            </w:tcMar>
          </w:tcPr>
          <w:p>
            <w:r>
              <w:rPr>
                <w:rFonts w:ascii="Arial" w:cs="Arial" w:eastAsia="Arial" w:hAnsi="Arial"/>
                <w:b/>
                <w:bCs/>
                <w:color w:val="FFFFFF"/>
                <w:sz w:val="20"/>
                <w:szCs w:val="20"/>
              </w:rPr>
              <w:t xml:space="preserve">Owner</w:t>
            </w:r>
          </w:p>
        </w:tc>
        <w:tc>
          <w:tcPr>
            <w:tcW w:type="dxa" w:w="2400"/>
            <w:tcBorders>
              <w:top w:val="single" w:color="1A4D2E" w:sz="1"/>
              <w:left w:val="single" w:color="1A4D2E" w:sz="1"/>
              <w:bottom w:val="single" w:color="1A4D2E" w:sz="1"/>
              <w:right w:val="single" w:color="1A4D2E" w:sz="1"/>
            </w:tcBorders>
            <w:shd w:fill="1A4D2E" w:val="clear"/>
            <w:tcMar>
              <w:top w:type="dxa" w:w="100"/>
              <w:left w:type="dxa" w:w="140"/>
              <w:bottom w:type="dxa" w:w="100"/>
              <w:right w:type="dxa" w:w="140"/>
            </w:tcMar>
          </w:tcPr>
          <w:p>
            <w:r>
              <w:rPr>
                <w:rFonts w:ascii="Arial" w:cs="Arial" w:eastAsia="Arial" w:hAnsi="Arial"/>
                <w:b/>
                <w:bCs/>
                <w:color w:val="FFFFFF"/>
                <w:sz w:val="20"/>
                <w:szCs w:val="20"/>
              </w:rPr>
              <w:t xml:space="preserve">Status</w:t>
            </w:r>
          </w:p>
        </w:tc>
      </w:tr>
      <w:tr>
        <w:tc>
          <w:tcPr>
            <w:tcW w:type="dxa" w:w="3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1A1A1A"/>
                <w:sz w:val="20"/>
                <w:szCs w:val="20"/>
              </w:rPr>
              <w:t xml:space="preserve">1</w:t>
            </w:r>
          </w:p>
        </w:tc>
        <w:tc>
          <w:tcPr>
            <w:tcW w:type="dxa" w:w="423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1A1A1A"/>
                <w:sz w:val="20"/>
                <w:szCs w:val="20"/>
              </w:rPr>
              <w:t xml:space="preserve">What is the exact scoring formula for leaderboard points per win?</w:t>
            </w:r>
          </w:p>
        </w:tc>
        <w:tc>
          <w:tcPr>
            <w:tcW w:type="dxa" w:w="243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1A1A1A"/>
                <w:sz w:val="20"/>
                <w:szCs w:val="20"/>
              </w:rPr>
              <w:t xml:space="preserve">PM + Engineer</w:t>
            </w:r>
          </w:p>
        </w:tc>
        <w:tc>
          <w:tcPr>
            <w:tcW w:type="dxa" w:w="24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1A1A1A"/>
                <w:sz w:val="20"/>
                <w:szCs w:val="20"/>
              </w:rPr>
              <w:t xml:space="preserve">Open</w:t>
            </w:r>
          </w:p>
        </w:tc>
      </w:tr>
      <w:tr>
        <w:tc>
          <w:tcPr>
            <w:tcW w:type="dxa" w:w="3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2</w:t>
            </w:r>
          </w:p>
        </w:tc>
        <w:tc>
          <w:tcPr>
            <w:tcW w:type="dxa" w:w="423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Is Play with Friends in v1 limited to 2 players on an expanded board, or 3–4 players?</w:t>
            </w:r>
          </w:p>
        </w:tc>
        <w:tc>
          <w:tcPr>
            <w:tcW w:type="dxa" w:w="243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PM</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Open</w:t>
            </w:r>
          </w:p>
        </w:tc>
      </w:tr>
      <w:tr>
        <w:tc>
          <w:tcPr>
            <w:tcW w:type="dxa" w:w="3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1A1A1A"/>
                <w:sz w:val="20"/>
                <w:szCs w:val="20"/>
              </w:rPr>
              <w:t xml:space="preserve">3</w:t>
            </w:r>
          </w:p>
        </w:tc>
        <w:tc>
          <w:tcPr>
            <w:tcW w:type="dxa" w:w="423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1A1A1A"/>
                <w:sz w:val="20"/>
                <w:szCs w:val="20"/>
              </w:rPr>
              <w:t xml:space="preserve">Should Human vs Human be real-time (WebSocket) or async (turn-notification push)?</w:t>
            </w:r>
          </w:p>
        </w:tc>
        <w:tc>
          <w:tcPr>
            <w:tcW w:type="dxa" w:w="243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1A1A1A"/>
                <w:sz w:val="20"/>
                <w:szCs w:val="20"/>
              </w:rPr>
              <w:t xml:space="preserve">Engineer</w:t>
            </w:r>
          </w:p>
        </w:tc>
        <w:tc>
          <w:tcPr>
            <w:tcW w:type="dxa" w:w="24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1A1A1A"/>
                <w:sz w:val="20"/>
                <w:szCs w:val="20"/>
              </w:rPr>
              <w:t xml:space="preserve">Open</w:t>
            </w:r>
          </w:p>
        </w:tc>
      </w:tr>
      <w:tr>
        <w:tc>
          <w:tcPr>
            <w:tcW w:type="dxa" w:w="3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4</w:t>
            </w:r>
          </w:p>
        </w:tc>
        <w:tc>
          <w:tcPr>
            <w:tcW w:type="dxa" w:w="423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What is the Go Ad-Free price point (one-time vs. subscription)?</w:t>
            </w:r>
          </w:p>
        </w:tc>
        <w:tc>
          <w:tcPr>
            <w:tcW w:type="dxa" w:w="243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PM</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Open</w:t>
            </w:r>
          </w:p>
        </w:tc>
      </w:tr>
      <w:tr>
        <w:tc>
          <w:tcPr>
            <w:tcW w:type="dxa" w:w="3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1A1A1A"/>
                <w:sz w:val="20"/>
                <w:szCs w:val="20"/>
              </w:rPr>
              <w:t xml:space="preserve">5</w:t>
            </w:r>
          </w:p>
        </w:tc>
        <w:tc>
          <w:tcPr>
            <w:tcW w:type="dxa" w:w="423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1A1A1A"/>
                <w:sz w:val="20"/>
                <w:szCs w:val="20"/>
              </w:rPr>
              <w:t xml:space="preserve">Should Hindi language support be included in v1 App Store listing copy?</w:t>
            </w:r>
          </w:p>
        </w:tc>
        <w:tc>
          <w:tcPr>
            <w:tcW w:type="dxa" w:w="243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1A1A1A"/>
                <w:sz w:val="20"/>
                <w:szCs w:val="20"/>
              </w:rPr>
              <w:t xml:space="preserve">PM + Marketing</w:t>
            </w:r>
          </w:p>
        </w:tc>
        <w:tc>
          <w:tcPr>
            <w:tcW w:type="dxa" w:w="24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1A1A1A"/>
                <w:sz w:val="20"/>
                <w:szCs w:val="20"/>
              </w:rPr>
              <w:t xml:space="preserve">Open</w:t>
            </w:r>
          </w:p>
        </w:tc>
      </w:tr>
      <w:tr>
        <w:tc>
          <w:tcPr>
            <w:tcW w:type="dxa" w:w="3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6</w:t>
            </w:r>
          </w:p>
        </w:tc>
        <w:tc>
          <w:tcPr>
            <w:tcW w:type="dxa" w:w="423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What is the invite link expiry window for Human vs Human mode?</w:t>
            </w:r>
          </w:p>
        </w:tc>
        <w:tc>
          <w:tcPr>
            <w:tcW w:type="dxa" w:w="243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PM + Engineer</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Open — suggested 24 hours</w:t>
            </w:r>
          </w:p>
        </w:tc>
      </w:tr>
      <w:tr>
        <w:tc>
          <w:tcPr>
            <w:tcW w:type="dxa" w:w="3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1A1A1A"/>
                <w:sz w:val="20"/>
                <w:szCs w:val="20"/>
              </w:rPr>
              <w:t xml:space="preserve">7</w:t>
            </w:r>
          </w:p>
        </w:tc>
        <w:tc>
          <w:tcPr>
            <w:tcW w:type="dxa" w:w="423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1A1A1A"/>
                <w:sz w:val="20"/>
                <w:szCs w:val="20"/>
              </w:rPr>
              <w:t xml:space="preserve">Marathi Manus theme leaderboard naming — what are the rank titles?</w:t>
            </w:r>
          </w:p>
        </w:tc>
        <w:tc>
          <w:tcPr>
            <w:tcW w:type="dxa" w:w="243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1A1A1A"/>
                <w:sz w:val="20"/>
                <w:szCs w:val="20"/>
              </w:rPr>
              <w:t xml:space="preserve">Designer + PM</w:t>
            </w:r>
          </w:p>
        </w:tc>
        <w:tc>
          <w:tcPr>
            <w:tcW w:type="dxa" w:w="24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1A1A1A"/>
                <w:sz w:val="20"/>
                <w:szCs w:val="20"/>
              </w:rPr>
              <w:t xml:space="preserve">Open</w:t>
            </w:r>
          </w:p>
        </w:tc>
      </w:tr>
    </w:tbl>
    <w:p>
      <w:pPr>
        <w:spacing w:after="40" w:before="40"/>
      </w:pPr>
      <w:r>
        <w:t xml:space="preserve"/>
      </w:r>
    </w:p>
    <w:p>
      <w:pPr>
        <w:pStyle w:val="Heading2"/>
        <w:spacing w:after="120" w:before="280"/>
      </w:pPr>
      <w:r>
        <w:rPr>
          <w:rFonts w:ascii="Arial" w:cs="Arial" w:eastAsia="Arial" w:hAnsi="Arial"/>
          <w:b/>
          <w:bCs/>
          <w:color w:val="1A4D2E"/>
          <w:sz w:val="26"/>
          <w:szCs w:val="26"/>
        </w:rPr>
        <w:t xml:space="preserve">FAQs</w:t>
      </w:r>
    </w:p>
    <w:p>
      <w:pPr>
        <w:spacing w:after="80" w:before="200"/>
      </w:pPr>
      <w:r>
        <w:rPr>
          <w:rFonts w:ascii="Arial" w:cs="Arial" w:eastAsia="Arial" w:hAnsi="Arial"/>
          <w:b/>
          <w:bCs/>
          <w:color w:val="B8860B"/>
          <w:sz w:val="22"/>
          <w:szCs w:val="22"/>
        </w:rPr>
        <w:t xml:space="preserve">Why Tic Tac Toe and not a more complex game?</w:t>
      </w:r>
    </w:p>
    <w:p>
      <w:pPr>
        <w:spacing w:after="80" w:before="60"/>
      </w:pPr>
      <w:r>
        <w:rPr>
          <w:rFonts w:ascii="Arial" w:cs="Arial" w:eastAsia="Arial" w:hAnsi="Arial"/>
          <w:color w:val="1A1A1A"/>
          <w:sz w:val="22"/>
          <w:szCs w:val="22"/>
        </w:rPr>
        <w:t xml:space="preserve">Tic Tac Toe has zero learning curve — every Indian has played it on paper. The bet is that the cultural UI layer provides enough novelty and delight without asking users to learn new mechanics. Simplicity is the feature.</w:t>
      </w:r>
    </w:p>
    <w:p>
      <w:pPr>
        <w:spacing w:after="40" w:before="40"/>
      </w:pPr>
      <w:r>
        <w:t xml:space="preserve"/>
      </w:r>
    </w:p>
    <w:p>
      <w:pPr>
        <w:spacing w:after="80" w:before="200"/>
      </w:pPr>
      <w:r>
        <w:rPr>
          <w:rFonts w:ascii="Arial" w:cs="Arial" w:eastAsia="Arial" w:hAnsi="Arial"/>
          <w:b/>
          <w:bCs/>
          <w:color w:val="B8860B"/>
          <w:sz w:val="22"/>
          <w:szCs w:val="22"/>
        </w:rPr>
        <w:t xml:space="preserve">Why iOS first and not Android, given India's Android-dominant market?</w:t>
      </w:r>
    </w:p>
    <w:p>
      <w:pPr>
        <w:spacing w:after="80" w:before="60"/>
      </w:pPr>
      <w:r>
        <w:rPr>
          <w:rFonts w:ascii="Arial" w:cs="Arial" w:eastAsia="Arial" w:hAnsi="Arial"/>
          <w:color w:val="1A1A1A"/>
          <w:sz w:val="22"/>
          <w:szCs w:val="22"/>
        </w:rPr>
        <w:t xml:space="preserve">iOS-first reduces device fragmentation during early QA and lets the team ship a polished, bug-free experience faster. Android requires testing across hundreds of device/OS combinations. v1 iOS launch gives us a clean product to iterate on before the larger Android rollout in v2.</w:t>
      </w:r>
    </w:p>
    <w:p>
      <w:pPr>
        <w:spacing w:after="40" w:before="40"/>
      </w:pPr>
      <w:r>
        <w:t xml:space="preserve"/>
      </w:r>
    </w:p>
    <w:p>
      <w:pPr>
        <w:spacing w:after="80" w:before="200"/>
      </w:pPr>
      <w:r>
        <w:rPr>
          <w:rFonts w:ascii="Arial" w:cs="Arial" w:eastAsia="Arial" w:hAnsi="Arial"/>
          <w:b/>
          <w:bCs/>
          <w:color w:val="B8860B"/>
          <w:sz w:val="22"/>
          <w:szCs w:val="22"/>
        </w:rPr>
        <w:t xml:space="preserve">What makes Khel Tic Tac different from the 100 Tic Tac Toe apps already on the App Store?</w:t>
      </w:r>
    </w:p>
    <w:p>
      <w:pPr>
        <w:spacing w:after="80" w:before="60"/>
      </w:pPr>
      <w:r>
        <w:rPr>
          <w:rFonts w:ascii="Arial" w:cs="Arial" w:eastAsia="Arial" w:hAnsi="Arial"/>
          <w:color w:val="1A1A1A"/>
          <w:sz w:val="22"/>
          <w:szCs w:val="22"/>
        </w:rPr>
        <w:t xml:space="preserve">Two things: cultural authenticity and motion. Most Tic Tac Toe apps are generic. Khel Tic Tac's themes are rooted in specific Indian states — not generic 'Indian patterns'. Every piece placement triggers a motion animation tied to the theme. The game is designed to feel like picking up a piece of India, not opening a spreadsheet.</w:t>
      </w:r>
    </w:p>
    <w:p>
      <w:pPr>
        <w:spacing w:after="40" w:before="40"/>
      </w:pPr>
      <w:r>
        <w:t xml:space="preserve"/>
      </w:r>
    </w:p>
    <w:p>
      <w:pPr>
        <w:pStyle w:val="Heading2"/>
        <w:spacing w:after="120" w:before="280"/>
      </w:pPr>
      <w:r>
        <w:rPr>
          <w:rFonts w:ascii="Arial" w:cs="Arial" w:eastAsia="Arial" w:hAnsi="Arial"/>
          <w:b/>
          <w:bCs/>
          <w:color w:val="1A4D2E"/>
          <w:sz w:val="26"/>
          <w:szCs w:val="26"/>
        </w:rPr>
        <w:t xml:space="preserve">Impact Checklist</w:t>
      </w:r>
    </w:p>
    <w:p>
      <w:pPr>
        <w:pStyle w:val="ListParagraph"/>
        <w:numPr>
          <w:ilvl w:val="0"/>
          <w:numId w:val="2"/>
        </w:numPr>
        <w:spacing w:after="40" w:before="40"/>
      </w:pPr>
      <w:r>
        <w:rPr>
          <w:rFonts w:ascii="Arial" w:cs="Arial" w:eastAsia="Arial" w:hAnsi="Arial"/>
          <w:b w:val="false"/>
          <w:bCs w:val="false"/>
          <w:color w:val="1A1A1A"/>
          <w:sz w:val="21"/>
          <w:szCs w:val="21"/>
        </w:rPr>
        <w:t xml:space="preserve">Permissions: Notifications permission needed for Human vs Human turn alerts. Network permission for multiplayer modes.</w:t>
      </w:r>
    </w:p>
    <w:p>
      <w:pPr>
        <w:pStyle w:val="ListParagraph"/>
        <w:numPr>
          <w:ilvl w:val="0"/>
          <w:numId w:val="2"/>
        </w:numPr>
        <w:spacing w:after="40" w:before="40"/>
      </w:pPr>
      <w:r>
        <w:rPr>
          <w:rFonts w:ascii="Arial" w:cs="Arial" w:eastAsia="Arial" w:hAnsi="Arial"/>
          <w:b w:val="false"/>
          <w:bCs w:val="false"/>
          <w:color w:val="1A1A1A"/>
          <w:sz w:val="21"/>
          <w:szCs w:val="21"/>
        </w:rPr>
        <w:t xml:space="preserve">Reporting: Analytics events to be instrumented before beta (see Operational Checklist).</w:t>
      </w:r>
    </w:p>
    <w:p>
      <w:pPr>
        <w:pStyle w:val="ListParagraph"/>
        <w:numPr>
          <w:ilvl w:val="0"/>
          <w:numId w:val="2"/>
        </w:numPr>
        <w:spacing w:after="40" w:before="40"/>
      </w:pPr>
      <w:r>
        <w:rPr>
          <w:rFonts w:ascii="Arial" w:cs="Arial" w:eastAsia="Arial" w:hAnsi="Arial"/>
          <w:b w:val="false"/>
          <w:bCs w:val="false"/>
          <w:color w:val="1A1A1A"/>
          <w:sz w:val="21"/>
          <w:szCs w:val="21"/>
        </w:rPr>
        <w:t xml:space="preserve">Pricing: Go Ad-Free IAP price point to be confirmed (see Open Questions).</w:t>
      </w:r>
    </w:p>
    <w:p>
      <w:pPr>
        <w:pStyle w:val="ListParagraph"/>
        <w:numPr>
          <w:ilvl w:val="0"/>
          <w:numId w:val="2"/>
        </w:numPr>
        <w:spacing w:after="40" w:before="40"/>
      </w:pPr>
      <w:r>
        <w:rPr>
          <w:rFonts w:ascii="Arial" w:cs="Arial" w:eastAsia="Arial" w:hAnsi="Arial"/>
          <w:b w:val="false"/>
          <w:bCs w:val="false"/>
          <w:color w:val="1A1A1A"/>
          <w:sz w:val="21"/>
          <w:szCs w:val="21"/>
        </w:rPr>
        <w:t xml:space="preserve">API: Ad SDK (AdMob or equivalent) integration required for free tier. No other external APIs in v1.</w:t>
      </w:r>
    </w:p>
    <w:p>
      <w:pPr>
        <w:pStyle w:val="ListParagraph"/>
        <w:numPr>
          <w:ilvl w:val="0"/>
          <w:numId w:val="2"/>
        </w:numPr>
        <w:spacing w:after="40" w:before="40"/>
      </w:pPr>
      <w:r>
        <w:rPr>
          <w:rFonts w:ascii="Arial" w:cs="Arial" w:eastAsia="Arial" w:hAnsi="Arial"/>
          <w:b w:val="false"/>
          <w:bCs w:val="false"/>
          <w:color w:val="1A1A1A"/>
          <w:sz w:val="21"/>
          <w:szCs w:val="21"/>
        </w:rPr>
        <w:t xml:space="preserve">Global: English-only in v1. Hindi support under consideration for v1 App Store listing copy.</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1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1A4D2E"/>
      <w:sz w:val="34"/>
      <w:szCs w:val="34"/>
    </w:rPr>
  </w:style>
  <w:style w:type="paragraph" w:styleId="Heading2">
    <w:name w:val="Heading 2"/>
    <w:basedOn w:val="Normal"/>
    <w:next w:val="Normal"/>
    <w:qFormat/>
    <w:pPr>
      <w:spacing w:after="120" w:before="280"/>
      <w:outlineLvl w:val="1"/>
    </w:pPr>
    <w:rPr>
      <w:rFonts w:ascii="Arial" w:cs="Arial" w:eastAsia="Arial" w:hAnsi="Arial"/>
      <w:b/>
      <w:bCs/>
      <w:color w:val="1A4D2E"/>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2026-04-04T16:33:07.407Z</dcterms:created>
  <dcterms:modified xsi:type="dcterms:W3CDTF">2026-04-04T16:33:07.408Z</dcterms:modified>
</cp:coreProperties>
</file>

<file path=docProps/custom.xml><?xml version="1.0" encoding="utf-8"?>
<Properties xmlns="http://schemas.openxmlformats.org/officeDocument/2006/custom-properties" xmlns:vt="http://schemas.openxmlformats.org/officeDocument/2006/docPropsVTypes"/>
</file>