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F5907" w14:textId="6CF87EEA" w:rsidR="005545B9" w:rsidRDefault="00123212">
      <w:pPr>
        <w:rPr>
          <w:rFonts w:ascii="Verdana" w:hAnsi="Verdana"/>
          <w:i/>
          <w:iCs/>
          <w:color w:val="000000" w:themeColor="text1"/>
          <w:sz w:val="21"/>
          <w:szCs w:val="21"/>
        </w:rPr>
      </w:pPr>
      <w:r w:rsidRPr="00123212">
        <w:rPr>
          <w:rFonts w:ascii="Verdana" w:hAnsi="Verdana"/>
          <w:i/>
          <w:iCs/>
          <w:color w:val="000000" w:themeColor="text1"/>
          <w:sz w:val="21"/>
          <w:szCs w:val="21"/>
        </w:rPr>
        <w:t>Executive Summary: This architecture design was developed to</w:t>
      </w:r>
      <w:r>
        <w:rPr>
          <w:rFonts w:ascii="Verdana" w:hAnsi="Verdana"/>
          <w:i/>
          <w:iCs/>
          <w:color w:val="000000" w:themeColor="text1"/>
          <w:sz w:val="21"/>
          <w:szCs w:val="21"/>
        </w:rPr>
        <w:t xml:space="preserve"> Create and Read the data of URLs which are stored in the Database</w:t>
      </w:r>
      <w:r w:rsidRPr="00123212">
        <w:rPr>
          <w:rFonts w:ascii="Verdana" w:hAnsi="Verdana"/>
          <w:i/>
          <w:iCs/>
          <w:color w:val="000000" w:themeColor="text1"/>
          <w:sz w:val="21"/>
          <w:szCs w:val="21"/>
        </w:rPr>
        <w:t xml:space="preserve">. The primary goals this design will accomplish are to </w:t>
      </w:r>
      <w:r>
        <w:rPr>
          <w:rFonts w:ascii="Verdana" w:hAnsi="Verdana"/>
          <w:i/>
          <w:iCs/>
          <w:color w:val="000000" w:themeColor="text1"/>
          <w:sz w:val="21"/>
          <w:szCs w:val="21"/>
        </w:rPr>
        <w:t>Create</w:t>
      </w:r>
      <w:r w:rsidR="00DA0A58">
        <w:rPr>
          <w:rFonts w:ascii="Verdana" w:hAnsi="Verdana"/>
          <w:i/>
          <w:iCs/>
          <w:color w:val="000000" w:themeColor="text1"/>
          <w:sz w:val="21"/>
          <w:szCs w:val="21"/>
        </w:rPr>
        <w:t xml:space="preserve">, </w:t>
      </w:r>
      <w:r>
        <w:rPr>
          <w:rFonts w:ascii="Verdana" w:hAnsi="Verdana"/>
          <w:i/>
          <w:iCs/>
          <w:color w:val="000000" w:themeColor="text1"/>
          <w:sz w:val="21"/>
          <w:szCs w:val="21"/>
        </w:rPr>
        <w:t xml:space="preserve">Read </w:t>
      </w:r>
      <w:r w:rsidR="00DA0A58">
        <w:rPr>
          <w:rFonts w:ascii="Verdana" w:hAnsi="Verdana"/>
          <w:i/>
          <w:iCs/>
          <w:color w:val="000000" w:themeColor="text1"/>
          <w:sz w:val="21"/>
          <w:szCs w:val="21"/>
        </w:rPr>
        <w:t xml:space="preserve">and analyse </w:t>
      </w:r>
      <w:r>
        <w:rPr>
          <w:rFonts w:ascii="Verdana" w:hAnsi="Verdana"/>
          <w:i/>
          <w:iCs/>
          <w:color w:val="000000" w:themeColor="text1"/>
          <w:sz w:val="21"/>
          <w:szCs w:val="21"/>
        </w:rPr>
        <w:t>the data of URLs stored in the Database</w:t>
      </w:r>
      <w:r w:rsidRPr="00123212">
        <w:rPr>
          <w:rFonts w:ascii="Verdana" w:hAnsi="Verdana"/>
          <w:i/>
          <w:iCs/>
          <w:color w:val="000000" w:themeColor="text1"/>
          <w:sz w:val="21"/>
          <w:szCs w:val="21"/>
        </w:rPr>
        <w:t>.</w:t>
      </w:r>
    </w:p>
    <w:p w14:paraId="5E947508" w14:textId="005A97CA" w:rsidR="00123212" w:rsidRPr="00123212" w:rsidRDefault="00123212">
      <w:pPr>
        <w:rPr>
          <w:rFonts w:ascii="Verdana" w:hAnsi="Verdana"/>
          <w:i/>
          <w:iCs/>
          <w:color w:val="000000" w:themeColor="text1"/>
          <w:sz w:val="21"/>
          <w:szCs w:val="21"/>
        </w:rPr>
      </w:pPr>
    </w:p>
    <w:p w14:paraId="2E7DD8BB" w14:textId="2D6CEDC7" w:rsidR="00123212" w:rsidRDefault="00123212">
      <w:pPr>
        <w:rPr>
          <w:rFonts w:ascii="Verdana" w:hAnsi="Verdana"/>
          <w:i/>
          <w:iCs/>
          <w:color w:val="000000" w:themeColor="text1"/>
          <w:sz w:val="21"/>
          <w:szCs w:val="21"/>
        </w:rPr>
      </w:pPr>
      <w:r w:rsidRPr="00123212">
        <w:rPr>
          <w:rFonts w:ascii="Verdana" w:hAnsi="Verdana"/>
          <w:i/>
          <w:iCs/>
          <w:color w:val="000000" w:themeColor="text1"/>
          <w:sz w:val="21"/>
          <w:szCs w:val="21"/>
        </w:rPr>
        <w:t xml:space="preserve">This document details the recommended implementation of </w:t>
      </w:r>
      <w:r w:rsidR="00DA0A58">
        <w:rPr>
          <w:rFonts w:ascii="Verdana" w:hAnsi="Verdana"/>
          <w:i/>
          <w:iCs/>
          <w:color w:val="000000" w:themeColor="text1"/>
          <w:sz w:val="21"/>
          <w:szCs w:val="21"/>
        </w:rPr>
        <w:t>a URL Storage and Counter</w:t>
      </w:r>
      <w:r w:rsidRPr="00123212">
        <w:rPr>
          <w:rFonts w:ascii="Verdana" w:hAnsi="Verdana"/>
          <w:i/>
          <w:iCs/>
          <w:color w:val="000000" w:themeColor="text1"/>
          <w:sz w:val="21"/>
          <w:szCs w:val="21"/>
        </w:rPr>
        <w:t xml:space="preserve"> based on specific business requirements. The document provides both logical and physical design considerations for all related infrastructure components</w:t>
      </w:r>
      <w:r w:rsidR="00DA0A58">
        <w:rPr>
          <w:rFonts w:ascii="Verdana" w:hAnsi="Verdana"/>
          <w:i/>
          <w:iCs/>
          <w:color w:val="000000" w:themeColor="text1"/>
          <w:sz w:val="21"/>
          <w:szCs w:val="21"/>
        </w:rPr>
        <w:t>.</w:t>
      </w:r>
    </w:p>
    <w:p w14:paraId="46EAB240" w14:textId="34C51B9D" w:rsidR="00DA0A58" w:rsidRDefault="00DA0A58">
      <w:pPr>
        <w:rPr>
          <w:rFonts w:ascii="Verdana" w:hAnsi="Verdana"/>
          <w:i/>
          <w:iCs/>
          <w:color w:val="000000" w:themeColor="text1"/>
          <w:sz w:val="21"/>
          <w:szCs w:val="21"/>
        </w:rPr>
      </w:pPr>
    </w:p>
    <w:tbl>
      <w:tblPr>
        <w:tblW w:w="104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9098"/>
      </w:tblGrid>
      <w:tr w:rsidR="00DA0A58" w:rsidRPr="00DA0A58" w14:paraId="2CCA8078" w14:textId="77777777" w:rsidTr="00DA0A58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D3338C8" w14:textId="77777777" w:rsidR="00DA0A58" w:rsidRPr="00DA0A58" w:rsidRDefault="00DA0A58" w:rsidP="00DA0A58">
            <w:pPr>
              <w:spacing w:after="390" w:line="240" w:lineRule="auto"/>
              <w:rPr>
                <w:rFonts w:ascii="Open Sans" w:eastAsia="Times New Roman" w:hAnsi="Open Sans" w:cs="Open Sans"/>
                <w:color w:val="222222"/>
                <w:sz w:val="23"/>
                <w:szCs w:val="23"/>
              </w:rPr>
            </w:pPr>
            <w:r w:rsidRPr="00DA0A58">
              <w:rPr>
                <w:rFonts w:ascii="Open Sans" w:eastAsia="Times New Roman" w:hAnsi="Open Sans" w:cs="Open Sans"/>
                <w:b/>
                <w:bCs/>
                <w:color w:val="222222"/>
                <w:sz w:val="23"/>
                <w:szCs w:val="23"/>
              </w:rPr>
              <w:t>ID</w:t>
            </w:r>
          </w:p>
        </w:tc>
        <w:tc>
          <w:tcPr>
            <w:tcW w:w="9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1163A61" w14:textId="77777777" w:rsidR="00DA0A58" w:rsidRPr="00DA0A58" w:rsidRDefault="00DA0A58" w:rsidP="00DA0A58">
            <w:pPr>
              <w:spacing w:after="390" w:line="240" w:lineRule="auto"/>
              <w:rPr>
                <w:rFonts w:ascii="Open Sans" w:eastAsia="Times New Roman" w:hAnsi="Open Sans" w:cs="Open Sans"/>
                <w:color w:val="222222"/>
                <w:sz w:val="23"/>
                <w:szCs w:val="23"/>
              </w:rPr>
            </w:pPr>
            <w:r w:rsidRPr="00DA0A58">
              <w:rPr>
                <w:rFonts w:ascii="Open Sans" w:eastAsia="Times New Roman" w:hAnsi="Open Sans" w:cs="Open Sans"/>
                <w:b/>
                <w:bCs/>
                <w:color w:val="222222"/>
                <w:sz w:val="23"/>
                <w:szCs w:val="23"/>
              </w:rPr>
              <w:t>Requirement</w:t>
            </w:r>
          </w:p>
        </w:tc>
      </w:tr>
      <w:tr w:rsidR="00DA0A58" w:rsidRPr="00DA0A58" w14:paraId="4664C3E3" w14:textId="77777777" w:rsidTr="00DA0A58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FAF3E47" w14:textId="6BD3A1CF" w:rsidR="00DA0A58" w:rsidRPr="00DA0A58" w:rsidRDefault="00DA0A58" w:rsidP="00DA0A58">
            <w:pPr>
              <w:spacing w:after="390" w:line="240" w:lineRule="auto"/>
              <w:rPr>
                <w:rFonts w:ascii="Open Sans" w:eastAsia="Times New Roman" w:hAnsi="Open Sans" w:cs="Open Sans"/>
                <w:color w:val="222222"/>
                <w:sz w:val="23"/>
                <w:szCs w:val="23"/>
              </w:rPr>
            </w:pPr>
            <w:r>
              <w:rPr>
                <w:rFonts w:ascii="Open Sans" w:eastAsia="Times New Roman" w:hAnsi="Open Sans" w:cs="Open Sans"/>
                <w:color w:val="222222"/>
                <w:sz w:val="23"/>
                <w:szCs w:val="23"/>
              </w:rPr>
              <w:t>U</w:t>
            </w:r>
            <w:r w:rsidRPr="00DA0A58">
              <w:rPr>
                <w:rFonts w:ascii="Open Sans" w:eastAsia="Times New Roman" w:hAnsi="Open Sans" w:cs="Open Sans"/>
                <w:color w:val="222222"/>
                <w:sz w:val="23"/>
                <w:szCs w:val="23"/>
              </w:rPr>
              <w:t>01</w:t>
            </w:r>
          </w:p>
        </w:tc>
        <w:tc>
          <w:tcPr>
            <w:tcW w:w="9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0F51CF6" w14:textId="77E736E4" w:rsidR="00DA0A58" w:rsidRPr="00DA0A58" w:rsidRDefault="007E75B5" w:rsidP="00DA0A58">
            <w:pPr>
              <w:spacing w:after="390" w:line="240" w:lineRule="auto"/>
              <w:rPr>
                <w:rFonts w:ascii="Open Sans" w:eastAsia="Times New Roman" w:hAnsi="Open Sans" w:cs="Open Sans"/>
                <w:color w:val="222222"/>
                <w:sz w:val="23"/>
                <w:szCs w:val="23"/>
              </w:rPr>
            </w:pPr>
            <w:r>
              <w:rPr>
                <w:rFonts w:ascii="Open Sans" w:eastAsia="Times New Roman" w:hAnsi="Open Sans" w:cs="Open Sans"/>
                <w:color w:val="222222"/>
                <w:sz w:val="23"/>
                <w:szCs w:val="23"/>
              </w:rPr>
              <w:t>Store the URL given in the API call in a Database/In-memory Data-Structures</w:t>
            </w:r>
          </w:p>
        </w:tc>
      </w:tr>
      <w:tr w:rsidR="00DA0A58" w:rsidRPr="00DA0A58" w14:paraId="65BB1EE1" w14:textId="77777777" w:rsidTr="00DA0A58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2BBAFFC" w14:textId="6A6CD27B" w:rsidR="00DA0A58" w:rsidRPr="00DA0A58" w:rsidRDefault="007E75B5" w:rsidP="00DA0A58">
            <w:pPr>
              <w:spacing w:after="390" w:line="240" w:lineRule="auto"/>
              <w:rPr>
                <w:rFonts w:ascii="Open Sans" w:eastAsia="Times New Roman" w:hAnsi="Open Sans" w:cs="Open Sans"/>
                <w:color w:val="222222"/>
                <w:sz w:val="23"/>
                <w:szCs w:val="23"/>
              </w:rPr>
            </w:pPr>
            <w:r>
              <w:rPr>
                <w:rFonts w:ascii="Open Sans" w:eastAsia="Times New Roman" w:hAnsi="Open Sans" w:cs="Open Sans"/>
                <w:color w:val="222222"/>
                <w:sz w:val="23"/>
                <w:szCs w:val="23"/>
              </w:rPr>
              <w:t>U</w:t>
            </w:r>
            <w:r w:rsidR="00DA0A58" w:rsidRPr="00DA0A58">
              <w:rPr>
                <w:rFonts w:ascii="Open Sans" w:eastAsia="Times New Roman" w:hAnsi="Open Sans" w:cs="Open Sans"/>
                <w:color w:val="222222"/>
                <w:sz w:val="23"/>
                <w:szCs w:val="23"/>
              </w:rPr>
              <w:t>02</w:t>
            </w:r>
          </w:p>
        </w:tc>
        <w:tc>
          <w:tcPr>
            <w:tcW w:w="9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55B2C31" w14:textId="6ABE1555" w:rsidR="00DA0A58" w:rsidRPr="00DA0A58" w:rsidRDefault="007E75B5" w:rsidP="00DA0A58">
            <w:pPr>
              <w:spacing w:after="390" w:line="240" w:lineRule="auto"/>
              <w:rPr>
                <w:rFonts w:ascii="Open Sans" w:eastAsia="Times New Roman" w:hAnsi="Open Sans" w:cs="Open Sans"/>
                <w:color w:val="222222"/>
                <w:sz w:val="23"/>
                <w:szCs w:val="23"/>
              </w:rPr>
            </w:pPr>
            <w:r>
              <w:rPr>
                <w:rFonts w:ascii="Open Sans" w:eastAsia="Times New Roman" w:hAnsi="Open Sans" w:cs="Open Sans"/>
                <w:color w:val="222222"/>
                <w:sz w:val="23"/>
                <w:szCs w:val="23"/>
              </w:rPr>
              <w:t>Return the Unique short key for the requested URL.</w:t>
            </w:r>
          </w:p>
        </w:tc>
      </w:tr>
      <w:tr w:rsidR="00DA0A58" w:rsidRPr="00DA0A58" w14:paraId="52EF87DC" w14:textId="77777777" w:rsidTr="00DA0A58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69C77BA" w14:textId="02EA1D25" w:rsidR="00DA0A58" w:rsidRPr="00DA0A58" w:rsidRDefault="007E75B5" w:rsidP="00DA0A58">
            <w:pPr>
              <w:spacing w:after="390" w:line="240" w:lineRule="auto"/>
              <w:rPr>
                <w:rFonts w:ascii="Open Sans" w:eastAsia="Times New Roman" w:hAnsi="Open Sans" w:cs="Open Sans"/>
                <w:color w:val="222222"/>
                <w:sz w:val="23"/>
                <w:szCs w:val="23"/>
              </w:rPr>
            </w:pPr>
            <w:r>
              <w:rPr>
                <w:rFonts w:ascii="Open Sans" w:eastAsia="Times New Roman" w:hAnsi="Open Sans" w:cs="Open Sans"/>
                <w:color w:val="222222"/>
                <w:sz w:val="23"/>
                <w:szCs w:val="23"/>
              </w:rPr>
              <w:t>U</w:t>
            </w:r>
            <w:r w:rsidR="00DA0A58" w:rsidRPr="00DA0A58">
              <w:rPr>
                <w:rFonts w:ascii="Open Sans" w:eastAsia="Times New Roman" w:hAnsi="Open Sans" w:cs="Open Sans"/>
                <w:color w:val="222222"/>
                <w:sz w:val="23"/>
                <w:szCs w:val="23"/>
              </w:rPr>
              <w:t>03</w:t>
            </w:r>
          </w:p>
        </w:tc>
        <w:tc>
          <w:tcPr>
            <w:tcW w:w="9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BA9FA2E" w14:textId="4D3AFF69" w:rsidR="00DA0A58" w:rsidRPr="00DA0A58" w:rsidRDefault="007E75B5" w:rsidP="00DA0A58">
            <w:pPr>
              <w:spacing w:after="390" w:line="240" w:lineRule="auto"/>
              <w:rPr>
                <w:rFonts w:ascii="Open Sans" w:eastAsia="Times New Roman" w:hAnsi="Open Sans" w:cs="Open Sans"/>
                <w:color w:val="222222"/>
                <w:sz w:val="23"/>
                <w:szCs w:val="23"/>
              </w:rPr>
            </w:pPr>
            <w:r>
              <w:rPr>
                <w:rFonts w:ascii="Open Sans" w:eastAsia="Times New Roman" w:hAnsi="Open Sans" w:cs="Open Sans"/>
                <w:color w:val="222222"/>
                <w:sz w:val="23"/>
                <w:szCs w:val="23"/>
              </w:rPr>
              <w:t>Return the count of number of times the URL is accessed.</w:t>
            </w:r>
          </w:p>
        </w:tc>
      </w:tr>
      <w:tr w:rsidR="00DA0A58" w:rsidRPr="00DA0A58" w14:paraId="5F6BDED5" w14:textId="77777777" w:rsidTr="00DA0A58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A3BD1E5" w14:textId="5E7D2B11" w:rsidR="00DA0A58" w:rsidRPr="00DA0A58" w:rsidRDefault="007E75B5" w:rsidP="00DA0A58">
            <w:pPr>
              <w:spacing w:after="390" w:line="240" w:lineRule="auto"/>
              <w:rPr>
                <w:rFonts w:ascii="Open Sans" w:eastAsia="Times New Roman" w:hAnsi="Open Sans" w:cs="Open Sans"/>
                <w:color w:val="222222"/>
                <w:sz w:val="23"/>
                <w:szCs w:val="23"/>
              </w:rPr>
            </w:pPr>
            <w:r>
              <w:rPr>
                <w:rFonts w:ascii="Open Sans" w:eastAsia="Times New Roman" w:hAnsi="Open Sans" w:cs="Open Sans"/>
                <w:color w:val="222222"/>
                <w:sz w:val="23"/>
                <w:szCs w:val="23"/>
              </w:rPr>
              <w:t>U</w:t>
            </w:r>
            <w:r w:rsidR="00DA0A58" w:rsidRPr="00DA0A58">
              <w:rPr>
                <w:rFonts w:ascii="Open Sans" w:eastAsia="Times New Roman" w:hAnsi="Open Sans" w:cs="Open Sans"/>
                <w:color w:val="222222"/>
                <w:sz w:val="23"/>
                <w:szCs w:val="23"/>
              </w:rPr>
              <w:t>04</w:t>
            </w:r>
          </w:p>
        </w:tc>
        <w:tc>
          <w:tcPr>
            <w:tcW w:w="9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3F02943" w14:textId="29E83B63" w:rsidR="00DA0A58" w:rsidRPr="00DA0A58" w:rsidRDefault="007E75B5" w:rsidP="00DA0A58">
            <w:pPr>
              <w:spacing w:after="390" w:line="240" w:lineRule="auto"/>
              <w:rPr>
                <w:rFonts w:ascii="Open Sans" w:eastAsia="Times New Roman" w:hAnsi="Open Sans" w:cs="Open Sans"/>
                <w:color w:val="222222"/>
                <w:sz w:val="23"/>
                <w:szCs w:val="23"/>
              </w:rPr>
            </w:pPr>
            <w:r>
              <w:rPr>
                <w:rFonts w:ascii="Open Sans" w:eastAsia="Times New Roman" w:hAnsi="Open Sans" w:cs="Open Sans"/>
                <w:color w:val="222222"/>
                <w:sz w:val="23"/>
                <w:szCs w:val="23"/>
              </w:rPr>
              <w:t>Return the List of data of URLs for the provided Page Number and Size.</w:t>
            </w:r>
          </w:p>
        </w:tc>
      </w:tr>
      <w:tr w:rsidR="007E75B5" w:rsidRPr="00DA0A58" w14:paraId="1C2457DA" w14:textId="77777777" w:rsidTr="00DA0A58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571CC5B9" w14:textId="277D8DE3" w:rsidR="007E75B5" w:rsidRPr="00DA0A58" w:rsidRDefault="007E75B5" w:rsidP="00DA0A58">
            <w:pPr>
              <w:spacing w:after="390" w:line="240" w:lineRule="auto"/>
              <w:rPr>
                <w:rFonts w:ascii="Open Sans" w:eastAsia="Times New Roman" w:hAnsi="Open Sans" w:cs="Open Sans"/>
                <w:color w:val="222222"/>
                <w:sz w:val="23"/>
                <w:szCs w:val="23"/>
              </w:rPr>
            </w:pPr>
            <w:r>
              <w:rPr>
                <w:rFonts w:ascii="Open Sans" w:eastAsia="Times New Roman" w:hAnsi="Open Sans" w:cs="Open Sans"/>
                <w:color w:val="222222"/>
                <w:sz w:val="23"/>
                <w:szCs w:val="23"/>
              </w:rPr>
              <w:t>U05</w:t>
            </w:r>
          </w:p>
        </w:tc>
        <w:tc>
          <w:tcPr>
            <w:tcW w:w="9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05DA20AE" w14:textId="0EFFF4FE" w:rsidR="007E75B5" w:rsidRDefault="007E75B5" w:rsidP="00DA0A58">
            <w:pPr>
              <w:spacing w:after="390" w:line="240" w:lineRule="auto"/>
              <w:rPr>
                <w:rFonts w:ascii="Open Sans" w:eastAsia="Times New Roman" w:hAnsi="Open Sans" w:cs="Open Sans"/>
                <w:color w:val="222222"/>
                <w:sz w:val="23"/>
                <w:szCs w:val="23"/>
              </w:rPr>
            </w:pPr>
            <w:r>
              <w:rPr>
                <w:rFonts w:ascii="Open Sans" w:eastAsia="Times New Roman" w:hAnsi="Open Sans" w:cs="Open Sans"/>
                <w:color w:val="222222"/>
                <w:sz w:val="23"/>
                <w:szCs w:val="23"/>
              </w:rPr>
              <w:t>Return the Last Accessed date for the requested URL.</w:t>
            </w:r>
          </w:p>
        </w:tc>
      </w:tr>
    </w:tbl>
    <w:p w14:paraId="08C13220" w14:textId="77777777" w:rsidR="00DA0A58" w:rsidRPr="00123212" w:rsidRDefault="00DA0A58">
      <w:pPr>
        <w:rPr>
          <w:color w:val="000000" w:themeColor="text1"/>
        </w:rPr>
      </w:pPr>
    </w:p>
    <w:sectPr w:rsidR="00DA0A58" w:rsidRPr="00123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12"/>
    <w:rsid w:val="00097113"/>
    <w:rsid w:val="00123212"/>
    <w:rsid w:val="007E75B5"/>
    <w:rsid w:val="00B74DE7"/>
    <w:rsid w:val="00C22DA5"/>
    <w:rsid w:val="00DA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60734"/>
  <w15:chartTrackingRefBased/>
  <w15:docId w15:val="{42D7C381-5794-4208-B20C-A2F5C6E2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9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SriTeja Pilla</dc:creator>
  <cp:keywords/>
  <dc:description/>
  <cp:lastModifiedBy>SriTeja Pilla</cp:lastModifiedBy>
  <cp:revision>1</cp:revision>
  <dcterms:created xsi:type="dcterms:W3CDTF">2021-07-30T08:05:00Z</dcterms:created>
  <dcterms:modified xsi:type="dcterms:W3CDTF">2021-07-30T10:48:00Z</dcterms:modified>
</cp:coreProperties>
</file>