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DC99E19">
      <w:r w:rsidR="1B09A6DC">
        <w:rPr/>
        <w:t>TDD (exercise 4)</w:t>
      </w:r>
    </w:p>
    <w:p w:rsidR="1B09A6DC" w:rsidRDefault="1B09A6DC" w14:paraId="2D1D04E0" w14:textId="2766FA52">
      <w:r w:rsidR="1B09A6DC">
        <w:rPr/>
        <w:t xml:space="preserve">Exercise 4: Arrange-Act-Assert (AAA) Pattern, Test Fixtures, Setup and </w:t>
      </w:r>
      <w:r>
        <w:br/>
      </w:r>
      <w:r w:rsidR="1B09A6DC">
        <w:rPr/>
        <w:t xml:space="preserve">Teardown Methods in JUnit </w:t>
      </w:r>
      <w:r>
        <w:br/>
      </w:r>
      <w:r w:rsidR="1B09A6DC">
        <w:rPr/>
        <w:t xml:space="preserve">Scenario: </w:t>
      </w:r>
      <w:r>
        <w:br/>
      </w:r>
      <w:r w:rsidR="1B09A6DC">
        <w:rPr/>
        <w:t xml:space="preserve">You need to organize your tests using the Arrange-Act-Assert (AAA) pattern and use setup </w:t>
      </w:r>
      <w:r>
        <w:br/>
      </w:r>
      <w:r w:rsidR="1B09A6DC">
        <w:rPr/>
        <w:t xml:space="preserve">and teardown methods. </w:t>
      </w:r>
      <w:r>
        <w:br/>
      </w:r>
      <w:r w:rsidR="1B09A6DC">
        <w:rPr/>
        <w:t xml:space="preserve">Steps: </w:t>
      </w:r>
      <w:r>
        <w:br/>
      </w:r>
      <w:r w:rsidR="1B09A6DC">
        <w:rPr/>
        <w:t xml:space="preserve">1. Write tests using the AAA pattern. </w:t>
      </w:r>
      <w:r>
        <w:br/>
      </w:r>
      <w:r w:rsidR="1B09A6DC">
        <w:rPr/>
        <w:t>2. Use @Before and @After annotations for setup and teardown methods.</w:t>
      </w:r>
    </w:p>
    <w:p w:rsidR="6105765D" w:rsidRDefault="6105765D" w14:paraId="59C7B93A" w14:textId="5338232C"/>
    <w:p w:rsidR="1B09A6DC" w:rsidRDefault="1B09A6DC" w14:paraId="74F0D23C" w14:textId="232C883A">
      <w:r w:rsidR="1B09A6DC">
        <w:rPr/>
        <w:t xml:space="preserve">Objective: I have taken ATM based system </w:t>
      </w:r>
    </w:p>
    <w:p w:rsidR="1B09A6DC" w:rsidRDefault="1B09A6DC" w14:paraId="057E4049" w14:textId="70C85999">
      <w:r w:rsidR="1B09A6DC">
        <w:rPr/>
        <w:t xml:space="preserve">- I need to deposit 5000 initially </w:t>
      </w:r>
    </w:p>
    <w:p w:rsidR="1B09A6DC" w:rsidRDefault="1B09A6DC" w14:paraId="31CF6740" w14:textId="0F3C88DC">
      <w:r w:rsidR="1B09A6DC">
        <w:rPr/>
        <w:t>- Withdraw 1000</w:t>
      </w:r>
    </w:p>
    <w:p w:rsidR="1B09A6DC" w:rsidRDefault="1B09A6DC" w14:paraId="42AC362E" w14:textId="752C9D80">
      <w:r w:rsidR="1B09A6DC">
        <w:rPr/>
        <w:t>- deposit 6000</w:t>
      </w:r>
    </w:p>
    <w:p w:rsidR="1B09A6DC" w:rsidRDefault="1B09A6DC" w14:paraId="2B97AB8D" w14:textId="511B4C02">
      <w:r w:rsidR="1B09A6DC">
        <w:rPr/>
        <w:t>-Such that total is 10k</w:t>
      </w:r>
    </w:p>
    <w:p w:rsidR="6105765D" w:rsidRDefault="6105765D" w14:paraId="1293C39C" w14:textId="37BF81A1"/>
    <w:p w:rsidR="1B09A6DC" w:rsidRDefault="1B09A6DC" w14:paraId="46CB96D2" w14:textId="49FB05D1">
      <w:r w:rsidR="1B09A6DC">
        <w:drawing>
          <wp:inline wp14:editId="0918677D" wp14:anchorId="463757D2">
            <wp:extent cx="5943600" cy="2990850"/>
            <wp:effectExtent l="0" t="0" r="0" b="0"/>
            <wp:docPr id="1291222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1222895" name="Picture 1291222895"/>
                    <pic:cNvPicPr/>
                  </pic:nvPicPr>
                  <pic:blipFill>
                    <a:blip xmlns:r="http://schemas.openxmlformats.org/officeDocument/2006/relationships" r:embed="rId1899699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05765D" w:rsidRDefault="6105765D" w14:paraId="430EB83C" w14:textId="17302645"/>
    <w:p w:rsidR="6105765D" w:rsidRDefault="6105765D" w14:paraId="04E3ACCA" w14:textId="69F08151"/>
    <w:p w:rsidR="1B09A6DC" w:rsidP="6105765D" w:rsidRDefault="1B09A6DC" w14:paraId="6C839743" w14:textId="5B5133F4">
      <w:pPr>
        <w:pStyle w:val="Normal"/>
      </w:pPr>
      <w:r w:rsidR="1B09A6DC">
        <w:drawing>
          <wp:inline wp14:editId="1DD2CF21" wp14:anchorId="221ED36D">
            <wp:extent cx="5943600" cy="2428875"/>
            <wp:effectExtent l="0" t="0" r="0" b="0"/>
            <wp:docPr id="1630456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0456464" name="Picture 1630456464"/>
                    <pic:cNvPicPr/>
                  </pic:nvPicPr>
                  <pic:blipFill>
                    <a:blip xmlns:r="http://schemas.openxmlformats.org/officeDocument/2006/relationships" r:embed="rId1782376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2195F7">
        <w:drawing>
          <wp:inline wp14:editId="77265C1D" wp14:anchorId="303183A3">
            <wp:extent cx="5686425" cy="3924300"/>
            <wp:effectExtent l="0" t="0" r="0" b="0"/>
            <wp:docPr id="1024399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4399644" name="Picture 1024399644"/>
                    <pic:cNvPicPr/>
                  </pic:nvPicPr>
                  <pic:blipFill>
                    <a:blip xmlns:r="http://schemas.openxmlformats.org/officeDocument/2006/relationships" r:embed="rId1935996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64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2195F7" w:rsidRDefault="0D2195F7" w14:paraId="4F47FA83" w14:textId="18E46BA7">
      <w:r w:rsidR="0D2195F7">
        <w:drawing>
          <wp:inline wp14:editId="55074552" wp14:anchorId="6368701D">
            <wp:extent cx="5943600" cy="2476500"/>
            <wp:effectExtent l="0" t="0" r="0" b="0"/>
            <wp:docPr id="12491377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9137702" name="Picture 1249137702"/>
                    <pic:cNvPicPr/>
                  </pic:nvPicPr>
                  <pic:blipFill>
                    <a:blip xmlns:r="http://schemas.openxmlformats.org/officeDocument/2006/relationships" r:embed="rId1927371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09A6DC" w:rsidRDefault="1B09A6DC" w14:paraId="6A0E2DAC" w14:textId="02E31C0B">
      <w:r w:rsidR="1B09A6DC">
        <w:rPr/>
        <w:t>Purpose of AAA:</w:t>
      </w:r>
    </w:p>
    <w:p w:rsidR="4EA6A548" w:rsidRDefault="4EA6A548" w14:paraId="5FED6DD9" w14:textId="31EC7939">
      <w:r w:rsidR="4EA6A548">
        <w:rPr/>
        <w:t>Arrange ,</w:t>
      </w:r>
      <w:r w:rsidR="4EA6A548">
        <w:rPr/>
        <w:t xml:space="preserve"> Act, Assert </w:t>
      </w:r>
    </w:p>
    <w:p w:rsidR="4EA6A548" w:rsidRDefault="4EA6A548" w14:paraId="44545CE9" w14:textId="2FAEACE8">
      <w:r w:rsidR="4EA6A548">
        <w:rPr/>
        <w:t>Arrange( Get</w:t>
      </w:r>
      <w:r w:rsidR="4EA6A548">
        <w:rPr/>
        <w:t xml:space="preserve"> all the required like creating objects, </w:t>
      </w:r>
      <w:r w:rsidR="4EA6A548">
        <w:rPr/>
        <w:t>initilize</w:t>
      </w:r>
      <w:r w:rsidR="4EA6A548">
        <w:rPr/>
        <w:t xml:space="preserve"> ,mock the data for the testing)</w:t>
      </w:r>
    </w:p>
    <w:p w:rsidR="4EA6A548" w:rsidRDefault="4EA6A548" w14:paraId="1CB15A03" w14:textId="0D37D2CF">
      <w:r w:rsidR="4EA6A548">
        <w:rPr/>
        <w:t>Act:execute</w:t>
      </w:r>
      <w:r w:rsidR="4EA6A548">
        <w:rPr/>
        <w:t xml:space="preserve"> the target logic check what it gives</w:t>
      </w:r>
    </w:p>
    <w:p w:rsidR="4EA6A548" w:rsidRDefault="4EA6A548" w14:paraId="4981F2A4" w14:textId="28018674">
      <w:r w:rsidR="4EA6A548">
        <w:rPr/>
        <w:t>Assert: verify the output /outcome is the required output sufficievnt</w:t>
      </w:r>
      <w:r w:rsidR="4EA6A548">
        <w:rPr/>
        <w:t xml:space="preserve"> </w:t>
      </w:r>
      <w:r w:rsidR="4EA6A548">
        <w:rPr/>
        <w:t>f</w:t>
      </w:r>
      <w:r w:rsidR="4EA6A548">
        <w:rPr/>
        <w:t>o</w:t>
      </w:r>
      <w:r w:rsidR="4EA6A548">
        <w:rPr/>
        <w:t>r</w:t>
      </w:r>
      <w:r w:rsidR="4EA6A548">
        <w:rPr/>
        <w:t xml:space="preserve"> </w:t>
      </w:r>
      <w:r w:rsidR="4EA6A548">
        <w:rPr/>
        <w:t>t</w:t>
      </w:r>
      <w:r w:rsidR="4EA6A548">
        <w:rPr/>
        <w:t>h</w:t>
      </w:r>
      <w:r w:rsidR="4EA6A548">
        <w:rPr/>
        <w:t>e</w:t>
      </w:r>
      <w:r w:rsidR="4EA6A548">
        <w:rPr/>
        <w:t xml:space="preserve"> </w:t>
      </w:r>
      <w:r w:rsidR="4EA6A548">
        <w:rPr/>
        <w:t>g</w:t>
      </w:r>
      <w:r w:rsidR="4EA6A548">
        <w:rPr/>
        <w:t>i</w:t>
      </w:r>
      <w:r w:rsidR="4EA6A548">
        <w:rPr/>
        <w:t>v</w:t>
      </w:r>
      <w:r w:rsidR="4EA6A548">
        <w:rPr/>
        <w:t>e</w:t>
      </w:r>
      <w:r w:rsidR="4EA6A548">
        <w:rPr/>
        <w:t>n</w:t>
      </w:r>
      <w:r w:rsidR="4EA6A548">
        <w:rPr/>
        <w:t xml:space="preserve"> </w:t>
      </w:r>
      <w:r w:rsidR="4EA6A548">
        <w:rPr/>
        <w:t>o</w:t>
      </w:r>
      <w:r w:rsidR="4EA6A548">
        <w:rPr/>
        <w:t>b</w:t>
      </w:r>
      <w:r w:rsidR="4EA6A548">
        <w:rPr/>
        <w:t>j</w:t>
      </w:r>
      <w:r w:rsidR="4EA6A548">
        <w:rPr/>
        <w:t>e</w:t>
      </w:r>
      <w:r w:rsidR="4EA6A548">
        <w:rPr/>
        <w:t>c</w:t>
      </w:r>
      <w:r w:rsidR="4EA6A548">
        <w:rPr/>
        <w:t>t</w:t>
      </w:r>
      <w:r w:rsidR="4EA6A548">
        <w:rPr/>
        <w:t>i</w:t>
      </w:r>
      <w:r w:rsidR="4EA6A548">
        <w:rPr/>
        <w:t>v</w:t>
      </w:r>
      <w:r w:rsidR="4EA6A548">
        <w:rPr/>
        <w:t>e</w:t>
      </w:r>
      <w:r w:rsidR="4EA6A548">
        <w:rPr/>
        <w:t xml:space="preserve"> </w:t>
      </w:r>
    </w:p>
    <w:p w:rsidR="6105765D" w:rsidRDefault="6105765D" w14:paraId="012F13EC" w14:textId="43F88A0C"/>
    <w:p w:rsidR="4EA6A548" w:rsidRDefault="4EA6A548" w14:paraId="5AFC1432" w14:textId="15B97F80">
      <w:r w:rsidR="4EA6A548">
        <w:rPr/>
        <w:t>G</w:t>
      </w:r>
      <w:r w:rsidR="4EA6A548">
        <w:rPr/>
        <w:t>i</w:t>
      </w:r>
      <w:r w:rsidR="4EA6A548">
        <w:rPr/>
        <w:t>v</w:t>
      </w:r>
      <w:r w:rsidR="4EA6A548">
        <w:rPr/>
        <w:t>e</w:t>
      </w:r>
      <w:r w:rsidR="4EA6A548">
        <w:rPr/>
        <w:t>s</w:t>
      </w:r>
      <w:r w:rsidR="4EA6A548">
        <w:rPr/>
        <w:t xml:space="preserve"> easy </w:t>
      </w:r>
      <w:r w:rsidR="4EA6A548">
        <w:rPr/>
        <w:t>understanding ,</w:t>
      </w:r>
      <w:r w:rsidR="4EA6A548">
        <w:rPr/>
        <w:t xml:space="preserve"> instant </w:t>
      </w:r>
      <w:r w:rsidR="4EA6A548">
        <w:rPr/>
        <w:t>readability ,</w:t>
      </w:r>
      <w:r w:rsidR="4EA6A548">
        <w:rPr/>
        <w:t xml:space="preserve"> enforces single responsibility .</w:t>
      </w:r>
    </w:p>
    <w:p w:rsidR="6105765D" w:rsidRDefault="6105765D" w14:paraId="721B8431" w14:textId="0A1D9052"/>
    <w:p w:rsidR="6105765D" w:rsidRDefault="6105765D" w14:paraId="36E03308" w14:textId="7876448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9984EB"/>
    <w:rsid w:val="02CADC9A"/>
    <w:rsid w:val="04778B78"/>
    <w:rsid w:val="0D2195F7"/>
    <w:rsid w:val="15D8A957"/>
    <w:rsid w:val="1B09A6DC"/>
    <w:rsid w:val="310F4984"/>
    <w:rsid w:val="404B9405"/>
    <w:rsid w:val="470D776D"/>
    <w:rsid w:val="4988195E"/>
    <w:rsid w:val="4EA6A548"/>
    <w:rsid w:val="522A9E5A"/>
    <w:rsid w:val="579984EB"/>
    <w:rsid w:val="5CC27869"/>
    <w:rsid w:val="5F23FBEF"/>
    <w:rsid w:val="6105765D"/>
    <w:rsid w:val="68369182"/>
    <w:rsid w:val="68428950"/>
    <w:rsid w:val="684B49D9"/>
    <w:rsid w:val="6C96A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89C4E"/>
  <w15:chartTrackingRefBased/>
  <w15:docId w15:val="{F91EC602-6901-4E23-9329-6742FC201A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99699875" /><Relationship Type="http://schemas.openxmlformats.org/officeDocument/2006/relationships/image" Target="/media/image2.png" Id="rId1782376183" /><Relationship Type="http://schemas.openxmlformats.org/officeDocument/2006/relationships/image" Target="/media/image3.png" Id="rId1935996146" /><Relationship Type="http://schemas.openxmlformats.org/officeDocument/2006/relationships/image" Target="/media/image4.png" Id="rId19273710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2026-07-04T19:11:41.5179179Z</dcterms:created>
  <dcterms:modified xsi:type="dcterms:W3CDTF">2026-07-04T19:26:44.8248061Z</dcterms:modified>
  <dc:creator>Naga Sritha Grandhi</dc:creator>
  <lastModifiedBy>Naga Sritha Grandhi</lastModifiedBy>
</coreProperties>
</file>