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p w:rsidR="00630F48" w:rsidRDefault="00630F48"/>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6</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Entity Framework 6 (EF6) is a tried and tested data access technology. It was first released in 2008, as part of .NET Framework 3.5 SP1 and Visual Studio 2008 SP1. Starting with the 4.1 release it has shipped as the </w:t>
      </w:r>
      <w:proofErr w:type="spellStart"/>
      <w:r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"https://www.nuget.org/packages/EntityFramework/" </w:instrText>
      </w:r>
      <w:r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EntityFramework</w:t>
      </w:r>
      <w:proofErr w:type="spellEnd"/>
      <w:r w:rsidRPr="00630F48">
        <w:rPr>
          <w:rFonts w:eastAsia="Times New Roman" w:cs="Segoe UI"/>
          <w:color w:val="000000"/>
          <w:sz w:val="16"/>
          <w:szCs w:val="16"/>
        </w:rPr>
        <w:fldChar w:fldCharType="end"/>
      </w:r>
      <w:r w:rsidRPr="00630F48">
        <w:rPr>
          <w:rFonts w:eastAsia="Times New Roman" w:cs="Segoe UI"/>
          <w:color w:val="000000"/>
          <w:sz w:val="16"/>
          <w:szCs w:val="16"/>
        </w:rPr>
        <w:t>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 EF6 runs on the .NET Framework 4.x, which means </w:t>
      </w:r>
      <w:proofErr w:type="gramStart"/>
      <w:r w:rsidRPr="00630F48">
        <w:rPr>
          <w:rFonts w:eastAsia="Times New Roman" w:cs="Segoe UI"/>
          <w:color w:val="000000"/>
          <w:sz w:val="16"/>
          <w:szCs w:val="16"/>
        </w:rPr>
        <w:t>it</w:t>
      </w:r>
      <w:proofErr w:type="gramEnd"/>
      <w:r w:rsidRPr="00630F48">
        <w:rPr>
          <w:rFonts w:eastAsia="Times New Roman" w:cs="Segoe UI"/>
          <w:color w:val="000000"/>
          <w:sz w:val="16"/>
          <w:szCs w:val="16"/>
        </w:rPr>
        <w:t xml:space="preserve"> runs only on Windows.</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EF6 continues to be a supported product, and will continue to see bug fixes and minor improvements.</w:t>
      </w:r>
    </w:p>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Core</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lastRenderedPageBreak/>
        <w:t xml:space="preserve">Entity Framework Core (EF Core) is a complete rewrite of EF6 that was first released in 2016. It ships in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packages, the main one being </w:t>
      </w:r>
      <w:proofErr w:type="spellStart"/>
      <w:r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"https://www.nuget.org/packages/Microsoft.EntityFrameworkCore/" </w:instrText>
      </w:r>
      <w:r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Microsoft.EntityFrameworkCore</w:t>
      </w:r>
      <w:proofErr w:type="spellEnd"/>
      <w:r w:rsidRPr="00630F48">
        <w:rPr>
          <w:rFonts w:eastAsia="Times New Roman" w:cs="Segoe UI"/>
          <w:color w:val="000000"/>
          <w:sz w:val="16"/>
          <w:szCs w:val="16"/>
        </w:rPr>
        <w:fldChar w:fldCharType="end"/>
      </w:r>
      <w:r w:rsidRPr="00630F48">
        <w:rPr>
          <w:rFonts w:eastAsia="Times New Roman" w:cs="Segoe UI"/>
          <w:color w:val="000000"/>
          <w:sz w:val="16"/>
          <w:szCs w:val="16"/>
        </w:rPr>
        <w:t>. EF Core is a cross-platform product that can run on .NET Core or .NET Framework.</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 Core was designed to provide a developer experience similar to EF6. Most of the top-level APIs remain the same, so EF Core will feel familiar to developers who have used EF6.</w:t>
      </w:r>
    </w:p>
    <w:p w:rsidR="00630F48" w:rsidRPr="00630F48" w:rsidRDefault="00630F48">
      <w:pPr>
        <w:rPr>
          <w:sz w:val="16"/>
          <w:szCs w:val="16"/>
        </w:rPr>
      </w:pPr>
      <w:bookmarkStart w:id="0" w:name="_GoBack"/>
      <w:bookmarkEnd w:id="0"/>
    </w:p>
    <w:sectPr w:rsidR="00630F48" w:rsidRPr="0063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7A586B"/>
    <w:multiLevelType w:val="multilevel"/>
    <w:tmpl w:val="8EC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C4A3B"/>
    <w:rsid w:val="0039732A"/>
    <w:rsid w:val="00630F48"/>
    <w:rsid w:val="009C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 w:type="character" w:customStyle="1" w:styleId="Heading2Char">
    <w:name w:val="Heading 2 Char"/>
    <w:basedOn w:val="DefaultParagraphFont"/>
    <w:link w:val="Heading2"/>
    <w:uiPriority w:val="9"/>
    <w:rsid w:val="00630F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8"/>
    <w:rPr>
      <w:color w:val="0000FF"/>
      <w:u w:val="single"/>
    </w:rPr>
  </w:style>
  <w:style w:type="paragraph" w:styleId="NormalWeb">
    <w:name w:val="Normal (Web)"/>
    <w:basedOn w:val="Normal"/>
    <w:uiPriority w:val="99"/>
    <w:semiHidden/>
    <w:unhideWhenUsed/>
    <w:rsid w:val="00630F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987">
      <w:bodyDiv w:val="1"/>
      <w:marLeft w:val="0"/>
      <w:marRight w:val="0"/>
      <w:marTop w:val="0"/>
      <w:marBottom w:val="0"/>
      <w:divBdr>
        <w:top w:val="none" w:sz="0" w:space="0" w:color="auto"/>
        <w:left w:val="none" w:sz="0" w:space="0" w:color="auto"/>
        <w:bottom w:val="none" w:sz="0" w:space="0" w:color="auto"/>
        <w:right w:val="none" w:sz="0" w:space="0" w:color="auto"/>
      </w:divBdr>
    </w:div>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3</cp:revision>
  <dcterms:created xsi:type="dcterms:W3CDTF">2019-01-10T06:45:00Z</dcterms:created>
  <dcterms:modified xsi:type="dcterms:W3CDTF">2019-01-10T12:27:00Z</dcterms:modified>
</cp:coreProperties>
</file>