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7003" w14:textId="61D4DCE4" w:rsidR="00CC6FF8" w:rsidRDefault="00FB0EFA" w:rsidP="00FB0EF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2A4A"/>
          <w:sz w:val="32"/>
          <w:szCs w:val="32"/>
        </w:rPr>
        <w:t xml:space="preserve">Software Engineering </w:t>
      </w:r>
      <w:r w:rsidR="00000000">
        <w:rPr>
          <w:rFonts w:ascii="Calibri" w:eastAsia="Calibri" w:hAnsi="Calibri" w:cs="Calibri"/>
          <w:b/>
          <w:bCs/>
          <w:color w:val="1A2A4A"/>
          <w:sz w:val="32"/>
          <w:szCs w:val="32"/>
        </w:rPr>
        <w:t>Lab 1</w:t>
      </w:r>
    </w:p>
    <w:p w14:paraId="120EE7CD" w14:textId="77777777" w:rsidR="00CC6FF8" w:rsidRDefault="00000000" w:rsidP="00FB0EFA">
      <w:pPr>
        <w:spacing w:after="240"/>
        <w:jc w:val="center"/>
      </w:pPr>
      <w:r>
        <w:rPr>
          <w:rFonts w:ascii="Calibri" w:eastAsia="Calibri" w:hAnsi="Calibri" w:cs="Calibri"/>
          <w:i/>
          <w:iCs/>
          <w:color w:val="E07B39"/>
          <w:sz w:val="22"/>
          <w:szCs w:val="22"/>
        </w:rPr>
        <w:t>Problem Statement #02 — Campus &amp; Academic Operations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60"/>
      </w:tblGrid>
      <w:tr w:rsidR="00CC6FF8" w14:paraId="642BC3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F6C9A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Project Title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63492" w14:textId="77777777" w:rsidR="00CC6FF8" w:rsidRDefault="00000000" w:rsidP="00FB0EFA">
            <w:r>
              <w:rPr>
                <w:rFonts w:ascii="Calibri" w:eastAsia="Calibri" w:hAnsi="Calibri" w:cs="Calibri"/>
                <w:sz w:val="19"/>
                <w:szCs w:val="19"/>
              </w:rPr>
              <w:t>Automated Rubric Assignment Evaluator</w:t>
            </w:r>
          </w:p>
        </w:tc>
      </w:tr>
      <w:tr w:rsidR="00CC6FF8" w14:paraId="742243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75118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Primary Domain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EF178" w14:textId="77777777" w:rsidR="00CC6FF8" w:rsidRDefault="00000000" w:rsidP="00FB0EFA">
            <w:r>
              <w:rPr>
                <w:rFonts w:ascii="Calibri" w:eastAsia="Calibri" w:hAnsi="Calibri" w:cs="Calibri"/>
                <w:sz w:val="19"/>
                <w:szCs w:val="19"/>
              </w:rPr>
              <w:t>Campus &amp; Academic Operations</w:t>
            </w:r>
          </w:p>
        </w:tc>
      </w:tr>
      <w:tr w:rsidR="00CC6FF8" w14:paraId="0BA2CC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242C2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Target Actors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805C9" w14:textId="77777777" w:rsidR="00CC6FF8" w:rsidRDefault="00000000" w:rsidP="00FB0EFA">
            <w:r>
              <w:rPr>
                <w:rFonts w:ascii="Calibri" w:eastAsia="Calibri" w:hAnsi="Calibri" w:cs="Calibri"/>
                <w:sz w:val="19"/>
                <w:szCs w:val="19"/>
              </w:rPr>
              <w:t>Student, Faculty Evaluator (primary); Peer Reviewer, Notification Service (secondary)</w:t>
            </w:r>
          </w:p>
        </w:tc>
      </w:tr>
    </w:tbl>
    <w:p w14:paraId="7F96E98C" w14:textId="77777777" w:rsidR="00CC6FF8" w:rsidRDefault="00000000" w:rsidP="00FB0EFA">
      <w:pPr>
        <w:pStyle w:val="Heading1"/>
        <w:pBdr>
          <w:bottom w:val="single" w:sz="8" w:space="4" w:color="E07B39"/>
        </w:pBdr>
        <w:spacing w:before="360" w:after="160"/>
      </w:pPr>
      <w:r>
        <w:rPr>
          <w:rFonts w:ascii="Calibri" w:eastAsia="Calibri" w:hAnsi="Calibri" w:cs="Calibri"/>
          <w:b/>
          <w:bCs/>
          <w:color w:val="1A2A4A"/>
          <w:sz w:val="28"/>
          <w:szCs w:val="28"/>
        </w:rPr>
        <w:t>1. Requirements Table</w:t>
      </w:r>
    </w:p>
    <w:p w14:paraId="5B8A9858" w14:textId="77777777" w:rsidR="00CC6FF8" w:rsidRDefault="00000000" w:rsidP="00FB0EFA">
      <w:pPr>
        <w:spacing w:after="120"/>
      </w:pPr>
      <w:r>
        <w:rPr>
          <w:rFonts w:ascii="Calibri" w:eastAsia="Calibri" w:hAnsi="Calibri" w:cs="Calibri"/>
        </w:rPr>
        <w:t xml:space="preserve">Exactly five Functional Requirements (FR-001 – FR-005) and two Non-Functional Requirements (NFR-001 – NFR-002), each with </w:t>
      </w:r>
      <w:proofErr w:type="spellStart"/>
      <w:r>
        <w:rPr>
          <w:rFonts w:ascii="Calibri" w:eastAsia="Calibri" w:hAnsi="Calibri" w:cs="Calibri"/>
        </w:rPr>
        <w:t>Req</w:t>
      </w:r>
      <w:proofErr w:type="spellEnd"/>
      <w:r>
        <w:rPr>
          <w:rFonts w:ascii="Calibri" w:eastAsia="Calibri" w:hAnsi="Calibri" w:cs="Calibri"/>
        </w:rPr>
        <w:t xml:space="preserve"> ID, Type, Description, Priority, Acceptance Criteria, and Rationale. FR-001 and NFR-001 reproduce the requirements given in the problem statement; the remaining rows were authored to complete the set.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1265"/>
        <w:gridCol w:w="3052"/>
        <w:gridCol w:w="897"/>
        <w:gridCol w:w="2495"/>
        <w:gridCol w:w="1868"/>
      </w:tblGrid>
      <w:tr w:rsidR="00CC6FF8" w14:paraId="18F3C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344CD" w14:textId="77777777" w:rsidR="00CC6FF8" w:rsidRDefault="00000000" w:rsidP="00FB0EFA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36EB2" w14:textId="77777777" w:rsidR="00CC6FF8" w:rsidRDefault="00000000" w:rsidP="00FB0E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A972D" w14:textId="77777777" w:rsidR="00CC6FF8" w:rsidRDefault="00000000" w:rsidP="00FB0E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68493" w14:textId="77777777" w:rsidR="00CC6FF8" w:rsidRDefault="00000000" w:rsidP="00FB0E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8AC1C" w14:textId="77777777" w:rsidR="00CC6FF8" w:rsidRDefault="00000000" w:rsidP="00FB0E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F6433" w14:textId="77777777" w:rsidR="00CC6FF8" w:rsidRDefault="00000000" w:rsidP="00FB0E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CC6FF8" w14:paraId="12DB71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6154D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FR-001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C0265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Functional</w:t>
            </w:r>
          </w:p>
        </w:tc>
        <w:tc>
          <w:tcPr>
            <w:tcW w:w="3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4BD6D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The system shall automatically queue uploaded student project zip files, execute pre-configured unit test suites, and generate an itemized rubric score breakdown.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3C52F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0539A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Pass: Rubric breakdown is rendered with test results within 10 seconds of submission. Fail: File queue stalls or invalid rubric tally.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3DEEA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Automates the core evaluation loop, removing manual test execution by faculty.</w:t>
            </w:r>
          </w:p>
        </w:tc>
      </w:tr>
      <w:tr w:rsidR="00CC6FF8" w14:paraId="49F650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4DC4F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FR-002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469BC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Functional</w:t>
            </w:r>
          </w:p>
        </w:tc>
        <w:tc>
          <w:tcPr>
            <w:tcW w:w="3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9437C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The system shall allow a Faculty Evaluator to configure rubric criteria (categories and weights) and associate a pre-built unit test suite with each assignment before submissions open.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EE55A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1B0E4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Pass: A saved rubric configuration is applied to every subsequent score breakdown for that assignment. Fail: A submission is scored using default or mismatched rubric weights.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C1D22" w14:textId="77777777" w:rsidR="00CC6FF8" w:rsidRDefault="00000000" w:rsidP="00FB0EFA"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Lets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grading criteria be customised per assignment without code changes.</w:t>
            </w:r>
          </w:p>
        </w:tc>
      </w:tr>
      <w:tr w:rsidR="00CC6FF8" w14:paraId="09675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922F8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FR-003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F3254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Functional</w:t>
            </w:r>
          </w:p>
        </w:tc>
        <w:tc>
          <w:tcPr>
            <w:tcW w:w="3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A76C4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The system shall automatically assign each submitted project to at least two peer reviewers, excluding the submission's own author, once automated evaluation completes.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B0429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B7343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Pass: Every evaluated submission has the configured number of reviewers assigned within 1 minute, with zero self-assignments. Fail: A submission remains unassigned or is assigned to its own author.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18710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Removes the manual overhead of distributing peer reviews described in the problem context.</w:t>
            </w:r>
          </w:p>
        </w:tc>
      </w:tr>
      <w:tr w:rsidR="00CC6FF8" w14:paraId="0C5B91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38AB1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FR-004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C81C5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Functional</w:t>
            </w:r>
          </w:p>
        </w:tc>
        <w:tc>
          <w:tcPr>
            <w:tcW w:w="3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B1166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The system shall allow a Faculty Evaluator to manually override or annotate an automatically generated rubric score before it is released to the student.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73DAF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6554A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Pass: The revised score and comment are saved, shown to the student, and both the original and revised scores are recorded in an audit log. Fail: The override is not persisted or the original score is still displayed.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2D53F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Preserves instructor judgement for edge cases such as flagged anomalies or plagiarism.</w:t>
            </w:r>
          </w:p>
        </w:tc>
      </w:tr>
      <w:tr w:rsidR="00CC6FF8" w14:paraId="5022FC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53CFD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FR-005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195BE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Functional</w:t>
            </w:r>
          </w:p>
        </w:tc>
        <w:tc>
          <w:tcPr>
            <w:tcW w:w="3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A8012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The system shall notify a student and their assigned peer reviewers when rubric scoring and/or peer review assignment for their submission is complete.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04206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1DA63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Pass: A notification is delivered (dashboard alert and email) within 2 minutes of the triggering event. Fail: No notification is sent, or it arrives more than 5 minutes late.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3EB9E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Keeps students and reviewers informed without requiring manual follow-up.</w:t>
            </w:r>
          </w:p>
        </w:tc>
      </w:tr>
      <w:tr w:rsidR="00CC6FF8" w14:paraId="75992E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01D4A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NFR-001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09F2F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Nonfunctional</w:t>
            </w:r>
          </w:p>
        </w:tc>
        <w:tc>
          <w:tcPr>
            <w:tcW w:w="3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7BF38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The system shall handle up to 100 concurrent project submissions without dropping queue items or exceeding a 1.5 GB memory footprint.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F8575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FC998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Pass: Benchmarking tests confirm target latency and stability under simulated peak load. Fail: Queue items are dropped or memory exceeds 1.5 GB.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5C23B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Ensures reliability during high-traffic periods such as assignment deadlines.</w:t>
            </w:r>
          </w:p>
        </w:tc>
      </w:tr>
      <w:tr w:rsidR="00CC6FF8" w14:paraId="145992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C686A" w14:textId="77777777" w:rsidR="00CC6FF8" w:rsidRDefault="00000000" w:rsidP="00FB0EFA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lastRenderedPageBreak/>
              <w:t>NFR-002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E682C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Nonfunctional</w:t>
            </w:r>
          </w:p>
        </w:tc>
        <w:tc>
          <w:tcPr>
            <w:tcW w:w="3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F4CA1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The system shall execute each submission's test suite inside an isolated sandbox so that submitted code cannot access other submissions, the host filesystem, or the network beyond its sandbox.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BA4DD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08D19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Pass: Security/fuzz testing across 50 runs shows zero cross-container filesystem or network access violations. Fail: Any sandbox escape or cross-submission access is observed.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1D79E" w14:textId="77777777" w:rsidR="00CC6FF8" w:rsidRDefault="00000000" w:rsidP="00FB0EFA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Prevents malicious or faulty student code from compromising grading infrastructure or other students' work.</w:t>
            </w:r>
          </w:p>
        </w:tc>
      </w:tr>
    </w:tbl>
    <w:p w14:paraId="4B590ADC" w14:textId="77777777" w:rsidR="00CC6FF8" w:rsidRDefault="00000000" w:rsidP="00FB0EFA">
      <w:pPr>
        <w:pStyle w:val="Heading1"/>
        <w:pBdr>
          <w:bottom w:val="single" w:sz="8" w:space="4" w:color="E07B39"/>
        </w:pBdr>
        <w:spacing w:before="360" w:after="160"/>
      </w:pPr>
      <w:r>
        <w:rPr>
          <w:rFonts w:ascii="Calibri" w:eastAsia="Calibri" w:hAnsi="Calibri" w:cs="Calibri"/>
          <w:b/>
          <w:bCs/>
          <w:color w:val="1A2A4A"/>
          <w:sz w:val="28"/>
          <w:szCs w:val="28"/>
        </w:rPr>
        <w:t>2. UML Use-Case Diagram</w:t>
      </w:r>
    </w:p>
    <w:p w14:paraId="3202849F" w14:textId="77777777" w:rsidR="00CC6FF8" w:rsidRDefault="00000000" w:rsidP="00FB0EFA">
      <w:pPr>
        <w:spacing w:after="120"/>
      </w:pPr>
      <w:r>
        <w:rPr>
          <w:rFonts w:ascii="Calibri" w:eastAsia="Calibri" w:hAnsi="Calibri" w:cs="Calibri"/>
        </w:rPr>
        <w:t>Actors and use cases identified from the requirements above:</w:t>
      </w:r>
    </w:p>
    <w:p w14:paraId="25A6946A" w14:textId="77777777" w:rsidR="00CC6FF8" w:rsidRDefault="00000000" w:rsidP="00FB0EF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E07B39"/>
          <w:sz w:val="23"/>
          <w:szCs w:val="23"/>
        </w:rPr>
        <w:t>Actors</w:t>
      </w:r>
    </w:p>
    <w:p w14:paraId="02987962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Student (Primary) — uploads code submissions, views results, submits peer reviews.</w:t>
      </w:r>
    </w:p>
    <w:p w14:paraId="2E755408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Faculty Evaluator (Primary) — configures rubrics/test suites, assigns peer reviews, overrides scores.</w:t>
      </w:r>
    </w:p>
    <w:p w14:paraId="66258FEC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Peer Reviewer (Secondary) — a </w:t>
      </w:r>
      <w:proofErr w:type="gramStart"/>
      <w:r>
        <w:rPr>
          <w:rFonts w:ascii="Calibri" w:eastAsia="Calibri" w:hAnsi="Calibri" w:cs="Calibri"/>
        </w:rPr>
        <w:t>Student</w:t>
      </w:r>
      <w:proofErr w:type="gramEnd"/>
      <w:r>
        <w:rPr>
          <w:rFonts w:ascii="Calibri" w:eastAsia="Calibri" w:hAnsi="Calibri" w:cs="Calibri"/>
        </w:rPr>
        <w:t xml:space="preserve"> in the reviewer role who submits peer feedback.</w:t>
      </w:r>
    </w:p>
    <w:p w14:paraId="4A0F397C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Notification Service (Secondary) — external system that delivers alerts/emails to Students and Reviewers.</w:t>
      </w:r>
    </w:p>
    <w:p w14:paraId="451D2157" w14:textId="77777777" w:rsidR="00CC6FF8" w:rsidRDefault="00000000" w:rsidP="00FB0EF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E07B39"/>
          <w:sz w:val="23"/>
          <w:szCs w:val="23"/>
        </w:rPr>
        <w:t>Use Cases</w:t>
      </w:r>
    </w:p>
    <w:p w14:paraId="0994D18A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UC-01: Upload Code Submission</w:t>
      </w:r>
    </w:p>
    <w:p w14:paraId="2D3740D3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UC-02: Execute Test Suite (sandboxed)</w:t>
      </w:r>
    </w:p>
    <w:p w14:paraId="3BBEA024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UC-03: Generate Rubric Score Breakdown</w:t>
      </w:r>
    </w:p>
    <w:p w14:paraId="1B12557B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UC-04: View Score Breakdown</w:t>
      </w:r>
    </w:p>
    <w:p w14:paraId="2965FF57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UC-05: Assign Peer Reviews</w:t>
      </w:r>
    </w:p>
    <w:p w14:paraId="49017429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UC-06: Submit Peer Review</w:t>
      </w:r>
    </w:p>
    <w:p w14:paraId="57D234A4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UC-07: Manually Override Score (extends UC-03)</w:t>
      </w:r>
    </w:p>
    <w:p w14:paraId="363A5910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UC-08: Flag Plagiarism / Anomaly (extends UC-02)</w:t>
      </w:r>
    </w:p>
    <w:p w14:paraId="77777A59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UC-09: Send Notification</w:t>
      </w:r>
    </w:p>
    <w:p w14:paraId="3D9DA9BC" w14:textId="77777777" w:rsidR="00CC6FF8" w:rsidRDefault="00000000" w:rsidP="00FB0EFA">
      <w:pPr>
        <w:spacing w:before="160" w:after="100"/>
      </w:pPr>
      <w:r>
        <w:rPr>
          <w:rFonts w:ascii="Calibri" w:eastAsia="Calibri" w:hAnsi="Calibri" w:cs="Calibri"/>
          <w:i/>
          <w:iCs/>
          <w:color w:val="1A2A4A"/>
          <w:sz w:val="19"/>
          <w:szCs w:val="19"/>
        </w:rPr>
        <w:t>«include» relations: UC-01 → UC-02, UC-02 → UC-03, UC-03 → UC-09.   «extend» relations: UC-07 extends UC-03, UC-08 extends UC-02.</w:t>
      </w:r>
    </w:p>
    <w:p w14:paraId="64855F72" w14:textId="77777777" w:rsidR="00CC6FF8" w:rsidRDefault="00000000" w:rsidP="00FB0EF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A88953C" wp14:editId="74D20DB0">
            <wp:extent cx="603885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FB6A" w14:textId="77777777" w:rsidR="00CC6FF8" w:rsidRDefault="00000000" w:rsidP="00FB0EFA">
      <w:pPr>
        <w:pStyle w:val="Heading1"/>
        <w:pBdr>
          <w:bottom w:val="single" w:sz="8" w:space="4" w:color="E07B39"/>
        </w:pBdr>
        <w:spacing w:before="360" w:after="160"/>
      </w:pPr>
      <w:r>
        <w:rPr>
          <w:rFonts w:ascii="Calibri" w:eastAsia="Calibri" w:hAnsi="Calibri" w:cs="Calibri"/>
          <w:b/>
          <w:bCs/>
          <w:color w:val="1A2A4A"/>
          <w:sz w:val="28"/>
          <w:szCs w:val="28"/>
        </w:rPr>
        <w:t>3. Use-Case Flow Specification</w:t>
      </w:r>
    </w:p>
    <w:p w14:paraId="77D3CBB9" w14:textId="77777777" w:rsidR="00CC6FF8" w:rsidRDefault="00000000" w:rsidP="00FB0EF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E07B39"/>
          <w:sz w:val="23"/>
          <w:szCs w:val="23"/>
        </w:rPr>
        <w:t>Use Case: Submit and Evaluate Project Code (UC-01 → UC-02 → UC-03)</w:t>
      </w:r>
    </w:p>
    <w:p w14:paraId="133B7D95" w14:textId="77777777" w:rsidR="00CC6FF8" w:rsidRDefault="00000000" w:rsidP="00FB0EFA">
      <w:pPr>
        <w:spacing w:after="120"/>
      </w:pPr>
      <w:r>
        <w:rPr>
          <w:rFonts w:ascii="Calibri" w:eastAsia="Calibri" w:hAnsi="Calibri" w:cs="Calibri"/>
          <w:b/>
          <w:bCs/>
        </w:rPr>
        <w:t>Preconditions:</w:t>
      </w:r>
    </w:p>
    <w:p w14:paraId="6C4D7CE4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The </w:t>
      </w:r>
      <w:proofErr w:type="gramStart"/>
      <w:r>
        <w:rPr>
          <w:rFonts w:ascii="Calibri" w:eastAsia="Calibri" w:hAnsi="Calibri" w:cs="Calibri"/>
        </w:rPr>
        <w:t>Student</w:t>
      </w:r>
      <w:proofErr w:type="gramEnd"/>
      <w:r>
        <w:rPr>
          <w:rFonts w:ascii="Calibri" w:eastAsia="Calibri" w:hAnsi="Calibri" w:cs="Calibri"/>
        </w:rPr>
        <w:t xml:space="preserve"> is authenticated and enrolled in the course associated with the assignment.</w:t>
      </w:r>
    </w:p>
    <w:p w14:paraId="73BD26C5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The Faculty Evaluator has configured a rubric and an associated unit test suite for the assignment (FR-002).</w:t>
      </w:r>
    </w:p>
    <w:p w14:paraId="3A853BCB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The assignment's submission window is currently open.</w:t>
      </w:r>
    </w:p>
    <w:p w14:paraId="2453A7B3" w14:textId="77777777" w:rsidR="00CC6FF8" w:rsidRDefault="00000000" w:rsidP="00FB0EFA">
      <w:pPr>
        <w:spacing w:after="120"/>
      </w:pPr>
      <w:r>
        <w:rPr>
          <w:rFonts w:ascii="Calibri" w:eastAsia="Calibri" w:hAnsi="Calibri" w:cs="Calibri"/>
          <w:b/>
          <w:bCs/>
        </w:rPr>
        <w:t>Postconditions:</w:t>
      </w:r>
    </w:p>
    <w:p w14:paraId="38554669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Success: The submission is stored, its test suite results and itemized rubric score breakdown are generated and saved, and the </w:t>
      </w:r>
      <w:proofErr w:type="gramStart"/>
      <w:r>
        <w:rPr>
          <w:rFonts w:ascii="Calibri" w:eastAsia="Calibri" w:hAnsi="Calibri" w:cs="Calibri"/>
        </w:rPr>
        <w:t>Student</w:t>
      </w:r>
      <w:proofErr w:type="gramEnd"/>
      <w:r>
        <w:rPr>
          <w:rFonts w:ascii="Calibri" w:eastAsia="Calibri" w:hAnsi="Calibri" w:cs="Calibri"/>
        </w:rPr>
        <w:t xml:space="preserve"> is notified that results are available.</w:t>
      </w:r>
    </w:p>
    <w:p w14:paraId="3A7AEF74" w14:textId="77777777" w:rsidR="00CC6FF8" w:rsidRDefault="00000000" w:rsidP="00FB0EF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Failure: The submission is marked "Evaluation Failed" with a logged error, and the </w:t>
      </w:r>
      <w:proofErr w:type="gramStart"/>
      <w:r>
        <w:rPr>
          <w:rFonts w:ascii="Calibri" w:eastAsia="Calibri" w:hAnsi="Calibri" w:cs="Calibri"/>
        </w:rPr>
        <w:t>Student</w:t>
      </w:r>
      <w:proofErr w:type="gramEnd"/>
      <w:r>
        <w:rPr>
          <w:rFonts w:ascii="Calibri" w:eastAsia="Calibri" w:hAnsi="Calibri" w:cs="Calibri"/>
        </w:rPr>
        <w:t xml:space="preserve"> is notified to resubmit.</w:t>
      </w:r>
    </w:p>
    <w:p w14:paraId="19410FA8" w14:textId="77777777" w:rsidR="00CC6FF8" w:rsidRDefault="00000000" w:rsidP="00FB0EF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E07B39"/>
          <w:sz w:val="23"/>
          <w:szCs w:val="23"/>
        </w:rPr>
        <w:t>Main Success Scenario</w:t>
      </w:r>
    </w:p>
    <w:p w14:paraId="700263B0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>Student logs into the platform and selects the target assignment.</w:t>
      </w:r>
    </w:p>
    <w:p w14:paraId="26B757F7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>Student uploads a zipped project submission (UC-01).</w:t>
      </w:r>
    </w:p>
    <w:p w14:paraId="62B6707A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>System validates the file format and size, then adds the submission to the processing queue.</w:t>
      </w:r>
    </w:p>
    <w:p w14:paraId="0C05D8AE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>System dequeues the submission and executes the pre-configured unit test suite inside an isolated sandbox (UC-02).</w:t>
      </w:r>
    </w:p>
    <w:p w14:paraId="57565550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>System scores each rubric criterion from the test outcomes and generates an itemized rubric score breakdown (UC-03).</w:t>
      </w:r>
    </w:p>
    <w:p w14:paraId="2613D08E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>System stores the score breakdown and timestamps the submission as evaluated.</w:t>
      </w:r>
    </w:p>
    <w:p w14:paraId="6134A00A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 xml:space="preserve">System sends a notification to the </w:t>
      </w:r>
      <w:proofErr w:type="gramStart"/>
      <w:r>
        <w:rPr>
          <w:rFonts w:ascii="Calibri" w:eastAsia="Calibri" w:hAnsi="Calibri" w:cs="Calibri"/>
        </w:rPr>
        <w:t>Student</w:t>
      </w:r>
      <w:proofErr w:type="gramEnd"/>
      <w:r>
        <w:rPr>
          <w:rFonts w:ascii="Calibri" w:eastAsia="Calibri" w:hAnsi="Calibri" w:cs="Calibri"/>
        </w:rPr>
        <w:t xml:space="preserve"> that results are available (UC-09).</w:t>
      </w:r>
    </w:p>
    <w:p w14:paraId="3AEC9246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>Student views the rubric score breakdown on the dashboard (UC-04).</w:t>
      </w:r>
    </w:p>
    <w:p w14:paraId="20B45DD3" w14:textId="77777777" w:rsidR="00CC6FF8" w:rsidRDefault="00000000" w:rsidP="00FB0EFA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</w:rPr>
        <w:t>Use case ends successfully.</w:t>
      </w:r>
    </w:p>
    <w:p w14:paraId="42802BB0" w14:textId="77777777" w:rsidR="00CC6FF8" w:rsidRDefault="00000000" w:rsidP="00FB0EF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E07B39"/>
          <w:sz w:val="23"/>
          <w:szCs w:val="23"/>
        </w:rPr>
        <w:t>Alternate Flow</w:t>
      </w:r>
    </w:p>
    <w:p w14:paraId="4A18D614" w14:textId="77777777" w:rsidR="00CC6FF8" w:rsidRDefault="00000000" w:rsidP="00FB0EFA">
      <w:pPr>
        <w:spacing w:after="120"/>
      </w:pPr>
      <w:r>
        <w:rPr>
          <w:rFonts w:ascii="Calibri" w:eastAsia="Calibri" w:hAnsi="Calibri" w:cs="Calibri"/>
          <w:b/>
          <w:bCs/>
        </w:rPr>
        <w:t>4a. Test Suite Execution Timeout / Crash</w:t>
      </w:r>
    </w:p>
    <w:p w14:paraId="35D9A09F" w14:textId="77777777" w:rsidR="00CC6FF8" w:rsidRDefault="00000000" w:rsidP="00FB0EFA">
      <w:pPr>
        <w:pStyle w:val="ListParagraph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</w:rPr>
        <w:lastRenderedPageBreak/>
        <w:t>System detects that test execution exceeds the configured time limit, or the sandbox crashes.</w:t>
      </w:r>
    </w:p>
    <w:p w14:paraId="78F3C80E" w14:textId="77777777" w:rsidR="00CC6FF8" w:rsidRDefault="00000000" w:rsidP="00FB0EFA">
      <w:pPr>
        <w:pStyle w:val="ListParagraph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</w:rPr>
        <w:t>System marks the submission as "Evaluation Failed" and logs the error.</w:t>
      </w:r>
    </w:p>
    <w:p w14:paraId="3B4EA830" w14:textId="77777777" w:rsidR="00CC6FF8" w:rsidRDefault="00000000" w:rsidP="00FB0EFA">
      <w:pPr>
        <w:pStyle w:val="ListParagraph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</w:rPr>
        <w:t>System notifies the Student and the Faculty Evaluator of the failure.</w:t>
      </w:r>
    </w:p>
    <w:p w14:paraId="539710E1" w14:textId="77777777" w:rsidR="00CC6FF8" w:rsidRDefault="00000000" w:rsidP="00FB0EFA">
      <w:pPr>
        <w:pStyle w:val="ListParagraph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</w:rPr>
        <w:t>Student may resubmit corrected code within the remaining submission window.</w:t>
      </w:r>
    </w:p>
    <w:p w14:paraId="656F609A" w14:textId="77777777" w:rsidR="00CC6FF8" w:rsidRDefault="00000000" w:rsidP="00FB0EFA">
      <w:pPr>
        <w:spacing w:after="120"/>
      </w:pPr>
      <w:r>
        <w:rPr>
          <w:rFonts w:ascii="Calibri" w:eastAsia="Calibri" w:hAnsi="Calibri" w:cs="Calibri"/>
          <w:b/>
          <w:bCs/>
        </w:rPr>
        <w:t>5a. Plagiarism / Anomaly Flagged</w:t>
      </w:r>
    </w:p>
    <w:p w14:paraId="7CD9DE1E" w14:textId="77777777" w:rsidR="00CC6FF8" w:rsidRDefault="00000000" w:rsidP="00FB0EFA">
      <w:pPr>
        <w:pStyle w:val="ListParagraph"/>
        <w:numPr>
          <w:ilvl w:val="0"/>
          <w:numId w:val="4"/>
        </w:numPr>
        <w:spacing w:after="70"/>
      </w:pPr>
      <w:r>
        <w:rPr>
          <w:rFonts w:ascii="Calibri" w:eastAsia="Calibri" w:hAnsi="Calibri" w:cs="Calibri"/>
        </w:rPr>
        <w:t>System's plagiarism/anomaly check (UC-08) flags the submission during test execution.</w:t>
      </w:r>
    </w:p>
    <w:p w14:paraId="4D2B0D7F" w14:textId="77777777" w:rsidR="00CC6FF8" w:rsidRDefault="00000000" w:rsidP="00FB0EFA">
      <w:pPr>
        <w:pStyle w:val="ListParagraph"/>
        <w:numPr>
          <w:ilvl w:val="0"/>
          <w:numId w:val="4"/>
        </w:numPr>
        <w:spacing w:after="70"/>
      </w:pPr>
      <w:r>
        <w:rPr>
          <w:rFonts w:ascii="Calibri" w:eastAsia="Calibri" w:hAnsi="Calibri" w:cs="Calibri"/>
        </w:rPr>
        <w:t>System withholds the automated score and routes the submission to the Faculty Evaluator for manual review.</w:t>
      </w:r>
    </w:p>
    <w:p w14:paraId="07B1B0DC" w14:textId="77777777" w:rsidR="00CC6FF8" w:rsidRDefault="00000000" w:rsidP="00FB0EFA">
      <w:pPr>
        <w:pStyle w:val="ListParagraph"/>
        <w:numPr>
          <w:ilvl w:val="0"/>
          <w:numId w:val="4"/>
        </w:numPr>
        <w:spacing w:after="70"/>
      </w:pPr>
      <w:r>
        <w:rPr>
          <w:rFonts w:ascii="Calibri" w:eastAsia="Calibri" w:hAnsi="Calibri" w:cs="Calibri"/>
        </w:rPr>
        <w:t>Faculty Evaluator reviews the flag and manually overrides or confirms the score (UC-07).</w:t>
      </w:r>
    </w:p>
    <w:p w14:paraId="46DA94BB" w14:textId="77777777" w:rsidR="00CC6FF8" w:rsidRDefault="00000000" w:rsidP="00FB0EFA">
      <w:pPr>
        <w:pStyle w:val="ListParagraph"/>
        <w:numPr>
          <w:ilvl w:val="0"/>
          <w:numId w:val="4"/>
        </w:numPr>
        <w:spacing w:after="70"/>
      </w:pPr>
      <w:r>
        <w:rPr>
          <w:rFonts w:ascii="Calibri" w:eastAsia="Calibri" w:hAnsi="Calibri" w:cs="Calibri"/>
        </w:rPr>
        <w:t xml:space="preserve">System releases the finalized score to the </w:t>
      </w:r>
      <w:proofErr w:type="gramStart"/>
      <w:r>
        <w:rPr>
          <w:rFonts w:ascii="Calibri" w:eastAsia="Calibri" w:hAnsi="Calibri" w:cs="Calibri"/>
        </w:rPr>
        <w:t>Student</w:t>
      </w:r>
      <w:proofErr w:type="gramEnd"/>
      <w:r>
        <w:rPr>
          <w:rFonts w:ascii="Calibri" w:eastAsia="Calibri" w:hAnsi="Calibri" w:cs="Calibri"/>
        </w:rPr>
        <w:t xml:space="preserve"> and resumes the main flow at step 6.</w:t>
      </w:r>
    </w:p>
    <w:sectPr w:rsidR="00CC6FF8"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75BC"/>
    <w:multiLevelType w:val="hybridMultilevel"/>
    <w:tmpl w:val="FBF8DB36"/>
    <w:lvl w:ilvl="0" w:tplc="2A508336">
      <w:start w:val="1"/>
      <w:numFmt w:val="decimal"/>
      <w:lvlText w:val="%1."/>
      <w:lvlJc w:val="left"/>
      <w:pPr>
        <w:ind w:left="450" w:hanging="300"/>
      </w:pPr>
    </w:lvl>
    <w:lvl w:ilvl="1" w:tplc="54D8655A">
      <w:numFmt w:val="decimal"/>
      <w:lvlText w:val=""/>
      <w:lvlJc w:val="left"/>
    </w:lvl>
    <w:lvl w:ilvl="2" w:tplc="C5AAA6D4">
      <w:numFmt w:val="decimal"/>
      <w:lvlText w:val=""/>
      <w:lvlJc w:val="left"/>
    </w:lvl>
    <w:lvl w:ilvl="3" w:tplc="B4908EAE">
      <w:numFmt w:val="decimal"/>
      <w:lvlText w:val=""/>
      <w:lvlJc w:val="left"/>
    </w:lvl>
    <w:lvl w:ilvl="4" w:tplc="3C0A99B6">
      <w:numFmt w:val="decimal"/>
      <w:lvlText w:val=""/>
      <w:lvlJc w:val="left"/>
    </w:lvl>
    <w:lvl w:ilvl="5" w:tplc="798C9424">
      <w:numFmt w:val="decimal"/>
      <w:lvlText w:val=""/>
      <w:lvlJc w:val="left"/>
    </w:lvl>
    <w:lvl w:ilvl="6" w:tplc="B1186CFE">
      <w:numFmt w:val="decimal"/>
      <w:lvlText w:val=""/>
      <w:lvlJc w:val="left"/>
    </w:lvl>
    <w:lvl w:ilvl="7" w:tplc="EA02CCF4">
      <w:numFmt w:val="decimal"/>
      <w:lvlText w:val=""/>
      <w:lvlJc w:val="left"/>
    </w:lvl>
    <w:lvl w:ilvl="8" w:tplc="32543E46">
      <w:numFmt w:val="decimal"/>
      <w:lvlText w:val=""/>
      <w:lvlJc w:val="left"/>
    </w:lvl>
  </w:abstractNum>
  <w:abstractNum w:abstractNumId="1" w15:restartNumberingAfterBreak="0">
    <w:nsid w:val="38DC0CA9"/>
    <w:multiLevelType w:val="hybridMultilevel"/>
    <w:tmpl w:val="A78C4BEC"/>
    <w:lvl w:ilvl="0" w:tplc="35FA45AA">
      <w:start w:val="1"/>
      <w:numFmt w:val="decimal"/>
      <w:lvlText w:val="%1."/>
      <w:lvlJc w:val="left"/>
      <w:pPr>
        <w:ind w:left="450" w:hanging="300"/>
      </w:pPr>
    </w:lvl>
    <w:lvl w:ilvl="1" w:tplc="DE46A9E8">
      <w:numFmt w:val="decimal"/>
      <w:lvlText w:val=""/>
      <w:lvlJc w:val="left"/>
    </w:lvl>
    <w:lvl w:ilvl="2" w:tplc="9D52BD0E">
      <w:numFmt w:val="decimal"/>
      <w:lvlText w:val=""/>
      <w:lvlJc w:val="left"/>
    </w:lvl>
    <w:lvl w:ilvl="3" w:tplc="319C883C">
      <w:numFmt w:val="decimal"/>
      <w:lvlText w:val=""/>
      <w:lvlJc w:val="left"/>
    </w:lvl>
    <w:lvl w:ilvl="4" w:tplc="0D36177E">
      <w:numFmt w:val="decimal"/>
      <w:lvlText w:val=""/>
      <w:lvlJc w:val="left"/>
    </w:lvl>
    <w:lvl w:ilvl="5" w:tplc="B7DE66D0">
      <w:numFmt w:val="decimal"/>
      <w:lvlText w:val=""/>
      <w:lvlJc w:val="left"/>
    </w:lvl>
    <w:lvl w:ilvl="6" w:tplc="C0947572">
      <w:numFmt w:val="decimal"/>
      <w:lvlText w:val=""/>
      <w:lvlJc w:val="left"/>
    </w:lvl>
    <w:lvl w:ilvl="7" w:tplc="FDEE2C00">
      <w:numFmt w:val="decimal"/>
      <w:lvlText w:val=""/>
      <w:lvlJc w:val="left"/>
    </w:lvl>
    <w:lvl w:ilvl="8" w:tplc="4398A520">
      <w:numFmt w:val="decimal"/>
      <w:lvlText w:val=""/>
      <w:lvlJc w:val="left"/>
    </w:lvl>
  </w:abstractNum>
  <w:abstractNum w:abstractNumId="2" w15:restartNumberingAfterBreak="0">
    <w:nsid w:val="3F0B4282"/>
    <w:multiLevelType w:val="hybridMultilevel"/>
    <w:tmpl w:val="78ACDD02"/>
    <w:lvl w:ilvl="0" w:tplc="2A601ED2">
      <w:start w:val="1"/>
      <w:numFmt w:val="decimal"/>
      <w:lvlText w:val="%1."/>
      <w:lvlJc w:val="left"/>
      <w:pPr>
        <w:ind w:left="450" w:hanging="300"/>
      </w:pPr>
    </w:lvl>
    <w:lvl w:ilvl="1" w:tplc="C1C64F78">
      <w:numFmt w:val="decimal"/>
      <w:lvlText w:val=""/>
      <w:lvlJc w:val="left"/>
    </w:lvl>
    <w:lvl w:ilvl="2" w:tplc="3ABCA0DA">
      <w:numFmt w:val="decimal"/>
      <w:lvlText w:val=""/>
      <w:lvlJc w:val="left"/>
    </w:lvl>
    <w:lvl w:ilvl="3" w:tplc="7C241558">
      <w:numFmt w:val="decimal"/>
      <w:lvlText w:val=""/>
      <w:lvlJc w:val="left"/>
    </w:lvl>
    <w:lvl w:ilvl="4" w:tplc="3D7C1136">
      <w:numFmt w:val="decimal"/>
      <w:lvlText w:val=""/>
      <w:lvlJc w:val="left"/>
    </w:lvl>
    <w:lvl w:ilvl="5" w:tplc="8FF08E36">
      <w:numFmt w:val="decimal"/>
      <w:lvlText w:val=""/>
      <w:lvlJc w:val="left"/>
    </w:lvl>
    <w:lvl w:ilvl="6" w:tplc="2D800668">
      <w:numFmt w:val="decimal"/>
      <w:lvlText w:val=""/>
      <w:lvlJc w:val="left"/>
    </w:lvl>
    <w:lvl w:ilvl="7" w:tplc="FDBCBC9C">
      <w:numFmt w:val="decimal"/>
      <w:lvlText w:val=""/>
      <w:lvlJc w:val="left"/>
    </w:lvl>
    <w:lvl w:ilvl="8" w:tplc="449EB29E">
      <w:numFmt w:val="decimal"/>
      <w:lvlText w:val=""/>
      <w:lvlJc w:val="left"/>
    </w:lvl>
  </w:abstractNum>
  <w:abstractNum w:abstractNumId="3" w15:restartNumberingAfterBreak="0">
    <w:nsid w:val="677D6449"/>
    <w:multiLevelType w:val="hybridMultilevel"/>
    <w:tmpl w:val="B7BACD92"/>
    <w:lvl w:ilvl="0" w:tplc="1A4AF842">
      <w:start w:val="1"/>
      <w:numFmt w:val="bullet"/>
      <w:lvlText w:val="●"/>
      <w:lvlJc w:val="left"/>
      <w:pPr>
        <w:ind w:left="720" w:hanging="360"/>
      </w:pPr>
    </w:lvl>
    <w:lvl w:ilvl="1" w:tplc="8292836C">
      <w:start w:val="1"/>
      <w:numFmt w:val="bullet"/>
      <w:lvlText w:val="○"/>
      <w:lvlJc w:val="left"/>
      <w:pPr>
        <w:ind w:left="1440" w:hanging="360"/>
      </w:pPr>
    </w:lvl>
    <w:lvl w:ilvl="2" w:tplc="39E2ED70">
      <w:start w:val="1"/>
      <w:numFmt w:val="bullet"/>
      <w:lvlText w:val="■"/>
      <w:lvlJc w:val="left"/>
      <w:pPr>
        <w:ind w:left="2160" w:hanging="360"/>
      </w:pPr>
    </w:lvl>
    <w:lvl w:ilvl="3" w:tplc="A07647DE">
      <w:start w:val="1"/>
      <w:numFmt w:val="bullet"/>
      <w:lvlText w:val="●"/>
      <w:lvlJc w:val="left"/>
      <w:pPr>
        <w:ind w:left="2880" w:hanging="360"/>
      </w:pPr>
    </w:lvl>
    <w:lvl w:ilvl="4" w:tplc="79424918">
      <w:start w:val="1"/>
      <w:numFmt w:val="bullet"/>
      <w:lvlText w:val="○"/>
      <w:lvlJc w:val="left"/>
      <w:pPr>
        <w:ind w:left="3600" w:hanging="360"/>
      </w:pPr>
    </w:lvl>
    <w:lvl w:ilvl="5" w:tplc="76007BDE">
      <w:start w:val="1"/>
      <w:numFmt w:val="bullet"/>
      <w:lvlText w:val="■"/>
      <w:lvlJc w:val="left"/>
      <w:pPr>
        <w:ind w:left="4320" w:hanging="360"/>
      </w:pPr>
    </w:lvl>
    <w:lvl w:ilvl="6" w:tplc="96FE0FFC">
      <w:start w:val="1"/>
      <w:numFmt w:val="bullet"/>
      <w:lvlText w:val="●"/>
      <w:lvlJc w:val="left"/>
      <w:pPr>
        <w:ind w:left="5040" w:hanging="360"/>
      </w:pPr>
    </w:lvl>
    <w:lvl w:ilvl="7" w:tplc="8EBE8B2E">
      <w:start w:val="1"/>
      <w:numFmt w:val="bullet"/>
      <w:lvlText w:val="●"/>
      <w:lvlJc w:val="left"/>
      <w:pPr>
        <w:ind w:left="5760" w:hanging="360"/>
      </w:pPr>
    </w:lvl>
    <w:lvl w:ilvl="8" w:tplc="CD141E56">
      <w:start w:val="1"/>
      <w:numFmt w:val="bullet"/>
      <w:lvlText w:val="●"/>
      <w:lvlJc w:val="left"/>
      <w:pPr>
        <w:ind w:left="6480" w:hanging="360"/>
      </w:pPr>
    </w:lvl>
  </w:abstractNum>
  <w:num w:numId="1" w16cid:durableId="826634374">
    <w:abstractNumId w:val="3"/>
    <w:lvlOverride w:ilvl="0">
      <w:startOverride w:val="1"/>
    </w:lvlOverride>
  </w:num>
  <w:num w:numId="2" w16cid:durableId="1882981200">
    <w:abstractNumId w:val="1"/>
    <w:lvlOverride w:ilvl="0">
      <w:startOverride w:val="1"/>
    </w:lvlOverride>
  </w:num>
  <w:num w:numId="3" w16cid:durableId="186212619">
    <w:abstractNumId w:val="2"/>
    <w:lvlOverride w:ilvl="0">
      <w:startOverride w:val="1"/>
    </w:lvlOverride>
  </w:num>
  <w:num w:numId="4" w16cid:durableId="294263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FF8"/>
    <w:rsid w:val="00CC6FF8"/>
    <w:rsid w:val="00F7748C"/>
    <w:rsid w:val="00FB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B159"/>
  <w15:docId w15:val="{179DF40B-263B-4D20-8FBC-B55F6D3E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hihi lollol</cp:lastModifiedBy>
  <cp:revision>2</cp:revision>
  <dcterms:created xsi:type="dcterms:W3CDTF">2026-08-20T07:04:00Z</dcterms:created>
  <dcterms:modified xsi:type="dcterms:W3CDTF">2026-08-20T07:09:00Z</dcterms:modified>
</cp:coreProperties>
</file>