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4BE5A" w14:textId="3D259193" w:rsidR="00C645B3" w:rsidRDefault="00C645B3" w:rsidP="00C645B3">
      <w:pPr>
        <w:pStyle w:val="Title"/>
      </w:pPr>
      <w:r>
        <w:t>AWS Mainframe Credit Card Demo</w:t>
      </w:r>
    </w:p>
    <w:p w14:paraId="0FB9C8F6" w14:textId="655F34CB" w:rsidR="00C645B3" w:rsidRDefault="00C645B3" w:rsidP="00C645B3">
      <w:pPr>
        <w:pStyle w:val="Subtitle"/>
      </w:pPr>
      <w:r>
        <w:t>CardDemo project documentation</w:t>
      </w:r>
    </w:p>
    <w:p w14:paraId="18DD5060" w14:textId="7D612CDE" w:rsidR="00C645B3" w:rsidRDefault="00C645B3" w:rsidP="00C645B3">
      <w:r>
        <w:t>A guide for executives, business analysts, developers, testers, architects, and new team members.</w:t>
      </w:r>
    </w:p>
    <w:p w14:paraId="59801819" w14:textId="22296CDF" w:rsidR="00C645B3" w:rsidRDefault="00C645B3" w:rsidP="00C645B3">
      <w:r>
        <w:t>Document date: 13 October 2026. The facts come from the source in this repository and from the completed analysis under docs/_work. This file does not describe a live CICS region, because the repository does not record one.</w:t>
      </w:r>
    </w:p>
    <w:p w14:paraId="51AF9B63" w14:textId="58E90BD7" w:rsidR="00C645B3" w:rsidRDefault="00C645B3" w:rsidP="00C645B3">
      <w:pPr>
        <w:pStyle w:val="Evidence"/>
      </w:pPr>
      <w:r>
        <w:t>Inventory snapshot: docs/_work/inventory.json, 331 files. License text: LICENSE:1-3, Apache License, Version 2.0. README version badge: README.md:3, Unverified as a running version.</w:t>
      </w:r>
    </w:p>
    <w:tbl>
      <w:tblPr>
        <w:tblW w:w="5000" w:type="pct"/>
        <w:tblLayout w:type="fixed"/>
        <w:tblLook w:val="0000" w:firstRow="0" w:lastRow="0" w:firstColumn="0" w:lastColumn="0" w:noHBand="0" w:noVBand="0"/>
      </w:tblPr>
      <w:tblGrid>
        <w:gridCol w:w="9520"/>
      </w:tblGrid>
      <w:tr w:rsidR="00C645B3" w14:paraId="69FB0553" w14:textId="77777777" w:rsidTr="00C645B3">
        <w:tblPrEx>
          <w:tblCellMar>
            <w:top w:w="0" w:type="dxa"/>
            <w:bottom w:w="0" w:type="dxa"/>
          </w:tblCellMar>
        </w:tblPrEx>
        <w:tc>
          <w:tcPr>
            <w:tcW w:w="9520" w:type="dxa"/>
            <w:shd w:val="clear" w:color="auto" w:fill="7A4E14"/>
          </w:tcPr>
          <w:p w14:paraId="072678F5" w14:textId="4EB947B5" w:rsidR="00C645B3" w:rsidRPr="00C645B3" w:rsidRDefault="00C645B3" w:rsidP="00C645B3">
            <w:pPr>
              <w:pStyle w:val="Evidence"/>
              <w:rPr>
                <w:rFonts w:cs="Calibri"/>
                <w:b/>
                <w:color w:val="FFFFFF"/>
                <w:sz w:val="22"/>
              </w:rPr>
            </w:pPr>
            <w:r w:rsidRPr="00C645B3">
              <w:rPr>
                <w:rFonts w:cs="Calibri"/>
                <w:b/>
                <w:color w:val="FFFFFF"/>
                <w:sz w:val="22"/>
              </w:rPr>
              <w:t>How confidence is marked</w:t>
            </w:r>
          </w:p>
        </w:tc>
      </w:tr>
      <w:tr w:rsidR="00C645B3" w14:paraId="7BF7064A" w14:textId="77777777" w:rsidTr="00C645B3">
        <w:tblPrEx>
          <w:tblCellMar>
            <w:top w:w="0" w:type="dxa"/>
            <w:bottom w:w="0" w:type="dxa"/>
          </w:tblCellMar>
        </w:tblPrEx>
        <w:tc>
          <w:tcPr>
            <w:tcW w:w="9520" w:type="dxa"/>
            <w:shd w:val="clear" w:color="auto" w:fill="FFF8E6"/>
          </w:tcPr>
          <w:p w14:paraId="7A5D430F" w14:textId="77777777" w:rsidR="00C645B3" w:rsidRPr="00C645B3" w:rsidRDefault="00C645B3" w:rsidP="00C645B3">
            <w:pPr>
              <w:pStyle w:val="Evidence"/>
              <w:rPr>
                <w:rFonts w:cs="Calibri"/>
                <w:color w:val="202020"/>
                <w:sz w:val="22"/>
              </w:rPr>
            </w:pPr>
            <w:r w:rsidRPr="00C645B3">
              <w:rPr>
                <w:rFonts w:cs="Calibri"/>
                <w:color w:val="202020"/>
                <w:sz w:val="22"/>
              </w:rPr>
              <w:t>Confirmed means the code, a definition, or a counted file states the fact. The citation is a repository path and line, or a count taken from the analysis files.</w:t>
            </w:r>
          </w:p>
          <w:p w14:paraId="1CB7A20E" w14:textId="77777777" w:rsidR="00C645B3" w:rsidRPr="00C645B3" w:rsidRDefault="00C645B3" w:rsidP="00C645B3">
            <w:pPr>
              <w:pStyle w:val="Evidence"/>
              <w:rPr>
                <w:rFonts w:cs="Calibri"/>
                <w:color w:val="202020"/>
                <w:sz w:val="22"/>
              </w:rPr>
            </w:pPr>
          </w:p>
          <w:p w14:paraId="2363DC81" w14:textId="77777777" w:rsidR="00C645B3" w:rsidRPr="00C645B3" w:rsidRDefault="00C645B3" w:rsidP="00C645B3">
            <w:pPr>
              <w:pStyle w:val="Evidence"/>
              <w:rPr>
                <w:rFonts w:cs="Calibri"/>
                <w:color w:val="202020"/>
                <w:sz w:val="22"/>
              </w:rPr>
            </w:pPr>
            <w:r w:rsidRPr="00C645B3">
              <w:rPr>
                <w:rFonts w:cs="Calibri"/>
                <w:color w:val="202020"/>
                <w:sz w:val="22"/>
              </w:rPr>
              <w:t>Inferred means the conclusion follows from several confirmed facts. The chain is stated.</w:t>
            </w:r>
          </w:p>
          <w:p w14:paraId="62F36366" w14:textId="77777777" w:rsidR="00C645B3" w:rsidRPr="00C645B3" w:rsidRDefault="00C645B3" w:rsidP="00C645B3">
            <w:pPr>
              <w:pStyle w:val="Evidence"/>
              <w:rPr>
                <w:rFonts w:cs="Calibri"/>
                <w:color w:val="202020"/>
                <w:sz w:val="22"/>
              </w:rPr>
            </w:pPr>
          </w:p>
          <w:p w14:paraId="251E4E92" w14:textId="77777777" w:rsidR="00C645B3" w:rsidRPr="00C645B3" w:rsidRDefault="00C645B3" w:rsidP="00C645B3">
            <w:pPr>
              <w:pStyle w:val="Evidence"/>
              <w:rPr>
                <w:rFonts w:cs="Calibri"/>
                <w:color w:val="202020"/>
                <w:sz w:val="22"/>
              </w:rPr>
            </w:pPr>
            <w:r w:rsidRPr="00C645B3">
              <w:rPr>
                <w:rFonts w:cs="Calibri"/>
                <w:color w:val="202020"/>
                <w:sz w:val="22"/>
              </w:rPr>
              <w:t>Unverified means the statement comes from README.md, a comment, or a diagram, and the code does not state it.</w:t>
            </w:r>
          </w:p>
          <w:p w14:paraId="548A1C41" w14:textId="77777777" w:rsidR="00C645B3" w:rsidRPr="00C645B3" w:rsidRDefault="00C645B3" w:rsidP="00C645B3">
            <w:pPr>
              <w:pStyle w:val="Evidence"/>
              <w:rPr>
                <w:rFonts w:cs="Calibri"/>
                <w:color w:val="202020"/>
                <w:sz w:val="22"/>
              </w:rPr>
            </w:pPr>
          </w:p>
          <w:p w14:paraId="09DE738A" w14:textId="77777777" w:rsidR="00C645B3" w:rsidRPr="00C645B3" w:rsidRDefault="00C645B3" w:rsidP="00C645B3">
            <w:pPr>
              <w:pStyle w:val="Evidence"/>
              <w:rPr>
                <w:rFonts w:cs="Calibri"/>
                <w:color w:val="202020"/>
                <w:sz w:val="22"/>
              </w:rPr>
            </w:pPr>
            <w:r w:rsidRPr="00C645B3">
              <w:rPr>
                <w:rFonts w:cs="Calibri"/>
                <w:color w:val="202020"/>
                <w:sz w:val="22"/>
              </w:rPr>
              <w:t>Illustrative means an example invented so a reader can follow a workflow. Illustrative names and amounts are not rows from app/data.</w:t>
            </w:r>
          </w:p>
          <w:p w14:paraId="303A115D" w14:textId="77777777" w:rsidR="00C645B3" w:rsidRPr="00C645B3" w:rsidRDefault="00C645B3" w:rsidP="00C645B3">
            <w:pPr>
              <w:pStyle w:val="Evidence"/>
              <w:rPr>
                <w:rFonts w:cs="Calibri"/>
                <w:color w:val="202020"/>
                <w:sz w:val="22"/>
              </w:rPr>
            </w:pPr>
          </w:p>
          <w:p w14:paraId="5E083571" w14:textId="597B228E" w:rsidR="00C645B3" w:rsidRPr="00C645B3" w:rsidRDefault="00C645B3" w:rsidP="00C645B3">
            <w:pPr>
              <w:pStyle w:val="Evidence"/>
              <w:rPr>
                <w:rFonts w:cs="Calibri"/>
                <w:color w:val="202020"/>
                <w:sz w:val="22"/>
              </w:rPr>
            </w:pPr>
            <w:r w:rsidRPr="00C645B3">
              <w:rPr>
                <w:rFonts w:cs="Calibri"/>
                <w:color w:val="202020"/>
                <w:sz w:val="22"/>
              </w:rPr>
              <w:t>Unavailable means the repository does not contain the information. Unavailable items are listed again in the gaps section. They are not filled in with guesses.</w:t>
            </w:r>
          </w:p>
        </w:tc>
      </w:tr>
    </w:tbl>
    <w:p w14:paraId="3E70AB98" w14:textId="77777777" w:rsidR="00C645B3" w:rsidRDefault="00C645B3" w:rsidP="00C645B3">
      <w:pPr>
        <w:pStyle w:val="Evidence"/>
      </w:pPr>
    </w:p>
    <w:p w14:paraId="57BF23FC" w14:textId="77777777" w:rsidR="00C645B3" w:rsidRDefault="00C645B3" w:rsidP="00C645B3">
      <w:pPr>
        <w:pStyle w:val="Evidence"/>
        <w:sectPr w:rsidR="00C645B3" w:rsidSect="00C645B3">
          <w:headerReference w:type="even" r:id="rId7"/>
          <w:headerReference w:type="default" r:id="rId8"/>
          <w:footerReference w:type="even" r:id="rId9"/>
          <w:footerReference w:type="default" r:id="rId10"/>
          <w:headerReference w:type="first" r:id="rId11"/>
          <w:footerReference w:type="first" r:id="rId12"/>
          <w:pgSz w:w="12240" w:h="15840"/>
          <w:pgMar w:top="1280" w:right="1360" w:bottom="1280" w:left="1360" w:header="560" w:footer="560" w:gutter="0"/>
          <w:cols w:space="720"/>
          <w:docGrid w:linePitch="360"/>
        </w:sectPr>
      </w:pPr>
    </w:p>
    <w:p w14:paraId="0F089815" w14:textId="5AD469E4" w:rsidR="00C645B3" w:rsidRDefault="00C645B3" w:rsidP="00C645B3">
      <w:pPr>
        <w:pStyle w:val="Heading1"/>
      </w:pPr>
      <w:bookmarkStart w:id="0" w:name="_Toc242749988"/>
      <w:r>
        <w:lastRenderedPageBreak/>
        <w:t>How to read this document</w:t>
      </w:r>
      <w:bookmarkEnd w:id="0"/>
    </w:p>
    <w:p w14:paraId="6EA59C39" w14:textId="29D27B80" w:rsidR="00C645B3" w:rsidRDefault="00C645B3" w:rsidP="00C645B3">
      <w:r>
        <w:t>Start with the executive summary if you need the shape of the project in a few pages. Read the workflow chapter if you need to follow what a person does on a screen, and what the nightly and monthly jobs do with the same files. Read the repository and technology chapters if you are about to change, test, or move the code. Use the glossary when a mainframe term appears for the first time.</w:t>
      </w:r>
    </w:p>
    <w:p w14:paraId="35188C22" w14:textId="5EF8D608" w:rsidR="00C645B3" w:rsidRDefault="00C645B3" w:rsidP="00C645B3">
      <w:r>
        <w:t>Each factual passage is followed by a short evidence line in smaller italic type. That line is the trace back to the repository. A longer per-program and per-job package already exists under docs/application-documentation. This document is the single narrative. It does not replace the line-level program pages.</w:t>
      </w:r>
    </w:p>
    <w:p w14:paraId="7741695B" w14:textId="2373C5A4" w:rsidR="00C645B3" w:rsidRDefault="00C645B3" w:rsidP="00C645B3">
      <w:pPr>
        <w:pStyle w:val="Heading2"/>
      </w:pPr>
      <w:bookmarkStart w:id="1" w:name="_Toc242749989"/>
      <w:r>
        <w:t>Contents</w:t>
      </w:r>
      <w:bookmarkEnd w:id="1"/>
    </w:p>
    <w:p w14:paraId="367D40F6" w14:textId="0886FB32" w:rsidR="00C645B3" w:rsidRDefault="00C645B3">
      <w:pPr>
        <w:pStyle w:val="TOC1"/>
        <w:tabs>
          <w:tab w:val="right" w:leader="dot" w:pos="9510"/>
        </w:tabs>
        <w:rPr>
          <w:rFonts w:asciiTheme="minorHAnsi" w:eastAsiaTheme="minorEastAsia" w:hAnsiTheme="minorHAnsi"/>
          <w:noProof/>
          <w:color w:val="auto"/>
          <w:sz w:val="24"/>
        </w:rPr>
      </w:pPr>
      <w:r>
        <w:fldChar w:fldCharType="begin"/>
      </w:r>
      <w:r>
        <w:instrText xml:space="preserve"> TOC \o "1-3" </w:instrText>
      </w:r>
      <w:r>
        <w:fldChar w:fldCharType="separate"/>
      </w:r>
      <w:r>
        <w:rPr>
          <w:noProof/>
        </w:rPr>
        <w:t>How to read this document</w:t>
      </w:r>
      <w:r>
        <w:rPr>
          <w:noProof/>
        </w:rPr>
        <w:tab/>
      </w:r>
      <w:r>
        <w:rPr>
          <w:noProof/>
        </w:rPr>
        <w:fldChar w:fldCharType="begin"/>
      </w:r>
      <w:r>
        <w:rPr>
          <w:noProof/>
        </w:rPr>
        <w:instrText xml:space="preserve"> PAGEREF _Toc242749988 \h </w:instrText>
      </w:r>
      <w:r>
        <w:rPr>
          <w:noProof/>
        </w:rPr>
      </w:r>
      <w:r>
        <w:rPr>
          <w:noProof/>
        </w:rPr>
        <w:fldChar w:fldCharType="separate"/>
      </w:r>
      <w:r>
        <w:rPr>
          <w:noProof/>
        </w:rPr>
        <w:t>1</w:t>
      </w:r>
      <w:r>
        <w:rPr>
          <w:noProof/>
        </w:rPr>
        <w:fldChar w:fldCharType="end"/>
      </w:r>
    </w:p>
    <w:p w14:paraId="7E31E61E" w14:textId="0DF751AB" w:rsidR="00C645B3" w:rsidRDefault="00C645B3">
      <w:pPr>
        <w:pStyle w:val="TOC2"/>
        <w:tabs>
          <w:tab w:val="right" w:leader="dot" w:pos="9510"/>
        </w:tabs>
        <w:rPr>
          <w:rFonts w:asciiTheme="minorHAnsi" w:eastAsiaTheme="minorEastAsia" w:hAnsiTheme="minorHAnsi"/>
          <w:noProof/>
          <w:color w:val="auto"/>
          <w:sz w:val="24"/>
        </w:rPr>
      </w:pPr>
      <w:r>
        <w:rPr>
          <w:noProof/>
        </w:rPr>
        <w:t>Contents</w:t>
      </w:r>
      <w:r>
        <w:rPr>
          <w:noProof/>
        </w:rPr>
        <w:tab/>
      </w:r>
      <w:r>
        <w:rPr>
          <w:noProof/>
        </w:rPr>
        <w:fldChar w:fldCharType="begin"/>
      </w:r>
      <w:r>
        <w:rPr>
          <w:noProof/>
        </w:rPr>
        <w:instrText xml:space="preserve"> PAGEREF _Toc242749989 \h </w:instrText>
      </w:r>
      <w:r>
        <w:rPr>
          <w:noProof/>
        </w:rPr>
      </w:r>
      <w:r>
        <w:rPr>
          <w:noProof/>
        </w:rPr>
        <w:fldChar w:fldCharType="separate"/>
      </w:r>
      <w:r>
        <w:rPr>
          <w:noProof/>
        </w:rPr>
        <w:t>1</w:t>
      </w:r>
      <w:r>
        <w:rPr>
          <w:noProof/>
        </w:rPr>
        <w:fldChar w:fldCharType="end"/>
      </w:r>
    </w:p>
    <w:p w14:paraId="5B561B69" w14:textId="27182B57" w:rsidR="00C645B3" w:rsidRDefault="00C645B3">
      <w:pPr>
        <w:pStyle w:val="TOC1"/>
        <w:tabs>
          <w:tab w:val="right" w:leader="dot" w:pos="9510"/>
        </w:tabs>
        <w:rPr>
          <w:rFonts w:asciiTheme="minorHAnsi" w:eastAsiaTheme="minorEastAsia" w:hAnsiTheme="minorHAnsi"/>
          <w:noProof/>
          <w:color w:val="auto"/>
          <w:sz w:val="24"/>
        </w:rPr>
      </w:pPr>
      <w:r>
        <w:rPr>
          <w:noProof/>
        </w:rPr>
        <w:t>1. Executive Summary</w:t>
      </w:r>
      <w:r>
        <w:rPr>
          <w:noProof/>
        </w:rPr>
        <w:tab/>
      </w:r>
      <w:r>
        <w:rPr>
          <w:noProof/>
        </w:rPr>
        <w:fldChar w:fldCharType="begin"/>
      </w:r>
      <w:r>
        <w:rPr>
          <w:noProof/>
        </w:rPr>
        <w:instrText xml:space="preserve"> PAGEREF _Toc242749990 \h </w:instrText>
      </w:r>
      <w:r>
        <w:rPr>
          <w:noProof/>
        </w:rPr>
      </w:r>
      <w:r>
        <w:rPr>
          <w:noProof/>
        </w:rPr>
        <w:fldChar w:fldCharType="separate"/>
      </w:r>
      <w:r>
        <w:rPr>
          <w:noProof/>
        </w:rPr>
        <w:t>4</w:t>
      </w:r>
      <w:r>
        <w:rPr>
          <w:noProof/>
        </w:rPr>
        <w:fldChar w:fldCharType="end"/>
      </w:r>
    </w:p>
    <w:p w14:paraId="11667792" w14:textId="66BFC5D0" w:rsidR="00C645B3" w:rsidRDefault="00C645B3">
      <w:pPr>
        <w:pStyle w:val="TOC2"/>
        <w:tabs>
          <w:tab w:val="right" w:leader="dot" w:pos="9510"/>
        </w:tabs>
        <w:rPr>
          <w:rFonts w:asciiTheme="minorHAnsi" w:eastAsiaTheme="minorEastAsia" w:hAnsiTheme="minorHAnsi"/>
          <w:noProof/>
          <w:color w:val="auto"/>
          <w:sz w:val="24"/>
        </w:rPr>
      </w:pPr>
      <w:r>
        <w:rPr>
          <w:noProof/>
        </w:rPr>
        <w:t>1.1 What this project is</w:t>
      </w:r>
      <w:r>
        <w:rPr>
          <w:noProof/>
        </w:rPr>
        <w:tab/>
      </w:r>
      <w:r>
        <w:rPr>
          <w:noProof/>
        </w:rPr>
        <w:fldChar w:fldCharType="begin"/>
      </w:r>
      <w:r>
        <w:rPr>
          <w:noProof/>
        </w:rPr>
        <w:instrText xml:space="preserve"> PAGEREF _Toc242749991 \h </w:instrText>
      </w:r>
      <w:r>
        <w:rPr>
          <w:noProof/>
        </w:rPr>
      </w:r>
      <w:r>
        <w:rPr>
          <w:noProof/>
        </w:rPr>
        <w:fldChar w:fldCharType="separate"/>
      </w:r>
      <w:r>
        <w:rPr>
          <w:noProof/>
        </w:rPr>
        <w:t>4</w:t>
      </w:r>
      <w:r>
        <w:rPr>
          <w:noProof/>
        </w:rPr>
        <w:fldChar w:fldCharType="end"/>
      </w:r>
    </w:p>
    <w:p w14:paraId="2305C926" w14:textId="41B4DE3E" w:rsidR="00C645B3" w:rsidRDefault="00C645B3">
      <w:pPr>
        <w:pStyle w:val="TOC2"/>
        <w:tabs>
          <w:tab w:val="right" w:leader="dot" w:pos="9510"/>
        </w:tabs>
        <w:rPr>
          <w:rFonts w:asciiTheme="minorHAnsi" w:eastAsiaTheme="minorEastAsia" w:hAnsiTheme="minorHAnsi"/>
          <w:noProof/>
          <w:color w:val="auto"/>
          <w:sz w:val="24"/>
        </w:rPr>
      </w:pPr>
      <w:r>
        <w:rPr>
          <w:noProof/>
        </w:rPr>
        <w:t>1.2 Why it exists</w:t>
      </w:r>
      <w:r>
        <w:rPr>
          <w:noProof/>
        </w:rPr>
        <w:tab/>
      </w:r>
      <w:r>
        <w:rPr>
          <w:noProof/>
        </w:rPr>
        <w:fldChar w:fldCharType="begin"/>
      </w:r>
      <w:r>
        <w:rPr>
          <w:noProof/>
        </w:rPr>
        <w:instrText xml:space="preserve"> PAGEREF _Toc242749992 \h </w:instrText>
      </w:r>
      <w:r>
        <w:rPr>
          <w:noProof/>
        </w:rPr>
      </w:r>
      <w:r>
        <w:rPr>
          <w:noProof/>
        </w:rPr>
        <w:fldChar w:fldCharType="separate"/>
      </w:r>
      <w:r>
        <w:rPr>
          <w:noProof/>
        </w:rPr>
        <w:t>4</w:t>
      </w:r>
      <w:r>
        <w:rPr>
          <w:noProof/>
        </w:rPr>
        <w:fldChar w:fldCharType="end"/>
      </w:r>
    </w:p>
    <w:p w14:paraId="3002779E" w14:textId="7AB1371C" w:rsidR="00C645B3" w:rsidRDefault="00C645B3">
      <w:pPr>
        <w:pStyle w:val="TOC2"/>
        <w:tabs>
          <w:tab w:val="right" w:leader="dot" w:pos="9510"/>
        </w:tabs>
        <w:rPr>
          <w:rFonts w:asciiTheme="minorHAnsi" w:eastAsiaTheme="minorEastAsia" w:hAnsiTheme="minorHAnsi"/>
          <w:noProof/>
          <w:color w:val="auto"/>
          <w:sz w:val="24"/>
        </w:rPr>
      </w:pPr>
      <w:r>
        <w:rPr>
          <w:noProof/>
        </w:rPr>
        <w:t>1.3 The problem the code addresses</w:t>
      </w:r>
      <w:r>
        <w:rPr>
          <w:noProof/>
        </w:rPr>
        <w:tab/>
      </w:r>
      <w:r>
        <w:rPr>
          <w:noProof/>
        </w:rPr>
        <w:fldChar w:fldCharType="begin"/>
      </w:r>
      <w:r>
        <w:rPr>
          <w:noProof/>
        </w:rPr>
        <w:instrText xml:space="preserve"> PAGEREF _Toc242749993 \h </w:instrText>
      </w:r>
      <w:r>
        <w:rPr>
          <w:noProof/>
        </w:rPr>
      </w:r>
      <w:r>
        <w:rPr>
          <w:noProof/>
        </w:rPr>
        <w:fldChar w:fldCharType="separate"/>
      </w:r>
      <w:r>
        <w:rPr>
          <w:noProof/>
        </w:rPr>
        <w:t>4</w:t>
      </w:r>
      <w:r>
        <w:rPr>
          <w:noProof/>
        </w:rPr>
        <w:fldChar w:fldCharType="end"/>
      </w:r>
    </w:p>
    <w:p w14:paraId="69B3C6CE" w14:textId="335738AC" w:rsidR="00C645B3" w:rsidRDefault="00C645B3">
      <w:pPr>
        <w:pStyle w:val="TOC2"/>
        <w:tabs>
          <w:tab w:val="right" w:leader="dot" w:pos="9510"/>
        </w:tabs>
        <w:rPr>
          <w:rFonts w:asciiTheme="minorHAnsi" w:eastAsiaTheme="minorEastAsia" w:hAnsiTheme="minorHAnsi"/>
          <w:noProof/>
          <w:color w:val="auto"/>
          <w:sz w:val="24"/>
        </w:rPr>
      </w:pPr>
      <w:r>
        <w:rPr>
          <w:noProof/>
        </w:rPr>
        <w:t>1.4 Who uses it</w:t>
      </w:r>
      <w:r>
        <w:rPr>
          <w:noProof/>
        </w:rPr>
        <w:tab/>
      </w:r>
      <w:r>
        <w:rPr>
          <w:noProof/>
        </w:rPr>
        <w:fldChar w:fldCharType="begin"/>
      </w:r>
      <w:r>
        <w:rPr>
          <w:noProof/>
        </w:rPr>
        <w:instrText xml:space="preserve"> PAGEREF _Toc242749994 \h </w:instrText>
      </w:r>
      <w:r>
        <w:rPr>
          <w:noProof/>
        </w:rPr>
      </w:r>
      <w:r>
        <w:rPr>
          <w:noProof/>
        </w:rPr>
        <w:fldChar w:fldCharType="separate"/>
      </w:r>
      <w:r>
        <w:rPr>
          <w:noProof/>
        </w:rPr>
        <w:t>5</w:t>
      </w:r>
      <w:r>
        <w:rPr>
          <w:noProof/>
        </w:rPr>
        <w:fldChar w:fldCharType="end"/>
      </w:r>
    </w:p>
    <w:p w14:paraId="30DEC7F2" w14:textId="2E612916" w:rsidR="00C645B3" w:rsidRDefault="00C645B3">
      <w:pPr>
        <w:pStyle w:val="TOC2"/>
        <w:tabs>
          <w:tab w:val="right" w:leader="dot" w:pos="9510"/>
        </w:tabs>
        <w:rPr>
          <w:rFonts w:asciiTheme="minorHAnsi" w:eastAsiaTheme="minorEastAsia" w:hAnsiTheme="minorHAnsi"/>
          <w:noProof/>
          <w:color w:val="auto"/>
          <w:sz w:val="24"/>
        </w:rPr>
      </w:pPr>
      <w:r>
        <w:rPr>
          <w:noProof/>
        </w:rPr>
        <w:t>1.5 How it works</w:t>
      </w:r>
      <w:r>
        <w:rPr>
          <w:noProof/>
        </w:rPr>
        <w:tab/>
      </w:r>
      <w:r>
        <w:rPr>
          <w:noProof/>
        </w:rPr>
        <w:fldChar w:fldCharType="begin"/>
      </w:r>
      <w:r>
        <w:rPr>
          <w:noProof/>
        </w:rPr>
        <w:instrText xml:space="preserve"> PAGEREF _Toc242749995 \h </w:instrText>
      </w:r>
      <w:r>
        <w:rPr>
          <w:noProof/>
        </w:rPr>
      </w:r>
      <w:r>
        <w:rPr>
          <w:noProof/>
        </w:rPr>
        <w:fldChar w:fldCharType="separate"/>
      </w:r>
      <w:r>
        <w:rPr>
          <w:noProof/>
        </w:rPr>
        <w:t>5</w:t>
      </w:r>
      <w:r>
        <w:rPr>
          <w:noProof/>
        </w:rPr>
        <w:fldChar w:fldCharType="end"/>
      </w:r>
    </w:p>
    <w:p w14:paraId="6DA95319" w14:textId="1027F54C" w:rsidR="00C645B3" w:rsidRDefault="00C645B3">
      <w:pPr>
        <w:pStyle w:val="TOC2"/>
        <w:tabs>
          <w:tab w:val="right" w:leader="dot" w:pos="9510"/>
        </w:tabs>
        <w:rPr>
          <w:rFonts w:asciiTheme="minorHAnsi" w:eastAsiaTheme="minorEastAsia" w:hAnsiTheme="minorHAnsi"/>
          <w:noProof/>
          <w:color w:val="auto"/>
          <w:sz w:val="24"/>
        </w:rPr>
      </w:pPr>
      <w:r>
        <w:rPr>
          <w:noProof/>
        </w:rPr>
        <w:t>1.6 What is implemented today</w:t>
      </w:r>
      <w:r>
        <w:rPr>
          <w:noProof/>
        </w:rPr>
        <w:tab/>
      </w:r>
      <w:r>
        <w:rPr>
          <w:noProof/>
        </w:rPr>
        <w:fldChar w:fldCharType="begin"/>
      </w:r>
      <w:r>
        <w:rPr>
          <w:noProof/>
        </w:rPr>
        <w:instrText xml:space="preserve"> PAGEREF _Toc242749996 \h </w:instrText>
      </w:r>
      <w:r>
        <w:rPr>
          <w:noProof/>
        </w:rPr>
      </w:r>
      <w:r>
        <w:rPr>
          <w:noProof/>
        </w:rPr>
        <w:fldChar w:fldCharType="separate"/>
      </w:r>
      <w:r>
        <w:rPr>
          <w:noProof/>
        </w:rPr>
        <w:t>6</w:t>
      </w:r>
      <w:r>
        <w:rPr>
          <w:noProof/>
        </w:rPr>
        <w:fldChar w:fldCharType="end"/>
      </w:r>
    </w:p>
    <w:p w14:paraId="13E5CB2A" w14:textId="0326F6E3" w:rsidR="00C645B3" w:rsidRDefault="00C645B3">
      <w:pPr>
        <w:pStyle w:val="TOC3"/>
        <w:tabs>
          <w:tab w:val="right" w:leader="dot" w:pos="9510"/>
        </w:tabs>
        <w:rPr>
          <w:noProof/>
        </w:rPr>
      </w:pPr>
      <w:r>
        <w:rPr>
          <w:noProof/>
        </w:rPr>
        <w:t>Size at a glance</w:t>
      </w:r>
      <w:r>
        <w:rPr>
          <w:noProof/>
        </w:rPr>
        <w:tab/>
      </w:r>
      <w:r>
        <w:rPr>
          <w:noProof/>
        </w:rPr>
        <w:fldChar w:fldCharType="begin"/>
      </w:r>
      <w:r>
        <w:rPr>
          <w:noProof/>
        </w:rPr>
        <w:instrText xml:space="preserve"> PAGEREF _Toc242749997 \h </w:instrText>
      </w:r>
      <w:r>
        <w:rPr>
          <w:noProof/>
        </w:rPr>
      </w:r>
      <w:r>
        <w:rPr>
          <w:noProof/>
        </w:rPr>
        <w:fldChar w:fldCharType="separate"/>
      </w:r>
      <w:r>
        <w:rPr>
          <w:noProof/>
        </w:rPr>
        <w:t>6</w:t>
      </w:r>
      <w:r>
        <w:rPr>
          <w:noProof/>
        </w:rPr>
        <w:fldChar w:fldCharType="end"/>
      </w:r>
    </w:p>
    <w:p w14:paraId="71AFBF14" w14:textId="33F5744B" w:rsidR="00C645B3" w:rsidRDefault="00C645B3">
      <w:pPr>
        <w:pStyle w:val="TOC1"/>
        <w:tabs>
          <w:tab w:val="right" w:leader="dot" w:pos="9510"/>
        </w:tabs>
        <w:rPr>
          <w:rFonts w:asciiTheme="minorHAnsi" w:eastAsiaTheme="minorEastAsia" w:hAnsiTheme="minorHAnsi"/>
          <w:noProof/>
          <w:color w:val="auto"/>
          <w:sz w:val="24"/>
        </w:rPr>
      </w:pPr>
      <w:r>
        <w:rPr>
          <w:noProof/>
        </w:rPr>
        <w:t>2. Introduction and Project Background</w:t>
      </w:r>
      <w:r>
        <w:rPr>
          <w:noProof/>
        </w:rPr>
        <w:tab/>
      </w:r>
      <w:r>
        <w:rPr>
          <w:noProof/>
        </w:rPr>
        <w:fldChar w:fldCharType="begin"/>
      </w:r>
      <w:r>
        <w:rPr>
          <w:noProof/>
        </w:rPr>
        <w:instrText xml:space="preserve"> PAGEREF _Toc242749998 \h </w:instrText>
      </w:r>
      <w:r>
        <w:rPr>
          <w:noProof/>
        </w:rPr>
      </w:r>
      <w:r>
        <w:rPr>
          <w:noProof/>
        </w:rPr>
        <w:fldChar w:fldCharType="separate"/>
      </w:r>
      <w:r>
        <w:rPr>
          <w:noProof/>
        </w:rPr>
        <w:t>6</w:t>
      </w:r>
      <w:r>
        <w:rPr>
          <w:noProof/>
        </w:rPr>
        <w:fldChar w:fldCharType="end"/>
      </w:r>
    </w:p>
    <w:p w14:paraId="7E4264A3" w14:textId="110CB96E" w:rsidR="00C645B3" w:rsidRDefault="00C645B3">
      <w:pPr>
        <w:pStyle w:val="TOC2"/>
        <w:tabs>
          <w:tab w:val="right" w:leader="dot" w:pos="9510"/>
        </w:tabs>
        <w:rPr>
          <w:rFonts w:asciiTheme="minorHAnsi" w:eastAsiaTheme="minorEastAsia" w:hAnsiTheme="minorHAnsi"/>
          <w:noProof/>
          <w:color w:val="auto"/>
          <w:sz w:val="24"/>
        </w:rPr>
      </w:pPr>
      <w:r>
        <w:rPr>
          <w:noProof/>
        </w:rPr>
        <w:t>2.1 Purpose and objectives</w:t>
      </w:r>
      <w:r>
        <w:rPr>
          <w:noProof/>
        </w:rPr>
        <w:tab/>
      </w:r>
      <w:r>
        <w:rPr>
          <w:noProof/>
        </w:rPr>
        <w:fldChar w:fldCharType="begin"/>
      </w:r>
      <w:r>
        <w:rPr>
          <w:noProof/>
        </w:rPr>
        <w:instrText xml:space="preserve"> PAGEREF _Toc242749999 \h </w:instrText>
      </w:r>
      <w:r>
        <w:rPr>
          <w:noProof/>
        </w:rPr>
      </w:r>
      <w:r>
        <w:rPr>
          <w:noProof/>
        </w:rPr>
        <w:fldChar w:fldCharType="separate"/>
      </w:r>
      <w:r>
        <w:rPr>
          <w:noProof/>
        </w:rPr>
        <w:t>6</w:t>
      </w:r>
      <w:r>
        <w:rPr>
          <w:noProof/>
        </w:rPr>
        <w:fldChar w:fldCharType="end"/>
      </w:r>
    </w:p>
    <w:p w14:paraId="541BC384" w14:textId="1A57B670" w:rsidR="00C645B3" w:rsidRDefault="00C645B3">
      <w:pPr>
        <w:pStyle w:val="TOC2"/>
        <w:tabs>
          <w:tab w:val="right" w:leader="dot" w:pos="9510"/>
        </w:tabs>
        <w:rPr>
          <w:rFonts w:asciiTheme="minorHAnsi" w:eastAsiaTheme="minorEastAsia" w:hAnsiTheme="minorHAnsi"/>
          <w:noProof/>
          <w:color w:val="auto"/>
          <w:sz w:val="24"/>
        </w:rPr>
      </w:pPr>
      <w:r>
        <w:rPr>
          <w:noProof/>
        </w:rPr>
        <w:t>2.2 Business context</w:t>
      </w:r>
      <w:r>
        <w:rPr>
          <w:noProof/>
        </w:rPr>
        <w:tab/>
      </w:r>
      <w:r>
        <w:rPr>
          <w:noProof/>
        </w:rPr>
        <w:fldChar w:fldCharType="begin"/>
      </w:r>
      <w:r>
        <w:rPr>
          <w:noProof/>
        </w:rPr>
        <w:instrText xml:space="preserve"> PAGEREF _Toc242750000 \h </w:instrText>
      </w:r>
      <w:r>
        <w:rPr>
          <w:noProof/>
        </w:rPr>
      </w:r>
      <w:r>
        <w:rPr>
          <w:noProof/>
        </w:rPr>
        <w:fldChar w:fldCharType="separate"/>
      </w:r>
      <w:r>
        <w:rPr>
          <w:noProof/>
        </w:rPr>
        <w:t>7</w:t>
      </w:r>
      <w:r>
        <w:rPr>
          <w:noProof/>
        </w:rPr>
        <w:fldChar w:fldCharType="end"/>
      </w:r>
    </w:p>
    <w:p w14:paraId="482873FF" w14:textId="1016A74D" w:rsidR="00C645B3" w:rsidRDefault="00C645B3">
      <w:pPr>
        <w:pStyle w:val="TOC2"/>
        <w:tabs>
          <w:tab w:val="right" w:leader="dot" w:pos="9510"/>
        </w:tabs>
        <w:rPr>
          <w:rFonts w:asciiTheme="minorHAnsi" w:eastAsiaTheme="minorEastAsia" w:hAnsiTheme="minorHAnsi"/>
          <w:noProof/>
          <w:color w:val="auto"/>
          <w:sz w:val="24"/>
        </w:rPr>
      </w:pPr>
      <w:r>
        <w:rPr>
          <w:noProof/>
        </w:rPr>
        <w:t>2.3 Scope</w:t>
      </w:r>
      <w:r>
        <w:rPr>
          <w:noProof/>
        </w:rPr>
        <w:tab/>
      </w:r>
      <w:r>
        <w:rPr>
          <w:noProof/>
        </w:rPr>
        <w:fldChar w:fldCharType="begin"/>
      </w:r>
      <w:r>
        <w:rPr>
          <w:noProof/>
        </w:rPr>
        <w:instrText xml:space="preserve"> PAGEREF _Toc242750001 \h </w:instrText>
      </w:r>
      <w:r>
        <w:rPr>
          <w:noProof/>
        </w:rPr>
      </w:r>
      <w:r>
        <w:rPr>
          <w:noProof/>
        </w:rPr>
        <w:fldChar w:fldCharType="separate"/>
      </w:r>
      <w:r>
        <w:rPr>
          <w:noProof/>
        </w:rPr>
        <w:t>7</w:t>
      </w:r>
      <w:r>
        <w:rPr>
          <w:noProof/>
        </w:rPr>
        <w:fldChar w:fldCharType="end"/>
      </w:r>
    </w:p>
    <w:p w14:paraId="52F6DDB2" w14:textId="03CB8A63" w:rsidR="00C645B3" w:rsidRDefault="00C645B3">
      <w:pPr>
        <w:pStyle w:val="TOC3"/>
        <w:tabs>
          <w:tab w:val="right" w:leader="dot" w:pos="9510"/>
        </w:tabs>
        <w:rPr>
          <w:noProof/>
        </w:rPr>
      </w:pPr>
      <w:r>
        <w:rPr>
          <w:noProof/>
        </w:rPr>
        <w:t>In scope</w:t>
      </w:r>
      <w:r>
        <w:rPr>
          <w:noProof/>
        </w:rPr>
        <w:tab/>
      </w:r>
      <w:r>
        <w:rPr>
          <w:noProof/>
        </w:rPr>
        <w:fldChar w:fldCharType="begin"/>
      </w:r>
      <w:r>
        <w:rPr>
          <w:noProof/>
        </w:rPr>
        <w:instrText xml:space="preserve"> PAGEREF _Toc242750002 \h </w:instrText>
      </w:r>
      <w:r>
        <w:rPr>
          <w:noProof/>
        </w:rPr>
      </w:r>
      <w:r>
        <w:rPr>
          <w:noProof/>
        </w:rPr>
        <w:fldChar w:fldCharType="separate"/>
      </w:r>
      <w:r>
        <w:rPr>
          <w:noProof/>
        </w:rPr>
        <w:t>7</w:t>
      </w:r>
      <w:r>
        <w:rPr>
          <w:noProof/>
        </w:rPr>
        <w:fldChar w:fldCharType="end"/>
      </w:r>
    </w:p>
    <w:p w14:paraId="63A3CA42" w14:textId="4164F15E" w:rsidR="00C645B3" w:rsidRDefault="00C645B3">
      <w:pPr>
        <w:pStyle w:val="TOC3"/>
        <w:tabs>
          <w:tab w:val="right" w:leader="dot" w:pos="9510"/>
        </w:tabs>
        <w:rPr>
          <w:noProof/>
        </w:rPr>
      </w:pPr>
      <w:r>
        <w:rPr>
          <w:noProof/>
        </w:rPr>
        <w:t>Outside what this repository can confirm</w:t>
      </w:r>
      <w:r>
        <w:rPr>
          <w:noProof/>
        </w:rPr>
        <w:tab/>
      </w:r>
      <w:r>
        <w:rPr>
          <w:noProof/>
        </w:rPr>
        <w:fldChar w:fldCharType="begin"/>
      </w:r>
      <w:r>
        <w:rPr>
          <w:noProof/>
        </w:rPr>
        <w:instrText xml:space="preserve"> PAGEREF _Toc242750003 \h </w:instrText>
      </w:r>
      <w:r>
        <w:rPr>
          <w:noProof/>
        </w:rPr>
      </w:r>
      <w:r>
        <w:rPr>
          <w:noProof/>
        </w:rPr>
        <w:fldChar w:fldCharType="separate"/>
      </w:r>
      <w:r>
        <w:rPr>
          <w:noProof/>
        </w:rPr>
        <w:t>8</w:t>
      </w:r>
      <w:r>
        <w:rPr>
          <w:noProof/>
        </w:rPr>
        <w:fldChar w:fldCharType="end"/>
      </w:r>
    </w:p>
    <w:p w14:paraId="1D932297" w14:textId="2102A351" w:rsidR="00C645B3" w:rsidRDefault="00C645B3">
      <w:pPr>
        <w:pStyle w:val="TOC2"/>
        <w:tabs>
          <w:tab w:val="right" w:leader="dot" w:pos="9510"/>
        </w:tabs>
        <w:rPr>
          <w:rFonts w:asciiTheme="minorHAnsi" w:eastAsiaTheme="minorEastAsia" w:hAnsiTheme="minorHAnsi"/>
          <w:noProof/>
          <w:color w:val="auto"/>
          <w:sz w:val="24"/>
        </w:rPr>
      </w:pPr>
      <w:r>
        <w:rPr>
          <w:noProof/>
        </w:rPr>
        <w:t>2.4 Functional scope</w:t>
      </w:r>
      <w:r>
        <w:rPr>
          <w:noProof/>
        </w:rPr>
        <w:tab/>
      </w:r>
      <w:r>
        <w:rPr>
          <w:noProof/>
        </w:rPr>
        <w:fldChar w:fldCharType="begin"/>
      </w:r>
      <w:r>
        <w:rPr>
          <w:noProof/>
        </w:rPr>
        <w:instrText xml:space="preserve"> PAGEREF _Toc242750004 \h </w:instrText>
      </w:r>
      <w:r>
        <w:rPr>
          <w:noProof/>
        </w:rPr>
      </w:r>
      <w:r>
        <w:rPr>
          <w:noProof/>
        </w:rPr>
        <w:fldChar w:fldCharType="separate"/>
      </w:r>
      <w:r>
        <w:rPr>
          <w:noProof/>
        </w:rPr>
        <w:t>8</w:t>
      </w:r>
      <w:r>
        <w:rPr>
          <w:noProof/>
        </w:rPr>
        <w:fldChar w:fldCharType="end"/>
      </w:r>
    </w:p>
    <w:p w14:paraId="30A2C1D0" w14:textId="1FEEAB3C" w:rsidR="00C645B3" w:rsidRDefault="00C645B3">
      <w:pPr>
        <w:pStyle w:val="TOC2"/>
        <w:tabs>
          <w:tab w:val="right" w:leader="dot" w:pos="9510"/>
        </w:tabs>
        <w:rPr>
          <w:rFonts w:asciiTheme="minorHAnsi" w:eastAsiaTheme="minorEastAsia" w:hAnsiTheme="minorHAnsi"/>
          <w:noProof/>
          <w:color w:val="auto"/>
          <w:sz w:val="24"/>
        </w:rPr>
      </w:pPr>
      <w:r>
        <w:rPr>
          <w:noProof/>
        </w:rPr>
        <w:t>2.5 Qualities the source shows</w:t>
      </w:r>
      <w:r>
        <w:rPr>
          <w:noProof/>
        </w:rPr>
        <w:tab/>
      </w:r>
      <w:r>
        <w:rPr>
          <w:noProof/>
        </w:rPr>
        <w:fldChar w:fldCharType="begin"/>
      </w:r>
      <w:r>
        <w:rPr>
          <w:noProof/>
        </w:rPr>
        <w:instrText xml:space="preserve"> PAGEREF _Toc242750005 \h </w:instrText>
      </w:r>
      <w:r>
        <w:rPr>
          <w:noProof/>
        </w:rPr>
      </w:r>
      <w:r>
        <w:rPr>
          <w:noProof/>
        </w:rPr>
        <w:fldChar w:fldCharType="separate"/>
      </w:r>
      <w:r>
        <w:rPr>
          <w:noProof/>
        </w:rPr>
        <w:t>8</w:t>
      </w:r>
      <w:r>
        <w:rPr>
          <w:noProof/>
        </w:rPr>
        <w:fldChar w:fldCharType="end"/>
      </w:r>
    </w:p>
    <w:p w14:paraId="6EF222EC" w14:textId="095CF704" w:rsidR="00C645B3" w:rsidRDefault="00C645B3">
      <w:pPr>
        <w:pStyle w:val="TOC2"/>
        <w:tabs>
          <w:tab w:val="right" w:leader="dot" w:pos="9510"/>
        </w:tabs>
        <w:rPr>
          <w:rFonts w:asciiTheme="minorHAnsi" w:eastAsiaTheme="minorEastAsia" w:hAnsiTheme="minorHAnsi"/>
          <w:noProof/>
          <w:color w:val="auto"/>
          <w:sz w:val="24"/>
        </w:rPr>
      </w:pPr>
      <w:r>
        <w:rPr>
          <w:noProof/>
        </w:rPr>
        <w:t>2.6 People and roles</w:t>
      </w:r>
      <w:r>
        <w:rPr>
          <w:noProof/>
        </w:rPr>
        <w:tab/>
      </w:r>
      <w:r>
        <w:rPr>
          <w:noProof/>
        </w:rPr>
        <w:fldChar w:fldCharType="begin"/>
      </w:r>
      <w:r>
        <w:rPr>
          <w:noProof/>
        </w:rPr>
        <w:instrText xml:space="preserve"> PAGEREF _Toc242750006 \h </w:instrText>
      </w:r>
      <w:r>
        <w:rPr>
          <w:noProof/>
        </w:rPr>
      </w:r>
      <w:r>
        <w:rPr>
          <w:noProof/>
        </w:rPr>
        <w:fldChar w:fldCharType="separate"/>
      </w:r>
      <w:r>
        <w:rPr>
          <w:noProof/>
        </w:rPr>
        <w:t>9</w:t>
      </w:r>
      <w:r>
        <w:rPr>
          <w:noProof/>
        </w:rPr>
        <w:fldChar w:fldCharType="end"/>
      </w:r>
    </w:p>
    <w:p w14:paraId="5A32BA2F" w14:textId="2BDA1BD4" w:rsidR="00C645B3" w:rsidRDefault="00C645B3">
      <w:pPr>
        <w:pStyle w:val="TOC2"/>
        <w:tabs>
          <w:tab w:val="right" w:leader="dot" w:pos="9510"/>
        </w:tabs>
        <w:rPr>
          <w:rFonts w:asciiTheme="minorHAnsi" w:eastAsiaTheme="minorEastAsia" w:hAnsiTheme="minorHAnsi"/>
          <w:noProof/>
          <w:color w:val="auto"/>
          <w:sz w:val="24"/>
        </w:rPr>
      </w:pPr>
      <w:r>
        <w:rPr>
          <w:noProof/>
        </w:rPr>
        <w:t>2.7 The four source modules</w:t>
      </w:r>
      <w:r>
        <w:rPr>
          <w:noProof/>
        </w:rPr>
        <w:tab/>
      </w:r>
      <w:r>
        <w:rPr>
          <w:noProof/>
        </w:rPr>
        <w:fldChar w:fldCharType="begin"/>
      </w:r>
      <w:r>
        <w:rPr>
          <w:noProof/>
        </w:rPr>
        <w:instrText xml:space="preserve"> PAGEREF _Toc242750007 \h </w:instrText>
      </w:r>
      <w:r>
        <w:rPr>
          <w:noProof/>
        </w:rPr>
      </w:r>
      <w:r>
        <w:rPr>
          <w:noProof/>
        </w:rPr>
        <w:fldChar w:fldCharType="separate"/>
      </w:r>
      <w:r>
        <w:rPr>
          <w:noProof/>
        </w:rPr>
        <w:t>9</w:t>
      </w:r>
      <w:r>
        <w:rPr>
          <w:noProof/>
        </w:rPr>
        <w:fldChar w:fldCharType="end"/>
      </w:r>
    </w:p>
    <w:p w14:paraId="671D800D" w14:textId="2E4832CF" w:rsidR="00C645B3" w:rsidRDefault="00C645B3">
      <w:pPr>
        <w:pStyle w:val="TOC2"/>
        <w:tabs>
          <w:tab w:val="right" w:leader="dot" w:pos="9510"/>
        </w:tabs>
        <w:rPr>
          <w:rFonts w:asciiTheme="minorHAnsi" w:eastAsiaTheme="minorEastAsia" w:hAnsiTheme="minorHAnsi"/>
          <w:noProof/>
          <w:color w:val="auto"/>
          <w:sz w:val="24"/>
        </w:rPr>
      </w:pPr>
      <w:r>
        <w:rPr>
          <w:noProof/>
        </w:rPr>
        <w:t>2.8 Parameters an environment must supply</w:t>
      </w:r>
      <w:r>
        <w:rPr>
          <w:noProof/>
        </w:rPr>
        <w:tab/>
      </w:r>
      <w:r>
        <w:rPr>
          <w:noProof/>
        </w:rPr>
        <w:fldChar w:fldCharType="begin"/>
      </w:r>
      <w:r>
        <w:rPr>
          <w:noProof/>
        </w:rPr>
        <w:instrText xml:space="preserve"> PAGEREF _Toc242750008 \h </w:instrText>
      </w:r>
      <w:r>
        <w:rPr>
          <w:noProof/>
        </w:rPr>
      </w:r>
      <w:r>
        <w:rPr>
          <w:noProof/>
        </w:rPr>
        <w:fldChar w:fldCharType="separate"/>
      </w:r>
      <w:r>
        <w:rPr>
          <w:noProof/>
        </w:rPr>
        <w:t>10</w:t>
      </w:r>
      <w:r>
        <w:rPr>
          <w:noProof/>
        </w:rPr>
        <w:fldChar w:fldCharType="end"/>
      </w:r>
    </w:p>
    <w:p w14:paraId="71C670E6" w14:textId="6AC9434F" w:rsidR="00C645B3" w:rsidRDefault="00C645B3">
      <w:pPr>
        <w:pStyle w:val="TOC2"/>
        <w:tabs>
          <w:tab w:val="right" w:leader="dot" w:pos="9510"/>
        </w:tabs>
        <w:rPr>
          <w:rFonts w:asciiTheme="minorHAnsi" w:eastAsiaTheme="minorEastAsia" w:hAnsiTheme="minorHAnsi"/>
          <w:noProof/>
          <w:color w:val="auto"/>
          <w:sz w:val="24"/>
        </w:rPr>
      </w:pPr>
      <w:r>
        <w:rPr>
          <w:noProof/>
        </w:rPr>
        <w:t>2.9 What a reader should expect from the code</w:t>
      </w:r>
      <w:r>
        <w:rPr>
          <w:noProof/>
        </w:rPr>
        <w:tab/>
      </w:r>
      <w:r>
        <w:rPr>
          <w:noProof/>
        </w:rPr>
        <w:fldChar w:fldCharType="begin"/>
      </w:r>
      <w:r>
        <w:rPr>
          <w:noProof/>
        </w:rPr>
        <w:instrText xml:space="preserve"> PAGEREF _Toc242750009 \h </w:instrText>
      </w:r>
      <w:r>
        <w:rPr>
          <w:noProof/>
        </w:rPr>
      </w:r>
      <w:r>
        <w:rPr>
          <w:noProof/>
        </w:rPr>
        <w:fldChar w:fldCharType="separate"/>
      </w:r>
      <w:r>
        <w:rPr>
          <w:noProof/>
        </w:rPr>
        <w:t>10</w:t>
      </w:r>
      <w:r>
        <w:rPr>
          <w:noProof/>
        </w:rPr>
        <w:fldChar w:fldCharType="end"/>
      </w:r>
    </w:p>
    <w:p w14:paraId="64E62342" w14:textId="0AD83250" w:rsidR="00C645B3" w:rsidRDefault="00C645B3">
      <w:pPr>
        <w:pStyle w:val="TOC1"/>
        <w:tabs>
          <w:tab w:val="right" w:leader="dot" w:pos="9510"/>
        </w:tabs>
        <w:rPr>
          <w:rFonts w:asciiTheme="minorHAnsi" w:eastAsiaTheme="minorEastAsia" w:hAnsiTheme="minorHAnsi"/>
          <w:noProof/>
          <w:color w:val="auto"/>
          <w:sz w:val="24"/>
        </w:rPr>
      </w:pPr>
      <w:r>
        <w:rPr>
          <w:noProof/>
        </w:rPr>
        <w:lastRenderedPageBreak/>
        <w:t>3. Business Workflow and Use Cases</w:t>
      </w:r>
      <w:r>
        <w:rPr>
          <w:noProof/>
        </w:rPr>
        <w:tab/>
      </w:r>
      <w:r>
        <w:rPr>
          <w:noProof/>
        </w:rPr>
        <w:fldChar w:fldCharType="begin"/>
      </w:r>
      <w:r>
        <w:rPr>
          <w:noProof/>
        </w:rPr>
        <w:instrText xml:space="preserve"> PAGEREF _Toc242750010 \h </w:instrText>
      </w:r>
      <w:r>
        <w:rPr>
          <w:noProof/>
        </w:rPr>
      </w:r>
      <w:r>
        <w:rPr>
          <w:noProof/>
        </w:rPr>
        <w:fldChar w:fldCharType="separate"/>
      </w:r>
      <w:r>
        <w:rPr>
          <w:noProof/>
        </w:rPr>
        <w:t>11</w:t>
      </w:r>
      <w:r>
        <w:rPr>
          <w:noProof/>
        </w:rPr>
        <w:fldChar w:fldCharType="end"/>
      </w:r>
    </w:p>
    <w:p w14:paraId="6BE396FB" w14:textId="0A8121B7" w:rsidR="00C645B3" w:rsidRDefault="00C645B3">
      <w:pPr>
        <w:pStyle w:val="TOC2"/>
        <w:tabs>
          <w:tab w:val="right" w:leader="dot" w:pos="9510"/>
        </w:tabs>
        <w:rPr>
          <w:rFonts w:asciiTheme="minorHAnsi" w:eastAsiaTheme="minorEastAsia" w:hAnsiTheme="minorHAnsi"/>
          <w:noProof/>
          <w:color w:val="auto"/>
          <w:sz w:val="24"/>
        </w:rPr>
      </w:pPr>
      <w:r>
        <w:rPr>
          <w:noProof/>
        </w:rPr>
        <w:t>3.1 A session in plain language</w:t>
      </w:r>
      <w:r>
        <w:rPr>
          <w:noProof/>
        </w:rPr>
        <w:tab/>
      </w:r>
      <w:r>
        <w:rPr>
          <w:noProof/>
        </w:rPr>
        <w:fldChar w:fldCharType="begin"/>
      </w:r>
      <w:r>
        <w:rPr>
          <w:noProof/>
        </w:rPr>
        <w:instrText xml:space="preserve"> PAGEREF _Toc242750011 \h </w:instrText>
      </w:r>
      <w:r>
        <w:rPr>
          <w:noProof/>
        </w:rPr>
      </w:r>
      <w:r>
        <w:rPr>
          <w:noProof/>
        </w:rPr>
        <w:fldChar w:fldCharType="separate"/>
      </w:r>
      <w:r>
        <w:rPr>
          <w:noProof/>
        </w:rPr>
        <w:t>11</w:t>
      </w:r>
      <w:r>
        <w:rPr>
          <w:noProof/>
        </w:rPr>
        <w:fldChar w:fldCharType="end"/>
      </w:r>
    </w:p>
    <w:p w14:paraId="15240CA1" w14:textId="2246C75B" w:rsidR="00C645B3" w:rsidRDefault="00C645B3">
      <w:pPr>
        <w:pStyle w:val="TOC2"/>
        <w:tabs>
          <w:tab w:val="right" w:leader="dot" w:pos="9510"/>
        </w:tabs>
        <w:rPr>
          <w:rFonts w:asciiTheme="minorHAnsi" w:eastAsiaTheme="minorEastAsia" w:hAnsiTheme="minorHAnsi"/>
          <w:noProof/>
          <w:color w:val="auto"/>
          <w:sz w:val="24"/>
        </w:rPr>
      </w:pPr>
      <w:r>
        <w:rPr>
          <w:noProof/>
        </w:rPr>
        <w:t>3.2 Sign-on</w:t>
      </w:r>
      <w:r>
        <w:rPr>
          <w:noProof/>
        </w:rPr>
        <w:tab/>
      </w:r>
      <w:r>
        <w:rPr>
          <w:noProof/>
        </w:rPr>
        <w:fldChar w:fldCharType="begin"/>
      </w:r>
      <w:r>
        <w:rPr>
          <w:noProof/>
        </w:rPr>
        <w:instrText xml:space="preserve"> PAGEREF _Toc242750012 \h </w:instrText>
      </w:r>
      <w:r>
        <w:rPr>
          <w:noProof/>
        </w:rPr>
      </w:r>
      <w:r>
        <w:rPr>
          <w:noProof/>
        </w:rPr>
        <w:fldChar w:fldCharType="separate"/>
      </w:r>
      <w:r>
        <w:rPr>
          <w:noProof/>
        </w:rPr>
        <w:t>11</w:t>
      </w:r>
      <w:r>
        <w:rPr>
          <w:noProof/>
        </w:rPr>
        <w:fldChar w:fldCharType="end"/>
      </w:r>
    </w:p>
    <w:p w14:paraId="23053044" w14:textId="05437946" w:rsidR="00C645B3" w:rsidRDefault="00C645B3">
      <w:pPr>
        <w:pStyle w:val="TOC3"/>
        <w:tabs>
          <w:tab w:val="right" w:leader="dot" w:pos="9510"/>
        </w:tabs>
        <w:rPr>
          <w:noProof/>
        </w:rPr>
      </w:pPr>
      <w:r>
        <w:rPr>
          <w:noProof/>
        </w:rPr>
        <w:t>Successful sign-on</w:t>
      </w:r>
      <w:r>
        <w:rPr>
          <w:noProof/>
        </w:rPr>
        <w:tab/>
      </w:r>
      <w:r>
        <w:rPr>
          <w:noProof/>
        </w:rPr>
        <w:fldChar w:fldCharType="begin"/>
      </w:r>
      <w:r>
        <w:rPr>
          <w:noProof/>
        </w:rPr>
        <w:instrText xml:space="preserve"> PAGEREF _Toc242750013 \h </w:instrText>
      </w:r>
      <w:r>
        <w:rPr>
          <w:noProof/>
        </w:rPr>
      </w:r>
      <w:r>
        <w:rPr>
          <w:noProof/>
        </w:rPr>
        <w:fldChar w:fldCharType="separate"/>
      </w:r>
      <w:r>
        <w:rPr>
          <w:noProof/>
        </w:rPr>
        <w:t>12</w:t>
      </w:r>
      <w:r>
        <w:rPr>
          <w:noProof/>
        </w:rPr>
        <w:fldChar w:fldCharType="end"/>
      </w:r>
    </w:p>
    <w:p w14:paraId="191967E3" w14:textId="1E109B30" w:rsidR="00C645B3" w:rsidRDefault="00C645B3">
      <w:pPr>
        <w:pStyle w:val="TOC3"/>
        <w:tabs>
          <w:tab w:val="right" w:leader="dot" w:pos="9510"/>
        </w:tabs>
        <w:rPr>
          <w:noProof/>
        </w:rPr>
      </w:pPr>
      <w:r>
        <w:rPr>
          <w:noProof/>
        </w:rPr>
        <w:t>Unsuccessful sign-on</w:t>
      </w:r>
      <w:r>
        <w:rPr>
          <w:noProof/>
        </w:rPr>
        <w:tab/>
      </w:r>
      <w:r>
        <w:rPr>
          <w:noProof/>
        </w:rPr>
        <w:fldChar w:fldCharType="begin"/>
      </w:r>
      <w:r>
        <w:rPr>
          <w:noProof/>
        </w:rPr>
        <w:instrText xml:space="preserve"> PAGEREF _Toc242750014 \h </w:instrText>
      </w:r>
      <w:r>
        <w:rPr>
          <w:noProof/>
        </w:rPr>
      </w:r>
      <w:r>
        <w:rPr>
          <w:noProof/>
        </w:rPr>
        <w:fldChar w:fldCharType="separate"/>
      </w:r>
      <w:r>
        <w:rPr>
          <w:noProof/>
        </w:rPr>
        <w:t>12</w:t>
      </w:r>
      <w:r>
        <w:rPr>
          <w:noProof/>
        </w:rPr>
        <w:fldChar w:fldCharType="end"/>
      </w:r>
    </w:p>
    <w:p w14:paraId="7EB3385E" w14:textId="68F3BB95" w:rsidR="00C645B3" w:rsidRDefault="00C645B3">
      <w:pPr>
        <w:pStyle w:val="TOC2"/>
        <w:tabs>
          <w:tab w:val="right" w:leader="dot" w:pos="9510"/>
        </w:tabs>
        <w:rPr>
          <w:rFonts w:asciiTheme="minorHAnsi" w:eastAsiaTheme="minorEastAsia" w:hAnsiTheme="minorHAnsi"/>
          <w:noProof/>
          <w:color w:val="auto"/>
          <w:sz w:val="24"/>
        </w:rPr>
      </w:pPr>
      <w:r>
        <w:rPr>
          <w:noProof/>
        </w:rPr>
        <w:t>3.3 The regular-user menu</w:t>
      </w:r>
      <w:r>
        <w:rPr>
          <w:noProof/>
        </w:rPr>
        <w:tab/>
      </w:r>
      <w:r>
        <w:rPr>
          <w:noProof/>
        </w:rPr>
        <w:fldChar w:fldCharType="begin"/>
      </w:r>
      <w:r>
        <w:rPr>
          <w:noProof/>
        </w:rPr>
        <w:instrText xml:space="preserve"> PAGEREF _Toc242750015 \h </w:instrText>
      </w:r>
      <w:r>
        <w:rPr>
          <w:noProof/>
        </w:rPr>
      </w:r>
      <w:r>
        <w:rPr>
          <w:noProof/>
        </w:rPr>
        <w:fldChar w:fldCharType="separate"/>
      </w:r>
      <w:r>
        <w:rPr>
          <w:noProof/>
        </w:rPr>
        <w:t>13</w:t>
      </w:r>
      <w:r>
        <w:rPr>
          <w:noProof/>
        </w:rPr>
        <w:fldChar w:fldCharType="end"/>
      </w:r>
    </w:p>
    <w:p w14:paraId="3C86643C" w14:textId="0EB21525" w:rsidR="00C645B3" w:rsidRDefault="00C645B3">
      <w:pPr>
        <w:pStyle w:val="TOC3"/>
        <w:tabs>
          <w:tab w:val="right" w:leader="dot" w:pos="9510"/>
        </w:tabs>
        <w:rPr>
          <w:noProof/>
        </w:rPr>
      </w:pPr>
      <w:r>
        <w:rPr>
          <w:noProof/>
        </w:rPr>
        <w:t>What can go wrong on the menu</w:t>
      </w:r>
      <w:r>
        <w:rPr>
          <w:noProof/>
        </w:rPr>
        <w:tab/>
      </w:r>
      <w:r>
        <w:rPr>
          <w:noProof/>
        </w:rPr>
        <w:fldChar w:fldCharType="begin"/>
      </w:r>
      <w:r>
        <w:rPr>
          <w:noProof/>
        </w:rPr>
        <w:instrText xml:space="preserve"> PAGEREF _Toc242750016 \h </w:instrText>
      </w:r>
      <w:r>
        <w:rPr>
          <w:noProof/>
        </w:rPr>
      </w:r>
      <w:r>
        <w:rPr>
          <w:noProof/>
        </w:rPr>
        <w:fldChar w:fldCharType="separate"/>
      </w:r>
      <w:r>
        <w:rPr>
          <w:noProof/>
        </w:rPr>
        <w:t>13</w:t>
      </w:r>
      <w:r>
        <w:rPr>
          <w:noProof/>
        </w:rPr>
        <w:fldChar w:fldCharType="end"/>
      </w:r>
    </w:p>
    <w:p w14:paraId="0AC035D4" w14:textId="5754A9A4" w:rsidR="00C645B3" w:rsidRDefault="00C645B3">
      <w:pPr>
        <w:pStyle w:val="TOC2"/>
        <w:tabs>
          <w:tab w:val="right" w:leader="dot" w:pos="9510"/>
        </w:tabs>
        <w:rPr>
          <w:rFonts w:asciiTheme="minorHAnsi" w:eastAsiaTheme="minorEastAsia" w:hAnsiTheme="minorHAnsi"/>
          <w:noProof/>
          <w:color w:val="auto"/>
          <w:sz w:val="24"/>
        </w:rPr>
      </w:pPr>
      <w:r>
        <w:rPr>
          <w:noProof/>
        </w:rPr>
        <w:t>3.4 Accounts</w:t>
      </w:r>
      <w:r>
        <w:rPr>
          <w:noProof/>
        </w:rPr>
        <w:tab/>
      </w:r>
      <w:r>
        <w:rPr>
          <w:noProof/>
        </w:rPr>
        <w:fldChar w:fldCharType="begin"/>
      </w:r>
      <w:r>
        <w:rPr>
          <w:noProof/>
        </w:rPr>
        <w:instrText xml:space="preserve"> PAGEREF _Toc242750017 \h </w:instrText>
      </w:r>
      <w:r>
        <w:rPr>
          <w:noProof/>
        </w:rPr>
      </w:r>
      <w:r>
        <w:rPr>
          <w:noProof/>
        </w:rPr>
        <w:fldChar w:fldCharType="separate"/>
      </w:r>
      <w:r>
        <w:rPr>
          <w:noProof/>
        </w:rPr>
        <w:t>13</w:t>
      </w:r>
      <w:r>
        <w:rPr>
          <w:noProof/>
        </w:rPr>
        <w:fldChar w:fldCharType="end"/>
      </w:r>
    </w:p>
    <w:p w14:paraId="0ADDCC4D" w14:textId="31828921" w:rsidR="00C645B3" w:rsidRDefault="00C645B3">
      <w:pPr>
        <w:pStyle w:val="TOC3"/>
        <w:tabs>
          <w:tab w:val="right" w:leader="dot" w:pos="9510"/>
        </w:tabs>
        <w:rPr>
          <w:noProof/>
        </w:rPr>
      </w:pPr>
      <w:r>
        <w:rPr>
          <w:noProof/>
        </w:rPr>
        <w:t>Edits a person will meet on account update</w:t>
      </w:r>
      <w:r>
        <w:rPr>
          <w:noProof/>
        </w:rPr>
        <w:tab/>
      </w:r>
      <w:r>
        <w:rPr>
          <w:noProof/>
        </w:rPr>
        <w:fldChar w:fldCharType="begin"/>
      </w:r>
      <w:r>
        <w:rPr>
          <w:noProof/>
        </w:rPr>
        <w:instrText xml:space="preserve"> PAGEREF _Toc242750018 \h </w:instrText>
      </w:r>
      <w:r>
        <w:rPr>
          <w:noProof/>
        </w:rPr>
      </w:r>
      <w:r>
        <w:rPr>
          <w:noProof/>
        </w:rPr>
        <w:fldChar w:fldCharType="separate"/>
      </w:r>
      <w:r>
        <w:rPr>
          <w:noProof/>
        </w:rPr>
        <w:t>14</w:t>
      </w:r>
      <w:r>
        <w:rPr>
          <w:noProof/>
        </w:rPr>
        <w:fldChar w:fldCharType="end"/>
      </w:r>
    </w:p>
    <w:p w14:paraId="79F367FB" w14:textId="05E45AAE" w:rsidR="00C645B3" w:rsidRDefault="00C645B3">
      <w:pPr>
        <w:pStyle w:val="TOC2"/>
        <w:tabs>
          <w:tab w:val="right" w:leader="dot" w:pos="9510"/>
        </w:tabs>
        <w:rPr>
          <w:rFonts w:asciiTheme="minorHAnsi" w:eastAsiaTheme="minorEastAsia" w:hAnsiTheme="minorHAnsi"/>
          <w:noProof/>
          <w:color w:val="auto"/>
          <w:sz w:val="24"/>
        </w:rPr>
      </w:pPr>
      <w:r>
        <w:rPr>
          <w:noProof/>
        </w:rPr>
        <w:t>3.5 Cards</w:t>
      </w:r>
      <w:r>
        <w:rPr>
          <w:noProof/>
        </w:rPr>
        <w:tab/>
      </w:r>
      <w:r>
        <w:rPr>
          <w:noProof/>
        </w:rPr>
        <w:fldChar w:fldCharType="begin"/>
      </w:r>
      <w:r>
        <w:rPr>
          <w:noProof/>
        </w:rPr>
        <w:instrText xml:space="preserve"> PAGEREF _Toc242750019 \h </w:instrText>
      </w:r>
      <w:r>
        <w:rPr>
          <w:noProof/>
        </w:rPr>
      </w:r>
      <w:r>
        <w:rPr>
          <w:noProof/>
        </w:rPr>
        <w:fldChar w:fldCharType="separate"/>
      </w:r>
      <w:r>
        <w:rPr>
          <w:noProof/>
        </w:rPr>
        <w:t>14</w:t>
      </w:r>
      <w:r>
        <w:rPr>
          <w:noProof/>
        </w:rPr>
        <w:fldChar w:fldCharType="end"/>
      </w:r>
    </w:p>
    <w:p w14:paraId="09E9095D" w14:textId="175ABE3B" w:rsidR="00C645B3" w:rsidRDefault="00C645B3">
      <w:pPr>
        <w:pStyle w:val="TOC2"/>
        <w:tabs>
          <w:tab w:val="right" w:leader="dot" w:pos="9510"/>
        </w:tabs>
        <w:rPr>
          <w:rFonts w:asciiTheme="minorHAnsi" w:eastAsiaTheme="minorEastAsia" w:hAnsiTheme="minorHAnsi"/>
          <w:noProof/>
          <w:color w:val="auto"/>
          <w:sz w:val="24"/>
        </w:rPr>
      </w:pPr>
      <w:r>
        <w:rPr>
          <w:noProof/>
        </w:rPr>
        <w:t>3.6 Transactions on the screen</w:t>
      </w:r>
      <w:r>
        <w:rPr>
          <w:noProof/>
        </w:rPr>
        <w:tab/>
      </w:r>
      <w:r>
        <w:rPr>
          <w:noProof/>
        </w:rPr>
        <w:fldChar w:fldCharType="begin"/>
      </w:r>
      <w:r>
        <w:rPr>
          <w:noProof/>
        </w:rPr>
        <w:instrText xml:space="preserve"> PAGEREF _Toc242750020 \h </w:instrText>
      </w:r>
      <w:r>
        <w:rPr>
          <w:noProof/>
        </w:rPr>
      </w:r>
      <w:r>
        <w:rPr>
          <w:noProof/>
        </w:rPr>
        <w:fldChar w:fldCharType="separate"/>
      </w:r>
      <w:r>
        <w:rPr>
          <w:noProof/>
        </w:rPr>
        <w:t>15</w:t>
      </w:r>
      <w:r>
        <w:rPr>
          <w:noProof/>
        </w:rPr>
        <w:fldChar w:fldCharType="end"/>
      </w:r>
    </w:p>
    <w:p w14:paraId="4C18EDF4" w14:textId="3E17A8E2" w:rsidR="00C645B3" w:rsidRDefault="00C645B3">
      <w:pPr>
        <w:pStyle w:val="TOC2"/>
        <w:tabs>
          <w:tab w:val="right" w:leader="dot" w:pos="9510"/>
        </w:tabs>
        <w:rPr>
          <w:rFonts w:asciiTheme="minorHAnsi" w:eastAsiaTheme="minorEastAsia" w:hAnsiTheme="minorHAnsi"/>
          <w:noProof/>
          <w:color w:val="auto"/>
          <w:sz w:val="24"/>
        </w:rPr>
      </w:pPr>
      <w:r>
        <w:rPr>
          <w:noProof/>
        </w:rPr>
        <w:t>3.7 Transaction reports</w:t>
      </w:r>
      <w:r>
        <w:rPr>
          <w:noProof/>
        </w:rPr>
        <w:tab/>
      </w:r>
      <w:r>
        <w:rPr>
          <w:noProof/>
        </w:rPr>
        <w:fldChar w:fldCharType="begin"/>
      </w:r>
      <w:r>
        <w:rPr>
          <w:noProof/>
        </w:rPr>
        <w:instrText xml:space="preserve"> PAGEREF _Toc242750021 \h </w:instrText>
      </w:r>
      <w:r>
        <w:rPr>
          <w:noProof/>
        </w:rPr>
      </w:r>
      <w:r>
        <w:rPr>
          <w:noProof/>
        </w:rPr>
        <w:fldChar w:fldCharType="separate"/>
      </w:r>
      <w:r>
        <w:rPr>
          <w:noProof/>
        </w:rPr>
        <w:t>15</w:t>
      </w:r>
      <w:r>
        <w:rPr>
          <w:noProof/>
        </w:rPr>
        <w:fldChar w:fldCharType="end"/>
      </w:r>
    </w:p>
    <w:p w14:paraId="736D9A2E" w14:textId="775EEFB5" w:rsidR="00C645B3" w:rsidRDefault="00C645B3">
      <w:pPr>
        <w:pStyle w:val="TOC2"/>
        <w:tabs>
          <w:tab w:val="right" w:leader="dot" w:pos="9510"/>
        </w:tabs>
        <w:rPr>
          <w:rFonts w:asciiTheme="minorHAnsi" w:eastAsiaTheme="minorEastAsia" w:hAnsiTheme="minorHAnsi"/>
          <w:noProof/>
          <w:color w:val="auto"/>
          <w:sz w:val="24"/>
        </w:rPr>
      </w:pPr>
      <w:r>
        <w:rPr>
          <w:noProof/>
        </w:rPr>
        <w:t>3.8 Bill payment</w:t>
      </w:r>
      <w:r>
        <w:rPr>
          <w:noProof/>
        </w:rPr>
        <w:tab/>
      </w:r>
      <w:r>
        <w:rPr>
          <w:noProof/>
        </w:rPr>
        <w:fldChar w:fldCharType="begin"/>
      </w:r>
      <w:r>
        <w:rPr>
          <w:noProof/>
        </w:rPr>
        <w:instrText xml:space="preserve"> PAGEREF _Toc242750022 \h </w:instrText>
      </w:r>
      <w:r>
        <w:rPr>
          <w:noProof/>
        </w:rPr>
      </w:r>
      <w:r>
        <w:rPr>
          <w:noProof/>
        </w:rPr>
        <w:fldChar w:fldCharType="separate"/>
      </w:r>
      <w:r>
        <w:rPr>
          <w:noProof/>
        </w:rPr>
        <w:t>16</w:t>
      </w:r>
      <w:r>
        <w:rPr>
          <w:noProof/>
        </w:rPr>
        <w:fldChar w:fldCharType="end"/>
      </w:r>
    </w:p>
    <w:p w14:paraId="4EC0D02B" w14:textId="0B5ED528" w:rsidR="00C645B3" w:rsidRDefault="00C645B3">
      <w:pPr>
        <w:pStyle w:val="TOC2"/>
        <w:tabs>
          <w:tab w:val="right" w:leader="dot" w:pos="9510"/>
        </w:tabs>
        <w:rPr>
          <w:rFonts w:asciiTheme="minorHAnsi" w:eastAsiaTheme="minorEastAsia" w:hAnsiTheme="minorHAnsi"/>
          <w:noProof/>
          <w:color w:val="auto"/>
          <w:sz w:val="24"/>
        </w:rPr>
      </w:pPr>
      <w:r>
        <w:rPr>
          <w:noProof/>
        </w:rPr>
        <w:t>3.9 Administrator work and user security</w:t>
      </w:r>
      <w:r>
        <w:rPr>
          <w:noProof/>
        </w:rPr>
        <w:tab/>
      </w:r>
      <w:r>
        <w:rPr>
          <w:noProof/>
        </w:rPr>
        <w:fldChar w:fldCharType="begin"/>
      </w:r>
      <w:r>
        <w:rPr>
          <w:noProof/>
        </w:rPr>
        <w:instrText xml:space="preserve"> PAGEREF _Toc242750023 \h </w:instrText>
      </w:r>
      <w:r>
        <w:rPr>
          <w:noProof/>
        </w:rPr>
      </w:r>
      <w:r>
        <w:rPr>
          <w:noProof/>
        </w:rPr>
        <w:fldChar w:fldCharType="separate"/>
      </w:r>
      <w:r>
        <w:rPr>
          <w:noProof/>
        </w:rPr>
        <w:t>16</w:t>
      </w:r>
      <w:r>
        <w:rPr>
          <w:noProof/>
        </w:rPr>
        <w:fldChar w:fldCharType="end"/>
      </w:r>
    </w:p>
    <w:p w14:paraId="55FEEC65" w14:textId="11817658" w:rsidR="00C645B3" w:rsidRDefault="00C645B3">
      <w:pPr>
        <w:pStyle w:val="TOC2"/>
        <w:tabs>
          <w:tab w:val="right" w:leader="dot" w:pos="9510"/>
        </w:tabs>
        <w:rPr>
          <w:rFonts w:asciiTheme="minorHAnsi" w:eastAsiaTheme="minorEastAsia" w:hAnsiTheme="minorHAnsi"/>
          <w:noProof/>
          <w:color w:val="auto"/>
          <w:sz w:val="24"/>
        </w:rPr>
      </w:pPr>
      <w:r>
        <w:rPr>
          <w:noProof/>
        </w:rPr>
        <w:t>3.10 Optional pending authorizations</w:t>
      </w:r>
      <w:r>
        <w:rPr>
          <w:noProof/>
        </w:rPr>
        <w:tab/>
      </w:r>
      <w:r>
        <w:rPr>
          <w:noProof/>
        </w:rPr>
        <w:fldChar w:fldCharType="begin"/>
      </w:r>
      <w:r>
        <w:rPr>
          <w:noProof/>
        </w:rPr>
        <w:instrText xml:space="preserve"> PAGEREF _Toc242750024 \h </w:instrText>
      </w:r>
      <w:r>
        <w:rPr>
          <w:noProof/>
        </w:rPr>
      </w:r>
      <w:r>
        <w:rPr>
          <w:noProof/>
        </w:rPr>
        <w:fldChar w:fldCharType="separate"/>
      </w:r>
      <w:r>
        <w:rPr>
          <w:noProof/>
        </w:rPr>
        <w:t>17</w:t>
      </w:r>
      <w:r>
        <w:rPr>
          <w:noProof/>
        </w:rPr>
        <w:fldChar w:fldCharType="end"/>
      </w:r>
    </w:p>
    <w:p w14:paraId="2FBFB250" w14:textId="28542014" w:rsidR="00C645B3" w:rsidRDefault="00C645B3">
      <w:pPr>
        <w:pStyle w:val="TOC2"/>
        <w:tabs>
          <w:tab w:val="right" w:leader="dot" w:pos="9510"/>
        </w:tabs>
        <w:rPr>
          <w:rFonts w:asciiTheme="minorHAnsi" w:eastAsiaTheme="minorEastAsia" w:hAnsiTheme="minorHAnsi"/>
          <w:noProof/>
          <w:color w:val="auto"/>
          <w:sz w:val="24"/>
        </w:rPr>
      </w:pPr>
      <w:r>
        <w:rPr>
          <w:noProof/>
        </w:rPr>
        <w:t>3.11 Optional transaction types in DB2</w:t>
      </w:r>
      <w:r>
        <w:rPr>
          <w:noProof/>
        </w:rPr>
        <w:tab/>
      </w:r>
      <w:r>
        <w:rPr>
          <w:noProof/>
        </w:rPr>
        <w:fldChar w:fldCharType="begin"/>
      </w:r>
      <w:r>
        <w:rPr>
          <w:noProof/>
        </w:rPr>
        <w:instrText xml:space="preserve"> PAGEREF _Toc242750025 \h </w:instrText>
      </w:r>
      <w:r>
        <w:rPr>
          <w:noProof/>
        </w:rPr>
      </w:r>
      <w:r>
        <w:rPr>
          <w:noProof/>
        </w:rPr>
        <w:fldChar w:fldCharType="separate"/>
      </w:r>
      <w:r>
        <w:rPr>
          <w:noProof/>
        </w:rPr>
        <w:t>17</w:t>
      </w:r>
      <w:r>
        <w:rPr>
          <w:noProof/>
        </w:rPr>
        <w:fldChar w:fldCharType="end"/>
      </w:r>
    </w:p>
    <w:p w14:paraId="682875CF" w14:textId="6DBEC91C" w:rsidR="00C645B3" w:rsidRDefault="00C645B3">
      <w:pPr>
        <w:pStyle w:val="TOC2"/>
        <w:tabs>
          <w:tab w:val="right" w:leader="dot" w:pos="9510"/>
        </w:tabs>
        <w:rPr>
          <w:rFonts w:asciiTheme="minorHAnsi" w:eastAsiaTheme="minorEastAsia" w:hAnsiTheme="minorHAnsi"/>
          <w:noProof/>
          <w:color w:val="auto"/>
          <w:sz w:val="24"/>
        </w:rPr>
      </w:pPr>
      <w:r>
        <w:rPr>
          <w:noProof/>
        </w:rPr>
        <w:t>3.12 Optional account and date replies</w:t>
      </w:r>
      <w:r>
        <w:rPr>
          <w:noProof/>
        </w:rPr>
        <w:tab/>
      </w:r>
      <w:r>
        <w:rPr>
          <w:noProof/>
        </w:rPr>
        <w:fldChar w:fldCharType="begin"/>
      </w:r>
      <w:r>
        <w:rPr>
          <w:noProof/>
        </w:rPr>
        <w:instrText xml:space="preserve"> PAGEREF _Toc242750026 \h </w:instrText>
      </w:r>
      <w:r>
        <w:rPr>
          <w:noProof/>
        </w:rPr>
      </w:r>
      <w:r>
        <w:rPr>
          <w:noProof/>
        </w:rPr>
        <w:fldChar w:fldCharType="separate"/>
      </w:r>
      <w:r>
        <w:rPr>
          <w:noProof/>
        </w:rPr>
        <w:t>18</w:t>
      </w:r>
      <w:r>
        <w:rPr>
          <w:noProof/>
        </w:rPr>
        <w:fldChar w:fldCharType="end"/>
      </w:r>
    </w:p>
    <w:p w14:paraId="733C82BA" w14:textId="78BDDDCA" w:rsidR="00C645B3" w:rsidRDefault="00C645B3">
      <w:pPr>
        <w:pStyle w:val="TOC2"/>
        <w:tabs>
          <w:tab w:val="right" w:leader="dot" w:pos="9510"/>
        </w:tabs>
        <w:rPr>
          <w:rFonts w:asciiTheme="minorHAnsi" w:eastAsiaTheme="minorEastAsia" w:hAnsiTheme="minorHAnsi"/>
          <w:noProof/>
          <w:color w:val="auto"/>
          <w:sz w:val="24"/>
        </w:rPr>
      </w:pPr>
      <w:r>
        <w:rPr>
          <w:noProof/>
        </w:rPr>
        <w:t>3.13 Daily posting</w:t>
      </w:r>
      <w:r>
        <w:rPr>
          <w:noProof/>
        </w:rPr>
        <w:tab/>
      </w:r>
      <w:r>
        <w:rPr>
          <w:noProof/>
        </w:rPr>
        <w:fldChar w:fldCharType="begin"/>
      </w:r>
      <w:r>
        <w:rPr>
          <w:noProof/>
        </w:rPr>
        <w:instrText xml:space="preserve"> PAGEREF _Toc242750027 \h </w:instrText>
      </w:r>
      <w:r>
        <w:rPr>
          <w:noProof/>
        </w:rPr>
      </w:r>
      <w:r>
        <w:rPr>
          <w:noProof/>
        </w:rPr>
        <w:fldChar w:fldCharType="separate"/>
      </w:r>
      <w:r>
        <w:rPr>
          <w:noProof/>
        </w:rPr>
        <w:t>18</w:t>
      </w:r>
      <w:r>
        <w:rPr>
          <w:noProof/>
        </w:rPr>
        <w:fldChar w:fldCharType="end"/>
      </w:r>
    </w:p>
    <w:p w14:paraId="7370156D" w14:textId="42ADFE4E" w:rsidR="00C645B3" w:rsidRDefault="00C645B3">
      <w:pPr>
        <w:pStyle w:val="TOC3"/>
        <w:tabs>
          <w:tab w:val="right" w:leader="dot" w:pos="9510"/>
        </w:tabs>
        <w:rPr>
          <w:noProof/>
        </w:rPr>
      </w:pPr>
      <w:r>
        <w:rPr>
          <w:noProof/>
        </w:rPr>
        <w:t>Successful posting</w:t>
      </w:r>
      <w:r>
        <w:rPr>
          <w:noProof/>
        </w:rPr>
        <w:tab/>
      </w:r>
      <w:r>
        <w:rPr>
          <w:noProof/>
        </w:rPr>
        <w:fldChar w:fldCharType="begin"/>
      </w:r>
      <w:r>
        <w:rPr>
          <w:noProof/>
        </w:rPr>
        <w:instrText xml:space="preserve"> PAGEREF _Toc242750028 \h </w:instrText>
      </w:r>
      <w:r>
        <w:rPr>
          <w:noProof/>
        </w:rPr>
      </w:r>
      <w:r>
        <w:rPr>
          <w:noProof/>
        </w:rPr>
        <w:fldChar w:fldCharType="separate"/>
      </w:r>
      <w:r>
        <w:rPr>
          <w:noProof/>
        </w:rPr>
        <w:t>18</w:t>
      </w:r>
      <w:r>
        <w:rPr>
          <w:noProof/>
        </w:rPr>
        <w:fldChar w:fldCharType="end"/>
      </w:r>
    </w:p>
    <w:p w14:paraId="2DF2DA2E" w14:textId="68BBBE98" w:rsidR="00C645B3" w:rsidRDefault="00C645B3">
      <w:pPr>
        <w:pStyle w:val="TOC3"/>
        <w:tabs>
          <w:tab w:val="right" w:leader="dot" w:pos="9510"/>
        </w:tabs>
        <w:rPr>
          <w:noProof/>
        </w:rPr>
      </w:pPr>
      <w:r>
        <w:rPr>
          <w:noProof/>
        </w:rPr>
        <w:t>Unsuccessful posting</w:t>
      </w:r>
      <w:r>
        <w:rPr>
          <w:noProof/>
        </w:rPr>
        <w:tab/>
      </w:r>
      <w:r>
        <w:rPr>
          <w:noProof/>
        </w:rPr>
        <w:fldChar w:fldCharType="begin"/>
      </w:r>
      <w:r>
        <w:rPr>
          <w:noProof/>
        </w:rPr>
        <w:instrText xml:space="preserve"> PAGEREF _Toc242750029 \h </w:instrText>
      </w:r>
      <w:r>
        <w:rPr>
          <w:noProof/>
        </w:rPr>
      </w:r>
      <w:r>
        <w:rPr>
          <w:noProof/>
        </w:rPr>
        <w:fldChar w:fldCharType="separate"/>
      </w:r>
      <w:r>
        <w:rPr>
          <w:noProof/>
        </w:rPr>
        <w:t>18</w:t>
      </w:r>
      <w:r>
        <w:rPr>
          <w:noProof/>
        </w:rPr>
        <w:fldChar w:fldCharType="end"/>
      </w:r>
    </w:p>
    <w:p w14:paraId="58A8D99F" w14:textId="5E37E6B5" w:rsidR="00C645B3" w:rsidRDefault="00C645B3">
      <w:pPr>
        <w:pStyle w:val="TOC2"/>
        <w:tabs>
          <w:tab w:val="right" w:leader="dot" w:pos="9510"/>
        </w:tabs>
        <w:rPr>
          <w:rFonts w:asciiTheme="minorHAnsi" w:eastAsiaTheme="minorEastAsia" w:hAnsiTheme="minorHAnsi"/>
          <w:noProof/>
          <w:color w:val="auto"/>
          <w:sz w:val="24"/>
        </w:rPr>
      </w:pPr>
      <w:r>
        <w:rPr>
          <w:noProof/>
        </w:rPr>
        <w:t>3.14 Monthly interest</w:t>
      </w:r>
      <w:r>
        <w:rPr>
          <w:noProof/>
        </w:rPr>
        <w:tab/>
      </w:r>
      <w:r>
        <w:rPr>
          <w:noProof/>
        </w:rPr>
        <w:fldChar w:fldCharType="begin"/>
      </w:r>
      <w:r>
        <w:rPr>
          <w:noProof/>
        </w:rPr>
        <w:instrText xml:space="preserve"> PAGEREF _Toc242750030 \h </w:instrText>
      </w:r>
      <w:r>
        <w:rPr>
          <w:noProof/>
        </w:rPr>
      </w:r>
      <w:r>
        <w:rPr>
          <w:noProof/>
        </w:rPr>
        <w:fldChar w:fldCharType="separate"/>
      </w:r>
      <w:r>
        <w:rPr>
          <w:noProof/>
        </w:rPr>
        <w:t>19</w:t>
      </w:r>
      <w:r>
        <w:rPr>
          <w:noProof/>
        </w:rPr>
        <w:fldChar w:fldCharType="end"/>
      </w:r>
    </w:p>
    <w:p w14:paraId="60B18A77" w14:textId="43E59AA3" w:rsidR="00C645B3" w:rsidRDefault="00C645B3">
      <w:pPr>
        <w:pStyle w:val="TOC2"/>
        <w:tabs>
          <w:tab w:val="right" w:leader="dot" w:pos="9510"/>
        </w:tabs>
        <w:rPr>
          <w:rFonts w:asciiTheme="minorHAnsi" w:eastAsiaTheme="minorEastAsia" w:hAnsiTheme="minorHAnsi"/>
          <w:noProof/>
          <w:color w:val="auto"/>
          <w:sz w:val="24"/>
        </w:rPr>
      </w:pPr>
      <w:r>
        <w:rPr>
          <w:noProof/>
        </w:rPr>
        <w:t>3.15 How batch and online share files</w:t>
      </w:r>
      <w:r>
        <w:rPr>
          <w:noProof/>
        </w:rPr>
        <w:tab/>
      </w:r>
      <w:r>
        <w:rPr>
          <w:noProof/>
        </w:rPr>
        <w:fldChar w:fldCharType="begin"/>
      </w:r>
      <w:r>
        <w:rPr>
          <w:noProof/>
        </w:rPr>
        <w:instrText xml:space="preserve"> PAGEREF _Toc242750031 \h </w:instrText>
      </w:r>
      <w:r>
        <w:rPr>
          <w:noProof/>
        </w:rPr>
      </w:r>
      <w:r>
        <w:rPr>
          <w:noProof/>
        </w:rPr>
        <w:fldChar w:fldCharType="separate"/>
      </w:r>
      <w:r>
        <w:rPr>
          <w:noProof/>
        </w:rPr>
        <w:t>19</w:t>
      </w:r>
      <w:r>
        <w:rPr>
          <w:noProof/>
        </w:rPr>
        <w:fldChar w:fldCharType="end"/>
      </w:r>
    </w:p>
    <w:p w14:paraId="1619F20A" w14:textId="36809241" w:rsidR="00C645B3" w:rsidRDefault="00C645B3">
      <w:pPr>
        <w:pStyle w:val="TOC3"/>
        <w:tabs>
          <w:tab w:val="right" w:leader="dot" w:pos="9510"/>
        </w:tabs>
        <w:rPr>
          <w:noProof/>
        </w:rPr>
      </w:pPr>
      <w:r>
        <w:rPr>
          <w:noProof/>
        </w:rPr>
        <w:t>Chains the exports actually name</w:t>
      </w:r>
      <w:r>
        <w:rPr>
          <w:noProof/>
        </w:rPr>
        <w:tab/>
      </w:r>
      <w:r>
        <w:rPr>
          <w:noProof/>
        </w:rPr>
        <w:fldChar w:fldCharType="begin"/>
      </w:r>
      <w:r>
        <w:rPr>
          <w:noProof/>
        </w:rPr>
        <w:instrText xml:space="preserve"> PAGEREF _Toc242750032 \h </w:instrText>
      </w:r>
      <w:r>
        <w:rPr>
          <w:noProof/>
        </w:rPr>
      </w:r>
      <w:r>
        <w:rPr>
          <w:noProof/>
        </w:rPr>
        <w:fldChar w:fldCharType="separate"/>
      </w:r>
      <w:r>
        <w:rPr>
          <w:noProof/>
        </w:rPr>
        <w:t>19</w:t>
      </w:r>
      <w:r>
        <w:rPr>
          <w:noProof/>
        </w:rPr>
        <w:fldChar w:fldCharType="end"/>
      </w:r>
    </w:p>
    <w:p w14:paraId="7C67384E" w14:textId="6DBC7BE0" w:rsidR="00C645B3" w:rsidRDefault="00C645B3">
      <w:pPr>
        <w:pStyle w:val="TOC2"/>
        <w:tabs>
          <w:tab w:val="right" w:leader="dot" w:pos="9510"/>
        </w:tabs>
        <w:rPr>
          <w:rFonts w:asciiTheme="minorHAnsi" w:eastAsiaTheme="minorEastAsia" w:hAnsiTheme="minorHAnsi"/>
          <w:noProof/>
          <w:color w:val="auto"/>
          <w:sz w:val="24"/>
        </w:rPr>
      </w:pPr>
      <w:r>
        <w:rPr>
          <w:noProof/>
        </w:rPr>
        <w:t>3.16 An illustrative walkthrough</w:t>
      </w:r>
      <w:r>
        <w:rPr>
          <w:noProof/>
        </w:rPr>
        <w:tab/>
      </w:r>
      <w:r>
        <w:rPr>
          <w:noProof/>
        </w:rPr>
        <w:fldChar w:fldCharType="begin"/>
      </w:r>
      <w:r>
        <w:rPr>
          <w:noProof/>
        </w:rPr>
        <w:instrText xml:space="preserve"> PAGEREF _Toc242750033 \h </w:instrText>
      </w:r>
      <w:r>
        <w:rPr>
          <w:noProof/>
        </w:rPr>
      </w:r>
      <w:r>
        <w:rPr>
          <w:noProof/>
        </w:rPr>
        <w:fldChar w:fldCharType="separate"/>
      </w:r>
      <w:r>
        <w:rPr>
          <w:noProof/>
        </w:rPr>
        <w:t>20</w:t>
      </w:r>
      <w:r>
        <w:rPr>
          <w:noProof/>
        </w:rPr>
        <w:fldChar w:fldCharType="end"/>
      </w:r>
    </w:p>
    <w:p w14:paraId="1EE7FDE7" w14:textId="78008F49" w:rsidR="00C645B3" w:rsidRDefault="00C645B3">
      <w:pPr>
        <w:pStyle w:val="TOC2"/>
        <w:tabs>
          <w:tab w:val="right" w:leader="dot" w:pos="9510"/>
        </w:tabs>
        <w:rPr>
          <w:rFonts w:asciiTheme="minorHAnsi" w:eastAsiaTheme="minorEastAsia" w:hAnsiTheme="minorHAnsi"/>
          <w:noProof/>
          <w:color w:val="auto"/>
          <w:sz w:val="24"/>
        </w:rPr>
      </w:pPr>
      <w:r>
        <w:rPr>
          <w:noProof/>
        </w:rPr>
        <w:t>3.17 Use-case summary</w:t>
      </w:r>
      <w:r>
        <w:rPr>
          <w:noProof/>
        </w:rPr>
        <w:tab/>
      </w:r>
      <w:r>
        <w:rPr>
          <w:noProof/>
        </w:rPr>
        <w:fldChar w:fldCharType="begin"/>
      </w:r>
      <w:r>
        <w:rPr>
          <w:noProof/>
        </w:rPr>
        <w:instrText xml:space="preserve"> PAGEREF _Toc242750034 \h </w:instrText>
      </w:r>
      <w:r>
        <w:rPr>
          <w:noProof/>
        </w:rPr>
      </w:r>
      <w:r>
        <w:rPr>
          <w:noProof/>
        </w:rPr>
        <w:fldChar w:fldCharType="separate"/>
      </w:r>
      <w:r>
        <w:rPr>
          <w:noProof/>
        </w:rPr>
        <w:t>21</w:t>
      </w:r>
      <w:r>
        <w:rPr>
          <w:noProof/>
        </w:rPr>
        <w:fldChar w:fldCharType="end"/>
      </w:r>
    </w:p>
    <w:p w14:paraId="45043A3E" w14:textId="55162F97" w:rsidR="00C645B3" w:rsidRDefault="00C645B3">
      <w:pPr>
        <w:pStyle w:val="TOC2"/>
        <w:tabs>
          <w:tab w:val="right" w:leader="dot" w:pos="9510"/>
        </w:tabs>
        <w:rPr>
          <w:rFonts w:asciiTheme="minorHAnsi" w:eastAsiaTheme="minorEastAsia" w:hAnsiTheme="minorHAnsi"/>
          <w:noProof/>
          <w:color w:val="auto"/>
          <w:sz w:val="24"/>
        </w:rPr>
      </w:pPr>
      <w:r>
        <w:rPr>
          <w:noProof/>
        </w:rPr>
        <w:t>3.18 Confirmed business rules</w:t>
      </w:r>
      <w:r>
        <w:rPr>
          <w:noProof/>
        </w:rPr>
        <w:tab/>
      </w:r>
      <w:r>
        <w:rPr>
          <w:noProof/>
        </w:rPr>
        <w:fldChar w:fldCharType="begin"/>
      </w:r>
      <w:r>
        <w:rPr>
          <w:noProof/>
        </w:rPr>
        <w:instrText xml:space="preserve"> PAGEREF _Toc242750035 \h </w:instrText>
      </w:r>
      <w:r>
        <w:rPr>
          <w:noProof/>
        </w:rPr>
      </w:r>
      <w:r>
        <w:rPr>
          <w:noProof/>
        </w:rPr>
        <w:fldChar w:fldCharType="separate"/>
      </w:r>
      <w:r>
        <w:rPr>
          <w:noProof/>
        </w:rPr>
        <w:t>21</w:t>
      </w:r>
      <w:r>
        <w:rPr>
          <w:noProof/>
        </w:rPr>
        <w:fldChar w:fldCharType="end"/>
      </w:r>
    </w:p>
    <w:p w14:paraId="4E3B469F" w14:textId="7AC91CE5" w:rsidR="00C645B3" w:rsidRDefault="00C645B3">
      <w:pPr>
        <w:pStyle w:val="TOC1"/>
        <w:tabs>
          <w:tab w:val="right" w:leader="dot" w:pos="9510"/>
        </w:tabs>
        <w:rPr>
          <w:rFonts w:asciiTheme="minorHAnsi" w:eastAsiaTheme="minorEastAsia" w:hAnsiTheme="minorHAnsi"/>
          <w:noProof/>
          <w:color w:val="auto"/>
          <w:sz w:val="24"/>
        </w:rPr>
      </w:pPr>
      <w:r>
        <w:rPr>
          <w:noProof/>
        </w:rPr>
        <w:t>4. Repository Structure and Code Organization</w:t>
      </w:r>
      <w:r>
        <w:rPr>
          <w:noProof/>
        </w:rPr>
        <w:tab/>
      </w:r>
      <w:r>
        <w:rPr>
          <w:noProof/>
        </w:rPr>
        <w:fldChar w:fldCharType="begin"/>
      </w:r>
      <w:r>
        <w:rPr>
          <w:noProof/>
        </w:rPr>
        <w:instrText xml:space="preserve"> PAGEREF _Toc242750036 \h </w:instrText>
      </w:r>
      <w:r>
        <w:rPr>
          <w:noProof/>
        </w:rPr>
      </w:r>
      <w:r>
        <w:rPr>
          <w:noProof/>
        </w:rPr>
        <w:fldChar w:fldCharType="separate"/>
      </w:r>
      <w:r>
        <w:rPr>
          <w:noProof/>
        </w:rPr>
        <w:t>26</w:t>
      </w:r>
      <w:r>
        <w:rPr>
          <w:noProof/>
        </w:rPr>
        <w:fldChar w:fldCharType="end"/>
      </w:r>
    </w:p>
    <w:p w14:paraId="53112364" w14:textId="44A39782" w:rsidR="00C645B3" w:rsidRDefault="00C645B3">
      <w:pPr>
        <w:pStyle w:val="TOC2"/>
        <w:tabs>
          <w:tab w:val="right" w:leader="dot" w:pos="9510"/>
        </w:tabs>
        <w:rPr>
          <w:rFonts w:asciiTheme="minorHAnsi" w:eastAsiaTheme="minorEastAsia" w:hAnsiTheme="minorHAnsi"/>
          <w:noProof/>
          <w:color w:val="auto"/>
          <w:sz w:val="24"/>
        </w:rPr>
      </w:pPr>
      <w:r>
        <w:rPr>
          <w:noProof/>
        </w:rPr>
        <w:t>4.1 Top-level layout</w:t>
      </w:r>
      <w:r>
        <w:rPr>
          <w:noProof/>
        </w:rPr>
        <w:tab/>
      </w:r>
      <w:r>
        <w:rPr>
          <w:noProof/>
        </w:rPr>
        <w:fldChar w:fldCharType="begin"/>
      </w:r>
      <w:r>
        <w:rPr>
          <w:noProof/>
        </w:rPr>
        <w:instrText xml:space="preserve"> PAGEREF _Toc242750037 \h </w:instrText>
      </w:r>
      <w:r>
        <w:rPr>
          <w:noProof/>
        </w:rPr>
      </w:r>
      <w:r>
        <w:rPr>
          <w:noProof/>
        </w:rPr>
        <w:fldChar w:fldCharType="separate"/>
      </w:r>
      <w:r>
        <w:rPr>
          <w:noProof/>
        </w:rPr>
        <w:t>26</w:t>
      </w:r>
      <w:r>
        <w:rPr>
          <w:noProof/>
        </w:rPr>
        <w:fldChar w:fldCharType="end"/>
      </w:r>
    </w:p>
    <w:p w14:paraId="5387A72B" w14:textId="1605719A" w:rsidR="00C645B3" w:rsidRDefault="00C645B3">
      <w:pPr>
        <w:pStyle w:val="TOC2"/>
        <w:tabs>
          <w:tab w:val="right" w:leader="dot" w:pos="9510"/>
        </w:tabs>
        <w:rPr>
          <w:rFonts w:asciiTheme="minorHAnsi" w:eastAsiaTheme="minorEastAsia" w:hAnsiTheme="minorHAnsi"/>
          <w:noProof/>
          <w:color w:val="auto"/>
          <w:sz w:val="24"/>
        </w:rPr>
      </w:pPr>
      <w:r>
        <w:rPr>
          <w:noProof/>
        </w:rPr>
        <w:t>4.2 What each folder is for</w:t>
      </w:r>
      <w:r>
        <w:rPr>
          <w:noProof/>
        </w:rPr>
        <w:tab/>
      </w:r>
      <w:r>
        <w:rPr>
          <w:noProof/>
        </w:rPr>
        <w:fldChar w:fldCharType="begin"/>
      </w:r>
      <w:r>
        <w:rPr>
          <w:noProof/>
        </w:rPr>
        <w:instrText xml:space="preserve"> PAGEREF _Toc242750038 \h </w:instrText>
      </w:r>
      <w:r>
        <w:rPr>
          <w:noProof/>
        </w:rPr>
      </w:r>
      <w:r>
        <w:rPr>
          <w:noProof/>
        </w:rPr>
        <w:fldChar w:fldCharType="separate"/>
      </w:r>
      <w:r>
        <w:rPr>
          <w:noProof/>
        </w:rPr>
        <w:t>27</w:t>
      </w:r>
      <w:r>
        <w:rPr>
          <w:noProof/>
        </w:rPr>
        <w:fldChar w:fldCharType="end"/>
      </w:r>
    </w:p>
    <w:p w14:paraId="1624EF6B" w14:textId="64F15E0D" w:rsidR="00C645B3" w:rsidRDefault="00C645B3">
      <w:pPr>
        <w:pStyle w:val="TOC2"/>
        <w:tabs>
          <w:tab w:val="right" w:leader="dot" w:pos="9510"/>
        </w:tabs>
        <w:rPr>
          <w:rFonts w:asciiTheme="minorHAnsi" w:eastAsiaTheme="minorEastAsia" w:hAnsiTheme="minorHAnsi"/>
          <w:noProof/>
          <w:color w:val="auto"/>
          <w:sz w:val="24"/>
        </w:rPr>
      </w:pPr>
      <w:r>
        <w:rPr>
          <w:noProof/>
        </w:rPr>
        <w:t>4.3 Online programs and what they own</w:t>
      </w:r>
      <w:r>
        <w:rPr>
          <w:noProof/>
        </w:rPr>
        <w:tab/>
      </w:r>
      <w:r>
        <w:rPr>
          <w:noProof/>
        </w:rPr>
        <w:fldChar w:fldCharType="begin"/>
      </w:r>
      <w:r>
        <w:rPr>
          <w:noProof/>
        </w:rPr>
        <w:instrText xml:space="preserve"> PAGEREF _Toc242750039 \h </w:instrText>
      </w:r>
      <w:r>
        <w:rPr>
          <w:noProof/>
        </w:rPr>
      </w:r>
      <w:r>
        <w:rPr>
          <w:noProof/>
        </w:rPr>
        <w:fldChar w:fldCharType="separate"/>
      </w:r>
      <w:r>
        <w:rPr>
          <w:noProof/>
        </w:rPr>
        <w:t>28</w:t>
      </w:r>
      <w:r>
        <w:rPr>
          <w:noProof/>
        </w:rPr>
        <w:fldChar w:fldCharType="end"/>
      </w:r>
    </w:p>
    <w:p w14:paraId="2201AAB3" w14:textId="39655C75" w:rsidR="00C645B3" w:rsidRDefault="00C645B3">
      <w:pPr>
        <w:pStyle w:val="TOC2"/>
        <w:tabs>
          <w:tab w:val="right" w:leader="dot" w:pos="9510"/>
        </w:tabs>
        <w:rPr>
          <w:rFonts w:asciiTheme="minorHAnsi" w:eastAsiaTheme="minorEastAsia" w:hAnsiTheme="minorHAnsi"/>
          <w:noProof/>
          <w:color w:val="auto"/>
          <w:sz w:val="24"/>
        </w:rPr>
      </w:pPr>
      <w:r>
        <w:rPr>
          <w:noProof/>
        </w:rPr>
        <w:t>4.4 Batch programs and what they own</w:t>
      </w:r>
      <w:r>
        <w:rPr>
          <w:noProof/>
        </w:rPr>
        <w:tab/>
      </w:r>
      <w:r>
        <w:rPr>
          <w:noProof/>
        </w:rPr>
        <w:fldChar w:fldCharType="begin"/>
      </w:r>
      <w:r>
        <w:rPr>
          <w:noProof/>
        </w:rPr>
        <w:instrText xml:space="preserve"> PAGEREF _Toc242750040 \h </w:instrText>
      </w:r>
      <w:r>
        <w:rPr>
          <w:noProof/>
        </w:rPr>
      </w:r>
      <w:r>
        <w:rPr>
          <w:noProof/>
        </w:rPr>
        <w:fldChar w:fldCharType="separate"/>
      </w:r>
      <w:r>
        <w:rPr>
          <w:noProof/>
        </w:rPr>
        <w:t>29</w:t>
      </w:r>
      <w:r>
        <w:rPr>
          <w:noProof/>
        </w:rPr>
        <w:fldChar w:fldCharType="end"/>
      </w:r>
    </w:p>
    <w:p w14:paraId="34FE4BCD" w14:textId="7FDAC707" w:rsidR="00C645B3" w:rsidRDefault="00C645B3">
      <w:pPr>
        <w:pStyle w:val="TOC2"/>
        <w:tabs>
          <w:tab w:val="right" w:leader="dot" w:pos="9510"/>
        </w:tabs>
        <w:rPr>
          <w:rFonts w:asciiTheme="minorHAnsi" w:eastAsiaTheme="minorEastAsia" w:hAnsiTheme="minorHAnsi"/>
          <w:noProof/>
          <w:color w:val="auto"/>
          <w:sz w:val="24"/>
        </w:rPr>
      </w:pPr>
      <w:r>
        <w:rPr>
          <w:noProof/>
        </w:rPr>
        <w:t>4.5 Screens, copybooks, and the session block</w:t>
      </w:r>
      <w:r>
        <w:rPr>
          <w:noProof/>
        </w:rPr>
        <w:tab/>
      </w:r>
      <w:r>
        <w:rPr>
          <w:noProof/>
        </w:rPr>
        <w:fldChar w:fldCharType="begin"/>
      </w:r>
      <w:r>
        <w:rPr>
          <w:noProof/>
        </w:rPr>
        <w:instrText xml:space="preserve"> PAGEREF _Toc242750041 \h </w:instrText>
      </w:r>
      <w:r>
        <w:rPr>
          <w:noProof/>
        </w:rPr>
      </w:r>
      <w:r>
        <w:rPr>
          <w:noProof/>
        </w:rPr>
        <w:fldChar w:fldCharType="separate"/>
      </w:r>
      <w:r>
        <w:rPr>
          <w:noProof/>
        </w:rPr>
        <w:t>30</w:t>
      </w:r>
      <w:r>
        <w:rPr>
          <w:noProof/>
        </w:rPr>
        <w:fldChar w:fldCharType="end"/>
      </w:r>
    </w:p>
    <w:p w14:paraId="1AAEC8D9" w14:textId="646CC6BA" w:rsidR="00C645B3" w:rsidRDefault="00C645B3">
      <w:pPr>
        <w:pStyle w:val="TOC2"/>
        <w:tabs>
          <w:tab w:val="right" w:leader="dot" w:pos="9510"/>
        </w:tabs>
        <w:rPr>
          <w:rFonts w:asciiTheme="minorHAnsi" w:eastAsiaTheme="minorEastAsia" w:hAnsiTheme="minorHAnsi"/>
          <w:noProof/>
          <w:color w:val="auto"/>
          <w:sz w:val="24"/>
        </w:rPr>
      </w:pPr>
      <w:r>
        <w:rPr>
          <w:noProof/>
        </w:rPr>
        <w:lastRenderedPageBreak/>
        <w:t>4.6 Jobs, procedures, and schedulers</w:t>
      </w:r>
      <w:r>
        <w:rPr>
          <w:noProof/>
        </w:rPr>
        <w:tab/>
      </w:r>
      <w:r>
        <w:rPr>
          <w:noProof/>
        </w:rPr>
        <w:fldChar w:fldCharType="begin"/>
      </w:r>
      <w:r>
        <w:rPr>
          <w:noProof/>
        </w:rPr>
        <w:instrText xml:space="preserve"> PAGEREF _Toc242750042 \h </w:instrText>
      </w:r>
      <w:r>
        <w:rPr>
          <w:noProof/>
        </w:rPr>
      </w:r>
      <w:r>
        <w:rPr>
          <w:noProof/>
        </w:rPr>
        <w:fldChar w:fldCharType="separate"/>
      </w:r>
      <w:r>
        <w:rPr>
          <w:noProof/>
        </w:rPr>
        <w:t>31</w:t>
      </w:r>
      <w:r>
        <w:rPr>
          <w:noProof/>
        </w:rPr>
        <w:fldChar w:fldCharType="end"/>
      </w:r>
    </w:p>
    <w:p w14:paraId="3E5BEA59" w14:textId="68FE35C4" w:rsidR="00C645B3" w:rsidRDefault="00C645B3">
      <w:pPr>
        <w:pStyle w:val="TOC2"/>
        <w:tabs>
          <w:tab w:val="right" w:leader="dot" w:pos="9510"/>
        </w:tabs>
        <w:rPr>
          <w:rFonts w:asciiTheme="minorHAnsi" w:eastAsiaTheme="minorEastAsia" w:hAnsiTheme="minorHAnsi"/>
          <w:noProof/>
          <w:color w:val="auto"/>
          <w:sz w:val="24"/>
        </w:rPr>
      </w:pPr>
      <w:r>
        <w:rPr>
          <w:noProof/>
        </w:rPr>
        <w:t>4.7 How a request moves through the code</w:t>
      </w:r>
      <w:r>
        <w:rPr>
          <w:noProof/>
        </w:rPr>
        <w:tab/>
      </w:r>
      <w:r>
        <w:rPr>
          <w:noProof/>
        </w:rPr>
        <w:fldChar w:fldCharType="begin"/>
      </w:r>
      <w:r>
        <w:rPr>
          <w:noProof/>
        </w:rPr>
        <w:instrText xml:space="preserve"> PAGEREF _Toc242750043 \h </w:instrText>
      </w:r>
      <w:r>
        <w:rPr>
          <w:noProof/>
        </w:rPr>
      </w:r>
      <w:r>
        <w:rPr>
          <w:noProof/>
        </w:rPr>
        <w:fldChar w:fldCharType="separate"/>
      </w:r>
      <w:r>
        <w:rPr>
          <w:noProof/>
        </w:rPr>
        <w:t>31</w:t>
      </w:r>
      <w:r>
        <w:rPr>
          <w:noProof/>
        </w:rPr>
        <w:fldChar w:fldCharType="end"/>
      </w:r>
    </w:p>
    <w:p w14:paraId="673A370A" w14:textId="6A9E6F99" w:rsidR="00C645B3" w:rsidRDefault="00C645B3">
      <w:pPr>
        <w:pStyle w:val="TOC2"/>
        <w:tabs>
          <w:tab w:val="right" w:leader="dot" w:pos="9510"/>
        </w:tabs>
        <w:rPr>
          <w:rFonts w:asciiTheme="minorHAnsi" w:eastAsiaTheme="minorEastAsia" w:hAnsiTheme="minorHAnsi"/>
          <w:noProof/>
          <w:color w:val="auto"/>
          <w:sz w:val="24"/>
        </w:rPr>
      </w:pPr>
      <w:r>
        <w:rPr>
          <w:noProof/>
        </w:rPr>
        <w:t>4.8 Files a new team member should open first</w:t>
      </w:r>
      <w:r>
        <w:rPr>
          <w:noProof/>
        </w:rPr>
        <w:tab/>
      </w:r>
      <w:r>
        <w:rPr>
          <w:noProof/>
        </w:rPr>
        <w:fldChar w:fldCharType="begin"/>
      </w:r>
      <w:r>
        <w:rPr>
          <w:noProof/>
        </w:rPr>
        <w:instrText xml:space="preserve"> PAGEREF _Toc242750044 \h </w:instrText>
      </w:r>
      <w:r>
        <w:rPr>
          <w:noProof/>
        </w:rPr>
      </w:r>
      <w:r>
        <w:rPr>
          <w:noProof/>
        </w:rPr>
        <w:fldChar w:fldCharType="separate"/>
      </w:r>
      <w:r>
        <w:rPr>
          <w:noProof/>
        </w:rPr>
        <w:t>31</w:t>
      </w:r>
      <w:r>
        <w:rPr>
          <w:noProof/>
        </w:rPr>
        <w:fldChar w:fldCharType="end"/>
      </w:r>
    </w:p>
    <w:p w14:paraId="3F5E6B40" w14:textId="4A59C0BA" w:rsidR="00C645B3" w:rsidRDefault="00C645B3">
      <w:pPr>
        <w:pStyle w:val="TOC1"/>
        <w:tabs>
          <w:tab w:val="right" w:leader="dot" w:pos="9510"/>
        </w:tabs>
        <w:rPr>
          <w:rFonts w:asciiTheme="minorHAnsi" w:eastAsiaTheme="minorEastAsia" w:hAnsiTheme="minorHAnsi"/>
          <w:noProof/>
          <w:color w:val="auto"/>
          <w:sz w:val="24"/>
        </w:rPr>
      </w:pPr>
      <w:r>
        <w:rPr>
          <w:noProof/>
        </w:rPr>
        <w:t>5. Technology Stack and Technology Usage Analysis</w:t>
      </w:r>
      <w:r>
        <w:rPr>
          <w:noProof/>
        </w:rPr>
        <w:tab/>
      </w:r>
      <w:r>
        <w:rPr>
          <w:noProof/>
        </w:rPr>
        <w:fldChar w:fldCharType="begin"/>
      </w:r>
      <w:r>
        <w:rPr>
          <w:noProof/>
        </w:rPr>
        <w:instrText xml:space="preserve"> PAGEREF _Toc242750045 \h </w:instrText>
      </w:r>
      <w:r>
        <w:rPr>
          <w:noProof/>
        </w:rPr>
      </w:r>
      <w:r>
        <w:rPr>
          <w:noProof/>
        </w:rPr>
        <w:fldChar w:fldCharType="separate"/>
      </w:r>
      <w:r>
        <w:rPr>
          <w:noProof/>
        </w:rPr>
        <w:t>32</w:t>
      </w:r>
      <w:r>
        <w:rPr>
          <w:noProof/>
        </w:rPr>
        <w:fldChar w:fldCharType="end"/>
      </w:r>
    </w:p>
    <w:p w14:paraId="24455051" w14:textId="695BAE61" w:rsidR="00C645B3" w:rsidRDefault="00C645B3">
      <w:pPr>
        <w:pStyle w:val="TOC2"/>
        <w:tabs>
          <w:tab w:val="right" w:leader="dot" w:pos="9510"/>
        </w:tabs>
        <w:rPr>
          <w:rFonts w:asciiTheme="minorHAnsi" w:eastAsiaTheme="minorEastAsia" w:hAnsiTheme="minorHAnsi"/>
          <w:noProof/>
          <w:color w:val="auto"/>
          <w:sz w:val="24"/>
        </w:rPr>
      </w:pPr>
      <w:r>
        <w:rPr>
          <w:noProof/>
        </w:rPr>
        <w:t>5.1 Technology inventory</w:t>
      </w:r>
      <w:r>
        <w:rPr>
          <w:noProof/>
        </w:rPr>
        <w:tab/>
      </w:r>
      <w:r>
        <w:rPr>
          <w:noProof/>
        </w:rPr>
        <w:fldChar w:fldCharType="begin"/>
      </w:r>
      <w:r>
        <w:rPr>
          <w:noProof/>
        </w:rPr>
        <w:instrText xml:space="preserve"> PAGEREF _Toc242750046 \h </w:instrText>
      </w:r>
      <w:r>
        <w:rPr>
          <w:noProof/>
        </w:rPr>
      </w:r>
      <w:r>
        <w:rPr>
          <w:noProof/>
        </w:rPr>
        <w:fldChar w:fldCharType="separate"/>
      </w:r>
      <w:r>
        <w:rPr>
          <w:noProof/>
        </w:rPr>
        <w:t>32</w:t>
      </w:r>
      <w:r>
        <w:rPr>
          <w:noProof/>
        </w:rPr>
        <w:fldChar w:fldCharType="end"/>
      </w:r>
    </w:p>
    <w:p w14:paraId="1226F3A4" w14:textId="44FD22B0" w:rsidR="00C645B3" w:rsidRDefault="00C645B3">
      <w:pPr>
        <w:pStyle w:val="TOC2"/>
        <w:tabs>
          <w:tab w:val="right" w:leader="dot" w:pos="9510"/>
        </w:tabs>
        <w:rPr>
          <w:rFonts w:asciiTheme="minorHAnsi" w:eastAsiaTheme="minorEastAsia" w:hAnsiTheme="minorHAnsi"/>
          <w:noProof/>
          <w:color w:val="auto"/>
          <w:sz w:val="24"/>
        </w:rPr>
      </w:pPr>
      <w:r>
        <w:rPr>
          <w:noProof/>
        </w:rPr>
        <w:t>5.2 Quantitative picture</w:t>
      </w:r>
      <w:r>
        <w:rPr>
          <w:noProof/>
        </w:rPr>
        <w:tab/>
      </w:r>
      <w:r>
        <w:rPr>
          <w:noProof/>
        </w:rPr>
        <w:fldChar w:fldCharType="begin"/>
      </w:r>
      <w:r>
        <w:rPr>
          <w:noProof/>
        </w:rPr>
        <w:instrText xml:space="preserve"> PAGEREF _Toc242750047 \h </w:instrText>
      </w:r>
      <w:r>
        <w:rPr>
          <w:noProof/>
        </w:rPr>
      </w:r>
      <w:r>
        <w:rPr>
          <w:noProof/>
        </w:rPr>
        <w:fldChar w:fldCharType="separate"/>
      </w:r>
      <w:r>
        <w:rPr>
          <w:noProof/>
        </w:rPr>
        <w:t>33</w:t>
      </w:r>
      <w:r>
        <w:rPr>
          <w:noProof/>
        </w:rPr>
        <w:fldChar w:fldCharType="end"/>
      </w:r>
    </w:p>
    <w:p w14:paraId="7B5DA79A" w14:textId="367D822C" w:rsidR="00C645B3" w:rsidRDefault="00C645B3">
      <w:pPr>
        <w:pStyle w:val="TOC2"/>
        <w:tabs>
          <w:tab w:val="right" w:leader="dot" w:pos="9510"/>
        </w:tabs>
        <w:rPr>
          <w:rFonts w:asciiTheme="minorHAnsi" w:eastAsiaTheme="minorEastAsia" w:hAnsiTheme="minorHAnsi"/>
          <w:noProof/>
          <w:color w:val="auto"/>
          <w:sz w:val="24"/>
        </w:rPr>
      </w:pPr>
      <w:r>
        <w:rPr>
          <w:noProof/>
        </w:rPr>
        <w:t>5.3 COBOL and Assembler</w:t>
      </w:r>
      <w:r>
        <w:rPr>
          <w:noProof/>
        </w:rPr>
        <w:tab/>
      </w:r>
      <w:r>
        <w:rPr>
          <w:noProof/>
        </w:rPr>
        <w:fldChar w:fldCharType="begin"/>
      </w:r>
      <w:r>
        <w:rPr>
          <w:noProof/>
        </w:rPr>
        <w:instrText xml:space="preserve"> PAGEREF _Toc242750048 \h </w:instrText>
      </w:r>
      <w:r>
        <w:rPr>
          <w:noProof/>
        </w:rPr>
      </w:r>
      <w:r>
        <w:rPr>
          <w:noProof/>
        </w:rPr>
        <w:fldChar w:fldCharType="separate"/>
      </w:r>
      <w:r>
        <w:rPr>
          <w:noProof/>
        </w:rPr>
        <w:t>34</w:t>
      </w:r>
      <w:r>
        <w:rPr>
          <w:noProof/>
        </w:rPr>
        <w:fldChar w:fldCharType="end"/>
      </w:r>
    </w:p>
    <w:p w14:paraId="52F3B4A8" w14:textId="41B5E446" w:rsidR="00C645B3" w:rsidRDefault="00C645B3">
      <w:pPr>
        <w:pStyle w:val="TOC2"/>
        <w:tabs>
          <w:tab w:val="right" w:leader="dot" w:pos="9510"/>
        </w:tabs>
        <w:rPr>
          <w:rFonts w:asciiTheme="minorHAnsi" w:eastAsiaTheme="minorEastAsia" w:hAnsiTheme="minorHAnsi"/>
          <w:noProof/>
          <w:color w:val="auto"/>
          <w:sz w:val="24"/>
        </w:rPr>
      </w:pPr>
      <w:r>
        <w:rPr>
          <w:noProof/>
        </w:rPr>
        <w:t>5.4 CICS, screens, and the shared session</w:t>
      </w:r>
      <w:r>
        <w:rPr>
          <w:noProof/>
        </w:rPr>
        <w:tab/>
      </w:r>
      <w:r>
        <w:rPr>
          <w:noProof/>
        </w:rPr>
        <w:fldChar w:fldCharType="begin"/>
      </w:r>
      <w:r>
        <w:rPr>
          <w:noProof/>
        </w:rPr>
        <w:instrText xml:space="preserve"> PAGEREF _Toc242750049 \h </w:instrText>
      </w:r>
      <w:r>
        <w:rPr>
          <w:noProof/>
        </w:rPr>
      </w:r>
      <w:r>
        <w:rPr>
          <w:noProof/>
        </w:rPr>
        <w:fldChar w:fldCharType="separate"/>
      </w:r>
      <w:r>
        <w:rPr>
          <w:noProof/>
        </w:rPr>
        <w:t>34</w:t>
      </w:r>
      <w:r>
        <w:rPr>
          <w:noProof/>
        </w:rPr>
        <w:fldChar w:fldCharType="end"/>
      </w:r>
    </w:p>
    <w:p w14:paraId="6A6678A8" w14:textId="68DEADDF" w:rsidR="00C645B3" w:rsidRDefault="00C645B3">
      <w:pPr>
        <w:pStyle w:val="TOC2"/>
        <w:tabs>
          <w:tab w:val="right" w:leader="dot" w:pos="9510"/>
        </w:tabs>
        <w:rPr>
          <w:rFonts w:asciiTheme="minorHAnsi" w:eastAsiaTheme="minorEastAsia" w:hAnsiTheme="minorHAnsi"/>
          <w:noProof/>
          <w:color w:val="auto"/>
          <w:sz w:val="24"/>
        </w:rPr>
      </w:pPr>
      <w:r>
        <w:rPr>
          <w:noProof/>
        </w:rPr>
        <w:t>5.5 VSAM and the other stores</w:t>
      </w:r>
      <w:r>
        <w:rPr>
          <w:noProof/>
        </w:rPr>
        <w:tab/>
      </w:r>
      <w:r>
        <w:rPr>
          <w:noProof/>
        </w:rPr>
        <w:fldChar w:fldCharType="begin"/>
      </w:r>
      <w:r>
        <w:rPr>
          <w:noProof/>
        </w:rPr>
        <w:instrText xml:space="preserve"> PAGEREF _Toc242750050 \h </w:instrText>
      </w:r>
      <w:r>
        <w:rPr>
          <w:noProof/>
        </w:rPr>
      </w:r>
      <w:r>
        <w:rPr>
          <w:noProof/>
        </w:rPr>
        <w:fldChar w:fldCharType="separate"/>
      </w:r>
      <w:r>
        <w:rPr>
          <w:noProof/>
        </w:rPr>
        <w:t>34</w:t>
      </w:r>
      <w:r>
        <w:rPr>
          <w:noProof/>
        </w:rPr>
        <w:fldChar w:fldCharType="end"/>
      </w:r>
    </w:p>
    <w:p w14:paraId="782FA6E2" w14:textId="2B8E643E" w:rsidR="00C645B3" w:rsidRDefault="00C645B3">
      <w:pPr>
        <w:pStyle w:val="TOC2"/>
        <w:tabs>
          <w:tab w:val="right" w:leader="dot" w:pos="9510"/>
        </w:tabs>
        <w:rPr>
          <w:rFonts w:asciiTheme="minorHAnsi" w:eastAsiaTheme="minorEastAsia" w:hAnsiTheme="minorHAnsi"/>
          <w:noProof/>
          <w:color w:val="auto"/>
          <w:sz w:val="24"/>
        </w:rPr>
      </w:pPr>
      <w:r>
        <w:rPr>
          <w:noProof/>
        </w:rPr>
        <w:t>5.6 Batch, JCL, and the two schedulers</w:t>
      </w:r>
      <w:r>
        <w:rPr>
          <w:noProof/>
        </w:rPr>
        <w:tab/>
      </w:r>
      <w:r>
        <w:rPr>
          <w:noProof/>
        </w:rPr>
        <w:fldChar w:fldCharType="begin"/>
      </w:r>
      <w:r>
        <w:rPr>
          <w:noProof/>
        </w:rPr>
        <w:instrText xml:space="preserve"> PAGEREF _Toc242750051 \h </w:instrText>
      </w:r>
      <w:r>
        <w:rPr>
          <w:noProof/>
        </w:rPr>
      </w:r>
      <w:r>
        <w:rPr>
          <w:noProof/>
        </w:rPr>
        <w:fldChar w:fldCharType="separate"/>
      </w:r>
      <w:r>
        <w:rPr>
          <w:noProof/>
        </w:rPr>
        <w:t>35</w:t>
      </w:r>
      <w:r>
        <w:rPr>
          <w:noProof/>
        </w:rPr>
        <w:fldChar w:fldCharType="end"/>
      </w:r>
    </w:p>
    <w:p w14:paraId="572234D8" w14:textId="2A749594" w:rsidR="00C645B3" w:rsidRDefault="00C645B3">
      <w:pPr>
        <w:pStyle w:val="TOC2"/>
        <w:tabs>
          <w:tab w:val="right" w:leader="dot" w:pos="9510"/>
        </w:tabs>
        <w:rPr>
          <w:rFonts w:asciiTheme="minorHAnsi" w:eastAsiaTheme="minorEastAsia" w:hAnsiTheme="minorHAnsi"/>
          <w:noProof/>
          <w:color w:val="auto"/>
          <w:sz w:val="24"/>
        </w:rPr>
      </w:pPr>
      <w:r>
        <w:rPr>
          <w:noProof/>
        </w:rPr>
        <w:t>5.7 DB2</w:t>
      </w:r>
      <w:r>
        <w:rPr>
          <w:noProof/>
        </w:rPr>
        <w:tab/>
      </w:r>
      <w:r>
        <w:rPr>
          <w:noProof/>
        </w:rPr>
        <w:fldChar w:fldCharType="begin"/>
      </w:r>
      <w:r>
        <w:rPr>
          <w:noProof/>
        </w:rPr>
        <w:instrText xml:space="preserve"> PAGEREF _Toc242750052 \h </w:instrText>
      </w:r>
      <w:r>
        <w:rPr>
          <w:noProof/>
        </w:rPr>
      </w:r>
      <w:r>
        <w:rPr>
          <w:noProof/>
        </w:rPr>
        <w:fldChar w:fldCharType="separate"/>
      </w:r>
      <w:r>
        <w:rPr>
          <w:noProof/>
        </w:rPr>
        <w:t>35</w:t>
      </w:r>
      <w:r>
        <w:rPr>
          <w:noProof/>
        </w:rPr>
        <w:fldChar w:fldCharType="end"/>
      </w:r>
    </w:p>
    <w:p w14:paraId="56522F57" w14:textId="3B18A380" w:rsidR="00C645B3" w:rsidRDefault="00C645B3">
      <w:pPr>
        <w:pStyle w:val="TOC2"/>
        <w:tabs>
          <w:tab w:val="right" w:leader="dot" w:pos="9510"/>
        </w:tabs>
        <w:rPr>
          <w:rFonts w:asciiTheme="minorHAnsi" w:eastAsiaTheme="minorEastAsia" w:hAnsiTheme="minorHAnsi"/>
          <w:noProof/>
          <w:color w:val="auto"/>
          <w:sz w:val="24"/>
        </w:rPr>
      </w:pPr>
      <w:r>
        <w:rPr>
          <w:noProof/>
        </w:rPr>
        <w:t>5.8 IMS</w:t>
      </w:r>
      <w:r>
        <w:rPr>
          <w:noProof/>
        </w:rPr>
        <w:tab/>
      </w:r>
      <w:r>
        <w:rPr>
          <w:noProof/>
        </w:rPr>
        <w:fldChar w:fldCharType="begin"/>
      </w:r>
      <w:r>
        <w:rPr>
          <w:noProof/>
        </w:rPr>
        <w:instrText xml:space="preserve"> PAGEREF _Toc242750053 \h </w:instrText>
      </w:r>
      <w:r>
        <w:rPr>
          <w:noProof/>
        </w:rPr>
      </w:r>
      <w:r>
        <w:rPr>
          <w:noProof/>
        </w:rPr>
        <w:fldChar w:fldCharType="separate"/>
      </w:r>
      <w:r>
        <w:rPr>
          <w:noProof/>
        </w:rPr>
        <w:t>35</w:t>
      </w:r>
      <w:r>
        <w:rPr>
          <w:noProof/>
        </w:rPr>
        <w:fldChar w:fldCharType="end"/>
      </w:r>
    </w:p>
    <w:p w14:paraId="29EEF386" w14:textId="69E9864B" w:rsidR="00C645B3" w:rsidRDefault="00C645B3">
      <w:pPr>
        <w:pStyle w:val="TOC2"/>
        <w:tabs>
          <w:tab w:val="right" w:leader="dot" w:pos="9510"/>
        </w:tabs>
        <w:rPr>
          <w:rFonts w:asciiTheme="minorHAnsi" w:eastAsiaTheme="minorEastAsia" w:hAnsiTheme="minorHAnsi"/>
          <w:noProof/>
          <w:color w:val="auto"/>
          <w:sz w:val="24"/>
        </w:rPr>
      </w:pPr>
      <w:r>
        <w:rPr>
          <w:noProof/>
        </w:rPr>
        <w:t>5.9 Message queues</w:t>
      </w:r>
      <w:r>
        <w:rPr>
          <w:noProof/>
        </w:rPr>
        <w:tab/>
      </w:r>
      <w:r>
        <w:rPr>
          <w:noProof/>
        </w:rPr>
        <w:fldChar w:fldCharType="begin"/>
      </w:r>
      <w:r>
        <w:rPr>
          <w:noProof/>
        </w:rPr>
        <w:instrText xml:space="preserve"> PAGEREF _Toc242750054 \h </w:instrText>
      </w:r>
      <w:r>
        <w:rPr>
          <w:noProof/>
        </w:rPr>
      </w:r>
      <w:r>
        <w:rPr>
          <w:noProof/>
        </w:rPr>
        <w:fldChar w:fldCharType="separate"/>
      </w:r>
      <w:r>
        <w:rPr>
          <w:noProof/>
        </w:rPr>
        <w:t>36</w:t>
      </w:r>
      <w:r>
        <w:rPr>
          <w:noProof/>
        </w:rPr>
        <w:fldChar w:fldCharType="end"/>
      </w:r>
    </w:p>
    <w:p w14:paraId="4F012A21" w14:textId="143D03BB" w:rsidR="00C645B3" w:rsidRDefault="00C645B3">
      <w:pPr>
        <w:pStyle w:val="TOC2"/>
        <w:tabs>
          <w:tab w:val="right" w:leader="dot" w:pos="9510"/>
        </w:tabs>
        <w:rPr>
          <w:rFonts w:asciiTheme="minorHAnsi" w:eastAsiaTheme="minorEastAsia" w:hAnsiTheme="minorHAnsi"/>
          <w:noProof/>
          <w:color w:val="auto"/>
          <w:sz w:val="24"/>
        </w:rPr>
      </w:pPr>
      <w:r>
        <w:rPr>
          <w:noProof/>
        </w:rPr>
        <w:t>5.10 File transfer and other utilities</w:t>
      </w:r>
      <w:r>
        <w:rPr>
          <w:noProof/>
        </w:rPr>
        <w:tab/>
      </w:r>
      <w:r>
        <w:rPr>
          <w:noProof/>
        </w:rPr>
        <w:fldChar w:fldCharType="begin"/>
      </w:r>
      <w:r>
        <w:rPr>
          <w:noProof/>
        </w:rPr>
        <w:instrText xml:space="preserve"> PAGEREF _Toc242750055 \h </w:instrText>
      </w:r>
      <w:r>
        <w:rPr>
          <w:noProof/>
        </w:rPr>
      </w:r>
      <w:r>
        <w:rPr>
          <w:noProof/>
        </w:rPr>
        <w:fldChar w:fldCharType="separate"/>
      </w:r>
      <w:r>
        <w:rPr>
          <w:noProof/>
        </w:rPr>
        <w:t>36</w:t>
      </w:r>
      <w:r>
        <w:rPr>
          <w:noProof/>
        </w:rPr>
        <w:fldChar w:fldCharType="end"/>
      </w:r>
    </w:p>
    <w:p w14:paraId="7ABA14A4" w14:textId="32594859" w:rsidR="00C645B3" w:rsidRDefault="00C645B3">
      <w:pPr>
        <w:pStyle w:val="TOC2"/>
        <w:tabs>
          <w:tab w:val="right" w:leader="dot" w:pos="9510"/>
        </w:tabs>
        <w:rPr>
          <w:rFonts w:asciiTheme="minorHAnsi" w:eastAsiaTheme="minorEastAsia" w:hAnsiTheme="minorHAnsi"/>
          <w:noProof/>
          <w:color w:val="auto"/>
          <w:sz w:val="24"/>
        </w:rPr>
      </w:pPr>
      <w:r>
        <w:rPr>
          <w:noProof/>
        </w:rPr>
        <w:t>5.11 Build and deployment</w:t>
      </w:r>
      <w:r>
        <w:rPr>
          <w:noProof/>
        </w:rPr>
        <w:tab/>
      </w:r>
      <w:r>
        <w:rPr>
          <w:noProof/>
        </w:rPr>
        <w:fldChar w:fldCharType="begin"/>
      </w:r>
      <w:r>
        <w:rPr>
          <w:noProof/>
        </w:rPr>
        <w:instrText xml:space="preserve"> PAGEREF _Toc242750056 \h </w:instrText>
      </w:r>
      <w:r>
        <w:rPr>
          <w:noProof/>
        </w:rPr>
      </w:r>
      <w:r>
        <w:rPr>
          <w:noProof/>
        </w:rPr>
        <w:fldChar w:fldCharType="separate"/>
      </w:r>
      <w:r>
        <w:rPr>
          <w:noProof/>
        </w:rPr>
        <w:t>36</w:t>
      </w:r>
      <w:r>
        <w:rPr>
          <w:noProof/>
        </w:rPr>
        <w:fldChar w:fldCharType="end"/>
      </w:r>
    </w:p>
    <w:p w14:paraId="4FB6E3EB" w14:textId="01DE5750" w:rsidR="00C645B3" w:rsidRDefault="00C645B3">
      <w:pPr>
        <w:pStyle w:val="TOC2"/>
        <w:tabs>
          <w:tab w:val="right" w:leader="dot" w:pos="9510"/>
        </w:tabs>
        <w:rPr>
          <w:rFonts w:asciiTheme="minorHAnsi" w:eastAsiaTheme="minorEastAsia" w:hAnsiTheme="minorHAnsi"/>
          <w:noProof/>
          <w:color w:val="auto"/>
          <w:sz w:val="24"/>
        </w:rPr>
      </w:pPr>
      <w:r>
        <w:rPr>
          <w:noProof/>
        </w:rPr>
        <w:t>5.12 Interfaces in place of a web API</w:t>
      </w:r>
      <w:r>
        <w:rPr>
          <w:noProof/>
        </w:rPr>
        <w:tab/>
      </w:r>
      <w:r>
        <w:rPr>
          <w:noProof/>
        </w:rPr>
        <w:fldChar w:fldCharType="begin"/>
      </w:r>
      <w:r>
        <w:rPr>
          <w:noProof/>
        </w:rPr>
        <w:instrText xml:space="preserve"> PAGEREF _Toc242750057 \h </w:instrText>
      </w:r>
      <w:r>
        <w:rPr>
          <w:noProof/>
        </w:rPr>
      </w:r>
      <w:r>
        <w:rPr>
          <w:noProof/>
        </w:rPr>
        <w:fldChar w:fldCharType="separate"/>
      </w:r>
      <w:r>
        <w:rPr>
          <w:noProof/>
        </w:rPr>
        <w:t>37</w:t>
      </w:r>
      <w:r>
        <w:rPr>
          <w:noProof/>
        </w:rPr>
        <w:fldChar w:fldCharType="end"/>
      </w:r>
    </w:p>
    <w:p w14:paraId="36529074" w14:textId="264B64AF" w:rsidR="00C645B3" w:rsidRDefault="00C645B3">
      <w:pPr>
        <w:pStyle w:val="TOC2"/>
        <w:tabs>
          <w:tab w:val="right" w:leader="dot" w:pos="9510"/>
        </w:tabs>
        <w:rPr>
          <w:rFonts w:asciiTheme="minorHAnsi" w:eastAsiaTheme="minorEastAsia" w:hAnsiTheme="minorHAnsi"/>
          <w:noProof/>
          <w:color w:val="auto"/>
          <w:sz w:val="24"/>
        </w:rPr>
      </w:pPr>
      <w:r>
        <w:rPr>
          <w:noProof/>
        </w:rPr>
        <w:t>5.13 Security observations</w:t>
      </w:r>
      <w:r>
        <w:rPr>
          <w:noProof/>
        </w:rPr>
        <w:tab/>
      </w:r>
      <w:r>
        <w:rPr>
          <w:noProof/>
        </w:rPr>
        <w:fldChar w:fldCharType="begin"/>
      </w:r>
      <w:r>
        <w:rPr>
          <w:noProof/>
        </w:rPr>
        <w:instrText xml:space="preserve"> PAGEREF _Toc242750058 \h </w:instrText>
      </w:r>
      <w:r>
        <w:rPr>
          <w:noProof/>
        </w:rPr>
      </w:r>
      <w:r>
        <w:rPr>
          <w:noProof/>
        </w:rPr>
        <w:fldChar w:fldCharType="separate"/>
      </w:r>
      <w:r>
        <w:rPr>
          <w:noProof/>
        </w:rPr>
        <w:t>37</w:t>
      </w:r>
      <w:r>
        <w:rPr>
          <w:noProof/>
        </w:rPr>
        <w:fldChar w:fldCharType="end"/>
      </w:r>
    </w:p>
    <w:p w14:paraId="187C8311" w14:textId="1A82468E" w:rsidR="00C645B3" w:rsidRDefault="00C645B3">
      <w:pPr>
        <w:pStyle w:val="TOC2"/>
        <w:tabs>
          <w:tab w:val="right" w:leader="dot" w:pos="9510"/>
        </w:tabs>
        <w:rPr>
          <w:rFonts w:asciiTheme="minorHAnsi" w:eastAsiaTheme="minorEastAsia" w:hAnsiTheme="minorHAnsi"/>
          <w:noProof/>
          <w:color w:val="auto"/>
          <w:sz w:val="24"/>
        </w:rPr>
      </w:pPr>
      <w:r>
        <w:rPr>
          <w:noProof/>
        </w:rPr>
        <w:t>5.14 Testing and verification status</w:t>
      </w:r>
      <w:r>
        <w:rPr>
          <w:noProof/>
        </w:rPr>
        <w:tab/>
      </w:r>
      <w:r>
        <w:rPr>
          <w:noProof/>
        </w:rPr>
        <w:fldChar w:fldCharType="begin"/>
      </w:r>
      <w:r>
        <w:rPr>
          <w:noProof/>
        </w:rPr>
        <w:instrText xml:space="preserve"> PAGEREF _Toc242750059 \h </w:instrText>
      </w:r>
      <w:r>
        <w:rPr>
          <w:noProof/>
        </w:rPr>
      </w:r>
      <w:r>
        <w:rPr>
          <w:noProof/>
        </w:rPr>
        <w:fldChar w:fldCharType="separate"/>
      </w:r>
      <w:r>
        <w:rPr>
          <w:noProof/>
        </w:rPr>
        <w:t>38</w:t>
      </w:r>
      <w:r>
        <w:rPr>
          <w:noProof/>
        </w:rPr>
        <w:fldChar w:fldCharType="end"/>
      </w:r>
    </w:p>
    <w:p w14:paraId="7BBCDD3E" w14:textId="3A44351D" w:rsidR="00C645B3" w:rsidRDefault="00C645B3">
      <w:pPr>
        <w:pStyle w:val="TOC2"/>
        <w:tabs>
          <w:tab w:val="right" w:leader="dot" w:pos="9510"/>
        </w:tabs>
        <w:rPr>
          <w:rFonts w:asciiTheme="minorHAnsi" w:eastAsiaTheme="minorEastAsia" w:hAnsiTheme="minorHAnsi"/>
          <w:noProof/>
          <w:color w:val="auto"/>
          <w:sz w:val="24"/>
        </w:rPr>
      </w:pPr>
      <w:r>
        <w:rPr>
          <w:noProof/>
        </w:rPr>
        <w:t>5.15 Data flow across a business day</w:t>
      </w:r>
      <w:r>
        <w:rPr>
          <w:noProof/>
        </w:rPr>
        <w:tab/>
      </w:r>
      <w:r>
        <w:rPr>
          <w:noProof/>
        </w:rPr>
        <w:fldChar w:fldCharType="begin"/>
      </w:r>
      <w:r>
        <w:rPr>
          <w:noProof/>
        </w:rPr>
        <w:instrText xml:space="preserve"> PAGEREF _Toc242750060 \h </w:instrText>
      </w:r>
      <w:r>
        <w:rPr>
          <w:noProof/>
        </w:rPr>
      </w:r>
      <w:r>
        <w:rPr>
          <w:noProof/>
        </w:rPr>
        <w:fldChar w:fldCharType="separate"/>
      </w:r>
      <w:r>
        <w:rPr>
          <w:noProof/>
        </w:rPr>
        <w:t>38</w:t>
      </w:r>
      <w:r>
        <w:rPr>
          <w:noProof/>
        </w:rPr>
        <w:fldChar w:fldCharType="end"/>
      </w:r>
    </w:p>
    <w:p w14:paraId="17808AF6" w14:textId="22AEA479" w:rsidR="00C645B3" w:rsidRDefault="00C645B3">
      <w:pPr>
        <w:pStyle w:val="TOC1"/>
        <w:tabs>
          <w:tab w:val="right" w:leader="dot" w:pos="9510"/>
        </w:tabs>
        <w:rPr>
          <w:rFonts w:asciiTheme="minorHAnsi" w:eastAsiaTheme="minorEastAsia" w:hAnsiTheme="minorHAnsi"/>
          <w:noProof/>
          <w:color w:val="auto"/>
          <w:sz w:val="24"/>
        </w:rPr>
      </w:pPr>
      <w:r>
        <w:rPr>
          <w:noProof/>
        </w:rPr>
        <w:t>6. Glossary and Technical References</w:t>
      </w:r>
      <w:r>
        <w:rPr>
          <w:noProof/>
        </w:rPr>
        <w:tab/>
      </w:r>
      <w:r>
        <w:rPr>
          <w:noProof/>
        </w:rPr>
        <w:fldChar w:fldCharType="begin"/>
      </w:r>
      <w:r>
        <w:rPr>
          <w:noProof/>
        </w:rPr>
        <w:instrText xml:space="preserve"> PAGEREF _Toc242750061 \h </w:instrText>
      </w:r>
      <w:r>
        <w:rPr>
          <w:noProof/>
        </w:rPr>
      </w:r>
      <w:r>
        <w:rPr>
          <w:noProof/>
        </w:rPr>
        <w:fldChar w:fldCharType="separate"/>
      </w:r>
      <w:r>
        <w:rPr>
          <w:noProof/>
        </w:rPr>
        <w:t>38</w:t>
      </w:r>
      <w:r>
        <w:rPr>
          <w:noProof/>
        </w:rPr>
        <w:fldChar w:fldCharType="end"/>
      </w:r>
    </w:p>
    <w:p w14:paraId="395FC786" w14:textId="116EDE7D" w:rsidR="00C645B3" w:rsidRDefault="00C645B3">
      <w:pPr>
        <w:pStyle w:val="TOC2"/>
        <w:tabs>
          <w:tab w:val="right" w:leader="dot" w:pos="9510"/>
        </w:tabs>
        <w:rPr>
          <w:rFonts w:asciiTheme="minorHAnsi" w:eastAsiaTheme="minorEastAsia" w:hAnsiTheme="minorHAnsi"/>
          <w:noProof/>
          <w:color w:val="auto"/>
          <w:sz w:val="24"/>
        </w:rPr>
      </w:pPr>
      <w:r>
        <w:rPr>
          <w:noProof/>
        </w:rPr>
        <w:t>6.1 Glossary</w:t>
      </w:r>
      <w:r>
        <w:rPr>
          <w:noProof/>
        </w:rPr>
        <w:tab/>
      </w:r>
      <w:r>
        <w:rPr>
          <w:noProof/>
        </w:rPr>
        <w:fldChar w:fldCharType="begin"/>
      </w:r>
      <w:r>
        <w:rPr>
          <w:noProof/>
        </w:rPr>
        <w:instrText xml:space="preserve"> PAGEREF _Toc242750062 \h </w:instrText>
      </w:r>
      <w:r>
        <w:rPr>
          <w:noProof/>
        </w:rPr>
      </w:r>
      <w:r>
        <w:rPr>
          <w:noProof/>
        </w:rPr>
        <w:fldChar w:fldCharType="separate"/>
      </w:r>
      <w:r>
        <w:rPr>
          <w:noProof/>
        </w:rPr>
        <w:t>38</w:t>
      </w:r>
      <w:r>
        <w:rPr>
          <w:noProof/>
        </w:rPr>
        <w:fldChar w:fldCharType="end"/>
      </w:r>
    </w:p>
    <w:p w14:paraId="2A763673" w14:textId="4BAF3C56" w:rsidR="00C645B3" w:rsidRDefault="00C645B3">
      <w:pPr>
        <w:pStyle w:val="TOC2"/>
        <w:tabs>
          <w:tab w:val="right" w:leader="dot" w:pos="9510"/>
        </w:tabs>
        <w:rPr>
          <w:rFonts w:asciiTheme="minorHAnsi" w:eastAsiaTheme="minorEastAsia" w:hAnsiTheme="minorHAnsi"/>
          <w:noProof/>
          <w:color w:val="auto"/>
          <w:sz w:val="24"/>
        </w:rPr>
      </w:pPr>
      <w:r>
        <w:rPr>
          <w:noProof/>
        </w:rPr>
        <w:t>6.2 Where the evidence lives</w:t>
      </w:r>
      <w:r>
        <w:rPr>
          <w:noProof/>
        </w:rPr>
        <w:tab/>
      </w:r>
      <w:r>
        <w:rPr>
          <w:noProof/>
        </w:rPr>
        <w:fldChar w:fldCharType="begin"/>
      </w:r>
      <w:r>
        <w:rPr>
          <w:noProof/>
        </w:rPr>
        <w:instrText xml:space="preserve"> PAGEREF _Toc242750063 \h </w:instrText>
      </w:r>
      <w:r>
        <w:rPr>
          <w:noProof/>
        </w:rPr>
      </w:r>
      <w:r>
        <w:rPr>
          <w:noProof/>
        </w:rPr>
        <w:fldChar w:fldCharType="separate"/>
      </w:r>
      <w:r>
        <w:rPr>
          <w:noProof/>
        </w:rPr>
        <w:t>40</w:t>
      </w:r>
      <w:r>
        <w:rPr>
          <w:noProof/>
        </w:rPr>
        <w:fldChar w:fldCharType="end"/>
      </w:r>
    </w:p>
    <w:p w14:paraId="14139A4B" w14:textId="5448A896" w:rsidR="00C645B3" w:rsidRDefault="00C645B3">
      <w:pPr>
        <w:pStyle w:val="TOC2"/>
        <w:tabs>
          <w:tab w:val="right" w:leader="dot" w:pos="9510"/>
        </w:tabs>
        <w:rPr>
          <w:rFonts w:asciiTheme="minorHAnsi" w:eastAsiaTheme="minorEastAsia" w:hAnsiTheme="minorHAnsi"/>
          <w:noProof/>
          <w:color w:val="auto"/>
          <w:sz w:val="24"/>
        </w:rPr>
      </w:pPr>
      <w:r>
        <w:rPr>
          <w:noProof/>
        </w:rPr>
        <w:t>6.3 Document control</w:t>
      </w:r>
      <w:r>
        <w:rPr>
          <w:noProof/>
        </w:rPr>
        <w:tab/>
      </w:r>
      <w:r>
        <w:rPr>
          <w:noProof/>
        </w:rPr>
        <w:fldChar w:fldCharType="begin"/>
      </w:r>
      <w:r>
        <w:rPr>
          <w:noProof/>
        </w:rPr>
        <w:instrText xml:space="preserve"> PAGEREF _Toc242750064 \h </w:instrText>
      </w:r>
      <w:r>
        <w:rPr>
          <w:noProof/>
        </w:rPr>
      </w:r>
      <w:r>
        <w:rPr>
          <w:noProof/>
        </w:rPr>
        <w:fldChar w:fldCharType="separate"/>
      </w:r>
      <w:r>
        <w:rPr>
          <w:noProof/>
        </w:rPr>
        <w:t>40</w:t>
      </w:r>
      <w:r>
        <w:rPr>
          <w:noProof/>
        </w:rPr>
        <w:fldChar w:fldCharType="end"/>
      </w:r>
    </w:p>
    <w:p w14:paraId="4F12F1C8" w14:textId="5F978DBF" w:rsidR="00C645B3" w:rsidRDefault="00C645B3">
      <w:pPr>
        <w:pStyle w:val="TOC2"/>
        <w:tabs>
          <w:tab w:val="right" w:leader="dot" w:pos="9510"/>
        </w:tabs>
        <w:rPr>
          <w:rFonts w:asciiTheme="minorHAnsi" w:eastAsiaTheme="minorEastAsia" w:hAnsiTheme="minorHAnsi"/>
          <w:noProof/>
          <w:color w:val="auto"/>
          <w:sz w:val="24"/>
        </w:rPr>
      </w:pPr>
      <w:r>
        <w:rPr>
          <w:noProof/>
        </w:rPr>
        <w:t>6.4 Unresolved documentation gaps</w:t>
      </w:r>
      <w:r>
        <w:rPr>
          <w:noProof/>
        </w:rPr>
        <w:tab/>
      </w:r>
      <w:r>
        <w:rPr>
          <w:noProof/>
        </w:rPr>
        <w:fldChar w:fldCharType="begin"/>
      </w:r>
      <w:r>
        <w:rPr>
          <w:noProof/>
        </w:rPr>
        <w:instrText xml:space="preserve"> PAGEREF _Toc242750065 \h </w:instrText>
      </w:r>
      <w:r>
        <w:rPr>
          <w:noProof/>
        </w:rPr>
      </w:r>
      <w:r>
        <w:rPr>
          <w:noProof/>
        </w:rPr>
        <w:fldChar w:fldCharType="separate"/>
      </w:r>
      <w:r>
        <w:rPr>
          <w:noProof/>
        </w:rPr>
        <w:t>40</w:t>
      </w:r>
      <w:r>
        <w:rPr>
          <w:noProof/>
        </w:rPr>
        <w:fldChar w:fldCharType="end"/>
      </w:r>
    </w:p>
    <w:p w14:paraId="24D26AE3" w14:textId="473B8C56" w:rsidR="00C645B3" w:rsidRDefault="00C645B3">
      <w:pPr>
        <w:pStyle w:val="TOC3"/>
        <w:tabs>
          <w:tab w:val="right" w:leader="dot" w:pos="9510"/>
        </w:tabs>
        <w:rPr>
          <w:noProof/>
        </w:rPr>
      </w:pPr>
      <w:r>
        <w:rPr>
          <w:noProof/>
        </w:rPr>
        <w:t>Behavior the source does not decide</w:t>
      </w:r>
      <w:r>
        <w:rPr>
          <w:noProof/>
        </w:rPr>
        <w:tab/>
      </w:r>
      <w:r>
        <w:rPr>
          <w:noProof/>
        </w:rPr>
        <w:fldChar w:fldCharType="begin"/>
      </w:r>
      <w:r>
        <w:rPr>
          <w:noProof/>
        </w:rPr>
        <w:instrText xml:space="preserve"> PAGEREF _Toc242750066 \h </w:instrText>
      </w:r>
      <w:r>
        <w:rPr>
          <w:noProof/>
        </w:rPr>
      </w:r>
      <w:r>
        <w:rPr>
          <w:noProof/>
        </w:rPr>
        <w:fldChar w:fldCharType="separate"/>
      </w:r>
      <w:r>
        <w:rPr>
          <w:noProof/>
        </w:rPr>
        <w:t>41</w:t>
      </w:r>
      <w:r>
        <w:rPr>
          <w:noProof/>
        </w:rPr>
        <w:fldChar w:fldCharType="end"/>
      </w:r>
    </w:p>
    <w:p w14:paraId="375B4927" w14:textId="1F5AB7DF" w:rsidR="00C645B3" w:rsidRDefault="00C645B3">
      <w:pPr>
        <w:pStyle w:val="TOC3"/>
        <w:tabs>
          <w:tab w:val="right" w:leader="dot" w:pos="9510"/>
        </w:tabs>
        <w:rPr>
          <w:noProof/>
        </w:rPr>
      </w:pPr>
      <w:r>
        <w:rPr>
          <w:noProof/>
        </w:rPr>
        <w:t>Layouts and references that stay ambiguous</w:t>
      </w:r>
      <w:r>
        <w:rPr>
          <w:noProof/>
        </w:rPr>
        <w:tab/>
      </w:r>
      <w:r>
        <w:rPr>
          <w:noProof/>
        </w:rPr>
        <w:fldChar w:fldCharType="begin"/>
      </w:r>
      <w:r>
        <w:rPr>
          <w:noProof/>
        </w:rPr>
        <w:instrText xml:space="preserve"> PAGEREF _Toc242750067 \h </w:instrText>
      </w:r>
      <w:r>
        <w:rPr>
          <w:noProof/>
        </w:rPr>
      </w:r>
      <w:r>
        <w:rPr>
          <w:noProof/>
        </w:rPr>
        <w:fldChar w:fldCharType="separate"/>
      </w:r>
      <w:r>
        <w:rPr>
          <w:noProof/>
        </w:rPr>
        <w:t>41</w:t>
      </w:r>
      <w:r>
        <w:rPr>
          <w:noProof/>
        </w:rPr>
        <w:fldChar w:fldCharType="end"/>
      </w:r>
    </w:p>
    <w:p w14:paraId="441229F8" w14:textId="73C0210B" w:rsidR="00C645B3" w:rsidRDefault="00C645B3">
      <w:pPr>
        <w:pStyle w:val="TOC3"/>
        <w:tabs>
          <w:tab w:val="right" w:leader="dot" w:pos="9510"/>
        </w:tabs>
        <w:rPr>
          <w:noProof/>
        </w:rPr>
      </w:pPr>
      <w:r>
        <w:rPr>
          <w:noProof/>
        </w:rPr>
        <w:t>Rules and operations not fully written</w:t>
      </w:r>
      <w:r>
        <w:rPr>
          <w:noProof/>
        </w:rPr>
        <w:tab/>
      </w:r>
      <w:r>
        <w:rPr>
          <w:noProof/>
        </w:rPr>
        <w:fldChar w:fldCharType="begin"/>
      </w:r>
      <w:r>
        <w:rPr>
          <w:noProof/>
        </w:rPr>
        <w:instrText xml:space="preserve"> PAGEREF _Toc242750068 \h </w:instrText>
      </w:r>
      <w:r>
        <w:rPr>
          <w:noProof/>
        </w:rPr>
      </w:r>
      <w:r>
        <w:rPr>
          <w:noProof/>
        </w:rPr>
        <w:fldChar w:fldCharType="separate"/>
      </w:r>
      <w:r>
        <w:rPr>
          <w:noProof/>
        </w:rPr>
        <w:t>41</w:t>
      </w:r>
      <w:r>
        <w:rPr>
          <w:noProof/>
        </w:rPr>
        <w:fldChar w:fldCharType="end"/>
      </w:r>
    </w:p>
    <w:p w14:paraId="07E0EFE8" w14:textId="7605247A" w:rsidR="00C645B3" w:rsidRDefault="00C645B3">
      <w:pPr>
        <w:pStyle w:val="TOC3"/>
        <w:tabs>
          <w:tab w:val="right" w:leader="dot" w:pos="9510"/>
        </w:tabs>
        <w:rPr>
          <w:noProof/>
        </w:rPr>
      </w:pPr>
      <w:r>
        <w:rPr>
          <w:noProof/>
        </w:rPr>
        <w:t>Code observations left as written</w:t>
      </w:r>
      <w:r>
        <w:rPr>
          <w:noProof/>
        </w:rPr>
        <w:tab/>
      </w:r>
      <w:r>
        <w:rPr>
          <w:noProof/>
        </w:rPr>
        <w:fldChar w:fldCharType="begin"/>
      </w:r>
      <w:r>
        <w:rPr>
          <w:noProof/>
        </w:rPr>
        <w:instrText xml:space="preserve"> PAGEREF _Toc242750069 \h </w:instrText>
      </w:r>
      <w:r>
        <w:rPr>
          <w:noProof/>
        </w:rPr>
      </w:r>
      <w:r>
        <w:rPr>
          <w:noProof/>
        </w:rPr>
        <w:fldChar w:fldCharType="separate"/>
      </w:r>
      <w:r>
        <w:rPr>
          <w:noProof/>
        </w:rPr>
        <w:t>41</w:t>
      </w:r>
      <w:r>
        <w:rPr>
          <w:noProof/>
        </w:rPr>
        <w:fldChar w:fldCharType="end"/>
      </w:r>
    </w:p>
    <w:p w14:paraId="5B603E78" w14:textId="6B04FB6C" w:rsidR="00C645B3" w:rsidRDefault="00C645B3">
      <w:pPr>
        <w:pStyle w:val="TOC2"/>
        <w:tabs>
          <w:tab w:val="right" w:leader="dot" w:pos="9510"/>
        </w:tabs>
        <w:rPr>
          <w:rFonts w:asciiTheme="minorHAnsi" w:eastAsiaTheme="minorEastAsia" w:hAnsiTheme="minorHAnsi"/>
          <w:noProof/>
          <w:color w:val="auto"/>
          <w:sz w:val="24"/>
        </w:rPr>
      </w:pPr>
      <w:r>
        <w:rPr>
          <w:noProof/>
        </w:rPr>
        <w:t>6.5 Transaction reference</w:t>
      </w:r>
      <w:r>
        <w:rPr>
          <w:noProof/>
        </w:rPr>
        <w:tab/>
      </w:r>
      <w:r>
        <w:rPr>
          <w:noProof/>
        </w:rPr>
        <w:fldChar w:fldCharType="begin"/>
      </w:r>
      <w:r>
        <w:rPr>
          <w:noProof/>
        </w:rPr>
        <w:instrText xml:space="preserve"> PAGEREF _Toc242750070 \h </w:instrText>
      </w:r>
      <w:r>
        <w:rPr>
          <w:noProof/>
        </w:rPr>
      </w:r>
      <w:r>
        <w:rPr>
          <w:noProof/>
        </w:rPr>
        <w:fldChar w:fldCharType="separate"/>
      </w:r>
      <w:r>
        <w:rPr>
          <w:noProof/>
        </w:rPr>
        <w:t>42</w:t>
      </w:r>
      <w:r>
        <w:rPr>
          <w:noProof/>
        </w:rPr>
        <w:fldChar w:fldCharType="end"/>
      </w:r>
    </w:p>
    <w:p w14:paraId="4BF2C64E" w14:textId="16495B5C" w:rsidR="00C645B3" w:rsidRDefault="00C645B3" w:rsidP="00C645B3">
      <w:r>
        <w:fldChar w:fldCharType="end"/>
      </w:r>
    </w:p>
    <w:p w14:paraId="69BCD59D" w14:textId="0C5BD3EF" w:rsidR="00C645B3" w:rsidRDefault="00C645B3" w:rsidP="00C645B3">
      <w:pPr>
        <w:pStyle w:val="Evidence"/>
      </w:pPr>
      <w:r>
        <w:t>The contents list is a Word field. It lists Heading 1, Heading 2, and Heading 3. Open the document in Microsoft Word if the page numbers need a refresh.</w:t>
      </w:r>
    </w:p>
    <w:p w14:paraId="29E685D8" w14:textId="77777777" w:rsidR="00C645B3" w:rsidRDefault="00C645B3" w:rsidP="00C645B3">
      <w:pPr>
        <w:pStyle w:val="Evidence"/>
        <w:sectPr w:rsidR="00C645B3" w:rsidSect="00C645B3">
          <w:headerReference w:type="even" r:id="rId13"/>
          <w:headerReference w:type="default" r:id="rId14"/>
          <w:footerReference w:type="even" r:id="rId15"/>
          <w:footerReference w:type="default" r:id="rId16"/>
          <w:headerReference w:type="first" r:id="rId17"/>
          <w:footerReference w:type="first" r:id="rId18"/>
          <w:pgSz w:w="12240" w:h="15840"/>
          <w:pgMar w:top="1280" w:right="1360" w:bottom="1280" w:left="1360" w:header="560" w:footer="560" w:gutter="0"/>
          <w:pgNumType w:start="1"/>
          <w:cols w:space="720"/>
          <w:docGrid w:linePitch="360"/>
        </w:sectPr>
      </w:pPr>
    </w:p>
    <w:p w14:paraId="1E6BD567" w14:textId="0BA97681" w:rsidR="00C645B3" w:rsidRDefault="00C645B3" w:rsidP="00C645B3">
      <w:pPr>
        <w:pStyle w:val="Heading1"/>
      </w:pPr>
      <w:bookmarkStart w:id="2" w:name="_Toc242749990"/>
      <w:r>
        <w:lastRenderedPageBreak/>
        <w:t>1. Executive Summary</w:t>
      </w:r>
      <w:bookmarkEnd w:id="2"/>
    </w:p>
    <w:p w14:paraId="0637DC59" w14:textId="280CFF66" w:rsidR="00C645B3" w:rsidRDefault="00C645B3" w:rsidP="00C645B3">
      <w:pPr>
        <w:pStyle w:val="Heading2"/>
      </w:pPr>
      <w:bookmarkStart w:id="3" w:name="_Toc242749991"/>
      <w:r>
        <w:t>1.1 What this project is</w:t>
      </w:r>
      <w:bookmarkEnd w:id="3"/>
    </w:p>
    <w:p w14:paraId="6D215167" w14:textId="639AF4EC" w:rsidR="00C645B3" w:rsidRDefault="00C645B3" w:rsidP="00C645B3">
      <w:r>
        <w:t>CardDemo is a sample credit-card servicing application written for a mainframe. A person signs on at a screen. The application then shows either an administrator menu or a regular-user menu. From those menus the person can look at and change accounts, cards, customers, transactions, and, for an administrator, user-security records. Separate batch jobs post a daily transaction file and calculate interest. The sign-on screen itself calls the application a credit card demo for mainframe modernization.</w:t>
      </w:r>
    </w:p>
    <w:p w14:paraId="4FBA4D3B" w14:textId="4201E9BB" w:rsidR="00C645B3" w:rsidRDefault="00C645B3" w:rsidP="00C645B3">
      <w:r>
        <w:t>The repository holds the source for that sample, three optional add-on modules, sample compile jobs, and shell scripts that upload and submit work. It is application source plus the jobs that prepare it. It is not a running system, a cloud service, or a web application.</w:t>
      </w:r>
    </w:p>
    <w:p w14:paraId="1CDC1A87" w14:textId="42F26FE1" w:rsidR="00C645B3" w:rsidRDefault="00C645B3" w:rsidP="00C645B3">
      <w:pPr>
        <w:pStyle w:val="Evidence"/>
      </w:pPr>
      <w:r>
        <w:t>Confirmed screen text: app/bms/COSGN00.bms:98-99. Confirmed source layout: docs-toolkit/project-profile.yaml:16-61 and the folders under app/. Unverified product description: README.md:1 and README.md:5-7.</w:t>
      </w:r>
    </w:p>
    <w:p w14:paraId="420251E3" w14:textId="6E0C3FC3" w:rsidR="00C645B3" w:rsidRDefault="00C645B3" w:rsidP="00C645B3">
      <w:pPr>
        <w:pStyle w:val="Heading2"/>
      </w:pPr>
      <w:bookmarkStart w:id="4" w:name="_Toc242749992"/>
      <w:r>
        <w:t>1.2 Why it exists</w:t>
      </w:r>
      <w:bookmarkEnd w:id="4"/>
    </w:p>
    <w:p w14:paraId="2FEA8FF5" w14:textId="54A164E6" w:rsidR="00C645B3" w:rsidRDefault="00C645B3" w:rsidP="00C645B3">
      <w:r>
        <w:t>The programs implement day-to-day card servicing: identify the person, show the matching menu, maintain account and card data, record transactions, and run batch updates against the same files. That is the behavior the code carries out.</w:t>
      </w:r>
    </w:p>
    <w:p w14:paraId="358AB4A0" w14:textId="29C166A6" w:rsidR="00C645B3" w:rsidRDefault="00C645B3" w:rsidP="00C645B3">
      <w:r>
        <w:t>The README gives a different reason for the repository itself. It says the sample exists so that teams can practice discovery, migration assessment, performance testing, and service enablement against a realistic mainframe codebase, including mixed coding styles. That purpose is the stated reason the sample was published. It is not a requirement encoded in COBOL, and the repository contains no project charter, sponsor statement, or success metric.</w:t>
      </w:r>
    </w:p>
    <w:p w14:paraId="3976688D" w14:textId="0E95ACE3" w:rsidR="00C645B3" w:rsidRDefault="00C645B3" w:rsidP="00C645B3">
      <w:pPr>
        <w:pStyle w:val="Evidence"/>
      </w:pPr>
      <w:r>
        <w:t>Unverified purpose: README.md:28-38. Confirmed absence of a charter: no requirements file is in the inventory (docs/_work/inventory.json).</w:t>
      </w:r>
    </w:p>
    <w:p w14:paraId="31F314CD" w14:textId="5571CEE5" w:rsidR="00C645B3" w:rsidRDefault="00C645B3" w:rsidP="00C645B3">
      <w:pPr>
        <w:pStyle w:val="Heading2"/>
      </w:pPr>
      <w:bookmarkStart w:id="5" w:name="_Toc242749993"/>
      <w:r>
        <w:t>1.3 The problem the code addresses</w:t>
      </w:r>
      <w:bookmarkEnd w:id="5"/>
    </w:p>
    <w:p w14:paraId="47E3EE83" w14:textId="114B2C7C" w:rsidR="00C645B3" w:rsidRDefault="00C645B3" w:rsidP="00C645B3">
      <w:r>
        <w:t>No separate problem statement is stored in the repository. The problem that can be read from the implementation is operational. Cardholder data is split across account, customer, card, and cross-reference records. A person must be identified before data is shown. Online updates and batch updates share files, so the batch chains close those files, update them, and open them again.</w:t>
      </w:r>
    </w:p>
    <w:p w14:paraId="009BA6C5" w14:textId="6E599294" w:rsidR="00C645B3" w:rsidRDefault="00C645B3" w:rsidP="00C645B3">
      <w:pPr>
        <w:pStyle w:val="Evidence"/>
      </w:pPr>
      <w:r>
        <w:t>Confirmed cross-reference fields: app/cpy/CVACT03Y.cpy:5-6 and app/jcl/XREFFILE.jcl:74. Confirmed sign-on rejection: app/cbl/COSGN00C.cbl:211-256. Confirmed close and open: app/jcl/CLOSEFIL.jcl:26-30 and app/jcl/OPENFIL.jcl:26-30.</w:t>
      </w:r>
    </w:p>
    <w:p w14:paraId="61637236" w14:textId="3F216233" w:rsidR="00C645B3" w:rsidRDefault="00C645B3" w:rsidP="00C645B3">
      <w:pPr>
        <w:pStyle w:val="Heading2"/>
      </w:pPr>
      <w:bookmarkStart w:id="6" w:name="_Toc242749994"/>
      <w:r>
        <w:lastRenderedPageBreak/>
        <w:t>1.4 Who uses it</w:t>
      </w:r>
      <w:bookmarkEnd w:id="6"/>
    </w:p>
    <w:p w14:paraId="5196F6E5" w14:textId="0C0AA34D" w:rsidR="00C645B3" w:rsidRDefault="00C645B3" w:rsidP="00C645B3">
      <w:r>
        <w:t>Two roles are defined in the shared session block that programs pass to one another. User type A is an administrator. User type U is a regular user. After a matching password, type A is transferred to the admin menu program COADM01C. Any other type is transferred to the user menu program COMEN01C.</w:t>
      </w:r>
    </w:p>
    <w:p w14:paraId="78C4E4C6" w14:textId="16EC0DCC" w:rsidR="00C645B3" w:rsidRDefault="00C645B3" w:rsidP="00C645B3">
      <w:r>
        <w:t>No call-center role, auditor, cardholder self-service role, or bank customer is named in the code. The person at the screen is an internal user of the servicing application. Someone installing the sample on a mainframe is described in the README. That installer is Unverified as an application role.</w:t>
      </w:r>
    </w:p>
    <w:p w14:paraId="5CFD3E31" w14:textId="7A47B6E3" w:rsidR="00C645B3" w:rsidRDefault="00C645B3" w:rsidP="00C645B3">
      <w:pPr>
        <w:pStyle w:val="Evidence"/>
      </w:pPr>
      <w:r>
        <w:t>Confirmed roles: app/cpy/COCOM01Y.cpy:26-28. Confirmed routing: app/cbl/COSGN00C.cbl:230-239. Unverified installer: README.md:96-99.</w:t>
      </w:r>
    </w:p>
    <w:p w14:paraId="3353ADBC" w14:textId="2C3CCFC7" w:rsidR="00C645B3" w:rsidRDefault="00C645B3" w:rsidP="00C645B3">
      <w:pPr>
        <w:pStyle w:val="Heading2"/>
      </w:pPr>
      <w:bookmarkStart w:id="7" w:name="_Toc242749995"/>
      <w:r>
        <w:t>1.5 How it works</w:t>
      </w:r>
      <w:bookmarkEnd w:id="7"/>
    </w:p>
    <w:p w14:paraId="5E16CAC4" w14:textId="2AE118A1" w:rsidR="00C645B3" w:rsidRDefault="00C645B3" w:rsidP="00C645B3">
      <w:r>
        <w:t>A person starts transaction CC00. Program COSGN00C checks the user-security file and opens one of the two menus. Each menu option starts another COBOL program. The programs talk to each other by transferring control and passing a shared block named CARDDEMO-COMMAREA. Screens are BMS maps. The business files are VSAM.</w:t>
      </w:r>
    </w:p>
    <w:p w14:paraId="34A26300" w14:textId="6A5F9CE1" w:rsidR="00C645B3" w:rsidRDefault="00C645B3" w:rsidP="00C645B3">
      <w:r>
        <w:t>Separately, scheduler exports and shell scripts run batch jobs. Those jobs close selected online files, post transactions or calculate interest, wait, and open the files again. From the reports screen, program CORPT00C writes a batch job into a CICS queue instead of printing the report itself.</w:t>
      </w:r>
    </w:p>
    <w:p w14:paraId="6712C2EE" w14:textId="3912EA4B" w:rsidR="00C645B3" w:rsidRDefault="00C645B3" w:rsidP="00C645B3">
      <w:r>
        <w:rPr>
          <w:noProof/>
        </w:rPr>
        <w:drawing>
          <wp:inline distT="0" distB="0" distL="0" distR="0" wp14:anchorId="25B31989" wp14:editId="61C14CF7">
            <wp:extent cx="5969000" cy="3208338"/>
            <wp:effectExtent l="0" t="0" r="0" b="0"/>
            <wp:docPr id="99550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0692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69000" cy="3208338"/>
                    </a:xfrm>
                    <a:prstGeom prst="rect">
                      <a:avLst/>
                    </a:prstGeom>
                  </pic:spPr>
                </pic:pic>
              </a:graphicData>
            </a:graphic>
          </wp:inline>
        </w:drawing>
      </w:r>
    </w:p>
    <w:p w14:paraId="35AB7E0C" w14:textId="0F0F6F46" w:rsidR="00C645B3" w:rsidRDefault="00C645B3" w:rsidP="00C645B3">
      <w:pPr>
        <w:pStyle w:val="FigureCaption"/>
      </w:pPr>
      <w:r>
        <w:t>Figure 1. Base online work, batch work, and the three optional modules. Boundaries are taken from the source folders and the scheduler exports.</w:t>
      </w:r>
    </w:p>
    <w:p w14:paraId="6E261D6E" w14:textId="474408E9" w:rsidR="00C645B3" w:rsidRDefault="00C645B3" w:rsidP="00C645B3">
      <w:pPr>
        <w:pStyle w:val="Evidence"/>
      </w:pPr>
      <w:r>
        <w:t>Confirmed transaction CC00: app/csd/CARDDEMO.CSD:378. Confirmed commarea: app/cpy/COCOM01Y.cpy:20-31. Confirmed report queue: app/cbl/CORPT00C.cbl:497-520 and app/csd/CARDDEMO.CSD:499-501.</w:t>
      </w:r>
    </w:p>
    <w:p w14:paraId="38262B41" w14:textId="2B563973" w:rsidR="00C645B3" w:rsidRDefault="00C645B3" w:rsidP="00C645B3">
      <w:pPr>
        <w:pStyle w:val="Heading2"/>
      </w:pPr>
      <w:bookmarkStart w:id="8" w:name="_Toc242749996"/>
      <w:r>
        <w:lastRenderedPageBreak/>
        <w:t>1.6 What is implemented today</w:t>
      </w:r>
      <w:bookmarkEnd w:id="8"/>
    </w:p>
    <w:p w14:paraId="22457D95" w14:textId="2341162A" w:rsidR="00C645B3" w:rsidRDefault="00C645B3" w:rsidP="00C645B3">
      <w:r>
        <w:t>The source for the base application and the three optional modules is in this repository. The optional modules cover pending authorizations (IMS, DB2, and MQ), DB2 transaction types, and account and date replies over MQ. Compile procedures and upload scripts are present. A documentation package generated from this source is under docs/application-documentation. That package describes the application. It is not the application.</w:t>
      </w:r>
    </w:p>
    <w:p w14:paraId="68FE9FC0" w14:textId="360CCB4B" w:rsidR="00C645B3" w:rsidRDefault="00C645B3" w:rsidP="00C645B3">
      <w:r>
        <w:t>Nothing in the repository records that a CICS region is running this code. The README says the optional features have been added and was last updated in April 2025. That status sentence is Unverified. The README roadmap lists DB2 rewards, IMS DC, SFTP, and web services as future work. Those items are not implemented in the programs inventoried for this document.</w:t>
      </w:r>
    </w:p>
    <w:p w14:paraId="5995A4A9" w14:textId="5CDAC2CE" w:rsidR="00C645B3" w:rsidRDefault="00C645B3" w:rsidP="00C645B3">
      <w:pPr>
        <w:pStyle w:val="Evidence"/>
      </w:pPr>
      <w:r>
        <w:t>Confirmed folders: app/, app/app-authorization-ims-db2-mq/, app/app-transaction-type-db2/, app/app-vsam-mq/. Unverified status and roadmap: README.md:359-369 and README.md:386-397.</w:t>
      </w:r>
    </w:p>
    <w:p w14:paraId="21CA40B0" w14:textId="67207607" w:rsidR="00C645B3" w:rsidRDefault="00C645B3" w:rsidP="00C645B3">
      <w:pPr>
        <w:pStyle w:val="Heading3"/>
      </w:pPr>
      <w:bookmarkStart w:id="9" w:name="_Toc242749997"/>
      <w:r>
        <w:t>Size at a glance</w:t>
      </w:r>
      <w:bookmarkEnd w:id="9"/>
    </w:p>
    <w:tbl>
      <w:tblPr>
        <w:tblStyle w:val="TableGrid"/>
        <w:tblW w:w="5000" w:type="pct"/>
        <w:tblInd w:w="-5" w:type="dxa"/>
        <w:tblLook w:val="04A0" w:firstRow="1" w:lastRow="0" w:firstColumn="1" w:lastColumn="0" w:noHBand="0" w:noVBand="1"/>
      </w:tblPr>
      <w:tblGrid>
        <w:gridCol w:w="3170"/>
        <w:gridCol w:w="3168"/>
        <w:gridCol w:w="3172"/>
      </w:tblGrid>
      <w:tr w:rsidR="00C645B3" w14:paraId="40F388F6" w14:textId="77777777" w:rsidTr="00C645B3">
        <w:trPr>
          <w:tblHeader/>
        </w:trPr>
        <w:tc>
          <w:tcPr>
            <w:tcW w:w="3173" w:type="dxa"/>
            <w:shd w:val="clear" w:color="auto" w:fill="1F4E79"/>
            <w:vAlign w:val="center"/>
          </w:tcPr>
          <w:p w14:paraId="4BD2E8BD" w14:textId="74ADED3A" w:rsidR="00C645B3" w:rsidRPr="00C645B3" w:rsidRDefault="00C645B3" w:rsidP="00C645B3">
            <w:pPr>
              <w:rPr>
                <w:rFonts w:cs="Calibri"/>
                <w:b/>
                <w:color w:val="FFFFFF"/>
                <w:sz w:val="18"/>
              </w:rPr>
            </w:pPr>
            <w:r w:rsidRPr="00C645B3">
              <w:rPr>
                <w:rFonts w:cs="Calibri"/>
                <w:b/>
                <w:color w:val="FFFFFF"/>
                <w:sz w:val="18"/>
              </w:rPr>
              <w:t>Measure</w:t>
            </w:r>
          </w:p>
        </w:tc>
        <w:tc>
          <w:tcPr>
            <w:tcW w:w="3173" w:type="dxa"/>
            <w:shd w:val="clear" w:color="auto" w:fill="1F4E79"/>
            <w:vAlign w:val="center"/>
          </w:tcPr>
          <w:p w14:paraId="75376DFA" w14:textId="4F72AEEC" w:rsidR="00C645B3" w:rsidRPr="00C645B3" w:rsidRDefault="00C645B3" w:rsidP="00C645B3">
            <w:pPr>
              <w:rPr>
                <w:rFonts w:cs="Calibri"/>
                <w:b/>
                <w:color w:val="FFFFFF"/>
                <w:sz w:val="18"/>
              </w:rPr>
            </w:pPr>
            <w:r w:rsidRPr="00C645B3">
              <w:rPr>
                <w:rFonts w:cs="Calibri"/>
                <w:b/>
                <w:color w:val="FFFFFF"/>
                <w:sz w:val="18"/>
              </w:rPr>
              <w:t>Value</w:t>
            </w:r>
          </w:p>
        </w:tc>
        <w:tc>
          <w:tcPr>
            <w:tcW w:w="3174" w:type="dxa"/>
            <w:shd w:val="clear" w:color="auto" w:fill="1F4E79"/>
            <w:vAlign w:val="center"/>
          </w:tcPr>
          <w:p w14:paraId="6A830F6C" w14:textId="7DAD8074" w:rsidR="00C645B3" w:rsidRPr="00C645B3" w:rsidRDefault="00C645B3" w:rsidP="00C645B3">
            <w:pPr>
              <w:rPr>
                <w:rFonts w:cs="Calibri"/>
                <w:b/>
                <w:color w:val="FFFFFF"/>
                <w:sz w:val="18"/>
              </w:rPr>
            </w:pPr>
            <w:r w:rsidRPr="00C645B3">
              <w:rPr>
                <w:rFonts w:cs="Calibri"/>
                <w:b/>
                <w:color w:val="FFFFFF"/>
                <w:sz w:val="18"/>
              </w:rPr>
              <w:t>What it counts</w:t>
            </w:r>
          </w:p>
        </w:tc>
      </w:tr>
      <w:tr w:rsidR="00C645B3" w14:paraId="65F8F2AD" w14:textId="77777777" w:rsidTr="00C645B3">
        <w:tc>
          <w:tcPr>
            <w:tcW w:w="3173" w:type="dxa"/>
            <w:tcBorders>
              <w:bottom w:val="single" w:sz="4" w:space="0" w:color="auto"/>
            </w:tcBorders>
            <w:vAlign w:val="center"/>
          </w:tcPr>
          <w:p w14:paraId="59DA2054" w14:textId="0425D17D" w:rsidR="00C645B3" w:rsidRPr="00C645B3" w:rsidRDefault="00C645B3" w:rsidP="00C645B3">
            <w:pPr>
              <w:rPr>
                <w:rFonts w:cs="Calibri"/>
                <w:sz w:val="18"/>
              </w:rPr>
            </w:pPr>
            <w:r w:rsidRPr="00C645B3">
              <w:rPr>
                <w:rFonts w:cs="Calibri"/>
                <w:sz w:val="18"/>
              </w:rPr>
              <w:t>Inventory files</w:t>
            </w:r>
          </w:p>
        </w:tc>
        <w:tc>
          <w:tcPr>
            <w:tcW w:w="3173" w:type="dxa"/>
            <w:tcBorders>
              <w:bottom w:val="single" w:sz="4" w:space="0" w:color="auto"/>
            </w:tcBorders>
            <w:vAlign w:val="center"/>
          </w:tcPr>
          <w:p w14:paraId="201723FD" w14:textId="39E258E4" w:rsidR="00C645B3" w:rsidRPr="00C645B3" w:rsidRDefault="00C645B3" w:rsidP="00C645B3">
            <w:pPr>
              <w:rPr>
                <w:rFonts w:cs="Calibri"/>
                <w:sz w:val="18"/>
              </w:rPr>
            </w:pPr>
            <w:r w:rsidRPr="00C645B3">
              <w:rPr>
                <w:rFonts w:cs="Calibri"/>
                <w:sz w:val="18"/>
              </w:rPr>
              <w:t>331</w:t>
            </w:r>
          </w:p>
        </w:tc>
        <w:tc>
          <w:tcPr>
            <w:tcW w:w="3174" w:type="dxa"/>
            <w:tcBorders>
              <w:bottom w:val="single" w:sz="4" w:space="0" w:color="auto"/>
            </w:tcBorders>
            <w:vAlign w:val="center"/>
          </w:tcPr>
          <w:p w14:paraId="32CC62D9" w14:textId="3B78EA4F" w:rsidR="00C645B3" w:rsidRPr="00C645B3" w:rsidRDefault="00C645B3" w:rsidP="00C645B3">
            <w:pPr>
              <w:rPr>
                <w:rFonts w:cs="Calibri"/>
                <w:sz w:val="18"/>
              </w:rPr>
            </w:pPr>
            <w:r w:rsidRPr="00C645B3">
              <w:rPr>
                <w:rFonts w:cs="Calibri"/>
                <w:sz w:val="18"/>
              </w:rPr>
              <w:t>Every classified file in docs/_work/inventory.json</w:t>
            </w:r>
          </w:p>
        </w:tc>
      </w:tr>
      <w:tr w:rsidR="00C645B3" w14:paraId="05E1399B" w14:textId="77777777" w:rsidTr="00C645B3">
        <w:tc>
          <w:tcPr>
            <w:tcW w:w="3173" w:type="dxa"/>
            <w:shd w:val="clear" w:color="auto" w:fill="E8F1FA"/>
            <w:vAlign w:val="center"/>
          </w:tcPr>
          <w:p w14:paraId="1A82BA81" w14:textId="28C1BD7B" w:rsidR="00C645B3" w:rsidRPr="00C645B3" w:rsidRDefault="00C645B3" w:rsidP="00C645B3">
            <w:pPr>
              <w:rPr>
                <w:rFonts w:cs="Calibri"/>
                <w:sz w:val="18"/>
              </w:rPr>
            </w:pPr>
            <w:r w:rsidRPr="00C645B3">
              <w:rPr>
                <w:rFonts w:cs="Calibri"/>
                <w:sz w:val="18"/>
              </w:rPr>
              <w:t>Program facts</w:t>
            </w:r>
          </w:p>
        </w:tc>
        <w:tc>
          <w:tcPr>
            <w:tcW w:w="3173" w:type="dxa"/>
            <w:shd w:val="clear" w:color="auto" w:fill="E8F1FA"/>
            <w:vAlign w:val="center"/>
          </w:tcPr>
          <w:p w14:paraId="2439B0AB" w14:textId="2B8ED6ED" w:rsidR="00C645B3" w:rsidRPr="00C645B3" w:rsidRDefault="00C645B3" w:rsidP="00C645B3">
            <w:pPr>
              <w:rPr>
                <w:rFonts w:cs="Calibri"/>
                <w:sz w:val="18"/>
              </w:rPr>
            </w:pPr>
            <w:r w:rsidRPr="00C645B3">
              <w:rPr>
                <w:rFonts w:cs="Calibri"/>
                <w:sz w:val="18"/>
              </w:rPr>
              <w:t>46</w:t>
            </w:r>
          </w:p>
        </w:tc>
        <w:tc>
          <w:tcPr>
            <w:tcW w:w="3174" w:type="dxa"/>
            <w:shd w:val="clear" w:color="auto" w:fill="E8F1FA"/>
            <w:vAlign w:val="center"/>
          </w:tcPr>
          <w:p w14:paraId="543B66BD" w14:textId="21D80144" w:rsidR="00C645B3" w:rsidRPr="00C645B3" w:rsidRDefault="00C645B3" w:rsidP="00C645B3">
            <w:pPr>
              <w:rPr>
                <w:rFonts w:cs="Calibri"/>
                <w:sz w:val="18"/>
              </w:rPr>
            </w:pPr>
            <w:r w:rsidRPr="00C645B3">
              <w:rPr>
                <w:rFonts w:cs="Calibri"/>
                <w:sz w:val="18"/>
              </w:rPr>
              <w:t>COBOL and Assembler members with a program page</w:t>
            </w:r>
          </w:p>
        </w:tc>
      </w:tr>
      <w:tr w:rsidR="00C645B3" w14:paraId="4C3478C5" w14:textId="77777777" w:rsidTr="00C645B3">
        <w:tc>
          <w:tcPr>
            <w:tcW w:w="3173" w:type="dxa"/>
            <w:tcBorders>
              <w:bottom w:val="single" w:sz="4" w:space="0" w:color="auto"/>
            </w:tcBorders>
            <w:vAlign w:val="center"/>
          </w:tcPr>
          <w:p w14:paraId="2C6B93BA" w14:textId="76B545E5" w:rsidR="00C645B3" w:rsidRPr="00C645B3" w:rsidRDefault="00C645B3" w:rsidP="00C645B3">
            <w:pPr>
              <w:rPr>
                <w:rFonts w:cs="Calibri"/>
                <w:sz w:val="18"/>
              </w:rPr>
            </w:pPr>
            <w:r w:rsidRPr="00C645B3">
              <w:rPr>
                <w:rFonts w:cs="Calibri"/>
                <w:sz w:val="18"/>
              </w:rPr>
              <w:t>Code lines in those programs</w:t>
            </w:r>
          </w:p>
        </w:tc>
        <w:tc>
          <w:tcPr>
            <w:tcW w:w="3173" w:type="dxa"/>
            <w:tcBorders>
              <w:bottom w:val="single" w:sz="4" w:space="0" w:color="auto"/>
            </w:tcBorders>
            <w:vAlign w:val="center"/>
          </w:tcPr>
          <w:p w14:paraId="360F04B0" w14:textId="23476B3D" w:rsidR="00C645B3" w:rsidRPr="00C645B3" w:rsidRDefault="00C645B3" w:rsidP="00C645B3">
            <w:pPr>
              <w:rPr>
                <w:rFonts w:cs="Calibri"/>
                <w:sz w:val="18"/>
              </w:rPr>
            </w:pPr>
            <w:r w:rsidRPr="00C645B3">
              <w:rPr>
                <w:rFonts w:cs="Calibri"/>
                <w:sz w:val="18"/>
              </w:rPr>
              <w:t>26,341</w:t>
            </w:r>
          </w:p>
        </w:tc>
        <w:tc>
          <w:tcPr>
            <w:tcW w:w="3174" w:type="dxa"/>
            <w:tcBorders>
              <w:bottom w:val="single" w:sz="4" w:space="0" w:color="auto"/>
            </w:tcBorders>
            <w:vAlign w:val="center"/>
          </w:tcPr>
          <w:p w14:paraId="79339DAA" w14:textId="05E9BF2E" w:rsidR="00C645B3" w:rsidRPr="00C645B3" w:rsidRDefault="00C645B3" w:rsidP="00C645B3">
            <w:pPr>
              <w:rPr>
                <w:rFonts w:cs="Calibri"/>
                <w:sz w:val="18"/>
              </w:rPr>
            </w:pPr>
            <w:r w:rsidRPr="00C645B3">
              <w:rPr>
                <w:rFonts w:cs="Calibri"/>
                <w:sz w:val="18"/>
              </w:rPr>
              <w:t>loc.code summed across the 46 program facts</w:t>
            </w:r>
          </w:p>
        </w:tc>
      </w:tr>
      <w:tr w:rsidR="00C645B3" w14:paraId="5F7E198D" w14:textId="77777777" w:rsidTr="00C645B3">
        <w:tc>
          <w:tcPr>
            <w:tcW w:w="3173" w:type="dxa"/>
            <w:shd w:val="clear" w:color="auto" w:fill="E8F1FA"/>
            <w:vAlign w:val="center"/>
          </w:tcPr>
          <w:p w14:paraId="1409FAB5" w14:textId="73580E24" w:rsidR="00C645B3" w:rsidRPr="00C645B3" w:rsidRDefault="00C645B3" w:rsidP="00C645B3">
            <w:pPr>
              <w:rPr>
                <w:rFonts w:cs="Calibri"/>
                <w:sz w:val="18"/>
              </w:rPr>
            </w:pPr>
            <w:r w:rsidRPr="00C645B3">
              <w:rPr>
                <w:rFonts w:cs="Calibri"/>
                <w:sz w:val="18"/>
              </w:rPr>
              <w:t>Total lines in those programs</w:t>
            </w:r>
          </w:p>
        </w:tc>
        <w:tc>
          <w:tcPr>
            <w:tcW w:w="3173" w:type="dxa"/>
            <w:shd w:val="clear" w:color="auto" w:fill="E8F1FA"/>
            <w:vAlign w:val="center"/>
          </w:tcPr>
          <w:p w14:paraId="5DE39CC3" w14:textId="14237165" w:rsidR="00C645B3" w:rsidRPr="00C645B3" w:rsidRDefault="00C645B3" w:rsidP="00C645B3">
            <w:pPr>
              <w:rPr>
                <w:rFonts w:cs="Calibri"/>
                <w:sz w:val="18"/>
              </w:rPr>
            </w:pPr>
            <w:r w:rsidRPr="00C645B3">
              <w:rPr>
                <w:rFonts w:cs="Calibri"/>
                <w:sz w:val="18"/>
              </w:rPr>
              <w:t>30,289</w:t>
            </w:r>
          </w:p>
        </w:tc>
        <w:tc>
          <w:tcPr>
            <w:tcW w:w="3174" w:type="dxa"/>
            <w:shd w:val="clear" w:color="auto" w:fill="E8F1FA"/>
            <w:vAlign w:val="center"/>
          </w:tcPr>
          <w:p w14:paraId="0001C8B9" w14:textId="2EC1DBFA" w:rsidR="00C645B3" w:rsidRPr="00C645B3" w:rsidRDefault="00C645B3" w:rsidP="00C645B3">
            <w:pPr>
              <w:rPr>
                <w:rFonts w:cs="Calibri"/>
                <w:sz w:val="18"/>
              </w:rPr>
            </w:pPr>
            <w:r w:rsidRPr="00C645B3">
              <w:rPr>
                <w:rFonts w:cs="Calibri"/>
                <w:sz w:val="18"/>
              </w:rPr>
              <w:t>loc.total summed across the same facts</w:t>
            </w:r>
          </w:p>
        </w:tc>
      </w:tr>
      <w:tr w:rsidR="00C645B3" w14:paraId="05AECF55" w14:textId="77777777" w:rsidTr="00C645B3">
        <w:tc>
          <w:tcPr>
            <w:tcW w:w="3173" w:type="dxa"/>
            <w:tcBorders>
              <w:bottom w:val="single" w:sz="4" w:space="0" w:color="auto"/>
            </w:tcBorders>
            <w:vAlign w:val="center"/>
          </w:tcPr>
          <w:p w14:paraId="03A726D8" w14:textId="5E20C6B5" w:rsidR="00C645B3" w:rsidRPr="00C645B3" w:rsidRDefault="00C645B3" w:rsidP="00C645B3">
            <w:pPr>
              <w:rPr>
                <w:rFonts w:cs="Calibri"/>
                <w:sz w:val="18"/>
              </w:rPr>
            </w:pPr>
            <w:r w:rsidRPr="00C645B3">
              <w:rPr>
                <w:rFonts w:cs="Calibri"/>
                <w:sz w:val="18"/>
              </w:rPr>
              <w:t>CICS transactions</w:t>
            </w:r>
          </w:p>
        </w:tc>
        <w:tc>
          <w:tcPr>
            <w:tcW w:w="3173" w:type="dxa"/>
            <w:tcBorders>
              <w:bottom w:val="single" w:sz="4" w:space="0" w:color="auto"/>
            </w:tcBorders>
            <w:vAlign w:val="center"/>
          </w:tcPr>
          <w:p w14:paraId="3E89EE08" w14:textId="2A73F322" w:rsidR="00C645B3" w:rsidRPr="00C645B3" w:rsidRDefault="00C645B3" w:rsidP="00C645B3">
            <w:pPr>
              <w:rPr>
                <w:rFonts w:cs="Calibri"/>
                <w:sz w:val="18"/>
              </w:rPr>
            </w:pPr>
            <w:r w:rsidRPr="00C645B3">
              <w:rPr>
                <w:rFonts w:cs="Calibri"/>
                <w:sz w:val="18"/>
              </w:rPr>
              <w:t>25</w:t>
            </w:r>
          </w:p>
        </w:tc>
        <w:tc>
          <w:tcPr>
            <w:tcW w:w="3174" w:type="dxa"/>
            <w:tcBorders>
              <w:bottom w:val="single" w:sz="4" w:space="0" w:color="auto"/>
            </w:tcBorders>
            <w:vAlign w:val="center"/>
          </w:tcPr>
          <w:p w14:paraId="4C7D8046" w14:textId="3D432FFA" w:rsidR="00C645B3" w:rsidRPr="00C645B3" w:rsidRDefault="00C645B3" w:rsidP="00C645B3">
            <w:pPr>
              <w:rPr>
                <w:rFonts w:cs="Calibri"/>
                <w:sz w:val="18"/>
              </w:rPr>
            </w:pPr>
            <w:r w:rsidRPr="00C645B3">
              <w:rPr>
                <w:rFonts w:cs="Calibri"/>
                <w:sz w:val="18"/>
              </w:rPr>
              <w:t>Definitions across the four CSD members</w:t>
            </w:r>
          </w:p>
        </w:tc>
      </w:tr>
      <w:tr w:rsidR="00C645B3" w14:paraId="6135A3EA" w14:textId="77777777" w:rsidTr="00C645B3">
        <w:tc>
          <w:tcPr>
            <w:tcW w:w="3173" w:type="dxa"/>
            <w:shd w:val="clear" w:color="auto" w:fill="E8F1FA"/>
            <w:vAlign w:val="center"/>
          </w:tcPr>
          <w:p w14:paraId="1E549173" w14:textId="55944E61" w:rsidR="00C645B3" w:rsidRPr="00C645B3" w:rsidRDefault="00C645B3" w:rsidP="00C645B3">
            <w:pPr>
              <w:rPr>
                <w:rFonts w:cs="Calibri"/>
                <w:sz w:val="18"/>
              </w:rPr>
            </w:pPr>
            <w:r w:rsidRPr="00C645B3">
              <w:rPr>
                <w:rFonts w:cs="Calibri"/>
                <w:sz w:val="18"/>
              </w:rPr>
              <w:t>BMS mapsets</w:t>
            </w:r>
          </w:p>
        </w:tc>
        <w:tc>
          <w:tcPr>
            <w:tcW w:w="3173" w:type="dxa"/>
            <w:shd w:val="clear" w:color="auto" w:fill="E8F1FA"/>
            <w:vAlign w:val="center"/>
          </w:tcPr>
          <w:p w14:paraId="2D5CAAA4" w14:textId="358FC0CC" w:rsidR="00C645B3" w:rsidRPr="00C645B3" w:rsidRDefault="00C645B3" w:rsidP="00C645B3">
            <w:pPr>
              <w:rPr>
                <w:rFonts w:cs="Calibri"/>
                <w:sz w:val="18"/>
              </w:rPr>
            </w:pPr>
            <w:r w:rsidRPr="00C645B3">
              <w:rPr>
                <w:rFonts w:cs="Calibri"/>
                <w:sz w:val="18"/>
              </w:rPr>
              <w:t>21</w:t>
            </w:r>
          </w:p>
        </w:tc>
        <w:tc>
          <w:tcPr>
            <w:tcW w:w="3174" w:type="dxa"/>
            <w:shd w:val="clear" w:color="auto" w:fill="E8F1FA"/>
            <w:vAlign w:val="center"/>
          </w:tcPr>
          <w:p w14:paraId="570B2274" w14:textId="66E4189D" w:rsidR="00C645B3" w:rsidRPr="00C645B3" w:rsidRDefault="00C645B3" w:rsidP="00C645B3">
            <w:pPr>
              <w:rPr>
                <w:rFonts w:cs="Calibri"/>
                <w:sz w:val="18"/>
              </w:rPr>
            </w:pPr>
            <w:r w:rsidRPr="00C645B3">
              <w:rPr>
                <w:rFonts w:cs="Calibri"/>
                <w:sz w:val="18"/>
              </w:rPr>
              <w:t>Screen layouts</w:t>
            </w:r>
          </w:p>
        </w:tc>
      </w:tr>
      <w:tr w:rsidR="00C645B3" w14:paraId="22283840" w14:textId="77777777" w:rsidTr="00C645B3">
        <w:tc>
          <w:tcPr>
            <w:tcW w:w="3173" w:type="dxa"/>
            <w:tcBorders>
              <w:bottom w:val="single" w:sz="4" w:space="0" w:color="auto"/>
            </w:tcBorders>
            <w:vAlign w:val="center"/>
          </w:tcPr>
          <w:p w14:paraId="61DE37CD" w14:textId="57913C50" w:rsidR="00C645B3" w:rsidRPr="00C645B3" w:rsidRDefault="00C645B3" w:rsidP="00C645B3">
            <w:pPr>
              <w:rPr>
                <w:rFonts w:cs="Calibri"/>
                <w:sz w:val="18"/>
              </w:rPr>
            </w:pPr>
            <w:r w:rsidRPr="00C645B3">
              <w:rPr>
                <w:rFonts w:cs="Calibri"/>
                <w:sz w:val="18"/>
              </w:rPr>
              <w:t>JCL jobs</w:t>
            </w:r>
          </w:p>
        </w:tc>
        <w:tc>
          <w:tcPr>
            <w:tcW w:w="3173" w:type="dxa"/>
            <w:tcBorders>
              <w:bottom w:val="single" w:sz="4" w:space="0" w:color="auto"/>
            </w:tcBorders>
            <w:vAlign w:val="center"/>
          </w:tcPr>
          <w:p w14:paraId="250F8D9D" w14:textId="79C3BDDF" w:rsidR="00C645B3" w:rsidRPr="00C645B3" w:rsidRDefault="00C645B3" w:rsidP="00C645B3">
            <w:pPr>
              <w:rPr>
                <w:rFonts w:cs="Calibri"/>
                <w:sz w:val="18"/>
              </w:rPr>
            </w:pPr>
            <w:r w:rsidRPr="00C645B3">
              <w:rPr>
                <w:rFonts w:cs="Calibri"/>
                <w:sz w:val="18"/>
              </w:rPr>
              <w:t>55</w:t>
            </w:r>
          </w:p>
        </w:tc>
        <w:tc>
          <w:tcPr>
            <w:tcW w:w="3174" w:type="dxa"/>
            <w:tcBorders>
              <w:bottom w:val="single" w:sz="4" w:space="0" w:color="auto"/>
            </w:tcBorders>
            <w:vAlign w:val="center"/>
          </w:tcPr>
          <w:p w14:paraId="60B88737" w14:textId="65581B08" w:rsidR="00C645B3" w:rsidRPr="00C645B3" w:rsidRDefault="00C645B3" w:rsidP="00C645B3">
            <w:pPr>
              <w:rPr>
                <w:rFonts w:cs="Calibri"/>
                <w:sz w:val="18"/>
              </w:rPr>
            </w:pPr>
            <w:r w:rsidRPr="00C645B3">
              <w:rPr>
                <w:rFonts w:cs="Calibri"/>
                <w:sz w:val="18"/>
              </w:rPr>
              <w:t>Job members in app, the optional modules, and samples</w:t>
            </w:r>
          </w:p>
        </w:tc>
      </w:tr>
      <w:tr w:rsidR="00C645B3" w14:paraId="040EB58D" w14:textId="77777777" w:rsidTr="00C645B3">
        <w:tc>
          <w:tcPr>
            <w:tcW w:w="3173" w:type="dxa"/>
            <w:shd w:val="clear" w:color="auto" w:fill="E8F1FA"/>
            <w:vAlign w:val="center"/>
          </w:tcPr>
          <w:p w14:paraId="7C02BEF8" w14:textId="0011E80A" w:rsidR="00C645B3" w:rsidRPr="00C645B3" w:rsidRDefault="00C645B3" w:rsidP="00C645B3">
            <w:pPr>
              <w:rPr>
                <w:rFonts w:cs="Calibri"/>
                <w:sz w:val="18"/>
              </w:rPr>
            </w:pPr>
            <w:r w:rsidRPr="00C645B3">
              <w:rPr>
                <w:rFonts w:cs="Calibri"/>
                <w:sz w:val="18"/>
              </w:rPr>
              <w:t>Dataset fact pages</w:t>
            </w:r>
          </w:p>
        </w:tc>
        <w:tc>
          <w:tcPr>
            <w:tcW w:w="3173" w:type="dxa"/>
            <w:shd w:val="clear" w:color="auto" w:fill="E8F1FA"/>
            <w:vAlign w:val="center"/>
          </w:tcPr>
          <w:p w14:paraId="10653A7D" w14:textId="49FF6AD9" w:rsidR="00C645B3" w:rsidRPr="00C645B3" w:rsidRDefault="00C645B3" w:rsidP="00C645B3">
            <w:pPr>
              <w:rPr>
                <w:rFonts w:cs="Calibri"/>
                <w:sz w:val="18"/>
              </w:rPr>
            </w:pPr>
            <w:r w:rsidRPr="00C645B3">
              <w:rPr>
                <w:rFonts w:cs="Calibri"/>
                <w:sz w:val="18"/>
              </w:rPr>
              <w:t>204</w:t>
            </w:r>
          </w:p>
        </w:tc>
        <w:tc>
          <w:tcPr>
            <w:tcW w:w="3174" w:type="dxa"/>
            <w:shd w:val="clear" w:color="auto" w:fill="E8F1FA"/>
            <w:vAlign w:val="center"/>
          </w:tcPr>
          <w:p w14:paraId="168193C5" w14:textId="66B2EEE8" w:rsidR="00C645B3" w:rsidRPr="00C645B3" w:rsidRDefault="00C645B3" w:rsidP="00C645B3">
            <w:pPr>
              <w:rPr>
                <w:rFonts w:cs="Calibri"/>
                <w:sz w:val="18"/>
              </w:rPr>
            </w:pPr>
            <w:r w:rsidRPr="00C645B3">
              <w:rPr>
                <w:rFonts w:cs="Calibri"/>
                <w:sz w:val="18"/>
              </w:rPr>
              <w:t>Named data stores in the analysis, including generations</w:t>
            </w:r>
          </w:p>
        </w:tc>
      </w:tr>
      <w:tr w:rsidR="00C645B3" w14:paraId="4FDAD794" w14:textId="77777777" w:rsidTr="00C645B3">
        <w:tc>
          <w:tcPr>
            <w:tcW w:w="3173" w:type="dxa"/>
            <w:tcBorders>
              <w:bottom w:val="single" w:sz="4" w:space="0" w:color="auto"/>
            </w:tcBorders>
            <w:vAlign w:val="center"/>
          </w:tcPr>
          <w:p w14:paraId="4357928D" w14:textId="79842D38" w:rsidR="00C645B3" w:rsidRPr="00C645B3" w:rsidRDefault="00C645B3" w:rsidP="00C645B3">
            <w:pPr>
              <w:rPr>
                <w:rFonts w:cs="Calibri"/>
                <w:sz w:val="18"/>
              </w:rPr>
            </w:pPr>
            <w:r w:rsidRPr="00C645B3">
              <w:rPr>
                <w:rFonts w:cs="Calibri"/>
                <w:sz w:val="18"/>
              </w:rPr>
              <w:t>Confirmed business rules</w:t>
            </w:r>
          </w:p>
        </w:tc>
        <w:tc>
          <w:tcPr>
            <w:tcW w:w="3173" w:type="dxa"/>
            <w:tcBorders>
              <w:bottom w:val="single" w:sz="4" w:space="0" w:color="auto"/>
            </w:tcBorders>
            <w:vAlign w:val="center"/>
          </w:tcPr>
          <w:p w14:paraId="119E0B22" w14:textId="5EC7AF9C" w:rsidR="00C645B3" w:rsidRPr="00C645B3" w:rsidRDefault="00C645B3" w:rsidP="00C645B3">
            <w:pPr>
              <w:rPr>
                <w:rFonts w:cs="Calibri"/>
                <w:sz w:val="18"/>
              </w:rPr>
            </w:pPr>
            <w:r w:rsidRPr="00C645B3">
              <w:rPr>
                <w:rFonts w:cs="Calibri"/>
                <w:sz w:val="18"/>
              </w:rPr>
              <w:t>50</w:t>
            </w:r>
          </w:p>
        </w:tc>
        <w:tc>
          <w:tcPr>
            <w:tcW w:w="3174" w:type="dxa"/>
            <w:tcBorders>
              <w:bottom w:val="single" w:sz="4" w:space="0" w:color="auto"/>
            </w:tcBorders>
            <w:vAlign w:val="center"/>
          </w:tcPr>
          <w:p w14:paraId="771DDE02" w14:textId="2DA8CDAA" w:rsidR="00C645B3" w:rsidRPr="00C645B3" w:rsidRDefault="00C645B3" w:rsidP="00C645B3">
            <w:pPr>
              <w:rPr>
                <w:rFonts w:cs="Calibri"/>
                <w:sz w:val="18"/>
              </w:rPr>
            </w:pPr>
            <w:r w:rsidRPr="00C645B3">
              <w:rPr>
                <w:rFonts w:cs="Calibri"/>
                <w:sz w:val="18"/>
              </w:rPr>
              <w:t>Decisions extracted into docs/_work/rules/rules.json</w:t>
            </w:r>
          </w:p>
        </w:tc>
      </w:tr>
      <w:tr w:rsidR="00C645B3" w14:paraId="21D7F3BA" w14:textId="77777777" w:rsidTr="00C645B3">
        <w:tc>
          <w:tcPr>
            <w:tcW w:w="3173" w:type="dxa"/>
            <w:shd w:val="clear" w:color="auto" w:fill="E8F1FA"/>
            <w:vAlign w:val="center"/>
          </w:tcPr>
          <w:p w14:paraId="198D357D" w14:textId="3FE6AC01" w:rsidR="00C645B3" w:rsidRPr="00C645B3" w:rsidRDefault="00C645B3" w:rsidP="00C645B3">
            <w:pPr>
              <w:rPr>
                <w:rFonts w:cs="Calibri"/>
                <w:sz w:val="18"/>
              </w:rPr>
            </w:pPr>
            <w:r w:rsidRPr="00C645B3">
              <w:rPr>
                <w:rFonts w:cs="Calibri"/>
                <w:sz w:val="18"/>
              </w:rPr>
              <w:t>Integration interfaces</w:t>
            </w:r>
          </w:p>
        </w:tc>
        <w:tc>
          <w:tcPr>
            <w:tcW w:w="3173" w:type="dxa"/>
            <w:shd w:val="clear" w:color="auto" w:fill="E8F1FA"/>
            <w:vAlign w:val="center"/>
          </w:tcPr>
          <w:p w14:paraId="5949C564" w14:textId="0F617384" w:rsidR="00C645B3" w:rsidRPr="00C645B3" w:rsidRDefault="00C645B3" w:rsidP="00C645B3">
            <w:pPr>
              <w:rPr>
                <w:rFonts w:cs="Calibri"/>
                <w:sz w:val="18"/>
              </w:rPr>
            </w:pPr>
            <w:r w:rsidRPr="00C645B3">
              <w:rPr>
                <w:rFonts w:cs="Calibri"/>
                <w:sz w:val="18"/>
              </w:rPr>
              <w:t>14</w:t>
            </w:r>
          </w:p>
        </w:tc>
        <w:tc>
          <w:tcPr>
            <w:tcW w:w="3174" w:type="dxa"/>
            <w:shd w:val="clear" w:color="auto" w:fill="E8F1FA"/>
            <w:vAlign w:val="center"/>
          </w:tcPr>
          <w:p w14:paraId="7E266404" w14:textId="28993791" w:rsidR="00C645B3" w:rsidRPr="00C645B3" w:rsidRDefault="00C645B3" w:rsidP="00C645B3">
            <w:pPr>
              <w:rPr>
                <w:rFonts w:cs="Calibri"/>
                <w:sz w:val="18"/>
              </w:rPr>
            </w:pPr>
            <w:r w:rsidRPr="00C645B3">
              <w:rPr>
                <w:rFonts w:cs="Calibri"/>
                <w:sz w:val="18"/>
              </w:rPr>
              <w:t>MQ, IMS, DB2, the report queue, and file transfer</w:t>
            </w:r>
          </w:p>
        </w:tc>
      </w:tr>
    </w:tbl>
    <w:p w14:paraId="7CF46695" w14:textId="77777777" w:rsidR="00C645B3" w:rsidRDefault="00C645B3" w:rsidP="00C645B3"/>
    <w:p w14:paraId="1C64F119" w14:textId="67820A58" w:rsidR="00C645B3" w:rsidRDefault="00C645B3" w:rsidP="00C645B3">
      <w:pPr>
        <w:pStyle w:val="Evidence"/>
      </w:pPr>
      <w:r>
        <w:t>Counts taken from docs/_work/inventory.json, docs/_work/programs/, docs/_work/rules/rules.json, docs/_work/datasets/, and the catalogs in docs/application-documentation. Confirmed as analysis counts on 13 October 2026.</w:t>
      </w:r>
    </w:p>
    <w:p w14:paraId="12DF5769" w14:textId="1D290E99" w:rsidR="00C645B3" w:rsidRDefault="00C645B3" w:rsidP="00C645B3">
      <w:pPr>
        <w:pStyle w:val="Heading1"/>
      </w:pPr>
      <w:bookmarkStart w:id="10" w:name="_Toc242749998"/>
      <w:r>
        <w:t>2. Introduction and Project Background</w:t>
      </w:r>
      <w:bookmarkEnd w:id="10"/>
    </w:p>
    <w:p w14:paraId="678CAB37" w14:textId="1A913FE3" w:rsidR="00C645B3" w:rsidRDefault="00C645B3" w:rsidP="00C645B3">
      <w:pPr>
        <w:pStyle w:val="Heading2"/>
      </w:pPr>
      <w:bookmarkStart w:id="11" w:name="_Toc242749999"/>
      <w:r>
        <w:t>2.1 Purpose and objectives</w:t>
      </w:r>
      <w:bookmarkEnd w:id="11"/>
    </w:p>
    <w:p w14:paraId="0747AE88" w14:textId="533659CA" w:rsidR="00C645B3" w:rsidRDefault="00C645B3" w:rsidP="00C645B3">
      <w:r>
        <w:t>The implemented purpose is credit-card account servicing. A signed-on session can view and update cardholder data. Batch jobs can post a daily transaction file and calculate interest while selected online files are closed. That purpose is read from the programs and jobs, not from a charter.</w:t>
      </w:r>
    </w:p>
    <w:p w14:paraId="4074D571" w14:textId="5D2D3654" w:rsidR="00C645B3" w:rsidRDefault="00C645B3" w:rsidP="00C645B3">
      <w:r>
        <w:lastRenderedPageBreak/>
        <w:t>The published objective in the README is to give migration and modernization tools a realistic mainframe application to work against. No objective list, benefit target, or acceptance criterion is stored beside that README text.</w:t>
      </w:r>
    </w:p>
    <w:p w14:paraId="0CFC6EBE" w14:textId="4B312EB6" w:rsidR="00C645B3" w:rsidRDefault="00C645B3" w:rsidP="00C645B3">
      <w:pPr>
        <w:pStyle w:val="Evidence"/>
      </w:pPr>
      <w:r>
        <w:t>Confirmed servicing behavior is detailed in Chapter 3. Unverified modernization objective: README.md:28-38.</w:t>
      </w:r>
    </w:p>
    <w:p w14:paraId="1A368F8E" w14:textId="3A2DF927" w:rsidR="00C645B3" w:rsidRDefault="00C645B3" w:rsidP="00C645B3">
      <w:pPr>
        <w:pStyle w:val="Heading2"/>
      </w:pPr>
      <w:bookmarkStart w:id="12" w:name="_Toc242750000"/>
      <w:r>
        <w:t>2.2 Business context</w:t>
      </w:r>
      <w:bookmarkEnd w:id="12"/>
    </w:p>
    <w:p w14:paraId="1B4B7F42" w14:textId="39989C5F" w:rsidR="00C645B3" w:rsidRDefault="00C645B3" w:rsidP="00C645B3">
      <w:r>
        <w:t>The card portfolio in the base application is stored in VSAM. An account, a customer, and a card are tied together by a cross-reference record. Transactions are stored in their own keyed file. A disclosure group and a transaction-category balance support interest calculation. User ids and passwords live in a separate user-security file.</w:t>
      </w:r>
    </w:p>
    <w:p w14:paraId="420B5EAB" w14:textId="493B9D56" w:rsidR="00C645B3" w:rsidRDefault="00C645B3" w:rsidP="00C645B3">
      <w:r>
        <w:t>Optional modules add other stores. Pending authorizations use an IMS database. Fraud-related authorization rows use a DB2 table. Transaction-type reference data uses two DB2 tables. Account and date inquiries answer through MQ.</w:t>
      </w:r>
    </w:p>
    <w:p w14:paraId="6DA748D9" w14:textId="09206EB3" w:rsidR="00C645B3" w:rsidRDefault="00C645B3" w:rsidP="00C645B3">
      <w:r>
        <w:rPr>
          <w:noProof/>
        </w:rPr>
        <w:drawing>
          <wp:inline distT="0" distB="0" distL="0" distR="0" wp14:anchorId="3C436DE5" wp14:editId="11A77F0A">
            <wp:extent cx="5969000" cy="2546857"/>
            <wp:effectExtent l="0" t="0" r="0" b="6350"/>
            <wp:docPr id="1310832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3243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69000" cy="2546857"/>
                    </a:xfrm>
                    <a:prstGeom prst="rect">
                      <a:avLst/>
                    </a:prstGeom>
                  </pic:spPr>
                </pic:pic>
              </a:graphicData>
            </a:graphic>
          </wp:inline>
        </w:drawing>
      </w:r>
    </w:p>
    <w:p w14:paraId="4FF8A94E" w14:textId="11840522" w:rsidR="00C645B3" w:rsidRDefault="00C645B3" w:rsidP="00C645B3">
      <w:pPr>
        <w:pStyle w:val="FigureCaption"/>
      </w:pPr>
      <w:r>
        <w:t>Figure 2. Relationships that the source cites. The arrows are fields, not an assumed banking data model.</w:t>
      </w:r>
    </w:p>
    <w:p w14:paraId="0829C22D" w14:textId="450ADAE4" w:rsidR="00C645B3" w:rsidRDefault="00C645B3" w:rsidP="00C645B3">
      <w:pPr>
        <w:pStyle w:val="Evidence"/>
      </w:pPr>
      <w:r>
        <w:t>Confirmed relationships: docs/application-documentation/08-data/data-model.md, citing app/cpy/CVACT03Y.cpy:5-6, app/jcl/XREFFILE.jcl:74, and app/app-authorization-ims-db2-mq/ddl/AUTHFRDS.ddl:2 and :26-27.</w:t>
      </w:r>
    </w:p>
    <w:p w14:paraId="52C60140" w14:textId="112AE0E6" w:rsidR="00C645B3" w:rsidRDefault="00C645B3" w:rsidP="00C645B3">
      <w:pPr>
        <w:pStyle w:val="Heading2"/>
      </w:pPr>
      <w:bookmarkStart w:id="13" w:name="_Toc242750001"/>
      <w:r>
        <w:t>2.3 Scope</w:t>
      </w:r>
      <w:bookmarkEnd w:id="13"/>
    </w:p>
    <w:p w14:paraId="3FCA2A7D" w14:textId="49CCDCF2" w:rsidR="00C645B3" w:rsidRDefault="00C645B3" w:rsidP="00C645B3">
      <w:pPr>
        <w:pStyle w:val="Heading3"/>
      </w:pPr>
      <w:bookmarkStart w:id="14" w:name="_Toc242750002"/>
      <w:r>
        <w:t>In scope</w:t>
      </w:r>
      <w:bookmarkEnd w:id="14"/>
    </w:p>
    <w:p w14:paraId="183B3DD1" w14:textId="33BF3F43" w:rsidR="00C645B3" w:rsidRDefault="00C645B3" w:rsidP="00C645B3">
      <w:pPr>
        <w:pStyle w:val="ListParagraph"/>
        <w:numPr>
          <w:ilvl w:val="0"/>
          <w:numId w:val="1"/>
        </w:numPr>
        <w:ind w:left="360" w:firstLine="0"/>
      </w:pPr>
      <w:r>
        <w:t>Base online and batch source under app/cbl, app/bms, app/jcl, app/cpy, app/csd, app/proc, app/asm, and app/scheduler.</w:t>
      </w:r>
    </w:p>
    <w:p w14:paraId="7D1FD04F" w14:textId="4887578B" w:rsidR="00C645B3" w:rsidRDefault="00C645B3" w:rsidP="00C645B3">
      <w:pPr>
        <w:pStyle w:val="ListParagraph"/>
        <w:numPr>
          <w:ilvl w:val="0"/>
          <w:numId w:val="1"/>
        </w:numPr>
        <w:ind w:left="360" w:firstLine="0"/>
      </w:pPr>
      <w:r>
        <w:t>The authorization module, the transaction-type module, and the VSAM-MQ module, each in its own folder.</w:t>
      </w:r>
    </w:p>
    <w:p w14:paraId="5F628A07" w14:textId="625620BB" w:rsidR="00C645B3" w:rsidRDefault="00C645B3" w:rsidP="00C645B3">
      <w:pPr>
        <w:pStyle w:val="ListParagraph"/>
        <w:numPr>
          <w:ilvl w:val="0"/>
          <w:numId w:val="1"/>
        </w:numPr>
        <w:ind w:left="360" w:firstLine="0"/>
      </w:pPr>
      <w:r>
        <w:t>Compile and upload samples under samples/ and scripts/.</w:t>
      </w:r>
    </w:p>
    <w:p w14:paraId="410B3E1C" w14:textId="675A832C" w:rsidR="00C645B3" w:rsidRDefault="00C645B3" w:rsidP="00C645B3">
      <w:pPr>
        <w:pStyle w:val="ListParagraph"/>
        <w:numPr>
          <w:ilvl w:val="0"/>
          <w:numId w:val="1"/>
        </w:numPr>
        <w:ind w:left="360" w:firstLine="0"/>
      </w:pPr>
      <w:r>
        <w:t>Sample data files under app/data, in ASCII and EBCDIC copies, as data rather than as programs.</w:t>
      </w:r>
    </w:p>
    <w:p w14:paraId="36CD4476" w14:textId="7BC8368F" w:rsidR="00C645B3" w:rsidRDefault="00C645B3" w:rsidP="00C645B3">
      <w:pPr>
        <w:pStyle w:val="Heading3"/>
      </w:pPr>
      <w:bookmarkStart w:id="15" w:name="_Toc242750003"/>
      <w:r>
        <w:lastRenderedPageBreak/>
        <w:t>Outside what this repository can confirm</w:t>
      </w:r>
      <w:bookmarkEnd w:id="15"/>
    </w:p>
    <w:p w14:paraId="5C5AECF4" w14:textId="27412283" w:rsidR="00C645B3" w:rsidRDefault="00C645B3" w:rsidP="00C645B3">
      <w:pPr>
        <w:pStyle w:val="ListParagraph"/>
        <w:numPr>
          <w:ilvl w:val="0"/>
          <w:numId w:val="2"/>
        </w:numPr>
        <w:ind w:left="360" w:firstLine="0"/>
      </w:pPr>
      <w:r>
        <w:t>A running CICS region, a DB2 subsystem, an IMS control region, or an MQ queue manager.</w:t>
      </w:r>
    </w:p>
    <w:p w14:paraId="5237002F" w14:textId="230EF480" w:rsidR="00C645B3" w:rsidRDefault="00C645B3" w:rsidP="00C645B3">
      <w:pPr>
        <w:pStyle w:val="ListParagraph"/>
        <w:numPr>
          <w:ilvl w:val="0"/>
          <w:numId w:val="2"/>
        </w:numPr>
        <w:ind w:left="360" w:firstLine="0"/>
      </w:pPr>
      <w:r>
        <w:t>The roadmap items named in the README: DB2 rewards, IMS DC, SFTP, and web services.</w:t>
      </w:r>
    </w:p>
    <w:p w14:paraId="6ACDF39C" w14:textId="7A07A10D" w:rsidR="00C645B3" w:rsidRDefault="00C645B3" w:rsidP="00C645B3">
      <w:pPr>
        <w:pStyle w:val="ListParagraph"/>
        <w:numPr>
          <w:ilvl w:val="0"/>
          <w:numId w:val="2"/>
        </w:numPr>
        <w:ind w:left="360" w:firstLine="0"/>
      </w:pPr>
      <w:r>
        <w:t>A production operations manual. Job comments and the README install order are not a confirmed run book.</w:t>
      </w:r>
    </w:p>
    <w:p w14:paraId="72E96424" w14:textId="7EB3A366" w:rsidR="00C645B3" w:rsidRDefault="00C645B3" w:rsidP="00C645B3">
      <w:pPr>
        <w:pStyle w:val="ListParagraph"/>
        <w:numPr>
          <w:ilvl w:val="0"/>
          <w:numId w:val="2"/>
        </w:numPr>
        <w:ind w:left="360" w:firstLine="0"/>
      </w:pPr>
      <w:r>
        <w:t>Performance targets, recovery-time objectives, and service levels. None are stated.</w:t>
      </w:r>
    </w:p>
    <w:p w14:paraId="5617B4D4" w14:textId="66810939" w:rsidR="00C645B3" w:rsidRDefault="00C645B3" w:rsidP="00C645B3">
      <w:pPr>
        <w:pStyle w:val="Evidence"/>
      </w:pPr>
      <w:r>
        <w:t>Scope of source: docs-toolkit/project-profile.yaml:16-61. Roadmap: README.md:359-369, Unverified, and absent from the program inventory.</w:t>
      </w:r>
    </w:p>
    <w:p w14:paraId="1601A288" w14:textId="57C50343" w:rsidR="00C645B3" w:rsidRDefault="00C645B3" w:rsidP="00C645B3">
      <w:pPr>
        <w:pStyle w:val="Heading2"/>
      </w:pPr>
      <w:bookmarkStart w:id="16" w:name="_Toc242750004"/>
      <w:r>
        <w:t>2.4 Functional scope</w:t>
      </w:r>
      <w:bookmarkEnd w:id="16"/>
    </w:p>
    <w:p w14:paraId="733F7894" w14:textId="6501AD2A" w:rsidR="00C645B3" w:rsidRDefault="00C645B3" w:rsidP="00C645B3">
      <w:r>
        <w:t>The application does the following. Each item is Confirmed unless the sentence says otherwise.</w:t>
      </w:r>
    </w:p>
    <w:p w14:paraId="6A5E2AC8" w14:textId="399C2654" w:rsidR="00C645B3" w:rsidRDefault="00C645B3" w:rsidP="00C645B3">
      <w:pPr>
        <w:pStyle w:val="ListParagraph"/>
        <w:numPr>
          <w:ilvl w:val="0"/>
          <w:numId w:val="3"/>
        </w:numPr>
        <w:ind w:left="360" w:firstLine="0"/>
      </w:pPr>
      <w:r>
        <w:t>Authenticate a user id and password and choose a menu.</w:t>
      </w:r>
    </w:p>
    <w:p w14:paraId="3DCC65E5" w14:textId="656DCF84" w:rsidR="00C645B3" w:rsidRDefault="00C645B3" w:rsidP="00C645B3">
      <w:pPr>
        <w:pStyle w:val="ListParagraph"/>
        <w:numPr>
          <w:ilvl w:val="0"/>
          <w:numId w:val="3"/>
        </w:numPr>
        <w:ind w:left="360" w:firstLine="0"/>
      </w:pPr>
      <w:r>
        <w:t>View and update an account and the related customer.</w:t>
      </w:r>
    </w:p>
    <w:p w14:paraId="10AF6DB4" w14:textId="3510536E" w:rsidR="00C645B3" w:rsidRDefault="00C645B3" w:rsidP="00C645B3">
      <w:pPr>
        <w:pStyle w:val="ListParagraph"/>
        <w:numPr>
          <w:ilvl w:val="0"/>
          <w:numId w:val="3"/>
        </w:numPr>
        <w:ind w:left="360" w:firstLine="0"/>
      </w:pPr>
      <w:r>
        <w:t>List, view, and update cards.</w:t>
      </w:r>
    </w:p>
    <w:p w14:paraId="05359AE6" w14:textId="74842B90" w:rsidR="00C645B3" w:rsidRDefault="00C645B3" w:rsidP="00C645B3">
      <w:pPr>
        <w:pStyle w:val="ListParagraph"/>
        <w:numPr>
          <w:ilvl w:val="0"/>
          <w:numId w:val="3"/>
        </w:numPr>
        <w:ind w:left="360" w:firstLine="0"/>
      </w:pPr>
      <w:r>
        <w:t>List, view, and add transactions.</w:t>
      </w:r>
    </w:p>
    <w:p w14:paraId="683BBE17" w14:textId="56F87782" w:rsidR="00C645B3" w:rsidRDefault="00C645B3" w:rsidP="00C645B3">
      <w:pPr>
        <w:pStyle w:val="ListParagraph"/>
        <w:numPr>
          <w:ilvl w:val="0"/>
          <w:numId w:val="3"/>
        </w:numPr>
        <w:ind w:left="360" w:firstLine="0"/>
      </w:pPr>
      <w:r>
        <w:t>Submit a transaction report job for a date range entered on the screen.</w:t>
      </w:r>
    </w:p>
    <w:p w14:paraId="37E78C3F" w14:textId="48FC27ED" w:rsidR="00C645B3" w:rsidRDefault="00C645B3" w:rsidP="00C645B3">
      <w:pPr>
        <w:pStyle w:val="ListParagraph"/>
        <w:numPr>
          <w:ilvl w:val="0"/>
          <w:numId w:val="3"/>
        </w:numPr>
        <w:ind w:left="360" w:firstLine="0"/>
      </w:pPr>
      <w:r>
        <w:t>Open a bill-payment screen, read and update the account file, and write a transaction. Field-by-field rules for that screen were not extracted.</w:t>
      </w:r>
    </w:p>
    <w:p w14:paraId="5B022AA5" w14:textId="7D2AEAFB" w:rsidR="00C645B3" w:rsidRDefault="00C645B3" w:rsidP="00C645B3">
      <w:pPr>
        <w:pStyle w:val="ListParagraph"/>
        <w:numPr>
          <w:ilvl w:val="0"/>
          <w:numId w:val="3"/>
        </w:numPr>
        <w:ind w:left="360" w:firstLine="0"/>
      </w:pPr>
      <w:r>
        <w:t>Maintain user ids from the admin menu: list, add, update, and delete.</w:t>
      </w:r>
    </w:p>
    <w:p w14:paraId="69457E00" w14:textId="29FFB3C6" w:rsidR="00C645B3" w:rsidRDefault="00C645B3" w:rsidP="00C645B3">
      <w:pPr>
        <w:pStyle w:val="ListParagraph"/>
        <w:numPr>
          <w:ilvl w:val="0"/>
          <w:numId w:val="3"/>
        </w:numPr>
        <w:ind w:left="360" w:firstLine="0"/>
      </w:pPr>
      <w:r>
        <w:t>When the add-on programs are installed, list pending authorizations and maintain DB2 transaction types.</w:t>
      </w:r>
    </w:p>
    <w:p w14:paraId="5BBB7A0A" w14:textId="4245C9AB" w:rsidR="00C645B3" w:rsidRDefault="00C645B3" w:rsidP="00C645B3">
      <w:pPr>
        <w:pStyle w:val="ListParagraph"/>
        <w:numPr>
          <w:ilvl w:val="0"/>
          <w:numId w:val="3"/>
        </w:numPr>
        <w:ind w:left="360" w:firstLine="0"/>
      </w:pPr>
      <w:r>
        <w:t>Post a daily transaction file and calculate interest in batch.</w:t>
      </w:r>
    </w:p>
    <w:p w14:paraId="10BED349" w14:textId="03BC56FD" w:rsidR="00C645B3" w:rsidRDefault="00C645B3" w:rsidP="00C645B3">
      <w:pPr>
        <w:pStyle w:val="Evidence"/>
      </w:pPr>
      <w:r>
        <w:t>Menu literals: app/cpy/COMEN02Y.cpy:21-90 and app/cpy/COADM02Y.cpy:22-53. Bill-payment file access: app/cbl/COBIL00C.cbl:345-512. Report submit: app/cbl/CORPT00C.cbl:83-121.</w:t>
      </w:r>
    </w:p>
    <w:p w14:paraId="234CE099" w14:textId="57510B19" w:rsidR="00C645B3" w:rsidRDefault="00C645B3" w:rsidP="00C645B3">
      <w:pPr>
        <w:pStyle w:val="Heading2"/>
      </w:pPr>
      <w:bookmarkStart w:id="17" w:name="_Toc242750005"/>
      <w:r>
        <w:t>2.5 Qualities the source shows</w:t>
      </w:r>
      <w:bookmarkEnd w:id="17"/>
    </w:p>
    <w:p w14:paraId="0042E201" w14:textId="20E4F411" w:rsidR="00C645B3" w:rsidRDefault="00C645B3" w:rsidP="00C645B3">
      <w:r>
        <w:t>These are observed properties of the source. They are not written requirements.</w:t>
      </w:r>
    </w:p>
    <w:tbl>
      <w:tblPr>
        <w:tblStyle w:val="TableGrid"/>
        <w:tblW w:w="5000" w:type="pct"/>
        <w:tblInd w:w="-5" w:type="dxa"/>
        <w:tblLook w:val="04A0" w:firstRow="1" w:lastRow="0" w:firstColumn="1" w:lastColumn="0" w:noHBand="0" w:noVBand="1"/>
      </w:tblPr>
      <w:tblGrid>
        <w:gridCol w:w="3170"/>
        <w:gridCol w:w="3170"/>
        <w:gridCol w:w="3170"/>
      </w:tblGrid>
      <w:tr w:rsidR="00C645B3" w14:paraId="31112243" w14:textId="77777777" w:rsidTr="00C645B3">
        <w:trPr>
          <w:tblHeader/>
        </w:trPr>
        <w:tc>
          <w:tcPr>
            <w:tcW w:w="3173" w:type="dxa"/>
            <w:shd w:val="clear" w:color="auto" w:fill="1F4E79"/>
            <w:vAlign w:val="center"/>
          </w:tcPr>
          <w:p w14:paraId="54E60F5E" w14:textId="4A1EF551" w:rsidR="00C645B3" w:rsidRPr="00C645B3" w:rsidRDefault="00C645B3" w:rsidP="00C645B3">
            <w:pPr>
              <w:rPr>
                <w:rFonts w:cs="Calibri"/>
                <w:b/>
                <w:color w:val="FFFFFF"/>
                <w:sz w:val="18"/>
              </w:rPr>
            </w:pPr>
            <w:r w:rsidRPr="00C645B3">
              <w:rPr>
                <w:rFonts w:cs="Calibri"/>
                <w:b/>
                <w:color w:val="FFFFFF"/>
                <w:sz w:val="18"/>
              </w:rPr>
              <w:t>Quality</w:t>
            </w:r>
          </w:p>
        </w:tc>
        <w:tc>
          <w:tcPr>
            <w:tcW w:w="3173" w:type="dxa"/>
            <w:shd w:val="clear" w:color="auto" w:fill="1F4E79"/>
            <w:vAlign w:val="center"/>
          </w:tcPr>
          <w:p w14:paraId="18E86F81" w14:textId="20B605C3" w:rsidR="00C645B3" w:rsidRPr="00C645B3" w:rsidRDefault="00C645B3" w:rsidP="00C645B3">
            <w:pPr>
              <w:rPr>
                <w:rFonts w:cs="Calibri"/>
                <w:b/>
                <w:color w:val="FFFFFF"/>
                <w:sz w:val="18"/>
              </w:rPr>
            </w:pPr>
            <w:r w:rsidRPr="00C645B3">
              <w:rPr>
                <w:rFonts w:cs="Calibri"/>
                <w:b/>
                <w:color w:val="FFFFFF"/>
                <w:sz w:val="18"/>
              </w:rPr>
              <w:t>What the repository shows</w:t>
            </w:r>
          </w:p>
        </w:tc>
        <w:tc>
          <w:tcPr>
            <w:tcW w:w="3174" w:type="dxa"/>
            <w:shd w:val="clear" w:color="auto" w:fill="1F4E79"/>
            <w:vAlign w:val="center"/>
          </w:tcPr>
          <w:p w14:paraId="280A5FFD" w14:textId="0207BB72" w:rsidR="00C645B3" w:rsidRPr="00C645B3" w:rsidRDefault="00C645B3" w:rsidP="00C645B3">
            <w:pPr>
              <w:rPr>
                <w:rFonts w:cs="Calibri"/>
                <w:b/>
                <w:color w:val="FFFFFF"/>
                <w:sz w:val="18"/>
              </w:rPr>
            </w:pPr>
            <w:r w:rsidRPr="00C645B3">
              <w:rPr>
                <w:rFonts w:cs="Calibri"/>
                <w:b/>
                <w:color w:val="FFFFFF"/>
                <w:sz w:val="18"/>
              </w:rPr>
              <w:t>Tag</w:t>
            </w:r>
          </w:p>
        </w:tc>
      </w:tr>
      <w:tr w:rsidR="00C645B3" w14:paraId="3EF25C7D" w14:textId="77777777" w:rsidTr="00C645B3">
        <w:tc>
          <w:tcPr>
            <w:tcW w:w="3173" w:type="dxa"/>
            <w:tcBorders>
              <w:bottom w:val="single" w:sz="4" w:space="0" w:color="auto"/>
            </w:tcBorders>
            <w:vAlign w:val="center"/>
          </w:tcPr>
          <w:p w14:paraId="795C2466" w14:textId="7DAEC154" w:rsidR="00C645B3" w:rsidRPr="00C645B3" w:rsidRDefault="00C645B3" w:rsidP="00C645B3">
            <w:pPr>
              <w:rPr>
                <w:rFonts w:cs="Calibri"/>
                <w:sz w:val="18"/>
              </w:rPr>
            </w:pPr>
            <w:r w:rsidRPr="00C645B3">
              <w:rPr>
                <w:rFonts w:cs="Calibri"/>
                <w:sz w:val="18"/>
              </w:rPr>
              <w:t>Identification</w:t>
            </w:r>
          </w:p>
        </w:tc>
        <w:tc>
          <w:tcPr>
            <w:tcW w:w="3173" w:type="dxa"/>
            <w:tcBorders>
              <w:bottom w:val="single" w:sz="4" w:space="0" w:color="auto"/>
            </w:tcBorders>
            <w:vAlign w:val="center"/>
          </w:tcPr>
          <w:p w14:paraId="5EED68DF" w14:textId="343BA735" w:rsidR="00C645B3" w:rsidRPr="00C645B3" w:rsidRDefault="00C645B3" w:rsidP="00C645B3">
            <w:pPr>
              <w:rPr>
                <w:rFonts w:cs="Calibri"/>
                <w:sz w:val="18"/>
              </w:rPr>
            </w:pPr>
            <w:r w:rsidRPr="00C645B3">
              <w:rPr>
                <w:rFonts w:cs="Calibri"/>
                <w:sz w:val="18"/>
              </w:rPr>
              <w:t>Sign-on upper-cases the user id and password, then compares the password with the user-security file.</w:t>
            </w:r>
          </w:p>
        </w:tc>
        <w:tc>
          <w:tcPr>
            <w:tcW w:w="3174" w:type="dxa"/>
            <w:tcBorders>
              <w:bottom w:val="single" w:sz="4" w:space="0" w:color="auto"/>
            </w:tcBorders>
            <w:vAlign w:val="center"/>
          </w:tcPr>
          <w:p w14:paraId="54DD0AC0" w14:textId="6F8A7830" w:rsidR="00C645B3" w:rsidRPr="00C645B3" w:rsidRDefault="00C645B3" w:rsidP="00C645B3">
            <w:pPr>
              <w:rPr>
                <w:rFonts w:cs="Calibri"/>
                <w:sz w:val="18"/>
              </w:rPr>
            </w:pPr>
            <w:r w:rsidRPr="00C645B3">
              <w:rPr>
                <w:rFonts w:cs="Calibri"/>
                <w:sz w:val="18"/>
              </w:rPr>
              <w:t>Confirmed</w:t>
            </w:r>
          </w:p>
        </w:tc>
      </w:tr>
      <w:tr w:rsidR="00C645B3" w14:paraId="6E6DA171" w14:textId="77777777" w:rsidTr="00C645B3">
        <w:tc>
          <w:tcPr>
            <w:tcW w:w="3173" w:type="dxa"/>
            <w:shd w:val="clear" w:color="auto" w:fill="E8F1FA"/>
            <w:vAlign w:val="center"/>
          </w:tcPr>
          <w:p w14:paraId="72D30119" w14:textId="2E31C4C5" w:rsidR="00C645B3" w:rsidRPr="00C645B3" w:rsidRDefault="00C645B3" w:rsidP="00C645B3">
            <w:pPr>
              <w:rPr>
                <w:rFonts w:cs="Calibri"/>
                <w:sz w:val="18"/>
              </w:rPr>
            </w:pPr>
            <w:r w:rsidRPr="00C645B3">
              <w:rPr>
                <w:rFonts w:cs="Calibri"/>
                <w:sz w:val="18"/>
              </w:rPr>
              <w:t>Menu separation</w:t>
            </w:r>
          </w:p>
        </w:tc>
        <w:tc>
          <w:tcPr>
            <w:tcW w:w="3173" w:type="dxa"/>
            <w:shd w:val="clear" w:color="auto" w:fill="E8F1FA"/>
            <w:vAlign w:val="center"/>
          </w:tcPr>
          <w:p w14:paraId="23DE062F" w14:textId="465692CE" w:rsidR="00C645B3" w:rsidRPr="00C645B3" w:rsidRDefault="00C645B3" w:rsidP="00C645B3">
            <w:pPr>
              <w:rPr>
                <w:rFonts w:cs="Calibri"/>
                <w:sz w:val="18"/>
              </w:rPr>
            </w:pPr>
            <w:r w:rsidRPr="00C645B3">
              <w:rPr>
                <w:rFonts w:cs="Calibri"/>
                <w:sz w:val="18"/>
              </w:rPr>
              <w:t>Type A reaches the admin menu. Every other type reaches the user menu.</w:t>
            </w:r>
          </w:p>
        </w:tc>
        <w:tc>
          <w:tcPr>
            <w:tcW w:w="3174" w:type="dxa"/>
            <w:shd w:val="clear" w:color="auto" w:fill="E8F1FA"/>
            <w:vAlign w:val="center"/>
          </w:tcPr>
          <w:p w14:paraId="179FF458" w14:textId="024ACF7E" w:rsidR="00C645B3" w:rsidRPr="00C645B3" w:rsidRDefault="00C645B3" w:rsidP="00C645B3">
            <w:pPr>
              <w:rPr>
                <w:rFonts w:cs="Calibri"/>
                <w:sz w:val="18"/>
              </w:rPr>
            </w:pPr>
            <w:r w:rsidRPr="00C645B3">
              <w:rPr>
                <w:rFonts w:cs="Calibri"/>
                <w:sz w:val="18"/>
              </w:rPr>
              <w:t>Confirmed</w:t>
            </w:r>
          </w:p>
        </w:tc>
      </w:tr>
      <w:tr w:rsidR="00C645B3" w14:paraId="1ACBF793" w14:textId="77777777" w:rsidTr="00C645B3">
        <w:tc>
          <w:tcPr>
            <w:tcW w:w="3173" w:type="dxa"/>
            <w:tcBorders>
              <w:bottom w:val="single" w:sz="4" w:space="0" w:color="auto"/>
            </w:tcBorders>
            <w:vAlign w:val="center"/>
          </w:tcPr>
          <w:p w14:paraId="7ED76535" w14:textId="0B06C269" w:rsidR="00C645B3" w:rsidRPr="00C645B3" w:rsidRDefault="00C645B3" w:rsidP="00C645B3">
            <w:pPr>
              <w:rPr>
                <w:rFonts w:cs="Calibri"/>
                <w:sz w:val="18"/>
              </w:rPr>
            </w:pPr>
            <w:r w:rsidRPr="00C645B3">
              <w:rPr>
                <w:rFonts w:cs="Calibri"/>
                <w:sz w:val="18"/>
              </w:rPr>
              <w:t>Platform security switches</w:t>
            </w:r>
          </w:p>
        </w:tc>
        <w:tc>
          <w:tcPr>
            <w:tcW w:w="3173" w:type="dxa"/>
            <w:tcBorders>
              <w:bottom w:val="single" w:sz="4" w:space="0" w:color="auto"/>
            </w:tcBorders>
            <w:vAlign w:val="center"/>
          </w:tcPr>
          <w:p w14:paraId="28529785" w14:textId="1D5CDB04" w:rsidR="00C645B3" w:rsidRPr="00C645B3" w:rsidRDefault="00C645B3" w:rsidP="00C645B3">
            <w:pPr>
              <w:rPr>
                <w:rFonts w:cs="Calibri"/>
                <w:sz w:val="18"/>
              </w:rPr>
            </w:pPr>
            <w:r w:rsidRPr="00C645B3">
              <w:rPr>
                <w:rFonts w:cs="Calibri"/>
                <w:sz w:val="18"/>
              </w:rPr>
              <w:t>CICS transaction definitions set resource security and command security off.</w:t>
            </w:r>
          </w:p>
        </w:tc>
        <w:tc>
          <w:tcPr>
            <w:tcW w:w="3174" w:type="dxa"/>
            <w:tcBorders>
              <w:bottom w:val="single" w:sz="4" w:space="0" w:color="auto"/>
            </w:tcBorders>
            <w:vAlign w:val="center"/>
          </w:tcPr>
          <w:p w14:paraId="038B8723" w14:textId="0E4ADAA6" w:rsidR="00C645B3" w:rsidRPr="00C645B3" w:rsidRDefault="00C645B3" w:rsidP="00C645B3">
            <w:pPr>
              <w:rPr>
                <w:rFonts w:cs="Calibri"/>
                <w:sz w:val="18"/>
              </w:rPr>
            </w:pPr>
            <w:r w:rsidRPr="00C645B3">
              <w:rPr>
                <w:rFonts w:cs="Calibri"/>
                <w:sz w:val="18"/>
              </w:rPr>
              <w:t>Confirmed</w:t>
            </w:r>
          </w:p>
        </w:tc>
      </w:tr>
      <w:tr w:rsidR="00C645B3" w14:paraId="793DA206" w14:textId="77777777" w:rsidTr="00C645B3">
        <w:tc>
          <w:tcPr>
            <w:tcW w:w="3173" w:type="dxa"/>
            <w:shd w:val="clear" w:color="auto" w:fill="E8F1FA"/>
            <w:vAlign w:val="center"/>
          </w:tcPr>
          <w:p w14:paraId="1DE57C2D" w14:textId="68B2D15B" w:rsidR="00C645B3" w:rsidRPr="00C645B3" w:rsidRDefault="00C645B3" w:rsidP="00C645B3">
            <w:pPr>
              <w:rPr>
                <w:rFonts w:cs="Calibri"/>
                <w:sz w:val="18"/>
              </w:rPr>
            </w:pPr>
            <w:r w:rsidRPr="00C645B3">
              <w:rPr>
                <w:rFonts w:cs="Calibri"/>
                <w:sz w:val="18"/>
              </w:rPr>
              <w:t>DB2 privileges</w:t>
            </w:r>
          </w:p>
        </w:tc>
        <w:tc>
          <w:tcPr>
            <w:tcW w:w="3173" w:type="dxa"/>
            <w:shd w:val="clear" w:color="auto" w:fill="E8F1FA"/>
            <w:vAlign w:val="center"/>
          </w:tcPr>
          <w:p w14:paraId="07D97F8D" w14:textId="2F167759" w:rsidR="00C645B3" w:rsidRPr="00C645B3" w:rsidRDefault="00C645B3" w:rsidP="00C645B3">
            <w:pPr>
              <w:rPr>
                <w:rFonts w:cs="Calibri"/>
                <w:sz w:val="18"/>
              </w:rPr>
            </w:pPr>
            <w:r w:rsidRPr="00C645B3">
              <w:rPr>
                <w:rFonts w:cs="Calibri"/>
                <w:sz w:val="18"/>
              </w:rPr>
              <w:t>The transaction-type create script grants database administration and table changes to PUBLIC.</w:t>
            </w:r>
          </w:p>
        </w:tc>
        <w:tc>
          <w:tcPr>
            <w:tcW w:w="3174" w:type="dxa"/>
            <w:shd w:val="clear" w:color="auto" w:fill="E8F1FA"/>
            <w:vAlign w:val="center"/>
          </w:tcPr>
          <w:p w14:paraId="3DFEF65A" w14:textId="0BED670E" w:rsidR="00C645B3" w:rsidRPr="00C645B3" w:rsidRDefault="00C645B3" w:rsidP="00C645B3">
            <w:pPr>
              <w:rPr>
                <w:rFonts w:cs="Calibri"/>
                <w:sz w:val="18"/>
              </w:rPr>
            </w:pPr>
            <w:r w:rsidRPr="00C645B3">
              <w:rPr>
                <w:rFonts w:cs="Calibri"/>
                <w:sz w:val="18"/>
              </w:rPr>
              <w:t>Confirmed</w:t>
            </w:r>
          </w:p>
        </w:tc>
      </w:tr>
      <w:tr w:rsidR="00C645B3" w14:paraId="260E6F4C" w14:textId="77777777" w:rsidTr="00C645B3">
        <w:tc>
          <w:tcPr>
            <w:tcW w:w="3173" w:type="dxa"/>
            <w:tcBorders>
              <w:bottom w:val="single" w:sz="4" w:space="0" w:color="auto"/>
            </w:tcBorders>
            <w:vAlign w:val="center"/>
          </w:tcPr>
          <w:p w14:paraId="4C7DBD62" w14:textId="2D972FC5" w:rsidR="00C645B3" w:rsidRPr="00C645B3" w:rsidRDefault="00C645B3" w:rsidP="00C645B3">
            <w:pPr>
              <w:rPr>
                <w:rFonts w:cs="Calibri"/>
                <w:sz w:val="18"/>
              </w:rPr>
            </w:pPr>
            <w:r w:rsidRPr="00C645B3">
              <w:rPr>
                <w:rFonts w:cs="Calibri"/>
                <w:sz w:val="18"/>
              </w:rPr>
              <w:t>Shared-file discipline</w:t>
            </w:r>
          </w:p>
        </w:tc>
        <w:tc>
          <w:tcPr>
            <w:tcW w:w="3173" w:type="dxa"/>
            <w:tcBorders>
              <w:bottom w:val="single" w:sz="4" w:space="0" w:color="auto"/>
            </w:tcBorders>
            <w:vAlign w:val="center"/>
          </w:tcPr>
          <w:p w14:paraId="0ED74686" w14:textId="1C106E70" w:rsidR="00C645B3" w:rsidRPr="00C645B3" w:rsidRDefault="00C645B3" w:rsidP="00C645B3">
            <w:pPr>
              <w:rPr>
                <w:rFonts w:cs="Calibri"/>
                <w:sz w:val="18"/>
              </w:rPr>
            </w:pPr>
            <w:r w:rsidRPr="00C645B3">
              <w:rPr>
                <w:rFonts w:cs="Calibri"/>
                <w:sz w:val="18"/>
              </w:rPr>
              <w:t>Scheduler chains close files, update, wait, and reopen them.</w:t>
            </w:r>
          </w:p>
        </w:tc>
        <w:tc>
          <w:tcPr>
            <w:tcW w:w="3174" w:type="dxa"/>
            <w:tcBorders>
              <w:bottom w:val="single" w:sz="4" w:space="0" w:color="auto"/>
            </w:tcBorders>
            <w:vAlign w:val="center"/>
          </w:tcPr>
          <w:p w14:paraId="73B9480F" w14:textId="3D69784F" w:rsidR="00C645B3" w:rsidRPr="00C645B3" w:rsidRDefault="00C645B3" w:rsidP="00C645B3">
            <w:pPr>
              <w:rPr>
                <w:rFonts w:cs="Calibri"/>
                <w:sz w:val="18"/>
              </w:rPr>
            </w:pPr>
            <w:r w:rsidRPr="00C645B3">
              <w:rPr>
                <w:rFonts w:cs="Calibri"/>
                <w:sz w:val="18"/>
              </w:rPr>
              <w:t>Confirmed pattern</w:t>
            </w:r>
          </w:p>
        </w:tc>
      </w:tr>
      <w:tr w:rsidR="00C645B3" w14:paraId="158D3EE2" w14:textId="77777777" w:rsidTr="00C645B3">
        <w:tc>
          <w:tcPr>
            <w:tcW w:w="3173" w:type="dxa"/>
            <w:shd w:val="clear" w:color="auto" w:fill="E8F1FA"/>
            <w:vAlign w:val="center"/>
          </w:tcPr>
          <w:p w14:paraId="12D0763A" w14:textId="12393C54" w:rsidR="00C645B3" w:rsidRPr="00C645B3" w:rsidRDefault="00C645B3" w:rsidP="00C645B3">
            <w:pPr>
              <w:rPr>
                <w:rFonts w:cs="Calibri"/>
                <w:sz w:val="18"/>
              </w:rPr>
            </w:pPr>
            <w:r w:rsidRPr="00C645B3">
              <w:rPr>
                <w:rFonts w:cs="Calibri"/>
                <w:sz w:val="18"/>
              </w:rPr>
              <w:lastRenderedPageBreak/>
              <w:t>Response time</w:t>
            </w:r>
          </w:p>
        </w:tc>
        <w:tc>
          <w:tcPr>
            <w:tcW w:w="3173" w:type="dxa"/>
            <w:shd w:val="clear" w:color="auto" w:fill="E8F1FA"/>
            <w:vAlign w:val="center"/>
          </w:tcPr>
          <w:p w14:paraId="62544AB6" w14:textId="38CC1CE3" w:rsidR="00C645B3" w:rsidRPr="00C645B3" w:rsidRDefault="00C645B3" w:rsidP="00C645B3">
            <w:pPr>
              <w:rPr>
                <w:rFonts w:cs="Calibri"/>
                <w:sz w:val="18"/>
              </w:rPr>
            </w:pPr>
            <w:r w:rsidRPr="00C645B3">
              <w:rPr>
                <w:rFonts w:cs="Calibri"/>
                <w:sz w:val="18"/>
              </w:rPr>
              <w:t>No response-time or throughput figure is in the source.</w:t>
            </w:r>
          </w:p>
        </w:tc>
        <w:tc>
          <w:tcPr>
            <w:tcW w:w="3174" w:type="dxa"/>
            <w:shd w:val="clear" w:color="auto" w:fill="E8F1FA"/>
            <w:vAlign w:val="center"/>
          </w:tcPr>
          <w:p w14:paraId="56C3186F" w14:textId="097CF70D" w:rsidR="00C645B3" w:rsidRPr="00C645B3" w:rsidRDefault="00C645B3" w:rsidP="00C645B3">
            <w:pPr>
              <w:rPr>
                <w:rFonts w:cs="Calibri"/>
                <w:sz w:val="18"/>
              </w:rPr>
            </w:pPr>
            <w:r w:rsidRPr="00C645B3">
              <w:rPr>
                <w:rFonts w:cs="Calibri"/>
                <w:sz w:val="18"/>
              </w:rPr>
              <w:t>Unavailable</w:t>
            </w:r>
          </w:p>
        </w:tc>
      </w:tr>
      <w:tr w:rsidR="00C645B3" w14:paraId="46B118C1" w14:textId="77777777" w:rsidTr="00C645B3">
        <w:tc>
          <w:tcPr>
            <w:tcW w:w="3173" w:type="dxa"/>
            <w:tcBorders>
              <w:bottom w:val="single" w:sz="4" w:space="0" w:color="auto"/>
            </w:tcBorders>
            <w:vAlign w:val="center"/>
          </w:tcPr>
          <w:p w14:paraId="66B20E6F" w14:textId="1A1E653F" w:rsidR="00C645B3" w:rsidRPr="00C645B3" w:rsidRDefault="00C645B3" w:rsidP="00C645B3">
            <w:pPr>
              <w:rPr>
                <w:rFonts w:cs="Calibri"/>
                <w:sz w:val="18"/>
              </w:rPr>
            </w:pPr>
            <w:r w:rsidRPr="00C645B3">
              <w:rPr>
                <w:rFonts w:cs="Calibri"/>
                <w:sz w:val="18"/>
              </w:rPr>
              <w:t>Recovery objective</w:t>
            </w:r>
          </w:p>
        </w:tc>
        <w:tc>
          <w:tcPr>
            <w:tcW w:w="3173" w:type="dxa"/>
            <w:tcBorders>
              <w:bottom w:val="single" w:sz="4" w:space="0" w:color="auto"/>
            </w:tcBorders>
            <w:vAlign w:val="center"/>
          </w:tcPr>
          <w:p w14:paraId="57E0AA37" w14:textId="1B1EEC38" w:rsidR="00C645B3" w:rsidRPr="00C645B3" w:rsidRDefault="00C645B3" w:rsidP="00C645B3">
            <w:pPr>
              <w:rPr>
                <w:rFonts w:cs="Calibri"/>
                <w:sz w:val="18"/>
              </w:rPr>
            </w:pPr>
            <w:r w:rsidRPr="00C645B3">
              <w:rPr>
                <w:rFonts w:cs="Calibri"/>
                <w:sz w:val="18"/>
              </w:rPr>
              <w:t>File definitions in the base CSD set RECOVERY(NONE). No recovery-time objective is stated.</w:t>
            </w:r>
          </w:p>
        </w:tc>
        <w:tc>
          <w:tcPr>
            <w:tcW w:w="3174" w:type="dxa"/>
            <w:tcBorders>
              <w:bottom w:val="single" w:sz="4" w:space="0" w:color="auto"/>
            </w:tcBorders>
            <w:vAlign w:val="center"/>
          </w:tcPr>
          <w:p w14:paraId="60EEDD6A" w14:textId="0C58DB04" w:rsidR="00C645B3" w:rsidRPr="00C645B3" w:rsidRDefault="00C645B3" w:rsidP="00C645B3">
            <w:pPr>
              <w:rPr>
                <w:rFonts w:cs="Calibri"/>
                <w:sz w:val="18"/>
              </w:rPr>
            </w:pPr>
            <w:r w:rsidRPr="00C645B3">
              <w:rPr>
                <w:rFonts w:cs="Calibri"/>
                <w:sz w:val="18"/>
              </w:rPr>
              <w:t>Confirmed setting; numeric target unavailable</w:t>
            </w:r>
          </w:p>
        </w:tc>
      </w:tr>
      <w:tr w:rsidR="00C645B3" w14:paraId="745A5FED" w14:textId="77777777" w:rsidTr="00C645B3">
        <w:tc>
          <w:tcPr>
            <w:tcW w:w="3173" w:type="dxa"/>
            <w:shd w:val="clear" w:color="auto" w:fill="E8F1FA"/>
            <w:vAlign w:val="center"/>
          </w:tcPr>
          <w:p w14:paraId="130F7783" w14:textId="47D6E48C" w:rsidR="00C645B3" w:rsidRPr="00C645B3" w:rsidRDefault="00C645B3" w:rsidP="00C645B3">
            <w:pPr>
              <w:rPr>
                <w:rFonts w:cs="Calibri"/>
                <w:sz w:val="18"/>
              </w:rPr>
            </w:pPr>
            <w:r w:rsidRPr="00C645B3">
              <w:rPr>
                <w:rFonts w:cs="Calibri"/>
                <w:sz w:val="18"/>
              </w:rPr>
              <w:t>Maintainability</w:t>
            </w:r>
          </w:p>
        </w:tc>
        <w:tc>
          <w:tcPr>
            <w:tcW w:w="3173" w:type="dxa"/>
            <w:shd w:val="clear" w:color="auto" w:fill="E8F1FA"/>
            <w:vAlign w:val="center"/>
          </w:tcPr>
          <w:p w14:paraId="5368966F" w14:textId="1A0A9C43" w:rsidR="00C645B3" w:rsidRPr="00C645B3" w:rsidRDefault="00C645B3" w:rsidP="00C645B3">
            <w:pPr>
              <w:rPr>
                <w:rFonts w:cs="Calibri"/>
                <w:sz w:val="18"/>
              </w:rPr>
            </w:pPr>
            <w:r w:rsidRPr="00C645B3">
              <w:rPr>
                <w:rFonts w:cs="Calibri"/>
                <w:sz w:val="18"/>
              </w:rPr>
              <w:t>Optional features are separate folders. The README says coding styles were mixed on purpose.</w:t>
            </w:r>
          </w:p>
        </w:tc>
        <w:tc>
          <w:tcPr>
            <w:tcW w:w="3174" w:type="dxa"/>
            <w:shd w:val="clear" w:color="auto" w:fill="E8F1FA"/>
            <w:vAlign w:val="center"/>
          </w:tcPr>
          <w:p w14:paraId="6E6002DA" w14:textId="2419822B" w:rsidR="00C645B3" w:rsidRPr="00C645B3" w:rsidRDefault="00C645B3" w:rsidP="00C645B3">
            <w:pPr>
              <w:rPr>
                <w:rFonts w:cs="Calibri"/>
                <w:sz w:val="18"/>
              </w:rPr>
            </w:pPr>
            <w:r w:rsidRPr="00C645B3">
              <w:rPr>
                <w:rFonts w:cs="Calibri"/>
                <w:sz w:val="18"/>
              </w:rPr>
              <w:t>Folder split Confirmed; motive Unverified</w:t>
            </w:r>
          </w:p>
        </w:tc>
      </w:tr>
    </w:tbl>
    <w:p w14:paraId="1CDA07BE" w14:textId="77777777" w:rsidR="00C645B3" w:rsidRDefault="00C645B3" w:rsidP="00C645B3"/>
    <w:p w14:paraId="783B5D6F" w14:textId="77783FDC" w:rsidR="00C645B3" w:rsidRDefault="00C645B3" w:rsidP="00C645B3">
      <w:pPr>
        <w:pStyle w:val="Evidence"/>
      </w:pPr>
      <w:r>
        <w:t>Sign-on: app/cbl/COSGN00C.cbl:132-136 and :223. Security switches: app/csd/CARDDEMO.CSD:314. DB2 grants: app/app-transaction-type-db2/ctl/DB2CREAT.ctl:52-59 and :103-105. Recovery attribute example: app/csd/CARDDEMO.CSD:9. Motive: README.md:38, Unverified.</w:t>
      </w:r>
    </w:p>
    <w:p w14:paraId="63D73D0E" w14:textId="534E31BA" w:rsidR="00C645B3" w:rsidRDefault="00C645B3" w:rsidP="00C645B3">
      <w:pPr>
        <w:pStyle w:val="Heading2"/>
      </w:pPr>
      <w:bookmarkStart w:id="18" w:name="_Toc242750006"/>
      <w:r>
        <w:t>2.6 People and roles</w:t>
      </w:r>
      <w:bookmarkEnd w:id="18"/>
    </w:p>
    <w:tbl>
      <w:tblPr>
        <w:tblStyle w:val="TableGrid"/>
        <w:tblW w:w="5000" w:type="pct"/>
        <w:tblInd w:w="-5" w:type="dxa"/>
        <w:tblLook w:val="04A0" w:firstRow="1" w:lastRow="0" w:firstColumn="1" w:lastColumn="0" w:noHBand="0" w:noVBand="1"/>
      </w:tblPr>
      <w:tblGrid>
        <w:gridCol w:w="3169"/>
        <w:gridCol w:w="3170"/>
        <w:gridCol w:w="3171"/>
      </w:tblGrid>
      <w:tr w:rsidR="00C645B3" w14:paraId="689F1DBE" w14:textId="77777777" w:rsidTr="00C645B3">
        <w:trPr>
          <w:tblHeader/>
        </w:trPr>
        <w:tc>
          <w:tcPr>
            <w:tcW w:w="3173" w:type="dxa"/>
            <w:shd w:val="clear" w:color="auto" w:fill="1F4E79"/>
            <w:vAlign w:val="center"/>
          </w:tcPr>
          <w:p w14:paraId="0BDBBF57" w14:textId="7FC53156" w:rsidR="00C645B3" w:rsidRPr="00C645B3" w:rsidRDefault="00C645B3" w:rsidP="00C645B3">
            <w:pPr>
              <w:rPr>
                <w:rFonts w:cs="Calibri"/>
                <w:b/>
                <w:color w:val="FFFFFF"/>
                <w:sz w:val="18"/>
              </w:rPr>
            </w:pPr>
            <w:r w:rsidRPr="00C645B3">
              <w:rPr>
                <w:rFonts w:cs="Calibri"/>
                <w:b/>
                <w:color w:val="FFFFFF"/>
                <w:sz w:val="18"/>
              </w:rPr>
              <w:t>Party</w:t>
            </w:r>
          </w:p>
        </w:tc>
        <w:tc>
          <w:tcPr>
            <w:tcW w:w="3173" w:type="dxa"/>
            <w:shd w:val="clear" w:color="auto" w:fill="1F4E79"/>
            <w:vAlign w:val="center"/>
          </w:tcPr>
          <w:p w14:paraId="08482B79" w14:textId="4B02A521" w:rsidR="00C645B3" w:rsidRPr="00C645B3" w:rsidRDefault="00C645B3" w:rsidP="00C645B3">
            <w:pPr>
              <w:rPr>
                <w:rFonts w:cs="Calibri"/>
                <w:b/>
                <w:color w:val="FFFFFF"/>
                <w:sz w:val="18"/>
              </w:rPr>
            </w:pPr>
            <w:r w:rsidRPr="00C645B3">
              <w:rPr>
                <w:rFonts w:cs="Calibri"/>
                <w:b/>
                <w:color w:val="FFFFFF"/>
                <w:sz w:val="18"/>
              </w:rPr>
              <w:t>What the repository says</w:t>
            </w:r>
          </w:p>
        </w:tc>
        <w:tc>
          <w:tcPr>
            <w:tcW w:w="3174" w:type="dxa"/>
            <w:shd w:val="clear" w:color="auto" w:fill="1F4E79"/>
            <w:vAlign w:val="center"/>
          </w:tcPr>
          <w:p w14:paraId="53B883A4" w14:textId="3F85CA9D" w:rsidR="00C645B3" w:rsidRPr="00C645B3" w:rsidRDefault="00C645B3" w:rsidP="00C645B3">
            <w:pPr>
              <w:rPr>
                <w:rFonts w:cs="Calibri"/>
                <w:b/>
                <w:color w:val="FFFFFF"/>
                <w:sz w:val="18"/>
              </w:rPr>
            </w:pPr>
            <w:r w:rsidRPr="00C645B3">
              <w:rPr>
                <w:rFonts w:cs="Calibri"/>
                <w:b/>
                <w:color w:val="FFFFFF"/>
                <w:sz w:val="18"/>
              </w:rPr>
              <w:t>Tag</w:t>
            </w:r>
          </w:p>
        </w:tc>
      </w:tr>
      <w:tr w:rsidR="00C645B3" w14:paraId="102A51C7" w14:textId="77777777" w:rsidTr="00C645B3">
        <w:tc>
          <w:tcPr>
            <w:tcW w:w="3173" w:type="dxa"/>
            <w:tcBorders>
              <w:bottom w:val="single" w:sz="4" w:space="0" w:color="auto"/>
            </w:tcBorders>
            <w:vAlign w:val="center"/>
          </w:tcPr>
          <w:p w14:paraId="3B44E2D5" w14:textId="0ABACAE5" w:rsidR="00C645B3" w:rsidRPr="00C645B3" w:rsidRDefault="00C645B3" w:rsidP="00C645B3">
            <w:pPr>
              <w:rPr>
                <w:rFonts w:cs="Calibri"/>
                <w:sz w:val="18"/>
              </w:rPr>
            </w:pPr>
            <w:r w:rsidRPr="00C645B3">
              <w:rPr>
                <w:rFonts w:cs="Calibri"/>
                <w:sz w:val="18"/>
              </w:rPr>
              <w:t>Regular user, type U</w:t>
            </w:r>
          </w:p>
        </w:tc>
        <w:tc>
          <w:tcPr>
            <w:tcW w:w="3173" w:type="dxa"/>
            <w:tcBorders>
              <w:bottom w:val="single" w:sz="4" w:space="0" w:color="auto"/>
            </w:tcBorders>
            <w:vAlign w:val="center"/>
          </w:tcPr>
          <w:p w14:paraId="5CBED2EE" w14:textId="3B066F36" w:rsidR="00C645B3" w:rsidRPr="00C645B3" w:rsidRDefault="00C645B3" w:rsidP="00C645B3">
            <w:pPr>
              <w:rPr>
                <w:rFonts w:cs="Calibri"/>
                <w:sz w:val="18"/>
              </w:rPr>
            </w:pPr>
            <w:r w:rsidRPr="00C645B3">
              <w:rPr>
                <w:rFonts w:cs="Calibri"/>
                <w:sz w:val="18"/>
              </w:rPr>
              <w:t>Defined on the commarea. Receives the user menu.</w:t>
            </w:r>
          </w:p>
        </w:tc>
        <w:tc>
          <w:tcPr>
            <w:tcW w:w="3174" w:type="dxa"/>
            <w:tcBorders>
              <w:bottom w:val="single" w:sz="4" w:space="0" w:color="auto"/>
            </w:tcBorders>
            <w:vAlign w:val="center"/>
          </w:tcPr>
          <w:p w14:paraId="1FAECE3A" w14:textId="00E5310E" w:rsidR="00C645B3" w:rsidRPr="00C645B3" w:rsidRDefault="00C645B3" w:rsidP="00C645B3">
            <w:pPr>
              <w:rPr>
                <w:rFonts w:cs="Calibri"/>
                <w:sz w:val="18"/>
              </w:rPr>
            </w:pPr>
            <w:r w:rsidRPr="00C645B3">
              <w:rPr>
                <w:rFonts w:cs="Calibri"/>
                <w:sz w:val="18"/>
              </w:rPr>
              <w:t>Confirmed</w:t>
            </w:r>
          </w:p>
        </w:tc>
      </w:tr>
      <w:tr w:rsidR="00C645B3" w14:paraId="0EA13B63" w14:textId="77777777" w:rsidTr="00C645B3">
        <w:tc>
          <w:tcPr>
            <w:tcW w:w="3173" w:type="dxa"/>
            <w:shd w:val="clear" w:color="auto" w:fill="E8F1FA"/>
            <w:vAlign w:val="center"/>
          </w:tcPr>
          <w:p w14:paraId="428FF671" w14:textId="73978FAB" w:rsidR="00C645B3" w:rsidRPr="00C645B3" w:rsidRDefault="00C645B3" w:rsidP="00C645B3">
            <w:pPr>
              <w:rPr>
                <w:rFonts w:cs="Calibri"/>
                <w:sz w:val="18"/>
              </w:rPr>
            </w:pPr>
            <w:r w:rsidRPr="00C645B3">
              <w:rPr>
                <w:rFonts w:cs="Calibri"/>
                <w:sz w:val="18"/>
              </w:rPr>
              <w:t>Administrator, type A</w:t>
            </w:r>
          </w:p>
        </w:tc>
        <w:tc>
          <w:tcPr>
            <w:tcW w:w="3173" w:type="dxa"/>
            <w:shd w:val="clear" w:color="auto" w:fill="E8F1FA"/>
            <w:vAlign w:val="center"/>
          </w:tcPr>
          <w:p w14:paraId="27EE1AE7" w14:textId="186F8C0F" w:rsidR="00C645B3" w:rsidRPr="00C645B3" w:rsidRDefault="00C645B3" w:rsidP="00C645B3">
            <w:pPr>
              <w:rPr>
                <w:rFonts w:cs="Calibri"/>
                <w:sz w:val="18"/>
              </w:rPr>
            </w:pPr>
            <w:r w:rsidRPr="00C645B3">
              <w:rPr>
                <w:rFonts w:cs="Calibri"/>
                <w:sz w:val="18"/>
              </w:rPr>
              <w:t>Defined on the commarea. Receives the admin menu after a matching password.</w:t>
            </w:r>
          </w:p>
        </w:tc>
        <w:tc>
          <w:tcPr>
            <w:tcW w:w="3174" w:type="dxa"/>
            <w:shd w:val="clear" w:color="auto" w:fill="E8F1FA"/>
            <w:vAlign w:val="center"/>
          </w:tcPr>
          <w:p w14:paraId="748ADF30" w14:textId="0A5CE0E9" w:rsidR="00C645B3" w:rsidRPr="00C645B3" w:rsidRDefault="00C645B3" w:rsidP="00C645B3">
            <w:pPr>
              <w:rPr>
                <w:rFonts w:cs="Calibri"/>
                <w:sz w:val="18"/>
              </w:rPr>
            </w:pPr>
            <w:r w:rsidRPr="00C645B3">
              <w:rPr>
                <w:rFonts w:cs="Calibri"/>
                <w:sz w:val="18"/>
              </w:rPr>
              <w:t>Confirmed</w:t>
            </w:r>
          </w:p>
        </w:tc>
      </w:tr>
      <w:tr w:rsidR="00C645B3" w14:paraId="0C764C01" w14:textId="77777777" w:rsidTr="00C645B3">
        <w:tc>
          <w:tcPr>
            <w:tcW w:w="3173" w:type="dxa"/>
            <w:tcBorders>
              <w:bottom w:val="single" w:sz="4" w:space="0" w:color="auto"/>
            </w:tcBorders>
            <w:vAlign w:val="center"/>
          </w:tcPr>
          <w:p w14:paraId="5A6FFDAF" w14:textId="282D0CBC" w:rsidR="00C645B3" w:rsidRPr="00C645B3" w:rsidRDefault="00C645B3" w:rsidP="00C645B3">
            <w:pPr>
              <w:rPr>
                <w:rFonts w:cs="Calibri"/>
                <w:sz w:val="18"/>
              </w:rPr>
            </w:pPr>
            <w:r w:rsidRPr="00C645B3">
              <w:rPr>
                <w:rFonts w:cs="Calibri"/>
                <w:sz w:val="18"/>
              </w:rPr>
              <w:t>Installer of the sample</w:t>
            </w:r>
          </w:p>
        </w:tc>
        <w:tc>
          <w:tcPr>
            <w:tcW w:w="3173" w:type="dxa"/>
            <w:tcBorders>
              <w:bottom w:val="single" w:sz="4" w:space="0" w:color="auto"/>
            </w:tcBorders>
            <w:vAlign w:val="center"/>
          </w:tcPr>
          <w:p w14:paraId="15640FAC" w14:textId="634E43B7" w:rsidR="00C645B3" w:rsidRPr="00C645B3" w:rsidRDefault="00C645B3" w:rsidP="00C645B3">
            <w:pPr>
              <w:rPr>
                <w:rFonts w:cs="Calibri"/>
                <w:sz w:val="18"/>
              </w:rPr>
            </w:pPr>
            <w:r w:rsidRPr="00C645B3">
              <w:rPr>
                <w:rFonts w:cs="Calibri"/>
                <w:sz w:val="18"/>
              </w:rPr>
              <w:t>Described in the README installation section.</w:t>
            </w:r>
          </w:p>
        </w:tc>
        <w:tc>
          <w:tcPr>
            <w:tcW w:w="3174" w:type="dxa"/>
            <w:tcBorders>
              <w:bottom w:val="single" w:sz="4" w:space="0" w:color="auto"/>
            </w:tcBorders>
            <w:vAlign w:val="center"/>
          </w:tcPr>
          <w:p w14:paraId="3AB9FEF2" w14:textId="4C889EE4" w:rsidR="00C645B3" w:rsidRPr="00C645B3" w:rsidRDefault="00C645B3" w:rsidP="00C645B3">
            <w:pPr>
              <w:rPr>
                <w:rFonts w:cs="Calibri"/>
                <w:sz w:val="18"/>
              </w:rPr>
            </w:pPr>
            <w:r w:rsidRPr="00C645B3">
              <w:rPr>
                <w:rFonts w:cs="Calibri"/>
                <w:sz w:val="18"/>
              </w:rPr>
              <w:t>Unverified</w:t>
            </w:r>
          </w:p>
        </w:tc>
      </w:tr>
      <w:tr w:rsidR="00C645B3" w14:paraId="2A93B64B" w14:textId="77777777" w:rsidTr="00C645B3">
        <w:tc>
          <w:tcPr>
            <w:tcW w:w="3173" w:type="dxa"/>
            <w:shd w:val="clear" w:color="auto" w:fill="E8F1FA"/>
            <w:vAlign w:val="center"/>
          </w:tcPr>
          <w:p w14:paraId="314E7DC8" w14:textId="304481BF" w:rsidR="00C645B3" w:rsidRPr="00C645B3" w:rsidRDefault="00C645B3" w:rsidP="00C645B3">
            <w:pPr>
              <w:rPr>
                <w:rFonts w:cs="Calibri"/>
                <w:sz w:val="18"/>
              </w:rPr>
            </w:pPr>
            <w:r w:rsidRPr="00C645B3">
              <w:rPr>
                <w:rFonts w:cs="Calibri"/>
                <w:sz w:val="18"/>
              </w:rPr>
              <w:t>Cardholder, auditor, or bank customer</w:t>
            </w:r>
          </w:p>
        </w:tc>
        <w:tc>
          <w:tcPr>
            <w:tcW w:w="3173" w:type="dxa"/>
            <w:shd w:val="clear" w:color="auto" w:fill="E8F1FA"/>
            <w:vAlign w:val="center"/>
          </w:tcPr>
          <w:p w14:paraId="2B3C3D12" w14:textId="4F324BF6" w:rsidR="00C645B3" w:rsidRPr="00C645B3" w:rsidRDefault="00C645B3" w:rsidP="00C645B3">
            <w:pPr>
              <w:rPr>
                <w:rFonts w:cs="Calibri"/>
                <w:sz w:val="18"/>
              </w:rPr>
            </w:pPr>
            <w:r w:rsidRPr="00C645B3">
              <w:rPr>
                <w:rFonts w:cs="Calibri"/>
                <w:sz w:val="18"/>
              </w:rPr>
              <w:t>Not named in the programs or menus.</w:t>
            </w:r>
          </w:p>
        </w:tc>
        <w:tc>
          <w:tcPr>
            <w:tcW w:w="3174" w:type="dxa"/>
            <w:shd w:val="clear" w:color="auto" w:fill="E8F1FA"/>
            <w:vAlign w:val="center"/>
          </w:tcPr>
          <w:p w14:paraId="40FFA618" w14:textId="5798F275" w:rsidR="00C645B3" w:rsidRPr="00C645B3" w:rsidRDefault="00C645B3" w:rsidP="00C645B3">
            <w:pPr>
              <w:rPr>
                <w:rFonts w:cs="Calibri"/>
                <w:sz w:val="18"/>
              </w:rPr>
            </w:pPr>
            <w:r w:rsidRPr="00C645B3">
              <w:rPr>
                <w:rFonts w:cs="Calibri"/>
                <w:sz w:val="18"/>
              </w:rPr>
              <w:t>Unavailable</w:t>
            </w:r>
          </w:p>
        </w:tc>
      </w:tr>
    </w:tbl>
    <w:p w14:paraId="39A3D124" w14:textId="77777777" w:rsidR="00C645B3" w:rsidRDefault="00C645B3" w:rsidP="00C645B3"/>
    <w:p w14:paraId="3B7D4EF4" w14:textId="514AC87F" w:rsidR="00C645B3" w:rsidRDefault="00C645B3" w:rsidP="00C645B3">
      <w:pPr>
        <w:pStyle w:val="Evidence"/>
      </w:pPr>
      <w:r>
        <w:t>app/cpy/COCOM01Y.cpy:27-28. README.md:96-99 and README.md:239-243.</w:t>
      </w:r>
    </w:p>
    <w:p w14:paraId="73D3BEBF" w14:textId="1D499BB3" w:rsidR="00C645B3" w:rsidRDefault="00C645B3" w:rsidP="00C645B3">
      <w:pPr>
        <w:pStyle w:val="Heading2"/>
      </w:pPr>
      <w:bookmarkStart w:id="19" w:name="_Toc242750007"/>
      <w:r>
        <w:t>2.7 The four source modules</w:t>
      </w:r>
      <w:bookmarkEnd w:id="19"/>
    </w:p>
    <w:p w14:paraId="564551BC" w14:textId="69D18378" w:rsidR="00C645B3" w:rsidRDefault="00C645B3" w:rsidP="00C645B3">
      <w:r>
        <w:t>The analysis assigns each file to a module by the longest matching path. The base module is the card-servicing application. Three modules are optional add-ons. A build module holds compile samples and scripts. Twenty files sit outside those modules: the repository license and community files, the README, diagrams, and the documentation toolkit profile.</w:t>
      </w:r>
    </w:p>
    <w:tbl>
      <w:tblPr>
        <w:tblStyle w:val="TableGrid"/>
        <w:tblW w:w="5000" w:type="pct"/>
        <w:tblInd w:w="-5" w:type="dxa"/>
        <w:tblLook w:val="04A0" w:firstRow="1" w:lastRow="0" w:firstColumn="1" w:lastColumn="0" w:noHBand="0" w:noVBand="1"/>
      </w:tblPr>
      <w:tblGrid>
        <w:gridCol w:w="3170"/>
        <w:gridCol w:w="3169"/>
        <w:gridCol w:w="3171"/>
      </w:tblGrid>
      <w:tr w:rsidR="00C645B3" w14:paraId="49F02802" w14:textId="77777777" w:rsidTr="00C645B3">
        <w:trPr>
          <w:tblHeader/>
        </w:trPr>
        <w:tc>
          <w:tcPr>
            <w:tcW w:w="3173" w:type="dxa"/>
            <w:shd w:val="clear" w:color="auto" w:fill="1F4E79"/>
            <w:vAlign w:val="center"/>
          </w:tcPr>
          <w:p w14:paraId="7810726F" w14:textId="606C36D6" w:rsidR="00C645B3" w:rsidRPr="00C645B3" w:rsidRDefault="00C645B3" w:rsidP="00C645B3">
            <w:pPr>
              <w:rPr>
                <w:rFonts w:cs="Calibri"/>
                <w:b/>
                <w:color w:val="FFFFFF"/>
                <w:sz w:val="18"/>
              </w:rPr>
            </w:pPr>
            <w:r w:rsidRPr="00C645B3">
              <w:rPr>
                <w:rFonts w:cs="Calibri"/>
                <w:b/>
                <w:color w:val="FFFFFF"/>
                <w:sz w:val="18"/>
              </w:rPr>
              <w:t>Module</w:t>
            </w:r>
          </w:p>
        </w:tc>
        <w:tc>
          <w:tcPr>
            <w:tcW w:w="3173" w:type="dxa"/>
            <w:shd w:val="clear" w:color="auto" w:fill="1F4E79"/>
            <w:vAlign w:val="center"/>
          </w:tcPr>
          <w:p w14:paraId="2A02F24E" w14:textId="32808FF4" w:rsidR="00C645B3" w:rsidRPr="00C645B3" w:rsidRDefault="00C645B3" w:rsidP="00C645B3">
            <w:pPr>
              <w:rPr>
                <w:rFonts w:cs="Calibri"/>
                <w:b/>
                <w:color w:val="FFFFFF"/>
                <w:sz w:val="18"/>
              </w:rPr>
            </w:pPr>
            <w:r w:rsidRPr="00C645B3">
              <w:rPr>
                <w:rFonts w:cs="Calibri"/>
                <w:b/>
                <w:color w:val="FFFFFF"/>
                <w:sz w:val="18"/>
              </w:rPr>
              <w:t>Files</w:t>
            </w:r>
          </w:p>
        </w:tc>
        <w:tc>
          <w:tcPr>
            <w:tcW w:w="3174" w:type="dxa"/>
            <w:shd w:val="clear" w:color="auto" w:fill="1F4E79"/>
            <w:vAlign w:val="center"/>
          </w:tcPr>
          <w:p w14:paraId="4E16560E" w14:textId="091F3FD0" w:rsidR="00C645B3" w:rsidRPr="00C645B3" w:rsidRDefault="00C645B3" w:rsidP="00C645B3">
            <w:pPr>
              <w:rPr>
                <w:rFonts w:cs="Calibri"/>
                <w:b/>
                <w:color w:val="FFFFFF"/>
                <w:sz w:val="18"/>
              </w:rPr>
            </w:pPr>
            <w:r w:rsidRPr="00C645B3">
              <w:rPr>
                <w:rFonts w:cs="Calibri"/>
                <w:b/>
                <w:color w:val="FFFFFF"/>
                <w:sz w:val="18"/>
              </w:rPr>
              <w:t>What it contains</w:t>
            </w:r>
          </w:p>
        </w:tc>
      </w:tr>
      <w:tr w:rsidR="00C645B3" w14:paraId="58777E46" w14:textId="77777777" w:rsidTr="00C645B3">
        <w:tc>
          <w:tcPr>
            <w:tcW w:w="3173" w:type="dxa"/>
            <w:tcBorders>
              <w:bottom w:val="single" w:sz="4" w:space="0" w:color="auto"/>
            </w:tcBorders>
            <w:vAlign w:val="center"/>
          </w:tcPr>
          <w:p w14:paraId="1D3BB529" w14:textId="0EDFBC92" w:rsidR="00C645B3" w:rsidRPr="00C645B3" w:rsidRDefault="00C645B3" w:rsidP="00C645B3">
            <w:pPr>
              <w:rPr>
                <w:rFonts w:cs="Calibri"/>
                <w:sz w:val="18"/>
              </w:rPr>
            </w:pPr>
            <w:r w:rsidRPr="00C645B3">
              <w:rPr>
                <w:rFonts w:cs="Calibri"/>
                <w:sz w:val="18"/>
              </w:rPr>
              <w:t>base</w:t>
            </w:r>
          </w:p>
        </w:tc>
        <w:tc>
          <w:tcPr>
            <w:tcW w:w="3173" w:type="dxa"/>
            <w:tcBorders>
              <w:bottom w:val="single" w:sz="4" w:space="0" w:color="auto"/>
            </w:tcBorders>
            <w:vAlign w:val="center"/>
          </w:tcPr>
          <w:p w14:paraId="16A1B6F8" w14:textId="3851F4BF" w:rsidR="00C645B3" w:rsidRPr="00C645B3" w:rsidRDefault="00C645B3" w:rsidP="00C645B3">
            <w:pPr>
              <w:rPr>
                <w:rFonts w:cs="Calibri"/>
                <w:sz w:val="18"/>
              </w:rPr>
            </w:pPr>
            <w:r w:rsidRPr="00C645B3">
              <w:rPr>
                <w:rFonts w:cs="Calibri"/>
                <w:sz w:val="18"/>
              </w:rPr>
              <w:t>169</w:t>
            </w:r>
          </w:p>
        </w:tc>
        <w:tc>
          <w:tcPr>
            <w:tcW w:w="3174" w:type="dxa"/>
            <w:tcBorders>
              <w:bottom w:val="single" w:sz="4" w:space="0" w:color="auto"/>
            </w:tcBorders>
            <w:vAlign w:val="center"/>
          </w:tcPr>
          <w:p w14:paraId="54F51019" w14:textId="3B2716B5" w:rsidR="00C645B3" w:rsidRPr="00C645B3" w:rsidRDefault="00C645B3" w:rsidP="00C645B3">
            <w:pPr>
              <w:rPr>
                <w:rFonts w:cs="Calibri"/>
                <w:sz w:val="18"/>
              </w:rPr>
            </w:pPr>
            <w:r w:rsidRPr="00C645B3">
              <w:rPr>
                <w:rFonts w:cs="Calibri"/>
                <w:sz w:val="18"/>
              </w:rPr>
              <w:t>COBOL, BMS, JCL, copybooks, CSD, Assembler, schedulers, and sample data</w:t>
            </w:r>
          </w:p>
        </w:tc>
      </w:tr>
      <w:tr w:rsidR="00C645B3" w14:paraId="799D6F46" w14:textId="77777777" w:rsidTr="00C645B3">
        <w:tc>
          <w:tcPr>
            <w:tcW w:w="3173" w:type="dxa"/>
            <w:shd w:val="clear" w:color="auto" w:fill="E8F1FA"/>
            <w:vAlign w:val="center"/>
          </w:tcPr>
          <w:p w14:paraId="7B34328C" w14:textId="659EF6FE" w:rsidR="00C645B3" w:rsidRPr="00C645B3" w:rsidRDefault="00C645B3" w:rsidP="00C645B3">
            <w:pPr>
              <w:rPr>
                <w:rFonts w:cs="Calibri"/>
                <w:sz w:val="18"/>
              </w:rPr>
            </w:pPr>
            <w:r w:rsidRPr="00C645B3">
              <w:rPr>
                <w:rFonts w:cs="Calibri"/>
                <w:sz w:val="18"/>
              </w:rPr>
              <w:t>build</w:t>
            </w:r>
          </w:p>
        </w:tc>
        <w:tc>
          <w:tcPr>
            <w:tcW w:w="3173" w:type="dxa"/>
            <w:shd w:val="clear" w:color="auto" w:fill="E8F1FA"/>
            <w:vAlign w:val="center"/>
          </w:tcPr>
          <w:p w14:paraId="1C840D03" w14:textId="1E7654ED" w:rsidR="00C645B3" w:rsidRPr="00C645B3" w:rsidRDefault="00C645B3" w:rsidP="00C645B3">
            <w:pPr>
              <w:rPr>
                <w:rFonts w:cs="Calibri"/>
                <w:sz w:val="18"/>
              </w:rPr>
            </w:pPr>
            <w:r w:rsidRPr="00C645B3">
              <w:rPr>
                <w:rFonts w:cs="Calibri"/>
                <w:sz w:val="18"/>
              </w:rPr>
              <w:t>71</w:t>
            </w:r>
          </w:p>
        </w:tc>
        <w:tc>
          <w:tcPr>
            <w:tcW w:w="3174" w:type="dxa"/>
            <w:shd w:val="clear" w:color="auto" w:fill="E8F1FA"/>
            <w:vAlign w:val="center"/>
          </w:tcPr>
          <w:p w14:paraId="10F3F227" w14:textId="3CA4DC18" w:rsidR="00C645B3" w:rsidRPr="00C645B3" w:rsidRDefault="00C645B3" w:rsidP="00C645B3">
            <w:pPr>
              <w:rPr>
                <w:rFonts w:cs="Calibri"/>
                <w:sz w:val="18"/>
              </w:rPr>
            </w:pPr>
            <w:r w:rsidRPr="00C645B3">
              <w:rPr>
                <w:rFonts w:cs="Calibri"/>
                <w:sz w:val="18"/>
              </w:rPr>
              <w:t>Sample compile JCL and procedures, shell scripts, and empty marker files</w:t>
            </w:r>
          </w:p>
        </w:tc>
      </w:tr>
      <w:tr w:rsidR="00C645B3" w14:paraId="7E35A4ED" w14:textId="77777777" w:rsidTr="00C645B3">
        <w:tc>
          <w:tcPr>
            <w:tcW w:w="3173" w:type="dxa"/>
            <w:tcBorders>
              <w:bottom w:val="single" w:sz="4" w:space="0" w:color="auto"/>
            </w:tcBorders>
            <w:vAlign w:val="center"/>
          </w:tcPr>
          <w:p w14:paraId="27C2B79C" w14:textId="1B9C4FF3" w:rsidR="00C645B3" w:rsidRPr="00C645B3" w:rsidRDefault="00C645B3" w:rsidP="00C645B3">
            <w:pPr>
              <w:rPr>
                <w:rFonts w:cs="Calibri"/>
                <w:sz w:val="18"/>
              </w:rPr>
            </w:pPr>
            <w:r w:rsidRPr="00C645B3">
              <w:rPr>
                <w:rFonts w:cs="Calibri"/>
                <w:sz w:val="18"/>
              </w:rPr>
              <w:t>auth</w:t>
            </w:r>
          </w:p>
        </w:tc>
        <w:tc>
          <w:tcPr>
            <w:tcW w:w="3173" w:type="dxa"/>
            <w:tcBorders>
              <w:bottom w:val="single" w:sz="4" w:space="0" w:color="auto"/>
            </w:tcBorders>
            <w:vAlign w:val="center"/>
          </w:tcPr>
          <w:p w14:paraId="740A93CA" w14:textId="56B3DED7" w:rsidR="00C645B3" w:rsidRPr="00C645B3" w:rsidRDefault="00C645B3" w:rsidP="00C645B3">
            <w:pPr>
              <w:rPr>
                <w:rFonts w:cs="Calibri"/>
                <w:sz w:val="18"/>
              </w:rPr>
            </w:pPr>
            <w:r w:rsidRPr="00C645B3">
              <w:rPr>
                <w:rFonts w:cs="Calibri"/>
                <w:sz w:val="18"/>
              </w:rPr>
              <w:t>40</w:t>
            </w:r>
          </w:p>
        </w:tc>
        <w:tc>
          <w:tcPr>
            <w:tcW w:w="3174" w:type="dxa"/>
            <w:tcBorders>
              <w:bottom w:val="single" w:sz="4" w:space="0" w:color="auto"/>
            </w:tcBorders>
            <w:vAlign w:val="center"/>
          </w:tcPr>
          <w:p w14:paraId="54D4AE75" w14:textId="4D78B579" w:rsidR="00C645B3" w:rsidRPr="00C645B3" w:rsidRDefault="00C645B3" w:rsidP="00C645B3">
            <w:pPr>
              <w:rPr>
                <w:rFonts w:cs="Calibri"/>
                <w:sz w:val="18"/>
              </w:rPr>
            </w:pPr>
            <w:r w:rsidRPr="00C645B3">
              <w:rPr>
                <w:rFonts w:cs="Calibri"/>
                <w:sz w:val="18"/>
              </w:rPr>
              <w:t>Pending authorizations with IMS, DB2, and MQ</w:t>
            </w:r>
          </w:p>
        </w:tc>
      </w:tr>
      <w:tr w:rsidR="00C645B3" w14:paraId="677E202F" w14:textId="77777777" w:rsidTr="00C645B3">
        <w:tc>
          <w:tcPr>
            <w:tcW w:w="3173" w:type="dxa"/>
            <w:shd w:val="clear" w:color="auto" w:fill="E8F1FA"/>
            <w:vAlign w:val="center"/>
          </w:tcPr>
          <w:p w14:paraId="6B0523E9" w14:textId="2AD6B4DB" w:rsidR="00C645B3" w:rsidRPr="00C645B3" w:rsidRDefault="00C645B3" w:rsidP="00C645B3">
            <w:pPr>
              <w:rPr>
                <w:rFonts w:cs="Calibri"/>
                <w:sz w:val="18"/>
              </w:rPr>
            </w:pPr>
            <w:r w:rsidRPr="00C645B3">
              <w:rPr>
                <w:rFonts w:cs="Calibri"/>
                <w:sz w:val="18"/>
              </w:rPr>
              <w:t>trantype</w:t>
            </w:r>
          </w:p>
        </w:tc>
        <w:tc>
          <w:tcPr>
            <w:tcW w:w="3173" w:type="dxa"/>
            <w:shd w:val="clear" w:color="auto" w:fill="E8F1FA"/>
            <w:vAlign w:val="center"/>
          </w:tcPr>
          <w:p w14:paraId="3F3F9FC0" w14:textId="09E4FD7E" w:rsidR="00C645B3" w:rsidRPr="00C645B3" w:rsidRDefault="00C645B3" w:rsidP="00C645B3">
            <w:pPr>
              <w:rPr>
                <w:rFonts w:cs="Calibri"/>
                <w:sz w:val="18"/>
              </w:rPr>
            </w:pPr>
            <w:r w:rsidRPr="00C645B3">
              <w:rPr>
                <w:rFonts w:cs="Calibri"/>
                <w:sz w:val="18"/>
              </w:rPr>
              <w:t>27</w:t>
            </w:r>
          </w:p>
        </w:tc>
        <w:tc>
          <w:tcPr>
            <w:tcW w:w="3174" w:type="dxa"/>
            <w:shd w:val="clear" w:color="auto" w:fill="E8F1FA"/>
            <w:vAlign w:val="center"/>
          </w:tcPr>
          <w:p w14:paraId="06E05734" w14:textId="30DD8CA3" w:rsidR="00C645B3" w:rsidRPr="00C645B3" w:rsidRDefault="00C645B3" w:rsidP="00C645B3">
            <w:pPr>
              <w:rPr>
                <w:rFonts w:cs="Calibri"/>
                <w:sz w:val="18"/>
              </w:rPr>
            </w:pPr>
            <w:r w:rsidRPr="00C645B3">
              <w:rPr>
                <w:rFonts w:cs="Calibri"/>
                <w:sz w:val="18"/>
              </w:rPr>
              <w:t>Transaction-type maintenance on DB2</w:t>
            </w:r>
          </w:p>
        </w:tc>
      </w:tr>
      <w:tr w:rsidR="00C645B3" w14:paraId="60686504" w14:textId="77777777" w:rsidTr="00C645B3">
        <w:tc>
          <w:tcPr>
            <w:tcW w:w="3173" w:type="dxa"/>
            <w:tcBorders>
              <w:bottom w:val="single" w:sz="4" w:space="0" w:color="auto"/>
            </w:tcBorders>
            <w:vAlign w:val="center"/>
          </w:tcPr>
          <w:p w14:paraId="6CA5910D" w14:textId="3E691617" w:rsidR="00C645B3" w:rsidRPr="00C645B3" w:rsidRDefault="00C645B3" w:rsidP="00C645B3">
            <w:pPr>
              <w:rPr>
                <w:rFonts w:cs="Calibri"/>
                <w:sz w:val="18"/>
              </w:rPr>
            </w:pPr>
            <w:r w:rsidRPr="00C645B3">
              <w:rPr>
                <w:rFonts w:cs="Calibri"/>
                <w:sz w:val="18"/>
              </w:rPr>
              <w:t>vsammq</w:t>
            </w:r>
          </w:p>
        </w:tc>
        <w:tc>
          <w:tcPr>
            <w:tcW w:w="3173" w:type="dxa"/>
            <w:tcBorders>
              <w:bottom w:val="single" w:sz="4" w:space="0" w:color="auto"/>
            </w:tcBorders>
            <w:vAlign w:val="center"/>
          </w:tcPr>
          <w:p w14:paraId="26BA81BB" w14:textId="60815821" w:rsidR="00C645B3" w:rsidRPr="00C645B3" w:rsidRDefault="00C645B3" w:rsidP="00C645B3">
            <w:pPr>
              <w:rPr>
                <w:rFonts w:cs="Calibri"/>
                <w:sz w:val="18"/>
              </w:rPr>
            </w:pPr>
            <w:r w:rsidRPr="00C645B3">
              <w:rPr>
                <w:rFonts w:cs="Calibri"/>
                <w:sz w:val="18"/>
              </w:rPr>
              <w:t>4</w:t>
            </w:r>
          </w:p>
        </w:tc>
        <w:tc>
          <w:tcPr>
            <w:tcW w:w="3174" w:type="dxa"/>
            <w:tcBorders>
              <w:bottom w:val="single" w:sz="4" w:space="0" w:color="auto"/>
            </w:tcBorders>
            <w:vAlign w:val="center"/>
          </w:tcPr>
          <w:p w14:paraId="5C0FACE3" w14:textId="5D1ED9C8" w:rsidR="00C645B3" w:rsidRPr="00C645B3" w:rsidRDefault="00C645B3" w:rsidP="00C645B3">
            <w:pPr>
              <w:rPr>
                <w:rFonts w:cs="Calibri"/>
                <w:sz w:val="18"/>
              </w:rPr>
            </w:pPr>
            <w:r w:rsidRPr="00C645B3">
              <w:rPr>
                <w:rFonts w:cs="Calibri"/>
                <w:sz w:val="18"/>
              </w:rPr>
              <w:t>Two MQ programs and their CICS definitions</w:t>
            </w:r>
          </w:p>
        </w:tc>
      </w:tr>
      <w:tr w:rsidR="00C645B3" w14:paraId="4673B825" w14:textId="77777777" w:rsidTr="00C645B3">
        <w:tc>
          <w:tcPr>
            <w:tcW w:w="3173" w:type="dxa"/>
            <w:shd w:val="clear" w:color="auto" w:fill="E8F1FA"/>
            <w:vAlign w:val="center"/>
          </w:tcPr>
          <w:p w14:paraId="1FF84184" w14:textId="0395A7CD" w:rsidR="00C645B3" w:rsidRPr="00C645B3" w:rsidRDefault="00C645B3" w:rsidP="00C645B3">
            <w:pPr>
              <w:rPr>
                <w:rFonts w:cs="Calibri"/>
                <w:sz w:val="18"/>
              </w:rPr>
            </w:pPr>
            <w:r w:rsidRPr="00C645B3">
              <w:rPr>
                <w:rFonts w:cs="Calibri"/>
                <w:sz w:val="18"/>
              </w:rPr>
              <w:t>No module</w:t>
            </w:r>
          </w:p>
        </w:tc>
        <w:tc>
          <w:tcPr>
            <w:tcW w:w="3173" w:type="dxa"/>
            <w:shd w:val="clear" w:color="auto" w:fill="E8F1FA"/>
            <w:vAlign w:val="center"/>
          </w:tcPr>
          <w:p w14:paraId="11F6307C" w14:textId="1F53044B" w:rsidR="00C645B3" w:rsidRPr="00C645B3" w:rsidRDefault="00C645B3" w:rsidP="00C645B3">
            <w:pPr>
              <w:rPr>
                <w:rFonts w:cs="Calibri"/>
                <w:sz w:val="18"/>
              </w:rPr>
            </w:pPr>
            <w:r w:rsidRPr="00C645B3">
              <w:rPr>
                <w:rFonts w:cs="Calibri"/>
                <w:sz w:val="18"/>
              </w:rPr>
              <w:t>20</w:t>
            </w:r>
          </w:p>
        </w:tc>
        <w:tc>
          <w:tcPr>
            <w:tcW w:w="3174" w:type="dxa"/>
            <w:shd w:val="clear" w:color="auto" w:fill="E8F1FA"/>
            <w:vAlign w:val="center"/>
          </w:tcPr>
          <w:p w14:paraId="2CAEBC1F" w14:textId="4ED87A27" w:rsidR="00C645B3" w:rsidRPr="00C645B3" w:rsidRDefault="00C645B3" w:rsidP="00C645B3">
            <w:pPr>
              <w:rPr>
                <w:rFonts w:cs="Calibri"/>
                <w:sz w:val="18"/>
              </w:rPr>
            </w:pPr>
            <w:r w:rsidRPr="00C645B3">
              <w:rPr>
                <w:rFonts w:cs="Calibri"/>
                <w:sz w:val="18"/>
              </w:rPr>
              <w:t>License, README, diagrams, and toolkit files</w:t>
            </w:r>
          </w:p>
        </w:tc>
      </w:tr>
    </w:tbl>
    <w:p w14:paraId="0BB51283" w14:textId="77777777" w:rsidR="00C645B3" w:rsidRDefault="00C645B3" w:rsidP="00C645B3"/>
    <w:p w14:paraId="75C983DB" w14:textId="4ED45534" w:rsidR="00C645B3" w:rsidRDefault="00C645B3" w:rsidP="00C645B3">
      <w:pPr>
        <w:pStyle w:val="Evidence"/>
      </w:pPr>
      <w:r>
        <w:lastRenderedPageBreak/>
        <w:t>Module globs: docs-toolkit/project-profile.yaml:63-69. Counts from docs/_work/inventory.json on 13 October 2026.</w:t>
      </w:r>
    </w:p>
    <w:p w14:paraId="16AB8F43" w14:textId="4EA3AE44" w:rsidR="00C645B3" w:rsidRDefault="00C645B3" w:rsidP="00C645B3">
      <w:pPr>
        <w:pStyle w:val="Heading2"/>
      </w:pPr>
      <w:bookmarkStart w:id="20" w:name="_Toc242750008"/>
      <w:r>
        <w:t>2.8 Parameters an environment must supply</w:t>
      </w:r>
      <w:bookmarkEnd w:id="20"/>
    </w:p>
    <w:p w14:paraId="49799DB0" w14:textId="59A350DD" w:rsidR="00C645B3" w:rsidRDefault="00C645B3" w:rsidP="00C645B3">
      <w:r>
        <w:t>Several names in JCL and in the READMEs are parameters. This document does not invent values for them. Where a job also contains a literal, both are recorded.</w:t>
      </w:r>
    </w:p>
    <w:tbl>
      <w:tblPr>
        <w:tblStyle w:val="TableGrid"/>
        <w:tblW w:w="5000" w:type="pct"/>
        <w:tblInd w:w="-5" w:type="dxa"/>
        <w:tblLook w:val="04A0" w:firstRow="1" w:lastRow="0" w:firstColumn="1" w:lastColumn="0" w:noHBand="0" w:noVBand="1"/>
      </w:tblPr>
      <w:tblGrid>
        <w:gridCol w:w="3168"/>
        <w:gridCol w:w="3170"/>
        <w:gridCol w:w="3172"/>
      </w:tblGrid>
      <w:tr w:rsidR="00C645B3" w14:paraId="01541898" w14:textId="77777777" w:rsidTr="00C645B3">
        <w:trPr>
          <w:tblHeader/>
        </w:trPr>
        <w:tc>
          <w:tcPr>
            <w:tcW w:w="3173" w:type="dxa"/>
            <w:shd w:val="clear" w:color="auto" w:fill="1F4E79"/>
            <w:vAlign w:val="center"/>
          </w:tcPr>
          <w:p w14:paraId="3BA93A97" w14:textId="34F0DC3A" w:rsidR="00C645B3" w:rsidRPr="00C645B3" w:rsidRDefault="00C645B3" w:rsidP="00C645B3">
            <w:pPr>
              <w:rPr>
                <w:rFonts w:cs="Calibri"/>
                <w:b/>
                <w:color w:val="FFFFFF"/>
                <w:sz w:val="18"/>
              </w:rPr>
            </w:pPr>
            <w:r w:rsidRPr="00C645B3">
              <w:rPr>
                <w:rFonts w:cs="Calibri"/>
                <w:b/>
                <w:color w:val="FFFFFF"/>
                <w:sz w:val="18"/>
              </w:rPr>
              <w:t>Token</w:t>
            </w:r>
          </w:p>
        </w:tc>
        <w:tc>
          <w:tcPr>
            <w:tcW w:w="3173" w:type="dxa"/>
            <w:shd w:val="clear" w:color="auto" w:fill="1F4E79"/>
            <w:vAlign w:val="center"/>
          </w:tcPr>
          <w:p w14:paraId="6639782A" w14:textId="173D6454" w:rsidR="00C645B3" w:rsidRPr="00C645B3" w:rsidRDefault="00C645B3" w:rsidP="00C645B3">
            <w:pPr>
              <w:rPr>
                <w:rFonts w:cs="Calibri"/>
                <w:b/>
                <w:color w:val="FFFFFF"/>
                <w:sz w:val="18"/>
              </w:rPr>
            </w:pPr>
            <w:r w:rsidRPr="00C645B3">
              <w:rPr>
                <w:rFonts w:cs="Calibri"/>
                <w:b/>
                <w:color w:val="FFFFFF"/>
                <w:sz w:val="18"/>
              </w:rPr>
              <w:t>How to read it</w:t>
            </w:r>
          </w:p>
        </w:tc>
        <w:tc>
          <w:tcPr>
            <w:tcW w:w="3174" w:type="dxa"/>
            <w:shd w:val="clear" w:color="auto" w:fill="1F4E79"/>
            <w:vAlign w:val="center"/>
          </w:tcPr>
          <w:p w14:paraId="45C3BDC5" w14:textId="293EBA64" w:rsidR="00C645B3" w:rsidRPr="00C645B3" w:rsidRDefault="00C645B3" w:rsidP="00C645B3">
            <w:pPr>
              <w:rPr>
                <w:rFonts w:cs="Calibri"/>
                <w:b/>
                <w:color w:val="FFFFFF"/>
                <w:sz w:val="18"/>
              </w:rPr>
            </w:pPr>
            <w:r w:rsidRPr="00C645B3">
              <w:rPr>
                <w:rFonts w:cs="Calibri"/>
                <w:b/>
                <w:color w:val="FFFFFF"/>
                <w:sz w:val="18"/>
              </w:rPr>
              <w:t>Evidence</w:t>
            </w:r>
          </w:p>
        </w:tc>
      </w:tr>
      <w:tr w:rsidR="00C645B3" w14:paraId="1FBFF76C" w14:textId="77777777" w:rsidTr="00C645B3">
        <w:tc>
          <w:tcPr>
            <w:tcW w:w="3173" w:type="dxa"/>
            <w:tcBorders>
              <w:bottom w:val="single" w:sz="4" w:space="0" w:color="auto"/>
            </w:tcBorders>
            <w:vAlign w:val="center"/>
          </w:tcPr>
          <w:p w14:paraId="12403386" w14:textId="668159EE" w:rsidR="00C645B3" w:rsidRPr="00C645B3" w:rsidRDefault="00C645B3" w:rsidP="00C645B3">
            <w:pPr>
              <w:rPr>
                <w:rFonts w:cs="Calibri"/>
                <w:sz w:val="18"/>
              </w:rPr>
            </w:pPr>
            <w:r w:rsidRPr="00C645B3">
              <w:rPr>
                <w:rFonts w:cs="Calibri"/>
                <w:sz w:val="18"/>
              </w:rPr>
              <w:t>&amp;HLQ</w:t>
            </w:r>
          </w:p>
        </w:tc>
        <w:tc>
          <w:tcPr>
            <w:tcW w:w="3173" w:type="dxa"/>
            <w:tcBorders>
              <w:bottom w:val="single" w:sz="4" w:space="0" w:color="auto"/>
            </w:tcBorders>
            <w:vAlign w:val="center"/>
          </w:tcPr>
          <w:p w14:paraId="440546EA" w14:textId="0B63E3DE" w:rsidR="00C645B3" w:rsidRPr="00C645B3" w:rsidRDefault="00C645B3" w:rsidP="00C645B3">
            <w:pPr>
              <w:rPr>
                <w:rFonts w:cs="Calibri"/>
                <w:sz w:val="18"/>
              </w:rPr>
            </w:pPr>
            <w:r w:rsidRPr="00C645B3">
              <w:rPr>
                <w:rFonts w:cs="Calibri"/>
                <w:sz w:val="18"/>
              </w:rPr>
              <w:t>High-level qualifier for datasets. The README describes it. Job CBADMCDJ sets HLQ=AWS.M2.CARDDEMO. BUILDONL defaults HLQ to empty.</w:t>
            </w:r>
          </w:p>
        </w:tc>
        <w:tc>
          <w:tcPr>
            <w:tcW w:w="3174" w:type="dxa"/>
            <w:tcBorders>
              <w:bottom w:val="single" w:sz="4" w:space="0" w:color="auto"/>
            </w:tcBorders>
            <w:vAlign w:val="center"/>
          </w:tcPr>
          <w:p w14:paraId="197E5CEF" w14:textId="12297E6A" w:rsidR="00C645B3" w:rsidRPr="00C645B3" w:rsidRDefault="00C645B3" w:rsidP="00C645B3">
            <w:pPr>
              <w:rPr>
                <w:rFonts w:cs="Calibri"/>
                <w:sz w:val="18"/>
              </w:rPr>
            </w:pPr>
            <w:r w:rsidRPr="00C645B3">
              <w:rPr>
                <w:rFonts w:cs="Calibri"/>
                <w:sz w:val="18"/>
              </w:rPr>
              <w:t>README.md:108; app/jcl/CBADMCDJ.jcl:25; samples/proc/BUILDONL.prc:26</w:t>
            </w:r>
          </w:p>
        </w:tc>
      </w:tr>
      <w:tr w:rsidR="00C645B3" w14:paraId="2386649E" w14:textId="77777777" w:rsidTr="00C645B3">
        <w:tc>
          <w:tcPr>
            <w:tcW w:w="3173" w:type="dxa"/>
            <w:shd w:val="clear" w:color="auto" w:fill="E8F1FA"/>
            <w:vAlign w:val="center"/>
          </w:tcPr>
          <w:p w14:paraId="22839F5C" w14:textId="5CE355EA" w:rsidR="00C645B3" w:rsidRPr="00C645B3" w:rsidRDefault="00C645B3" w:rsidP="00C645B3">
            <w:pPr>
              <w:rPr>
                <w:rFonts w:cs="Calibri"/>
                <w:sz w:val="18"/>
              </w:rPr>
            </w:pPr>
            <w:r w:rsidRPr="00C645B3">
              <w:rPr>
                <w:rFonts w:cs="Calibri"/>
                <w:sz w:val="18"/>
              </w:rPr>
              <w:t>&amp;SYSUID</w:t>
            </w:r>
          </w:p>
        </w:tc>
        <w:tc>
          <w:tcPr>
            <w:tcW w:w="3173" w:type="dxa"/>
            <w:shd w:val="clear" w:color="auto" w:fill="E8F1FA"/>
            <w:vAlign w:val="center"/>
          </w:tcPr>
          <w:p w14:paraId="2E855DF2" w14:textId="1863CEB2" w:rsidR="00C645B3" w:rsidRPr="00C645B3" w:rsidRDefault="00C645B3" w:rsidP="00C645B3">
            <w:pPr>
              <w:rPr>
                <w:rFonts w:cs="Calibri"/>
                <w:sz w:val="18"/>
              </w:rPr>
            </w:pPr>
            <w:r w:rsidRPr="00C645B3">
              <w:rPr>
                <w:rFonts w:cs="Calibri"/>
                <w:sz w:val="18"/>
              </w:rPr>
              <w:t>User id notified when a job ends.</w:t>
            </w:r>
          </w:p>
        </w:tc>
        <w:tc>
          <w:tcPr>
            <w:tcW w:w="3174" w:type="dxa"/>
            <w:shd w:val="clear" w:color="auto" w:fill="E8F1FA"/>
            <w:vAlign w:val="center"/>
          </w:tcPr>
          <w:p w14:paraId="4D71D85E" w14:textId="47FD5097" w:rsidR="00C645B3" w:rsidRPr="00C645B3" w:rsidRDefault="00C645B3" w:rsidP="00C645B3">
            <w:pPr>
              <w:rPr>
                <w:rFonts w:cs="Calibri"/>
                <w:sz w:val="18"/>
              </w:rPr>
            </w:pPr>
            <w:r w:rsidRPr="00C645B3">
              <w:rPr>
                <w:rFonts w:cs="Calibri"/>
                <w:sz w:val="18"/>
              </w:rPr>
              <w:t>app/jcl/CBADMCDJ.jcl:2</w:t>
            </w:r>
          </w:p>
        </w:tc>
      </w:tr>
      <w:tr w:rsidR="00C645B3" w14:paraId="40C023A5" w14:textId="77777777" w:rsidTr="00C645B3">
        <w:tc>
          <w:tcPr>
            <w:tcW w:w="3173" w:type="dxa"/>
            <w:tcBorders>
              <w:bottom w:val="single" w:sz="4" w:space="0" w:color="auto"/>
            </w:tcBorders>
            <w:vAlign w:val="center"/>
          </w:tcPr>
          <w:p w14:paraId="75CECC66" w14:textId="5C098719" w:rsidR="00C645B3" w:rsidRPr="00C645B3" w:rsidRDefault="00C645B3" w:rsidP="00C645B3">
            <w:pPr>
              <w:rPr>
                <w:rFonts w:cs="Calibri"/>
                <w:sz w:val="18"/>
              </w:rPr>
            </w:pPr>
            <w:r w:rsidRPr="00C645B3">
              <w:rPr>
                <w:rFonts w:cs="Calibri"/>
                <w:sz w:val="18"/>
              </w:rPr>
              <w:t>&amp;SSID and &amp;PLAN</w:t>
            </w:r>
          </w:p>
        </w:tc>
        <w:tc>
          <w:tcPr>
            <w:tcW w:w="3173" w:type="dxa"/>
            <w:tcBorders>
              <w:bottom w:val="single" w:sz="4" w:space="0" w:color="auto"/>
            </w:tcBorders>
            <w:vAlign w:val="center"/>
          </w:tcPr>
          <w:p w14:paraId="19845E71" w14:textId="7490A68A" w:rsidR="00C645B3" w:rsidRPr="00C645B3" w:rsidRDefault="00C645B3" w:rsidP="00C645B3">
            <w:pPr>
              <w:rPr>
                <w:rFonts w:cs="Calibri"/>
                <w:sz w:val="18"/>
              </w:rPr>
            </w:pPr>
            <w:r w:rsidRPr="00C645B3">
              <w:rPr>
                <w:rFonts w:cs="Calibri"/>
                <w:sz w:val="18"/>
              </w:rPr>
              <w:t>DB2 subsystem and plan name passed into the DB2 compile procedure. Job MNTTRDB2 uses the literal plan CARDDEMO.</w:t>
            </w:r>
          </w:p>
        </w:tc>
        <w:tc>
          <w:tcPr>
            <w:tcW w:w="3174" w:type="dxa"/>
            <w:tcBorders>
              <w:bottom w:val="single" w:sz="4" w:space="0" w:color="auto"/>
            </w:tcBorders>
            <w:vAlign w:val="center"/>
          </w:tcPr>
          <w:p w14:paraId="0627D26C" w14:textId="6C5201E1" w:rsidR="00C645B3" w:rsidRPr="00C645B3" w:rsidRDefault="00C645B3" w:rsidP="00C645B3">
            <w:pPr>
              <w:rPr>
                <w:rFonts w:cs="Calibri"/>
                <w:sz w:val="18"/>
              </w:rPr>
            </w:pPr>
            <w:r w:rsidRPr="00C645B3">
              <w:rPr>
                <w:rFonts w:cs="Calibri"/>
                <w:sz w:val="18"/>
              </w:rPr>
              <w:t>samples/proc/BLDCIDB2.prc:143 and :168; app/app-transaction-type-db2/jcl/MNTTRDB2.jcl:30</w:t>
            </w:r>
          </w:p>
        </w:tc>
      </w:tr>
      <w:tr w:rsidR="00C645B3" w14:paraId="2EF03DA3" w14:textId="77777777" w:rsidTr="00C645B3">
        <w:tc>
          <w:tcPr>
            <w:tcW w:w="3173" w:type="dxa"/>
            <w:shd w:val="clear" w:color="auto" w:fill="E8F1FA"/>
            <w:vAlign w:val="center"/>
          </w:tcPr>
          <w:p w14:paraId="26244370" w14:textId="211EF76C" w:rsidR="00C645B3" w:rsidRPr="00C645B3" w:rsidRDefault="00C645B3" w:rsidP="00C645B3">
            <w:pPr>
              <w:rPr>
                <w:rFonts w:cs="Calibri"/>
                <w:sz w:val="18"/>
              </w:rPr>
            </w:pPr>
            <w:r w:rsidRPr="00C645B3">
              <w:rPr>
                <w:rFonts w:cs="Calibri"/>
                <w:sz w:val="18"/>
              </w:rPr>
              <w:t>&amp;CARDDEMOPRODJCL</w:t>
            </w:r>
          </w:p>
        </w:tc>
        <w:tc>
          <w:tcPr>
            <w:tcW w:w="3173" w:type="dxa"/>
            <w:shd w:val="clear" w:color="auto" w:fill="E8F1FA"/>
            <w:vAlign w:val="center"/>
          </w:tcPr>
          <w:p w14:paraId="583BF900" w14:textId="3C06A641" w:rsidR="00C645B3" w:rsidRPr="00C645B3" w:rsidRDefault="00C645B3" w:rsidP="00C645B3">
            <w:pPr>
              <w:rPr>
                <w:rFonts w:cs="Calibri"/>
                <w:sz w:val="18"/>
              </w:rPr>
            </w:pPr>
            <w:r w:rsidRPr="00C645B3">
              <w:rPr>
                <w:rFonts w:cs="Calibri"/>
                <w:sz w:val="18"/>
              </w:rPr>
              <w:t>CA7 library symbol. The data set name is not in this repository.</w:t>
            </w:r>
          </w:p>
        </w:tc>
        <w:tc>
          <w:tcPr>
            <w:tcW w:w="3174" w:type="dxa"/>
            <w:shd w:val="clear" w:color="auto" w:fill="E8F1FA"/>
            <w:vAlign w:val="center"/>
          </w:tcPr>
          <w:p w14:paraId="0FCC62A0" w14:textId="6624D20B" w:rsidR="00C645B3" w:rsidRPr="00C645B3" w:rsidRDefault="00C645B3" w:rsidP="00C645B3">
            <w:pPr>
              <w:rPr>
                <w:rFonts w:cs="Calibri"/>
                <w:sz w:val="18"/>
              </w:rPr>
            </w:pPr>
            <w:r w:rsidRPr="00C645B3">
              <w:rPr>
                <w:rFonts w:cs="Calibri"/>
                <w:sz w:val="18"/>
              </w:rPr>
              <w:t>app/scheduler/CardDemo.ca7:35</w:t>
            </w:r>
          </w:p>
        </w:tc>
      </w:tr>
      <w:tr w:rsidR="00C645B3" w14:paraId="5DFDD559" w14:textId="77777777" w:rsidTr="00C645B3">
        <w:tc>
          <w:tcPr>
            <w:tcW w:w="3173" w:type="dxa"/>
            <w:tcBorders>
              <w:bottom w:val="single" w:sz="4" w:space="0" w:color="auto"/>
            </w:tcBorders>
            <w:vAlign w:val="center"/>
          </w:tcPr>
          <w:p w14:paraId="517961D1" w14:textId="2D9AE64F" w:rsidR="00C645B3" w:rsidRPr="00C645B3" w:rsidRDefault="00C645B3" w:rsidP="00C645B3">
            <w:pPr>
              <w:rPr>
                <w:rFonts w:cs="Calibri"/>
                <w:sz w:val="18"/>
              </w:rPr>
            </w:pPr>
            <w:r w:rsidRPr="00C645B3">
              <w:rPr>
                <w:rFonts w:cs="Calibri"/>
                <w:sz w:val="18"/>
              </w:rPr>
              <w:t>CICSAWSA</w:t>
            </w:r>
          </w:p>
        </w:tc>
        <w:tc>
          <w:tcPr>
            <w:tcW w:w="3173" w:type="dxa"/>
            <w:tcBorders>
              <w:bottom w:val="single" w:sz="4" w:space="0" w:color="auto"/>
            </w:tcBorders>
            <w:vAlign w:val="center"/>
          </w:tcPr>
          <w:p w14:paraId="38AA7355" w14:textId="2A823746" w:rsidR="00C645B3" w:rsidRPr="00C645B3" w:rsidRDefault="00C645B3" w:rsidP="00C645B3">
            <w:pPr>
              <w:rPr>
                <w:rFonts w:cs="Calibri"/>
                <w:sz w:val="18"/>
              </w:rPr>
            </w:pPr>
            <w:r w:rsidRPr="00C645B3">
              <w:rPr>
                <w:rFonts w:cs="Calibri"/>
                <w:sz w:val="18"/>
              </w:rPr>
              <w:t>Literal CICS region name in the operator commands that close and open files.</w:t>
            </w:r>
          </w:p>
        </w:tc>
        <w:tc>
          <w:tcPr>
            <w:tcW w:w="3174" w:type="dxa"/>
            <w:tcBorders>
              <w:bottom w:val="single" w:sz="4" w:space="0" w:color="auto"/>
            </w:tcBorders>
            <w:vAlign w:val="center"/>
          </w:tcPr>
          <w:p w14:paraId="7E1746A3" w14:textId="608F3259" w:rsidR="00C645B3" w:rsidRPr="00C645B3" w:rsidRDefault="00C645B3" w:rsidP="00C645B3">
            <w:pPr>
              <w:rPr>
                <w:rFonts w:cs="Calibri"/>
                <w:sz w:val="18"/>
              </w:rPr>
            </w:pPr>
            <w:r w:rsidRPr="00C645B3">
              <w:rPr>
                <w:rFonts w:cs="Calibri"/>
                <w:sz w:val="18"/>
              </w:rPr>
              <w:t>app/jcl/CLOSEFIL.jcl:26</w:t>
            </w:r>
          </w:p>
        </w:tc>
      </w:tr>
      <w:tr w:rsidR="00C645B3" w14:paraId="1876B964" w14:textId="77777777" w:rsidTr="00C645B3">
        <w:tc>
          <w:tcPr>
            <w:tcW w:w="3173" w:type="dxa"/>
            <w:shd w:val="clear" w:color="auto" w:fill="E8F1FA"/>
            <w:vAlign w:val="center"/>
          </w:tcPr>
          <w:p w14:paraId="6DEE942A" w14:textId="708B69D4" w:rsidR="00C645B3" w:rsidRPr="00C645B3" w:rsidRDefault="00C645B3" w:rsidP="00C645B3">
            <w:pPr>
              <w:rPr>
                <w:rFonts w:cs="Calibri"/>
                <w:sz w:val="18"/>
              </w:rPr>
            </w:pPr>
            <w:r w:rsidRPr="00C645B3">
              <w:rPr>
                <w:rFonts w:cs="Calibri"/>
                <w:sz w:val="18"/>
              </w:rPr>
              <w:t>&lt;&lt;db2-schema&gt;&gt;</w:t>
            </w:r>
          </w:p>
        </w:tc>
        <w:tc>
          <w:tcPr>
            <w:tcW w:w="3173" w:type="dxa"/>
            <w:shd w:val="clear" w:color="auto" w:fill="E8F1FA"/>
            <w:vAlign w:val="center"/>
          </w:tcPr>
          <w:p w14:paraId="74B7117B" w14:textId="2F67E0A1" w:rsidR="00C645B3" w:rsidRPr="00C645B3" w:rsidRDefault="00C645B3" w:rsidP="00C645B3">
            <w:pPr>
              <w:rPr>
                <w:rFonts w:cs="Calibri"/>
                <w:sz w:val="18"/>
              </w:rPr>
            </w:pPr>
            <w:r w:rsidRPr="00C645B3">
              <w:rPr>
                <w:rFonts w:cs="Calibri"/>
                <w:sz w:val="18"/>
              </w:rPr>
              <w:t>Named in the authorization README. The transaction-type DDL uses the literal schema CARDDEMO.</w:t>
            </w:r>
          </w:p>
        </w:tc>
        <w:tc>
          <w:tcPr>
            <w:tcW w:w="3174" w:type="dxa"/>
            <w:shd w:val="clear" w:color="auto" w:fill="E8F1FA"/>
            <w:vAlign w:val="center"/>
          </w:tcPr>
          <w:p w14:paraId="2E269033" w14:textId="3F2148A5" w:rsidR="00C645B3" w:rsidRPr="00C645B3" w:rsidRDefault="00C645B3" w:rsidP="00C645B3">
            <w:pPr>
              <w:rPr>
                <w:rFonts w:cs="Calibri"/>
                <w:sz w:val="18"/>
              </w:rPr>
            </w:pPr>
            <w:r w:rsidRPr="00C645B3">
              <w:rPr>
                <w:rFonts w:cs="Calibri"/>
                <w:sz w:val="18"/>
              </w:rPr>
              <w:t>app/app-authorization-ims-db2-mq/README.md:113; app/app-transaction-type-db2/ddl/TRNTYPE.ddl:1</w:t>
            </w:r>
          </w:p>
        </w:tc>
      </w:tr>
      <w:tr w:rsidR="00C645B3" w14:paraId="712F0C1E" w14:textId="77777777" w:rsidTr="00C645B3">
        <w:tc>
          <w:tcPr>
            <w:tcW w:w="3173" w:type="dxa"/>
            <w:vAlign w:val="center"/>
          </w:tcPr>
          <w:p w14:paraId="1DB2E209" w14:textId="7AECB8B5" w:rsidR="00C645B3" w:rsidRPr="00C645B3" w:rsidRDefault="00C645B3" w:rsidP="00C645B3">
            <w:pPr>
              <w:rPr>
                <w:rFonts w:cs="Calibri"/>
                <w:sz w:val="18"/>
              </w:rPr>
            </w:pPr>
            <w:r w:rsidRPr="00C645B3">
              <w:rPr>
                <w:rFonts w:cs="Calibri"/>
                <w:sz w:val="18"/>
              </w:rPr>
              <w:t>&amp;&amp;SYSPARM</w:t>
            </w:r>
          </w:p>
        </w:tc>
        <w:tc>
          <w:tcPr>
            <w:tcW w:w="3173" w:type="dxa"/>
            <w:vAlign w:val="center"/>
          </w:tcPr>
          <w:p w14:paraId="7296294A" w14:textId="6676DEA1" w:rsidR="00C645B3" w:rsidRPr="00C645B3" w:rsidRDefault="00C645B3" w:rsidP="00C645B3">
            <w:pPr>
              <w:rPr>
                <w:rFonts w:cs="Calibri"/>
                <w:sz w:val="18"/>
              </w:rPr>
            </w:pPr>
            <w:r w:rsidRPr="00C645B3">
              <w:rPr>
                <w:rFonts w:cs="Calibri"/>
                <w:sz w:val="18"/>
              </w:rPr>
              <w:t>BMS assembly switch. The sample BMS procedure sets MAP and, in a later step, DSECT.</w:t>
            </w:r>
          </w:p>
        </w:tc>
        <w:tc>
          <w:tcPr>
            <w:tcW w:w="3174" w:type="dxa"/>
            <w:vAlign w:val="center"/>
          </w:tcPr>
          <w:p w14:paraId="05BAFAAA" w14:textId="7947AF76" w:rsidR="00C645B3" w:rsidRPr="00C645B3" w:rsidRDefault="00C645B3" w:rsidP="00C645B3">
            <w:pPr>
              <w:rPr>
                <w:rFonts w:cs="Calibri"/>
                <w:sz w:val="18"/>
              </w:rPr>
            </w:pPr>
            <w:r w:rsidRPr="00C645B3">
              <w:rPr>
                <w:rFonts w:cs="Calibri"/>
                <w:sz w:val="18"/>
              </w:rPr>
              <w:t>samples/proc/BUILDBMS.prc:49 and :78</w:t>
            </w:r>
          </w:p>
        </w:tc>
      </w:tr>
    </w:tbl>
    <w:p w14:paraId="707FA990" w14:textId="77777777" w:rsidR="00C645B3" w:rsidRDefault="00C645B3" w:rsidP="00C645B3"/>
    <w:p w14:paraId="36AB00BE" w14:textId="59484633" w:rsidR="00C645B3" w:rsidRDefault="00C645B3" w:rsidP="00C645B3">
      <w:pPr>
        <w:pStyle w:val="Evidence"/>
      </w:pPr>
      <w:r>
        <w:t>Parameter list aligned with docs/application-documentation/13-build-deploy-operations.md and docs-toolkit/project-profile.yaml:103-114.</w:t>
      </w:r>
    </w:p>
    <w:p w14:paraId="2C31DDDF" w14:textId="10198FA7" w:rsidR="00C645B3" w:rsidRDefault="00C645B3" w:rsidP="00C645B3">
      <w:pPr>
        <w:pStyle w:val="Heading2"/>
      </w:pPr>
      <w:bookmarkStart w:id="21" w:name="_Toc242750009"/>
      <w:r>
        <w:t>2.9 What a reader should expect from the code</w:t>
      </w:r>
      <w:bookmarkEnd w:id="21"/>
    </w:p>
    <w:p w14:paraId="45DECC6A" w14:textId="16F2A595" w:rsidR="00C645B3" w:rsidRDefault="00C645B3" w:rsidP="00C645B3">
      <w:r>
        <w:t>Most dataset names in the JCL and in the CICS file definitions are written out in full as AWS.M2.CARDDEMO followed by a further qualifier. That pattern is an observation about this repository. It is not a rule for naming new files. Version banners inside source members are not uniform. Many read CardDemo_v1.0-15-g27d6c6f-68. The admin menu copybook and the posting program carry later banners, including a v2.0 form. A script in the repository sets a variable app_version to v2.0 and can rewrite banners, and nothing in the repository shows that script being run. The README badge says 1.0.0. Treat the badge and the banners as labels in files, not as proof of a single deployed release.</w:t>
      </w:r>
    </w:p>
    <w:p w14:paraId="6F474C71" w14:textId="194B339C" w:rsidR="00C645B3" w:rsidRDefault="00C645B3" w:rsidP="00C645B3">
      <w:pPr>
        <w:pStyle w:val="Evidence"/>
      </w:pPr>
      <w:r>
        <w:t>Example banner: app/cbl/COSGN00C.cbl:259 and app/proc/REPROC.prc:31. Later banners: app/cpy/COADM02Y.cpy:61 and app/cbl/CBTRN02C.cbl version banner recorded on the program page. Script: scripts/git-addSrcVersionInfo.sh:12. Badge: README.md:3, Unverified as a runtime version.</w:t>
      </w:r>
    </w:p>
    <w:p w14:paraId="4075EB5D" w14:textId="06D32BC6" w:rsidR="00C645B3" w:rsidRDefault="00C645B3" w:rsidP="00C645B3">
      <w:pPr>
        <w:pStyle w:val="Heading1"/>
      </w:pPr>
      <w:bookmarkStart w:id="22" w:name="_Toc242750010"/>
      <w:r>
        <w:lastRenderedPageBreak/>
        <w:t>3. Business Workflow and Use Cases</w:t>
      </w:r>
      <w:bookmarkEnd w:id="22"/>
    </w:p>
    <w:p w14:paraId="1D8AF1E9" w14:textId="766F2F50" w:rsidR="00C645B3" w:rsidRDefault="00C645B3" w:rsidP="00C645B3">
      <w:pPr>
        <w:pStyle w:val="Heading2"/>
      </w:pPr>
      <w:bookmarkStart w:id="23" w:name="_Toc242750011"/>
      <w:r>
        <w:t>3.1 A session in plain language</w:t>
      </w:r>
      <w:bookmarkEnd w:id="23"/>
    </w:p>
    <w:p w14:paraId="4C7B753D" w14:textId="368BEC74" w:rsidR="00C645B3" w:rsidRDefault="00C645B3" w:rsidP="00C645B3">
      <w:r>
        <w:t>Online work is a conversation of screens. The person types a four-character transaction code, CC00, to begin. CICS starts the sign-on program. That program sends a screen, receives the user id and password, and either transfers to a menu or redisplays sign-on with a message. From a menu, the person types an option number. The menu program transfers to the program named for that option and passes the shared session block, so the next program knows who signed on and which program sent them.</w:t>
      </w:r>
    </w:p>
    <w:p w14:paraId="249E25AA" w14:textId="3F99CFE8" w:rsidR="00C645B3" w:rsidRDefault="00C645B3" w:rsidP="00C645B3">
      <w:r>
        <w:t>Leaving a screen is the reverse transfer. Many programs return to the menu that called them. PF3 on either menu returns to sign-on. Each program also has its own sign-off path back to COSGN00C. While a person is on a screen, CICS keeps the task alive with a return to the same transaction, which is why the transaction catalog shows both a starting program and a return-to-transaction.</w:t>
      </w:r>
    </w:p>
    <w:p w14:paraId="7D87AB7D" w14:textId="7762BFAD" w:rsidR="00C645B3" w:rsidRDefault="00C645B3" w:rsidP="00C645B3">
      <w:pPr>
        <w:pStyle w:val="Evidence"/>
      </w:pPr>
      <w:r>
        <w:t>Sign-on return transaction CC00: app/cbl/COSGN00C.cbl:98. Menu PF3: app/cbl/COMEN01C.cbl:96-98 and app/cbl/COADM01C.cbl:100-102. Empty return target becomes COSGN00C: app/cbl/COMEN01C.cbl:198-200 and app/cbl/COADM01C.cbl:165-167. Rule ids BR-BASE-001 and BR-BASE-002.</w:t>
      </w:r>
    </w:p>
    <w:p w14:paraId="61E38BF3" w14:textId="717CE19C" w:rsidR="00C645B3" w:rsidRDefault="00C645B3" w:rsidP="00C645B3">
      <w:pPr>
        <w:pStyle w:val="Heading2"/>
      </w:pPr>
      <w:bookmarkStart w:id="24" w:name="_Toc242750012"/>
      <w:r>
        <w:t>3.2 Sign-on</w:t>
      </w:r>
      <w:bookmarkEnd w:id="24"/>
    </w:p>
    <w:p w14:paraId="082B3F02" w14:textId="346D7D43" w:rsidR="00C645B3" w:rsidRDefault="00C645B3" w:rsidP="00C645B3">
      <w:r>
        <w:t>The sign-on screen asks for an 8-character user id and an 8-character password, then tells the person to press Enter. The password field is dark. Function key F3 exits. The decorative lines on the screen include the words Credit Card Demo Application for Mainframe Modernization.</w:t>
      </w:r>
    </w:p>
    <w:p w14:paraId="1AC1AC48" w14:textId="43A3325D" w:rsidR="00C645B3" w:rsidRDefault="00C645B3" w:rsidP="00C645B3">
      <w:r>
        <w:rPr>
          <w:noProof/>
        </w:rPr>
        <w:lastRenderedPageBreak/>
        <w:drawing>
          <wp:inline distT="0" distB="0" distL="0" distR="0" wp14:anchorId="66D0041B" wp14:editId="7D4315C7">
            <wp:extent cx="5969000" cy="3899914"/>
            <wp:effectExtent l="0" t="0" r="0" b="5715"/>
            <wp:docPr id="936226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2677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69000" cy="3899914"/>
                    </a:xfrm>
                    <a:prstGeom prst="rect">
                      <a:avLst/>
                    </a:prstGeom>
                  </pic:spPr>
                </pic:pic>
              </a:graphicData>
            </a:graphic>
          </wp:inline>
        </w:drawing>
      </w:r>
    </w:p>
    <w:p w14:paraId="54EC8E81" w14:textId="1223C7C7" w:rsidR="00C645B3" w:rsidRDefault="00C645B3" w:rsidP="00C645B3">
      <w:pPr>
        <w:pStyle w:val="FigureCaption"/>
      </w:pPr>
      <w:r>
        <w:t>Figure 3. Sign-on decisions implemented in COSGN00C. Successful routes are green. Failures redisplays the same screen.</w:t>
      </w:r>
    </w:p>
    <w:p w14:paraId="6BB5D7B8" w14:textId="3A218B6F" w:rsidR="00C645B3" w:rsidRDefault="00C645B3" w:rsidP="00C645B3">
      <w:pPr>
        <w:pStyle w:val="Heading3"/>
      </w:pPr>
      <w:bookmarkStart w:id="25" w:name="_Toc242750013"/>
      <w:r>
        <w:t>Successful sign-on</w:t>
      </w:r>
      <w:bookmarkEnd w:id="25"/>
    </w:p>
    <w:p w14:paraId="6F186F1B" w14:textId="0899BC59" w:rsidR="00C645B3" w:rsidRDefault="00C645B3" w:rsidP="00C645B3">
      <w:r>
        <w:t>The program converts the entered user id and password to upper case, then reads the user-security file by user id. When the read succeeds and the stored password equals the upper-cased password, the program copies the stored user type into the session block. If that type is A, control transfers to COADM01C. For every other type, control transfers to COMEN01C. Type U is the named regular-user value. The branch itself tests only for A.</w:t>
      </w:r>
    </w:p>
    <w:p w14:paraId="5438A63A" w14:textId="1C4DD58A" w:rsidR="00C645B3" w:rsidRDefault="00C645B3" w:rsidP="00C645B3">
      <w:pPr>
        <w:pStyle w:val="Heading3"/>
      </w:pPr>
      <w:bookmarkStart w:id="26" w:name="_Toc242750014"/>
      <w:r>
        <w:t>Unsuccessful sign-on</w:t>
      </w:r>
      <w:bookmarkEnd w:id="26"/>
    </w:p>
    <w:p w14:paraId="088E43BD" w14:textId="54C96707" w:rsidR="00C645B3" w:rsidRDefault="00C645B3" w:rsidP="00C645B3">
      <w:pPr>
        <w:pStyle w:val="ListParagraph"/>
        <w:numPr>
          <w:ilvl w:val="0"/>
          <w:numId w:val="4"/>
        </w:numPr>
        <w:ind w:left="360" w:firstLine="0"/>
      </w:pPr>
      <w:r>
        <w:t>A blank user id stops the flow before the password is checked. The screen returns with Please enter User ID.</w:t>
      </w:r>
    </w:p>
    <w:p w14:paraId="5CDD602F" w14:textId="33BFCBBC" w:rsidR="00C645B3" w:rsidRDefault="00C645B3" w:rsidP="00C645B3">
      <w:pPr>
        <w:pStyle w:val="ListParagraph"/>
        <w:numPr>
          <w:ilvl w:val="0"/>
          <w:numId w:val="4"/>
        </w:numPr>
        <w:ind w:left="360" w:firstLine="0"/>
      </w:pPr>
      <w:r>
        <w:t>A user id with a blank password stops the flow. The screen returns with Please enter Password.</w:t>
      </w:r>
    </w:p>
    <w:p w14:paraId="11122D61" w14:textId="0163A408" w:rsidR="00C645B3" w:rsidRDefault="00C645B3" w:rsidP="00C645B3">
      <w:pPr>
        <w:pStyle w:val="ListParagraph"/>
        <w:numPr>
          <w:ilvl w:val="0"/>
          <w:numId w:val="4"/>
        </w:numPr>
        <w:ind w:left="360" w:firstLine="0"/>
      </w:pPr>
      <w:r>
        <w:t>A read response of 13 means the user id is not on the file. The screen returns with User not found. Try again.</w:t>
      </w:r>
    </w:p>
    <w:p w14:paraId="4BC01C4E" w14:textId="240AB667" w:rsidR="00C645B3" w:rsidRDefault="00C645B3" w:rsidP="00C645B3">
      <w:pPr>
        <w:pStyle w:val="ListParagraph"/>
        <w:numPr>
          <w:ilvl w:val="0"/>
          <w:numId w:val="4"/>
        </w:numPr>
        <w:ind w:left="360" w:firstLine="0"/>
      </w:pPr>
      <w:r>
        <w:t>A stored password that does not match returns Wrong Password. Try again. The cursor is placed on the password field.</w:t>
      </w:r>
    </w:p>
    <w:p w14:paraId="2D051E7F" w14:textId="386FB1A6" w:rsidR="00C645B3" w:rsidRDefault="00C645B3" w:rsidP="00C645B3">
      <w:pPr>
        <w:pStyle w:val="ListParagraph"/>
        <w:numPr>
          <w:ilvl w:val="0"/>
          <w:numId w:val="4"/>
        </w:numPr>
        <w:ind w:left="360" w:firstLine="0"/>
      </w:pPr>
      <w:r>
        <w:t>Any other non-zero read response returns Unable to verify the User.</w:t>
      </w:r>
    </w:p>
    <w:p w14:paraId="4F460925" w14:textId="57BC42ED" w:rsidR="00C645B3" w:rsidRDefault="00C645B3" w:rsidP="00C645B3">
      <w:r>
        <w:t xml:space="preserve">The sign-on program does not count failed attempts, and it does not lock the user id. The README lists sample sign-on values for an administrator and a regular user. Those values are not repeated here. They </w:t>
      </w:r>
      <w:r>
        <w:lastRenderedPageBreak/>
        <w:t>are Unverified as application rules, because the program accepts whatever password is stored on the file after upper case.</w:t>
      </w:r>
    </w:p>
    <w:p w14:paraId="4ACEF92E" w14:textId="33F1D634" w:rsidR="00C645B3" w:rsidRDefault="00C645B3" w:rsidP="00C645B3">
      <w:pPr>
        <w:pStyle w:val="Evidence"/>
      </w:pPr>
      <w:r>
        <w:t>Rules BR-BASE-COSGN00C-001 through BR-BASE-COSGN00C-006. Source app/cbl/COSGN00C.cbl:118-136 and :211-256. Screen: app/bms/COSGN00.bms:98-99, :149, :155-189, and :205. Password field length: app/cpy/CSUSR01Y.cpy:21 as cited by the security page. README sample ids: README.md:203-204, Unverified, values not copied.</w:t>
      </w:r>
    </w:p>
    <w:p w14:paraId="7C13E8D1" w14:textId="22D78DC4" w:rsidR="00C645B3" w:rsidRDefault="00C645B3" w:rsidP="00C645B3">
      <w:pPr>
        <w:pStyle w:val="Heading2"/>
      </w:pPr>
      <w:bookmarkStart w:id="27" w:name="_Toc242750015"/>
      <w:r>
        <w:t>3.3 The regular-user menu</w:t>
      </w:r>
      <w:bookmarkEnd w:id="27"/>
    </w:p>
    <w:p w14:paraId="6E296D90" w14:textId="7EEA3B3B" w:rsidR="00C645B3" w:rsidRDefault="00C645B3" w:rsidP="00C645B3">
      <w:r>
        <w:t>Transaction CM00 starts COMEN01C. The menu offers eleven options. Every option in the current table is marked for user type U, including Transaction Add. A commented line once labeled Transaction Add as admin only. The active code marks it U, so a regular user is allowed to start it. The program still contains a check that refuses an option marked A when the session type is U, with the message No access - Admin Only option. With the current table that check does not fire, because no option is marked A.</w:t>
      </w:r>
    </w:p>
    <w:tbl>
      <w:tblPr>
        <w:tblStyle w:val="TableGrid"/>
        <w:tblW w:w="5000" w:type="pct"/>
        <w:tblInd w:w="-5" w:type="dxa"/>
        <w:tblLook w:val="04A0" w:firstRow="1" w:lastRow="0" w:firstColumn="1" w:lastColumn="0" w:noHBand="0" w:noVBand="1"/>
      </w:tblPr>
      <w:tblGrid>
        <w:gridCol w:w="2376"/>
        <w:gridCol w:w="2378"/>
        <w:gridCol w:w="2378"/>
        <w:gridCol w:w="2378"/>
      </w:tblGrid>
      <w:tr w:rsidR="00C645B3" w14:paraId="57F83040" w14:textId="77777777" w:rsidTr="00C645B3">
        <w:trPr>
          <w:tblHeader/>
        </w:trPr>
        <w:tc>
          <w:tcPr>
            <w:tcW w:w="2380" w:type="dxa"/>
            <w:shd w:val="clear" w:color="auto" w:fill="1F4E79"/>
            <w:vAlign w:val="center"/>
          </w:tcPr>
          <w:p w14:paraId="25AD0A14" w14:textId="31C805CF" w:rsidR="00C645B3" w:rsidRPr="00C645B3" w:rsidRDefault="00C645B3" w:rsidP="00C645B3">
            <w:pPr>
              <w:rPr>
                <w:rFonts w:cs="Calibri"/>
                <w:b/>
                <w:color w:val="FFFFFF"/>
                <w:sz w:val="18"/>
              </w:rPr>
            </w:pPr>
            <w:r w:rsidRPr="00C645B3">
              <w:rPr>
                <w:rFonts w:cs="Calibri"/>
                <w:b/>
                <w:color w:val="FFFFFF"/>
                <w:sz w:val="18"/>
              </w:rPr>
              <w:t>Option</w:t>
            </w:r>
          </w:p>
        </w:tc>
        <w:tc>
          <w:tcPr>
            <w:tcW w:w="2380" w:type="dxa"/>
            <w:shd w:val="clear" w:color="auto" w:fill="1F4E79"/>
            <w:vAlign w:val="center"/>
          </w:tcPr>
          <w:p w14:paraId="7A685F87" w14:textId="619395D0" w:rsidR="00C645B3" w:rsidRPr="00C645B3" w:rsidRDefault="00C645B3" w:rsidP="00C645B3">
            <w:pPr>
              <w:rPr>
                <w:rFonts w:cs="Calibri"/>
                <w:b/>
                <w:color w:val="FFFFFF"/>
                <w:sz w:val="18"/>
              </w:rPr>
            </w:pPr>
            <w:r w:rsidRPr="00C645B3">
              <w:rPr>
                <w:rFonts w:cs="Calibri"/>
                <w:b/>
                <w:color w:val="FFFFFF"/>
                <w:sz w:val="18"/>
              </w:rPr>
              <w:t>Screen label</w:t>
            </w:r>
          </w:p>
        </w:tc>
        <w:tc>
          <w:tcPr>
            <w:tcW w:w="2380" w:type="dxa"/>
            <w:shd w:val="clear" w:color="auto" w:fill="1F4E79"/>
            <w:vAlign w:val="center"/>
          </w:tcPr>
          <w:p w14:paraId="1125BC13" w14:textId="75E72E91" w:rsidR="00C645B3" w:rsidRPr="00C645B3" w:rsidRDefault="00C645B3" w:rsidP="00C645B3">
            <w:pPr>
              <w:rPr>
                <w:rFonts w:cs="Calibri"/>
                <w:b/>
                <w:color w:val="FFFFFF"/>
                <w:sz w:val="18"/>
              </w:rPr>
            </w:pPr>
            <w:r w:rsidRPr="00C645B3">
              <w:rPr>
                <w:rFonts w:cs="Calibri"/>
                <w:b/>
                <w:color w:val="FFFFFF"/>
                <w:sz w:val="18"/>
              </w:rPr>
              <w:t>Program</w:t>
            </w:r>
          </w:p>
        </w:tc>
        <w:tc>
          <w:tcPr>
            <w:tcW w:w="2380" w:type="dxa"/>
            <w:shd w:val="clear" w:color="auto" w:fill="1F4E79"/>
            <w:vAlign w:val="center"/>
          </w:tcPr>
          <w:p w14:paraId="6FACEC75" w14:textId="40F260FE" w:rsidR="00C645B3" w:rsidRPr="00C645B3" w:rsidRDefault="00C645B3" w:rsidP="00C645B3">
            <w:pPr>
              <w:rPr>
                <w:rFonts w:cs="Calibri"/>
                <w:b/>
                <w:color w:val="FFFFFF"/>
                <w:sz w:val="18"/>
              </w:rPr>
            </w:pPr>
            <w:r w:rsidRPr="00C645B3">
              <w:rPr>
                <w:rFonts w:cs="Calibri"/>
                <w:b/>
                <w:color w:val="FFFFFF"/>
                <w:sz w:val="18"/>
              </w:rPr>
              <w:t>Transaction</w:t>
            </w:r>
          </w:p>
        </w:tc>
      </w:tr>
      <w:tr w:rsidR="00C645B3" w14:paraId="20E2D1DA" w14:textId="77777777" w:rsidTr="00C645B3">
        <w:tc>
          <w:tcPr>
            <w:tcW w:w="2380" w:type="dxa"/>
            <w:tcBorders>
              <w:bottom w:val="single" w:sz="4" w:space="0" w:color="auto"/>
            </w:tcBorders>
            <w:vAlign w:val="center"/>
          </w:tcPr>
          <w:p w14:paraId="675FE8E1" w14:textId="2D7FD4E7" w:rsidR="00C645B3" w:rsidRPr="00C645B3" w:rsidRDefault="00C645B3" w:rsidP="00C645B3">
            <w:pPr>
              <w:rPr>
                <w:rFonts w:cs="Calibri"/>
                <w:sz w:val="18"/>
              </w:rPr>
            </w:pPr>
            <w:r w:rsidRPr="00C645B3">
              <w:rPr>
                <w:rFonts w:cs="Calibri"/>
                <w:sz w:val="18"/>
              </w:rPr>
              <w:t>1</w:t>
            </w:r>
          </w:p>
        </w:tc>
        <w:tc>
          <w:tcPr>
            <w:tcW w:w="2380" w:type="dxa"/>
            <w:tcBorders>
              <w:bottom w:val="single" w:sz="4" w:space="0" w:color="auto"/>
            </w:tcBorders>
            <w:vAlign w:val="center"/>
          </w:tcPr>
          <w:p w14:paraId="6575F393" w14:textId="1C177996" w:rsidR="00C645B3" w:rsidRPr="00C645B3" w:rsidRDefault="00C645B3" w:rsidP="00C645B3">
            <w:pPr>
              <w:rPr>
                <w:rFonts w:cs="Calibri"/>
                <w:sz w:val="18"/>
              </w:rPr>
            </w:pPr>
            <w:r w:rsidRPr="00C645B3">
              <w:rPr>
                <w:rFonts w:cs="Calibri"/>
                <w:sz w:val="18"/>
              </w:rPr>
              <w:t>Account View</w:t>
            </w:r>
          </w:p>
        </w:tc>
        <w:tc>
          <w:tcPr>
            <w:tcW w:w="2380" w:type="dxa"/>
            <w:tcBorders>
              <w:bottom w:val="single" w:sz="4" w:space="0" w:color="auto"/>
            </w:tcBorders>
            <w:vAlign w:val="center"/>
          </w:tcPr>
          <w:p w14:paraId="790E478F" w14:textId="4BA036E6" w:rsidR="00C645B3" w:rsidRPr="00C645B3" w:rsidRDefault="00C645B3" w:rsidP="00C645B3">
            <w:pPr>
              <w:rPr>
                <w:rFonts w:cs="Calibri"/>
                <w:sz w:val="18"/>
              </w:rPr>
            </w:pPr>
            <w:r w:rsidRPr="00C645B3">
              <w:rPr>
                <w:rFonts w:cs="Calibri"/>
                <w:sz w:val="18"/>
              </w:rPr>
              <w:t>COACTVWC</w:t>
            </w:r>
          </w:p>
        </w:tc>
        <w:tc>
          <w:tcPr>
            <w:tcW w:w="2380" w:type="dxa"/>
            <w:tcBorders>
              <w:bottom w:val="single" w:sz="4" w:space="0" w:color="auto"/>
            </w:tcBorders>
            <w:vAlign w:val="center"/>
          </w:tcPr>
          <w:p w14:paraId="33DC2E23" w14:textId="5C66F35D" w:rsidR="00C645B3" w:rsidRPr="00C645B3" w:rsidRDefault="00C645B3" w:rsidP="00C645B3">
            <w:pPr>
              <w:rPr>
                <w:rFonts w:cs="Calibri"/>
                <w:sz w:val="18"/>
              </w:rPr>
            </w:pPr>
            <w:r w:rsidRPr="00C645B3">
              <w:rPr>
                <w:rFonts w:cs="Calibri"/>
                <w:sz w:val="18"/>
              </w:rPr>
              <w:t>CAVW</w:t>
            </w:r>
          </w:p>
        </w:tc>
      </w:tr>
      <w:tr w:rsidR="00C645B3" w14:paraId="431CF659" w14:textId="77777777" w:rsidTr="00C645B3">
        <w:tc>
          <w:tcPr>
            <w:tcW w:w="2380" w:type="dxa"/>
            <w:shd w:val="clear" w:color="auto" w:fill="E8F1FA"/>
            <w:vAlign w:val="center"/>
          </w:tcPr>
          <w:p w14:paraId="38996991" w14:textId="74932082" w:rsidR="00C645B3" w:rsidRPr="00C645B3" w:rsidRDefault="00C645B3" w:rsidP="00C645B3">
            <w:pPr>
              <w:rPr>
                <w:rFonts w:cs="Calibri"/>
                <w:sz w:val="18"/>
              </w:rPr>
            </w:pPr>
            <w:r w:rsidRPr="00C645B3">
              <w:rPr>
                <w:rFonts w:cs="Calibri"/>
                <w:sz w:val="18"/>
              </w:rPr>
              <w:t>2</w:t>
            </w:r>
          </w:p>
        </w:tc>
        <w:tc>
          <w:tcPr>
            <w:tcW w:w="2380" w:type="dxa"/>
            <w:shd w:val="clear" w:color="auto" w:fill="E8F1FA"/>
            <w:vAlign w:val="center"/>
          </w:tcPr>
          <w:p w14:paraId="7073C38D" w14:textId="4B530061" w:rsidR="00C645B3" w:rsidRPr="00C645B3" w:rsidRDefault="00C645B3" w:rsidP="00C645B3">
            <w:pPr>
              <w:rPr>
                <w:rFonts w:cs="Calibri"/>
                <w:sz w:val="18"/>
              </w:rPr>
            </w:pPr>
            <w:r w:rsidRPr="00C645B3">
              <w:rPr>
                <w:rFonts w:cs="Calibri"/>
                <w:sz w:val="18"/>
              </w:rPr>
              <w:t>Account Update</w:t>
            </w:r>
          </w:p>
        </w:tc>
        <w:tc>
          <w:tcPr>
            <w:tcW w:w="2380" w:type="dxa"/>
            <w:shd w:val="clear" w:color="auto" w:fill="E8F1FA"/>
            <w:vAlign w:val="center"/>
          </w:tcPr>
          <w:p w14:paraId="2421FD4C" w14:textId="4A426B78" w:rsidR="00C645B3" w:rsidRPr="00C645B3" w:rsidRDefault="00C645B3" w:rsidP="00C645B3">
            <w:pPr>
              <w:rPr>
                <w:rFonts w:cs="Calibri"/>
                <w:sz w:val="18"/>
              </w:rPr>
            </w:pPr>
            <w:r w:rsidRPr="00C645B3">
              <w:rPr>
                <w:rFonts w:cs="Calibri"/>
                <w:sz w:val="18"/>
              </w:rPr>
              <w:t>COACTUPC</w:t>
            </w:r>
          </w:p>
        </w:tc>
        <w:tc>
          <w:tcPr>
            <w:tcW w:w="2380" w:type="dxa"/>
            <w:shd w:val="clear" w:color="auto" w:fill="E8F1FA"/>
            <w:vAlign w:val="center"/>
          </w:tcPr>
          <w:p w14:paraId="46FF16DD" w14:textId="7121B973" w:rsidR="00C645B3" w:rsidRPr="00C645B3" w:rsidRDefault="00C645B3" w:rsidP="00C645B3">
            <w:pPr>
              <w:rPr>
                <w:rFonts w:cs="Calibri"/>
                <w:sz w:val="18"/>
              </w:rPr>
            </w:pPr>
            <w:r w:rsidRPr="00C645B3">
              <w:rPr>
                <w:rFonts w:cs="Calibri"/>
                <w:sz w:val="18"/>
              </w:rPr>
              <w:t>CAUP</w:t>
            </w:r>
          </w:p>
        </w:tc>
      </w:tr>
      <w:tr w:rsidR="00C645B3" w14:paraId="06E0F939" w14:textId="77777777" w:rsidTr="00C645B3">
        <w:tc>
          <w:tcPr>
            <w:tcW w:w="2380" w:type="dxa"/>
            <w:tcBorders>
              <w:bottom w:val="single" w:sz="4" w:space="0" w:color="auto"/>
            </w:tcBorders>
            <w:vAlign w:val="center"/>
          </w:tcPr>
          <w:p w14:paraId="49239AE9" w14:textId="35D46F55" w:rsidR="00C645B3" w:rsidRPr="00C645B3" w:rsidRDefault="00C645B3" w:rsidP="00C645B3">
            <w:pPr>
              <w:rPr>
                <w:rFonts w:cs="Calibri"/>
                <w:sz w:val="18"/>
              </w:rPr>
            </w:pPr>
            <w:r w:rsidRPr="00C645B3">
              <w:rPr>
                <w:rFonts w:cs="Calibri"/>
                <w:sz w:val="18"/>
              </w:rPr>
              <w:t>3</w:t>
            </w:r>
          </w:p>
        </w:tc>
        <w:tc>
          <w:tcPr>
            <w:tcW w:w="2380" w:type="dxa"/>
            <w:tcBorders>
              <w:bottom w:val="single" w:sz="4" w:space="0" w:color="auto"/>
            </w:tcBorders>
            <w:vAlign w:val="center"/>
          </w:tcPr>
          <w:p w14:paraId="75FAA9AB" w14:textId="31BFE1C7" w:rsidR="00C645B3" w:rsidRPr="00C645B3" w:rsidRDefault="00C645B3" w:rsidP="00C645B3">
            <w:pPr>
              <w:rPr>
                <w:rFonts w:cs="Calibri"/>
                <w:sz w:val="18"/>
              </w:rPr>
            </w:pPr>
            <w:r w:rsidRPr="00C645B3">
              <w:rPr>
                <w:rFonts w:cs="Calibri"/>
                <w:sz w:val="18"/>
              </w:rPr>
              <w:t>Credit Card List</w:t>
            </w:r>
          </w:p>
        </w:tc>
        <w:tc>
          <w:tcPr>
            <w:tcW w:w="2380" w:type="dxa"/>
            <w:tcBorders>
              <w:bottom w:val="single" w:sz="4" w:space="0" w:color="auto"/>
            </w:tcBorders>
            <w:vAlign w:val="center"/>
          </w:tcPr>
          <w:p w14:paraId="2C4BFAD6" w14:textId="2945573A" w:rsidR="00C645B3" w:rsidRPr="00C645B3" w:rsidRDefault="00C645B3" w:rsidP="00C645B3">
            <w:pPr>
              <w:rPr>
                <w:rFonts w:cs="Calibri"/>
                <w:sz w:val="18"/>
              </w:rPr>
            </w:pPr>
            <w:r w:rsidRPr="00C645B3">
              <w:rPr>
                <w:rFonts w:cs="Calibri"/>
                <w:sz w:val="18"/>
              </w:rPr>
              <w:t>COCRDLIC</w:t>
            </w:r>
          </w:p>
        </w:tc>
        <w:tc>
          <w:tcPr>
            <w:tcW w:w="2380" w:type="dxa"/>
            <w:tcBorders>
              <w:bottom w:val="single" w:sz="4" w:space="0" w:color="auto"/>
            </w:tcBorders>
            <w:vAlign w:val="center"/>
          </w:tcPr>
          <w:p w14:paraId="79E2A500" w14:textId="64300DEE" w:rsidR="00C645B3" w:rsidRPr="00C645B3" w:rsidRDefault="00C645B3" w:rsidP="00C645B3">
            <w:pPr>
              <w:rPr>
                <w:rFonts w:cs="Calibri"/>
                <w:sz w:val="18"/>
              </w:rPr>
            </w:pPr>
            <w:r w:rsidRPr="00C645B3">
              <w:rPr>
                <w:rFonts w:cs="Calibri"/>
                <w:sz w:val="18"/>
              </w:rPr>
              <w:t>CCLI</w:t>
            </w:r>
          </w:p>
        </w:tc>
      </w:tr>
      <w:tr w:rsidR="00C645B3" w14:paraId="3EA1EBA7" w14:textId="77777777" w:rsidTr="00C645B3">
        <w:tc>
          <w:tcPr>
            <w:tcW w:w="2380" w:type="dxa"/>
            <w:shd w:val="clear" w:color="auto" w:fill="E8F1FA"/>
            <w:vAlign w:val="center"/>
          </w:tcPr>
          <w:p w14:paraId="7FC5BBDF" w14:textId="229356B4" w:rsidR="00C645B3" w:rsidRPr="00C645B3" w:rsidRDefault="00C645B3" w:rsidP="00C645B3">
            <w:pPr>
              <w:rPr>
                <w:rFonts w:cs="Calibri"/>
                <w:sz w:val="18"/>
              </w:rPr>
            </w:pPr>
            <w:r w:rsidRPr="00C645B3">
              <w:rPr>
                <w:rFonts w:cs="Calibri"/>
                <w:sz w:val="18"/>
              </w:rPr>
              <w:t>4</w:t>
            </w:r>
          </w:p>
        </w:tc>
        <w:tc>
          <w:tcPr>
            <w:tcW w:w="2380" w:type="dxa"/>
            <w:shd w:val="clear" w:color="auto" w:fill="E8F1FA"/>
            <w:vAlign w:val="center"/>
          </w:tcPr>
          <w:p w14:paraId="5FC554BE" w14:textId="0971F8CF" w:rsidR="00C645B3" w:rsidRPr="00C645B3" w:rsidRDefault="00C645B3" w:rsidP="00C645B3">
            <w:pPr>
              <w:rPr>
                <w:rFonts w:cs="Calibri"/>
                <w:sz w:val="18"/>
              </w:rPr>
            </w:pPr>
            <w:r w:rsidRPr="00C645B3">
              <w:rPr>
                <w:rFonts w:cs="Calibri"/>
                <w:sz w:val="18"/>
              </w:rPr>
              <w:t>Credit Card View</w:t>
            </w:r>
          </w:p>
        </w:tc>
        <w:tc>
          <w:tcPr>
            <w:tcW w:w="2380" w:type="dxa"/>
            <w:shd w:val="clear" w:color="auto" w:fill="E8F1FA"/>
            <w:vAlign w:val="center"/>
          </w:tcPr>
          <w:p w14:paraId="3050EB3F" w14:textId="7462C043" w:rsidR="00C645B3" w:rsidRPr="00C645B3" w:rsidRDefault="00C645B3" w:rsidP="00C645B3">
            <w:pPr>
              <w:rPr>
                <w:rFonts w:cs="Calibri"/>
                <w:sz w:val="18"/>
              </w:rPr>
            </w:pPr>
            <w:r w:rsidRPr="00C645B3">
              <w:rPr>
                <w:rFonts w:cs="Calibri"/>
                <w:sz w:val="18"/>
              </w:rPr>
              <w:t>COCRDSLC</w:t>
            </w:r>
          </w:p>
        </w:tc>
        <w:tc>
          <w:tcPr>
            <w:tcW w:w="2380" w:type="dxa"/>
            <w:shd w:val="clear" w:color="auto" w:fill="E8F1FA"/>
            <w:vAlign w:val="center"/>
          </w:tcPr>
          <w:p w14:paraId="2B5D8AC8" w14:textId="0B76CAD8" w:rsidR="00C645B3" w:rsidRPr="00C645B3" w:rsidRDefault="00C645B3" w:rsidP="00C645B3">
            <w:pPr>
              <w:rPr>
                <w:rFonts w:cs="Calibri"/>
                <w:sz w:val="18"/>
              </w:rPr>
            </w:pPr>
            <w:r w:rsidRPr="00C645B3">
              <w:rPr>
                <w:rFonts w:cs="Calibri"/>
                <w:sz w:val="18"/>
              </w:rPr>
              <w:t>CCDL</w:t>
            </w:r>
          </w:p>
        </w:tc>
      </w:tr>
      <w:tr w:rsidR="00C645B3" w14:paraId="5707BB9E" w14:textId="77777777" w:rsidTr="00C645B3">
        <w:tc>
          <w:tcPr>
            <w:tcW w:w="2380" w:type="dxa"/>
            <w:tcBorders>
              <w:bottom w:val="single" w:sz="4" w:space="0" w:color="auto"/>
            </w:tcBorders>
            <w:vAlign w:val="center"/>
          </w:tcPr>
          <w:p w14:paraId="64DA4D11" w14:textId="675087B9" w:rsidR="00C645B3" w:rsidRPr="00C645B3" w:rsidRDefault="00C645B3" w:rsidP="00C645B3">
            <w:pPr>
              <w:rPr>
                <w:rFonts w:cs="Calibri"/>
                <w:sz w:val="18"/>
              </w:rPr>
            </w:pPr>
            <w:r w:rsidRPr="00C645B3">
              <w:rPr>
                <w:rFonts w:cs="Calibri"/>
                <w:sz w:val="18"/>
              </w:rPr>
              <w:t>5</w:t>
            </w:r>
          </w:p>
        </w:tc>
        <w:tc>
          <w:tcPr>
            <w:tcW w:w="2380" w:type="dxa"/>
            <w:tcBorders>
              <w:bottom w:val="single" w:sz="4" w:space="0" w:color="auto"/>
            </w:tcBorders>
            <w:vAlign w:val="center"/>
          </w:tcPr>
          <w:p w14:paraId="25CB787E" w14:textId="1773BA72" w:rsidR="00C645B3" w:rsidRPr="00C645B3" w:rsidRDefault="00C645B3" w:rsidP="00C645B3">
            <w:pPr>
              <w:rPr>
                <w:rFonts w:cs="Calibri"/>
                <w:sz w:val="18"/>
              </w:rPr>
            </w:pPr>
            <w:r w:rsidRPr="00C645B3">
              <w:rPr>
                <w:rFonts w:cs="Calibri"/>
                <w:sz w:val="18"/>
              </w:rPr>
              <w:t>Credit Card Update</w:t>
            </w:r>
          </w:p>
        </w:tc>
        <w:tc>
          <w:tcPr>
            <w:tcW w:w="2380" w:type="dxa"/>
            <w:tcBorders>
              <w:bottom w:val="single" w:sz="4" w:space="0" w:color="auto"/>
            </w:tcBorders>
            <w:vAlign w:val="center"/>
          </w:tcPr>
          <w:p w14:paraId="09DA4228" w14:textId="4DC47304" w:rsidR="00C645B3" w:rsidRPr="00C645B3" w:rsidRDefault="00C645B3" w:rsidP="00C645B3">
            <w:pPr>
              <w:rPr>
                <w:rFonts w:cs="Calibri"/>
                <w:sz w:val="18"/>
              </w:rPr>
            </w:pPr>
            <w:r w:rsidRPr="00C645B3">
              <w:rPr>
                <w:rFonts w:cs="Calibri"/>
                <w:sz w:val="18"/>
              </w:rPr>
              <w:t>COCRDUPC</w:t>
            </w:r>
          </w:p>
        </w:tc>
        <w:tc>
          <w:tcPr>
            <w:tcW w:w="2380" w:type="dxa"/>
            <w:tcBorders>
              <w:bottom w:val="single" w:sz="4" w:space="0" w:color="auto"/>
            </w:tcBorders>
            <w:vAlign w:val="center"/>
          </w:tcPr>
          <w:p w14:paraId="1528BDD8" w14:textId="047D44DC" w:rsidR="00C645B3" w:rsidRPr="00C645B3" w:rsidRDefault="00C645B3" w:rsidP="00C645B3">
            <w:pPr>
              <w:rPr>
                <w:rFonts w:cs="Calibri"/>
                <w:sz w:val="18"/>
              </w:rPr>
            </w:pPr>
            <w:r w:rsidRPr="00C645B3">
              <w:rPr>
                <w:rFonts w:cs="Calibri"/>
                <w:sz w:val="18"/>
              </w:rPr>
              <w:t>CCUP</w:t>
            </w:r>
          </w:p>
        </w:tc>
      </w:tr>
      <w:tr w:rsidR="00C645B3" w14:paraId="2AE4F913" w14:textId="77777777" w:rsidTr="00C645B3">
        <w:tc>
          <w:tcPr>
            <w:tcW w:w="2380" w:type="dxa"/>
            <w:shd w:val="clear" w:color="auto" w:fill="E8F1FA"/>
            <w:vAlign w:val="center"/>
          </w:tcPr>
          <w:p w14:paraId="5EB5866C" w14:textId="54C76EAF" w:rsidR="00C645B3" w:rsidRPr="00C645B3" w:rsidRDefault="00C645B3" w:rsidP="00C645B3">
            <w:pPr>
              <w:rPr>
                <w:rFonts w:cs="Calibri"/>
                <w:sz w:val="18"/>
              </w:rPr>
            </w:pPr>
            <w:r w:rsidRPr="00C645B3">
              <w:rPr>
                <w:rFonts w:cs="Calibri"/>
                <w:sz w:val="18"/>
              </w:rPr>
              <w:t>6</w:t>
            </w:r>
          </w:p>
        </w:tc>
        <w:tc>
          <w:tcPr>
            <w:tcW w:w="2380" w:type="dxa"/>
            <w:shd w:val="clear" w:color="auto" w:fill="E8F1FA"/>
            <w:vAlign w:val="center"/>
          </w:tcPr>
          <w:p w14:paraId="74F2B7E5" w14:textId="01EE0359" w:rsidR="00C645B3" w:rsidRPr="00C645B3" w:rsidRDefault="00C645B3" w:rsidP="00C645B3">
            <w:pPr>
              <w:rPr>
                <w:rFonts w:cs="Calibri"/>
                <w:sz w:val="18"/>
              </w:rPr>
            </w:pPr>
            <w:r w:rsidRPr="00C645B3">
              <w:rPr>
                <w:rFonts w:cs="Calibri"/>
                <w:sz w:val="18"/>
              </w:rPr>
              <w:t>Transaction List</w:t>
            </w:r>
          </w:p>
        </w:tc>
        <w:tc>
          <w:tcPr>
            <w:tcW w:w="2380" w:type="dxa"/>
            <w:shd w:val="clear" w:color="auto" w:fill="E8F1FA"/>
            <w:vAlign w:val="center"/>
          </w:tcPr>
          <w:p w14:paraId="1E85C427" w14:textId="230323A8" w:rsidR="00C645B3" w:rsidRPr="00C645B3" w:rsidRDefault="00C645B3" w:rsidP="00C645B3">
            <w:pPr>
              <w:rPr>
                <w:rFonts w:cs="Calibri"/>
                <w:sz w:val="18"/>
              </w:rPr>
            </w:pPr>
            <w:r w:rsidRPr="00C645B3">
              <w:rPr>
                <w:rFonts w:cs="Calibri"/>
                <w:sz w:val="18"/>
              </w:rPr>
              <w:t>COTRN00C</w:t>
            </w:r>
          </w:p>
        </w:tc>
        <w:tc>
          <w:tcPr>
            <w:tcW w:w="2380" w:type="dxa"/>
            <w:shd w:val="clear" w:color="auto" w:fill="E8F1FA"/>
            <w:vAlign w:val="center"/>
          </w:tcPr>
          <w:p w14:paraId="0CC2DEAB" w14:textId="4A7BB1F5" w:rsidR="00C645B3" w:rsidRPr="00C645B3" w:rsidRDefault="00C645B3" w:rsidP="00C645B3">
            <w:pPr>
              <w:rPr>
                <w:rFonts w:cs="Calibri"/>
                <w:sz w:val="18"/>
              </w:rPr>
            </w:pPr>
            <w:r w:rsidRPr="00C645B3">
              <w:rPr>
                <w:rFonts w:cs="Calibri"/>
                <w:sz w:val="18"/>
              </w:rPr>
              <w:t>CT00</w:t>
            </w:r>
          </w:p>
        </w:tc>
      </w:tr>
      <w:tr w:rsidR="00C645B3" w14:paraId="3ED58F4E" w14:textId="77777777" w:rsidTr="00C645B3">
        <w:tc>
          <w:tcPr>
            <w:tcW w:w="2380" w:type="dxa"/>
            <w:tcBorders>
              <w:bottom w:val="single" w:sz="4" w:space="0" w:color="auto"/>
            </w:tcBorders>
            <w:vAlign w:val="center"/>
          </w:tcPr>
          <w:p w14:paraId="2D341529" w14:textId="0666F141" w:rsidR="00C645B3" w:rsidRPr="00C645B3" w:rsidRDefault="00C645B3" w:rsidP="00C645B3">
            <w:pPr>
              <w:rPr>
                <w:rFonts w:cs="Calibri"/>
                <w:sz w:val="18"/>
              </w:rPr>
            </w:pPr>
            <w:r w:rsidRPr="00C645B3">
              <w:rPr>
                <w:rFonts w:cs="Calibri"/>
                <w:sz w:val="18"/>
              </w:rPr>
              <w:t>7</w:t>
            </w:r>
          </w:p>
        </w:tc>
        <w:tc>
          <w:tcPr>
            <w:tcW w:w="2380" w:type="dxa"/>
            <w:tcBorders>
              <w:bottom w:val="single" w:sz="4" w:space="0" w:color="auto"/>
            </w:tcBorders>
            <w:vAlign w:val="center"/>
          </w:tcPr>
          <w:p w14:paraId="421C95C5" w14:textId="3641F7A5" w:rsidR="00C645B3" w:rsidRPr="00C645B3" w:rsidRDefault="00C645B3" w:rsidP="00C645B3">
            <w:pPr>
              <w:rPr>
                <w:rFonts w:cs="Calibri"/>
                <w:sz w:val="18"/>
              </w:rPr>
            </w:pPr>
            <w:r w:rsidRPr="00C645B3">
              <w:rPr>
                <w:rFonts w:cs="Calibri"/>
                <w:sz w:val="18"/>
              </w:rPr>
              <w:t>Transaction View</w:t>
            </w:r>
          </w:p>
        </w:tc>
        <w:tc>
          <w:tcPr>
            <w:tcW w:w="2380" w:type="dxa"/>
            <w:tcBorders>
              <w:bottom w:val="single" w:sz="4" w:space="0" w:color="auto"/>
            </w:tcBorders>
            <w:vAlign w:val="center"/>
          </w:tcPr>
          <w:p w14:paraId="5DAA722B" w14:textId="1BC65527" w:rsidR="00C645B3" w:rsidRPr="00C645B3" w:rsidRDefault="00C645B3" w:rsidP="00C645B3">
            <w:pPr>
              <w:rPr>
                <w:rFonts w:cs="Calibri"/>
                <w:sz w:val="18"/>
              </w:rPr>
            </w:pPr>
            <w:r w:rsidRPr="00C645B3">
              <w:rPr>
                <w:rFonts w:cs="Calibri"/>
                <w:sz w:val="18"/>
              </w:rPr>
              <w:t>COTRN01C</w:t>
            </w:r>
          </w:p>
        </w:tc>
        <w:tc>
          <w:tcPr>
            <w:tcW w:w="2380" w:type="dxa"/>
            <w:tcBorders>
              <w:bottom w:val="single" w:sz="4" w:space="0" w:color="auto"/>
            </w:tcBorders>
            <w:vAlign w:val="center"/>
          </w:tcPr>
          <w:p w14:paraId="6EEAC006" w14:textId="22BD7556" w:rsidR="00C645B3" w:rsidRPr="00C645B3" w:rsidRDefault="00C645B3" w:rsidP="00C645B3">
            <w:pPr>
              <w:rPr>
                <w:rFonts w:cs="Calibri"/>
                <w:sz w:val="18"/>
              </w:rPr>
            </w:pPr>
            <w:r w:rsidRPr="00C645B3">
              <w:rPr>
                <w:rFonts w:cs="Calibri"/>
                <w:sz w:val="18"/>
              </w:rPr>
              <w:t>CT01</w:t>
            </w:r>
          </w:p>
        </w:tc>
      </w:tr>
      <w:tr w:rsidR="00C645B3" w14:paraId="538B4DEA" w14:textId="77777777" w:rsidTr="00C645B3">
        <w:tc>
          <w:tcPr>
            <w:tcW w:w="2380" w:type="dxa"/>
            <w:shd w:val="clear" w:color="auto" w:fill="E8F1FA"/>
            <w:vAlign w:val="center"/>
          </w:tcPr>
          <w:p w14:paraId="21E7772F" w14:textId="594B389C" w:rsidR="00C645B3" w:rsidRPr="00C645B3" w:rsidRDefault="00C645B3" w:rsidP="00C645B3">
            <w:pPr>
              <w:rPr>
                <w:rFonts w:cs="Calibri"/>
                <w:sz w:val="18"/>
              </w:rPr>
            </w:pPr>
            <w:r w:rsidRPr="00C645B3">
              <w:rPr>
                <w:rFonts w:cs="Calibri"/>
                <w:sz w:val="18"/>
              </w:rPr>
              <w:t>8</w:t>
            </w:r>
          </w:p>
        </w:tc>
        <w:tc>
          <w:tcPr>
            <w:tcW w:w="2380" w:type="dxa"/>
            <w:shd w:val="clear" w:color="auto" w:fill="E8F1FA"/>
            <w:vAlign w:val="center"/>
          </w:tcPr>
          <w:p w14:paraId="47D4035E" w14:textId="35C7A6BE" w:rsidR="00C645B3" w:rsidRPr="00C645B3" w:rsidRDefault="00C645B3" w:rsidP="00C645B3">
            <w:pPr>
              <w:rPr>
                <w:rFonts w:cs="Calibri"/>
                <w:sz w:val="18"/>
              </w:rPr>
            </w:pPr>
            <w:r w:rsidRPr="00C645B3">
              <w:rPr>
                <w:rFonts w:cs="Calibri"/>
                <w:sz w:val="18"/>
              </w:rPr>
              <w:t>Transaction Add</w:t>
            </w:r>
          </w:p>
        </w:tc>
        <w:tc>
          <w:tcPr>
            <w:tcW w:w="2380" w:type="dxa"/>
            <w:shd w:val="clear" w:color="auto" w:fill="E8F1FA"/>
            <w:vAlign w:val="center"/>
          </w:tcPr>
          <w:p w14:paraId="2B91F6F4" w14:textId="47549A58" w:rsidR="00C645B3" w:rsidRPr="00C645B3" w:rsidRDefault="00C645B3" w:rsidP="00C645B3">
            <w:pPr>
              <w:rPr>
                <w:rFonts w:cs="Calibri"/>
                <w:sz w:val="18"/>
              </w:rPr>
            </w:pPr>
            <w:r w:rsidRPr="00C645B3">
              <w:rPr>
                <w:rFonts w:cs="Calibri"/>
                <w:sz w:val="18"/>
              </w:rPr>
              <w:t>COTRN02C</w:t>
            </w:r>
          </w:p>
        </w:tc>
        <w:tc>
          <w:tcPr>
            <w:tcW w:w="2380" w:type="dxa"/>
            <w:shd w:val="clear" w:color="auto" w:fill="E8F1FA"/>
            <w:vAlign w:val="center"/>
          </w:tcPr>
          <w:p w14:paraId="19BBC543" w14:textId="13B1FB36" w:rsidR="00C645B3" w:rsidRPr="00C645B3" w:rsidRDefault="00C645B3" w:rsidP="00C645B3">
            <w:pPr>
              <w:rPr>
                <w:rFonts w:cs="Calibri"/>
                <w:sz w:val="18"/>
              </w:rPr>
            </w:pPr>
            <w:r w:rsidRPr="00C645B3">
              <w:rPr>
                <w:rFonts w:cs="Calibri"/>
                <w:sz w:val="18"/>
              </w:rPr>
              <w:t>CT02</w:t>
            </w:r>
          </w:p>
        </w:tc>
      </w:tr>
      <w:tr w:rsidR="00C645B3" w14:paraId="4178459E" w14:textId="77777777" w:rsidTr="00C645B3">
        <w:tc>
          <w:tcPr>
            <w:tcW w:w="2380" w:type="dxa"/>
            <w:tcBorders>
              <w:bottom w:val="single" w:sz="4" w:space="0" w:color="auto"/>
            </w:tcBorders>
            <w:vAlign w:val="center"/>
          </w:tcPr>
          <w:p w14:paraId="2238FB27" w14:textId="2DFF06E8" w:rsidR="00C645B3" w:rsidRPr="00C645B3" w:rsidRDefault="00C645B3" w:rsidP="00C645B3">
            <w:pPr>
              <w:rPr>
                <w:rFonts w:cs="Calibri"/>
                <w:sz w:val="18"/>
              </w:rPr>
            </w:pPr>
            <w:r w:rsidRPr="00C645B3">
              <w:rPr>
                <w:rFonts w:cs="Calibri"/>
                <w:sz w:val="18"/>
              </w:rPr>
              <w:t>9</w:t>
            </w:r>
          </w:p>
        </w:tc>
        <w:tc>
          <w:tcPr>
            <w:tcW w:w="2380" w:type="dxa"/>
            <w:tcBorders>
              <w:bottom w:val="single" w:sz="4" w:space="0" w:color="auto"/>
            </w:tcBorders>
            <w:vAlign w:val="center"/>
          </w:tcPr>
          <w:p w14:paraId="7F07C548" w14:textId="2BB8C647" w:rsidR="00C645B3" w:rsidRPr="00C645B3" w:rsidRDefault="00C645B3" w:rsidP="00C645B3">
            <w:pPr>
              <w:rPr>
                <w:rFonts w:cs="Calibri"/>
                <w:sz w:val="18"/>
              </w:rPr>
            </w:pPr>
            <w:r w:rsidRPr="00C645B3">
              <w:rPr>
                <w:rFonts w:cs="Calibri"/>
                <w:sz w:val="18"/>
              </w:rPr>
              <w:t>Transaction Reports</w:t>
            </w:r>
          </w:p>
        </w:tc>
        <w:tc>
          <w:tcPr>
            <w:tcW w:w="2380" w:type="dxa"/>
            <w:tcBorders>
              <w:bottom w:val="single" w:sz="4" w:space="0" w:color="auto"/>
            </w:tcBorders>
            <w:vAlign w:val="center"/>
          </w:tcPr>
          <w:p w14:paraId="68284B3F" w14:textId="6A9B5D05" w:rsidR="00C645B3" w:rsidRPr="00C645B3" w:rsidRDefault="00C645B3" w:rsidP="00C645B3">
            <w:pPr>
              <w:rPr>
                <w:rFonts w:cs="Calibri"/>
                <w:sz w:val="18"/>
              </w:rPr>
            </w:pPr>
            <w:r w:rsidRPr="00C645B3">
              <w:rPr>
                <w:rFonts w:cs="Calibri"/>
                <w:sz w:val="18"/>
              </w:rPr>
              <w:t>CORPT00C</w:t>
            </w:r>
          </w:p>
        </w:tc>
        <w:tc>
          <w:tcPr>
            <w:tcW w:w="2380" w:type="dxa"/>
            <w:tcBorders>
              <w:bottom w:val="single" w:sz="4" w:space="0" w:color="auto"/>
            </w:tcBorders>
            <w:vAlign w:val="center"/>
          </w:tcPr>
          <w:p w14:paraId="6CDBA5E5" w14:textId="654C70BD" w:rsidR="00C645B3" w:rsidRPr="00C645B3" w:rsidRDefault="00C645B3" w:rsidP="00C645B3">
            <w:pPr>
              <w:rPr>
                <w:rFonts w:cs="Calibri"/>
                <w:sz w:val="18"/>
              </w:rPr>
            </w:pPr>
            <w:r w:rsidRPr="00C645B3">
              <w:rPr>
                <w:rFonts w:cs="Calibri"/>
                <w:sz w:val="18"/>
              </w:rPr>
              <w:t>CR00</w:t>
            </w:r>
          </w:p>
        </w:tc>
      </w:tr>
      <w:tr w:rsidR="00C645B3" w14:paraId="46888439" w14:textId="77777777" w:rsidTr="00C645B3">
        <w:tc>
          <w:tcPr>
            <w:tcW w:w="2380" w:type="dxa"/>
            <w:shd w:val="clear" w:color="auto" w:fill="E8F1FA"/>
            <w:vAlign w:val="center"/>
          </w:tcPr>
          <w:p w14:paraId="3E1388F4" w14:textId="408E0064" w:rsidR="00C645B3" w:rsidRPr="00C645B3" w:rsidRDefault="00C645B3" w:rsidP="00C645B3">
            <w:pPr>
              <w:rPr>
                <w:rFonts w:cs="Calibri"/>
                <w:sz w:val="18"/>
              </w:rPr>
            </w:pPr>
            <w:r w:rsidRPr="00C645B3">
              <w:rPr>
                <w:rFonts w:cs="Calibri"/>
                <w:sz w:val="18"/>
              </w:rPr>
              <w:t>10</w:t>
            </w:r>
          </w:p>
        </w:tc>
        <w:tc>
          <w:tcPr>
            <w:tcW w:w="2380" w:type="dxa"/>
            <w:shd w:val="clear" w:color="auto" w:fill="E8F1FA"/>
            <w:vAlign w:val="center"/>
          </w:tcPr>
          <w:p w14:paraId="0E79C838" w14:textId="22B1CE3A" w:rsidR="00C645B3" w:rsidRPr="00C645B3" w:rsidRDefault="00C645B3" w:rsidP="00C645B3">
            <w:pPr>
              <w:rPr>
                <w:rFonts w:cs="Calibri"/>
                <w:sz w:val="18"/>
              </w:rPr>
            </w:pPr>
            <w:r w:rsidRPr="00C645B3">
              <w:rPr>
                <w:rFonts w:cs="Calibri"/>
                <w:sz w:val="18"/>
              </w:rPr>
              <w:t>Bill Payment</w:t>
            </w:r>
          </w:p>
        </w:tc>
        <w:tc>
          <w:tcPr>
            <w:tcW w:w="2380" w:type="dxa"/>
            <w:shd w:val="clear" w:color="auto" w:fill="E8F1FA"/>
            <w:vAlign w:val="center"/>
          </w:tcPr>
          <w:p w14:paraId="7102BC12" w14:textId="1A414F01" w:rsidR="00C645B3" w:rsidRPr="00C645B3" w:rsidRDefault="00C645B3" w:rsidP="00C645B3">
            <w:pPr>
              <w:rPr>
                <w:rFonts w:cs="Calibri"/>
                <w:sz w:val="18"/>
              </w:rPr>
            </w:pPr>
            <w:r w:rsidRPr="00C645B3">
              <w:rPr>
                <w:rFonts w:cs="Calibri"/>
                <w:sz w:val="18"/>
              </w:rPr>
              <w:t>COBIL00C</w:t>
            </w:r>
          </w:p>
        </w:tc>
        <w:tc>
          <w:tcPr>
            <w:tcW w:w="2380" w:type="dxa"/>
            <w:shd w:val="clear" w:color="auto" w:fill="E8F1FA"/>
            <w:vAlign w:val="center"/>
          </w:tcPr>
          <w:p w14:paraId="10F5F36E" w14:textId="56809B39" w:rsidR="00C645B3" w:rsidRPr="00C645B3" w:rsidRDefault="00C645B3" w:rsidP="00C645B3">
            <w:pPr>
              <w:rPr>
                <w:rFonts w:cs="Calibri"/>
                <w:sz w:val="18"/>
              </w:rPr>
            </w:pPr>
            <w:r w:rsidRPr="00C645B3">
              <w:rPr>
                <w:rFonts w:cs="Calibri"/>
                <w:sz w:val="18"/>
              </w:rPr>
              <w:t>CB00</w:t>
            </w:r>
          </w:p>
        </w:tc>
      </w:tr>
      <w:tr w:rsidR="00C645B3" w14:paraId="48925B5E" w14:textId="77777777" w:rsidTr="00C645B3">
        <w:tc>
          <w:tcPr>
            <w:tcW w:w="2380" w:type="dxa"/>
            <w:vAlign w:val="center"/>
          </w:tcPr>
          <w:p w14:paraId="7E45608F" w14:textId="1ECFCCF3" w:rsidR="00C645B3" w:rsidRPr="00C645B3" w:rsidRDefault="00C645B3" w:rsidP="00C645B3">
            <w:pPr>
              <w:rPr>
                <w:rFonts w:cs="Calibri"/>
                <w:sz w:val="18"/>
              </w:rPr>
            </w:pPr>
            <w:r w:rsidRPr="00C645B3">
              <w:rPr>
                <w:rFonts w:cs="Calibri"/>
                <w:sz w:val="18"/>
              </w:rPr>
              <w:t>11</w:t>
            </w:r>
          </w:p>
        </w:tc>
        <w:tc>
          <w:tcPr>
            <w:tcW w:w="2380" w:type="dxa"/>
            <w:vAlign w:val="center"/>
          </w:tcPr>
          <w:p w14:paraId="469656B1" w14:textId="24F647B1" w:rsidR="00C645B3" w:rsidRPr="00C645B3" w:rsidRDefault="00C645B3" w:rsidP="00C645B3">
            <w:pPr>
              <w:rPr>
                <w:rFonts w:cs="Calibri"/>
                <w:sz w:val="18"/>
              </w:rPr>
            </w:pPr>
            <w:r w:rsidRPr="00C645B3">
              <w:rPr>
                <w:rFonts w:cs="Calibri"/>
                <w:sz w:val="18"/>
              </w:rPr>
              <w:t>Pending Authorization View</w:t>
            </w:r>
          </w:p>
        </w:tc>
        <w:tc>
          <w:tcPr>
            <w:tcW w:w="2380" w:type="dxa"/>
            <w:vAlign w:val="center"/>
          </w:tcPr>
          <w:p w14:paraId="1088B12D" w14:textId="17291ABC" w:rsidR="00C645B3" w:rsidRPr="00C645B3" w:rsidRDefault="00C645B3" w:rsidP="00C645B3">
            <w:pPr>
              <w:rPr>
                <w:rFonts w:cs="Calibri"/>
                <w:sz w:val="18"/>
              </w:rPr>
            </w:pPr>
            <w:r w:rsidRPr="00C645B3">
              <w:rPr>
                <w:rFonts w:cs="Calibri"/>
                <w:sz w:val="18"/>
              </w:rPr>
              <w:t>COPAUS0C</w:t>
            </w:r>
          </w:p>
        </w:tc>
        <w:tc>
          <w:tcPr>
            <w:tcW w:w="2380" w:type="dxa"/>
            <w:vAlign w:val="center"/>
          </w:tcPr>
          <w:p w14:paraId="6701BBE6" w14:textId="1EF35213" w:rsidR="00C645B3" w:rsidRPr="00C645B3" w:rsidRDefault="00C645B3" w:rsidP="00C645B3">
            <w:pPr>
              <w:rPr>
                <w:rFonts w:cs="Calibri"/>
                <w:sz w:val="18"/>
              </w:rPr>
            </w:pPr>
            <w:r w:rsidRPr="00C645B3">
              <w:rPr>
                <w:rFonts w:cs="Calibri"/>
                <w:sz w:val="18"/>
              </w:rPr>
              <w:t>CPVS</w:t>
            </w:r>
          </w:p>
        </w:tc>
      </w:tr>
    </w:tbl>
    <w:p w14:paraId="49F3FBB0" w14:textId="77777777" w:rsidR="00C645B3" w:rsidRDefault="00C645B3" w:rsidP="00C645B3"/>
    <w:p w14:paraId="601296E5" w14:textId="4433C55A" w:rsidR="00C645B3" w:rsidRDefault="00C645B3" w:rsidP="00C645B3">
      <w:pPr>
        <w:pStyle w:val="Heading3"/>
      </w:pPr>
      <w:bookmarkStart w:id="28" w:name="_Toc242750016"/>
      <w:r>
        <w:t>What can go wrong on the menu</w:t>
      </w:r>
      <w:bookmarkEnd w:id="28"/>
    </w:p>
    <w:p w14:paraId="1F1F86D4" w14:textId="17843568" w:rsidR="00C645B3" w:rsidRDefault="00C645B3" w:rsidP="00C645B3">
      <w:pPr>
        <w:pStyle w:val="ListParagraph"/>
        <w:numPr>
          <w:ilvl w:val="0"/>
          <w:numId w:val="5"/>
        </w:numPr>
        <w:ind w:left="360" w:firstLine="0"/>
      </w:pPr>
      <w:r>
        <w:t>An option that is not numeric, is zero, or is greater than 11 returns Please enter a valid option number.</w:t>
      </w:r>
    </w:p>
    <w:p w14:paraId="1E9B08CC" w14:textId="3CAD3E12" w:rsidR="00C645B3" w:rsidRDefault="00C645B3" w:rsidP="00C645B3">
      <w:pPr>
        <w:pStyle w:val="ListParagraph"/>
        <w:numPr>
          <w:ilvl w:val="0"/>
          <w:numId w:val="5"/>
        </w:numPr>
        <w:ind w:left="360" w:firstLine="0"/>
      </w:pPr>
      <w:r>
        <w:t>Option 11, pending authorizations, is started only when CICS reports that program COPAUS0C is available. Otherwise the menu says the option is not installed. This is how the base menu tolerates a system that does not have the optional module.</w:t>
      </w:r>
    </w:p>
    <w:p w14:paraId="076A800B" w14:textId="1BBED9B3" w:rsidR="00C645B3" w:rsidRDefault="00C645B3" w:rsidP="00C645B3">
      <w:pPr>
        <w:pStyle w:val="ListParagraph"/>
        <w:numPr>
          <w:ilvl w:val="0"/>
          <w:numId w:val="5"/>
        </w:numPr>
        <w:ind w:left="360" w:firstLine="0"/>
      </w:pPr>
      <w:r>
        <w:t>A program name that begins with DUMMY is not started. The menu says the option is coming soon. No current option uses that prefix.</w:t>
      </w:r>
    </w:p>
    <w:p w14:paraId="6DDC1F28" w14:textId="30A4464E" w:rsidR="00C645B3" w:rsidRDefault="00C645B3" w:rsidP="00C645B3">
      <w:pPr>
        <w:pStyle w:val="Evidence"/>
      </w:pPr>
      <w:r>
        <w:t>Option table: app/cpy/COMEN02Y.cpy:21-90. Commented admin-only label: app/cpy/COMEN02Y.cpy:69-72. Validation: app/cbl/COMEN01C.cbl:127-142 and :147-176. Rules BR-BASE-COMEN01C-001 and BR-BASE-COMEN01C-002. Transactions: app/csd/CARDDEMO.CSD:306-439.</w:t>
      </w:r>
    </w:p>
    <w:p w14:paraId="495F30D0" w14:textId="63E080A4" w:rsidR="00C645B3" w:rsidRDefault="00C645B3" w:rsidP="00C645B3">
      <w:pPr>
        <w:pStyle w:val="Heading2"/>
      </w:pPr>
      <w:bookmarkStart w:id="29" w:name="_Toc242750017"/>
      <w:r>
        <w:t>3.4 Accounts</w:t>
      </w:r>
      <w:bookmarkEnd w:id="29"/>
    </w:p>
    <w:p w14:paraId="2FD8D159" w14:textId="646ECA23" w:rsidR="00C645B3" w:rsidRDefault="00C645B3" w:rsidP="00C645B3">
      <w:r>
        <w:t xml:space="preserve">Account View, program COACTVWC, asks for an account number and reads the account file. A blank account number is reported as not provided, and the message becomes No input received. A supplied </w:t>
      </w:r>
      <w:r>
        <w:lastRenderedPageBreak/>
        <w:t>account number that is not numeric, or that is zeros, is rejected. An asterisk or spaces in the screen field is treated as not supplied.</w:t>
      </w:r>
    </w:p>
    <w:p w14:paraId="7CCDC678" w14:textId="42E95F19" w:rsidR="00C645B3" w:rsidRDefault="00C645B3" w:rsidP="00C645B3">
      <w:r>
        <w:t>Account Update, program COACTUPC, is the largest program in the repository, with 3,744 code lines. It reads the account and the related customer, lets the person change them, and writes the changes back only after field edits pass. The first failing edit is the message the person sees. When every field still matches the fetched values, the program reports that nothing changed and skips the field edits. When the edits pass, the changes are marked validated and not yet confirmed. The message on that path is Changes validated.Press F5 to save. F5 is one of the keys the program accepts in that state.</w:t>
      </w:r>
    </w:p>
    <w:p w14:paraId="1A9C3020" w14:textId="74EF0A26" w:rsidR="00C645B3" w:rsidRDefault="00C645B3" w:rsidP="00C645B3">
      <w:pPr>
        <w:pStyle w:val="Heading3"/>
      </w:pPr>
      <w:bookmarkStart w:id="30" w:name="_Toc242750018"/>
      <w:r>
        <w:t>Edits a person will meet on account update</w:t>
      </w:r>
      <w:bookmarkEnd w:id="30"/>
    </w:p>
    <w:p w14:paraId="73A5CCE4" w14:textId="3AB2302E" w:rsidR="00C645B3" w:rsidRDefault="00C645B3" w:rsidP="00C645B3">
      <w:pPr>
        <w:pStyle w:val="ListParagraph"/>
        <w:numPr>
          <w:ilvl w:val="0"/>
          <w:numId w:val="6"/>
        </w:numPr>
        <w:ind w:left="360" w:firstLine="0"/>
      </w:pPr>
      <w:r>
        <w:t>Account status and primary card holder are required and must be Y or N.</w:t>
      </w:r>
    </w:p>
    <w:p w14:paraId="25F63087" w14:textId="70B07D63" w:rsidR="00C645B3" w:rsidRDefault="00C645B3" w:rsidP="00C645B3">
      <w:pPr>
        <w:pStyle w:val="ListParagraph"/>
        <w:numPr>
          <w:ilvl w:val="0"/>
          <w:numId w:val="6"/>
        </w:numPr>
        <w:ind w:left="360" w:firstLine="0"/>
      </w:pPr>
      <w:r>
        <w:t>Credit limit, cash credit limit, current balance, and the current-cycle credit and debit amounts are required and must pass the numeric test used by the program.</w:t>
      </w:r>
    </w:p>
    <w:p w14:paraId="42044262" w14:textId="3873943A" w:rsidR="00C645B3" w:rsidRDefault="00C645B3" w:rsidP="00C645B3">
      <w:pPr>
        <w:pStyle w:val="ListParagraph"/>
        <w:numPr>
          <w:ilvl w:val="0"/>
          <w:numId w:val="6"/>
        </w:numPr>
        <w:ind w:left="360" w:firstLine="0"/>
      </w:pPr>
      <w:r>
        <w:t>Dates need a century of 19 or 20, a month from 1 to 12, and a real day, including a leap-year test for 29 February. A further date routine is called. A date of birth must be earlier than the current date. A date of birth equal to today is rejected.</w:t>
      </w:r>
    </w:p>
    <w:p w14:paraId="41CCE5CB" w14:textId="6C98869E" w:rsidR="00C645B3" w:rsidRDefault="00C645B3" w:rsidP="00C645B3">
      <w:pPr>
        <w:pStyle w:val="ListParagraph"/>
        <w:numPr>
          <w:ilvl w:val="0"/>
          <w:numId w:val="6"/>
        </w:numPr>
        <w:ind w:left="360" w:firstLine="0"/>
      </w:pPr>
      <w:r>
        <w:t>The social security number is three parts. Each part is required, numeric, and non-zero. The first part must not be 000, 666, or 900 through 999.</w:t>
      </w:r>
    </w:p>
    <w:p w14:paraId="24DF6E5A" w14:textId="2A9944D1" w:rsidR="00C645B3" w:rsidRDefault="00C645B3" w:rsidP="00C645B3">
      <w:pPr>
        <w:pStyle w:val="ListParagraph"/>
        <w:numPr>
          <w:ilvl w:val="0"/>
          <w:numId w:val="6"/>
        </w:numPr>
        <w:ind w:left="360" w:firstLine="0"/>
      </w:pPr>
      <w:r>
        <w:t>The FICO score is required, three digits, and from 300 through 850.</w:t>
      </w:r>
    </w:p>
    <w:p w14:paraId="48AD53D5" w14:textId="3C75E5ED" w:rsidR="00C645B3" w:rsidRDefault="00C645B3" w:rsidP="00C645B3">
      <w:pPr>
        <w:pStyle w:val="ListParagraph"/>
        <w:numPr>
          <w:ilvl w:val="0"/>
          <w:numId w:val="6"/>
        </w:numPr>
        <w:ind w:left="360" w:firstLine="0"/>
      </w:pPr>
      <w:r>
        <w:t>Names may contain letters and spaces. Address line 1, city, country, state, and zip are required. State must be one of 56 codes. Zip must be five digits and, together with the state, one of 240 listed combinations. Address line 2 is not edited.</w:t>
      </w:r>
    </w:p>
    <w:p w14:paraId="7272F46E" w14:textId="3F180258" w:rsidR="00C645B3" w:rsidRDefault="00C645B3" w:rsidP="00C645B3">
      <w:pPr>
        <w:pStyle w:val="ListParagraph"/>
        <w:numPr>
          <w:ilvl w:val="0"/>
          <w:numId w:val="6"/>
        </w:numPr>
        <w:ind w:left="360" w:firstLine="0"/>
      </w:pPr>
      <w:r>
        <w:t>Phone numbers are optional. When one is entered, the area code must be in a list of 410 codes, and the prefix and line number must be non-zero.</w:t>
      </w:r>
    </w:p>
    <w:p w14:paraId="76619741" w14:textId="18F48569" w:rsidR="00C645B3" w:rsidRDefault="00C645B3" w:rsidP="00C645B3">
      <w:pPr>
        <w:pStyle w:val="ListParagraph"/>
        <w:numPr>
          <w:ilvl w:val="0"/>
          <w:numId w:val="6"/>
        </w:numPr>
        <w:ind w:left="360" w:firstLine="0"/>
      </w:pPr>
      <w:r>
        <w:t>The electronic-funds account id is required and must be a 10-digit non-zero number.</w:t>
      </w:r>
    </w:p>
    <w:p w14:paraId="73A0A93B" w14:textId="16B178C5" w:rsidR="00C645B3" w:rsidRDefault="00C645B3" w:rsidP="00C645B3">
      <w:r>
        <w:t>Two behaviors are worth knowing because the code does not do what a reader might assume. If the date routine reports a failure, control still falls through a path that marks the date flags valid. The error flag and the message remain set, so the update is still blocked, but the date field itself is not marked in error, and the future-date check for date of birth still runs. The phone not-entered test compares the area code where the line number is expected, so a phone with a blank area code and prefix can be treated as not entered even when a line number is keyed. Both observations are recorded as rules and left in the source unchanged.</w:t>
      </w:r>
    </w:p>
    <w:p w14:paraId="1FD5619F" w14:textId="4E95CFC4" w:rsidR="00C645B3" w:rsidRDefault="00C645B3" w:rsidP="00C645B3">
      <w:pPr>
        <w:pStyle w:val="Evidence"/>
      </w:pPr>
      <w:r>
        <w:t>View rule BR-BASE-COACTVWC-001, app/cbl/COACTVWC.cbl:622-680. Update rules BR-BASE-COACTUPC-001 through BR-BASE-COACTUPC-015, app/cbl/COACTUPC.cbl:1429-2558, app/cpy/CSUTLDPY.cpy, and app/cpy/CSLKPCDY.cpy. Confirm message and F5: app/cbl/COACTUPC.cbl:472-473, :906-908, and :1674. Date-flag path: app/cpy/CSUTLDPY.cpy:315-327. Phone test: app/cbl/COACTUPC.cbl:2238-2239. Code lines: program fact COACTUPC loc.code 3744.</w:t>
      </w:r>
    </w:p>
    <w:p w14:paraId="7AE663D5" w14:textId="7390CC2D" w:rsidR="00C645B3" w:rsidRDefault="00C645B3" w:rsidP="00C645B3">
      <w:pPr>
        <w:pStyle w:val="Heading2"/>
      </w:pPr>
      <w:bookmarkStart w:id="31" w:name="_Toc242750019"/>
      <w:r>
        <w:t>3.5 Cards</w:t>
      </w:r>
      <w:bookmarkEnd w:id="31"/>
    </w:p>
    <w:p w14:paraId="33CBC7A1" w14:textId="2BB643C1" w:rsidR="00C645B3" w:rsidRDefault="00C645B3" w:rsidP="00C645B3">
      <w:r>
        <w:t>Credit Card List, COCRDLIC, shows cards and can transfer onward. Choosing view sets the next program to COCRDSLC. Choosing update sets it to COCRDUPC. The list can also return to the user menu.</w:t>
      </w:r>
    </w:p>
    <w:p w14:paraId="0B055020" w14:textId="65DFA1FB" w:rsidR="00C645B3" w:rsidRDefault="00C645B3" w:rsidP="00C645B3">
      <w:r>
        <w:lastRenderedPageBreak/>
        <w:t>Credit Card View filters on account number, card number, or both. A blank, zero, or non-numeric value is rejected. When both filters are blank, the screen reports that no input was received.</w:t>
      </w:r>
    </w:p>
    <w:p w14:paraId="32B856BC" w14:textId="7BDC48B4" w:rsidR="00C645B3" w:rsidRDefault="00C645B3" w:rsidP="00C645B3">
      <w:r>
        <w:t>Credit Card Update fetches a card by account and card number, then edits the new values. Before the fetch, a missing or non-numeric account or card is rejected. A zero account number is treated as not provided on this screen. Account update treats a zero account number differently: it rejects it as not an 11-digit non-zero number. When the new card data equals the fetched data after upper case, the program reports no change. Otherwise the embossed name must be letters and spaces, the active status must be Y or N, the expiry month must be 1 through 12, and the expiry year must be 1950 through 2099. Comments in the program say the expiry year must be numeric and 1 through 12. The code tests the year through 1950 to 2099. The code is the rule. Those comments also say the month and year must be numeric, and no IS NUMERIC test is coded for them. How a non-numeric value behaves in the coded tests depends on compiler options that are not in the repository.</w:t>
      </w:r>
    </w:p>
    <w:p w14:paraId="01E0C8C7" w14:textId="6FB90224" w:rsidR="00C645B3" w:rsidRDefault="00C645B3" w:rsidP="00C645B3">
      <w:pPr>
        <w:pStyle w:val="Evidence"/>
      </w:pPr>
      <w:r>
        <w:t>Navigation: app/cbl/COCRDLIC.cbl:187-204, :526, and :554. View rules BR-BASE-COCRDSLC-001 through 003. Update rules BR-BASE-COCRDUPC-001 through 008, app/cbl/COCRDUPC.cbl:641-945. Zero-account difference: app/cbl/COCRDUPC.cbl:725-731 and app/cbl/COACTUPC.cbl:1802-1808. Comment conflict: app/cbl/COCRDUPC.cbl:894-895 and :928-929 versus the 88-level at app/cbl/COCRDUPC.cbl:99.</w:t>
      </w:r>
    </w:p>
    <w:p w14:paraId="77CEA6EB" w14:textId="4DE67F0E" w:rsidR="00C645B3" w:rsidRDefault="00C645B3" w:rsidP="00C645B3">
      <w:pPr>
        <w:pStyle w:val="Heading2"/>
      </w:pPr>
      <w:bookmarkStart w:id="32" w:name="_Toc242750020"/>
      <w:r>
        <w:t>3.6 Transactions on the screen</w:t>
      </w:r>
      <w:bookmarkEnd w:id="32"/>
    </w:p>
    <w:p w14:paraId="3E2FF7CE" w14:textId="51426DD4" w:rsidR="00C645B3" w:rsidRDefault="00C645B3" w:rsidP="00C645B3">
      <w:r>
        <w:t>Transaction List, COTRN00C, can transfer to Transaction View, COTRN01C, and both can return to the user menu or to sign-on. Transaction View can return to the list.</w:t>
      </w:r>
    </w:p>
    <w:p w14:paraId="4806D53C" w14:textId="33409B07" w:rsidR="00C645B3" w:rsidRDefault="00C645B3" w:rsidP="00C645B3">
      <w:r>
        <w:t>Transaction Add, COTRN02C, writes new rows to the online transaction file. It also reads the card cross-reference and its alternate index. The program comment calls this function an add. The comment is Unverified. The create access on the transaction file is Confirmed. The field-by-field checks inside COTRN02C were not extracted one by one. An example of those checks is at app/cbl/COTRN02C.cbl:199. Until that extraction is done, this document does not describe which add-screen fields are required.</w:t>
      </w:r>
    </w:p>
    <w:p w14:paraId="1127A84C" w14:textId="20ACBAE7" w:rsidR="00C645B3" w:rsidRDefault="00C645B3" w:rsidP="00C645B3">
      <w:pPr>
        <w:pStyle w:val="Evidence"/>
      </w:pPr>
      <w:r>
        <w:t>Navigation edges: docs/application-documentation/05-online/navigation-flow.md, citing app/cbl/COTRN00C.cbl:192 and :518 and app/cbl/COTRN01C.cbl:205. File access: app/cbl/COTRN02C.cbl:578, :611, and :644-713. Gap: docs/_work/gaps.md, business rules not yet written one by one.</w:t>
      </w:r>
    </w:p>
    <w:p w14:paraId="77D4823C" w14:textId="2E953168" w:rsidR="00C645B3" w:rsidRDefault="00C645B3" w:rsidP="00C645B3">
      <w:pPr>
        <w:pStyle w:val="Heading2"/>
      </w:pPr>
      <w:bookmarkStart w:id="33" w:name="_Toc242750021"/>
      <w:r>
        <w:t>3.7 Transaction reports</w:t>
      </w:r>
      <w:bookmarkEnd w:id="33"/>
    </w:p>
    <w:p w14:paraId="7323FE5D" w14:textId="6DB14E80" w:rsidR="00C645B3" w:rsidRDefault="00C645B3" w:rsidP="00C645B3">
      <w:r>
        <w:t>From menu option 9 the person enters a date range on the report screen. Program CORPT00C does not format the report in the online task. It writes the job control for a job named TRNRPT00, which executes procedure TRANREPT, onto CICS transient-data queue JOBS, one 80-byte line at a time. The dates from the screen are placed on the sort and report steps. The procedure copies transactions, sorts them, and runs program CBTRN03C.</w:t>
      </w:r>
    </w:p>
    <w:p w14:paraId="75701F73" w14:textId="0AE482A9" w:rsidR="00C645B3" w:rsidRDefault="00C645B3" w:rsidP="00C645B3">
      <w:r>
        <w:t>Queue JOBS is defined as an extrapartition queue with DD name INREADER. The CICS region startup job that would connect INREADER to an internal reader is not in this repository. The write to the queue is Confirmed. Whether that write becomes a submitted job is Unverified until the region job is known.</w:t>
      </w:r>
    </w:p>
    <w:p w14:paraId="5DD60AB5" w14:textId="10652404" w:rsidR="00C645B3" w:rsidRDefault="00C645B3" w:rsidP="00C645B3">
      <w:r>
        <w:rPr>
          <w:noProof/>
        </w:rPr>
        <w:lastRenderedPageBreak/>
        <w:drawing>
          <wp:inline distT="0" distB="0" distL="0" distR="0" wp14:anchorId="132357F1" wp14:editId="418DF028">
            <wp:extent cx="5969000" cy="1343025"/>
            <wp:effectExtent l="0" t="0" r="0" b="9525"/>
            <wp:docPr id="74508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859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69000" cy="1343025"/>
                    </a:xfrm>
                    <a:prstGeom prst="rect">
                      <a:avLst/>
                    </a:prstGeom>
                  </pic:spPr>
                </pic:pic>
              </a:graphicData>
            </a:graphic>
          </wp:inline>
        </w:drawing>
      </w:r>
    </w:p>
    <w:p w14:paraId="3C67843B" w14:textId="6A48B23C" w:rsidR="00C645B3" w:rsidRDefault="00C645B3" w:rsidP="00C645B3">
      <w:pPr>
        <w:pStyle w:val="FigureCaption"/>
      </w:pPr>
      <w:r>
        <w:t>Figure 4. Report submission from the online screen into batch. The final hand-off is unverified.</w:t>
      </w:r>
    </w:p>
    <w:p w14:paraId="1DB28DEC" w14:textId="65FB590C" w:rsidR="00C645B3" w:rsidRDefault="00C645B3" w:rsidP="00C645B3">
      <w:pPr>
        <w:pStyle w:val="Evidence"/>
      </w:pPr>
      <w:r>
        <w:t>app/cbl/CORPT00C.cbl:83-121 and :497-520. Queue: app/csd/CARDDEMO.CSD:499-501. Procedure steps: app/proc/TRANREPT.prc:21, :35, and :57. Gap: docs/_work/gaps.md, resume pass, CORPT00C.</w:t>
      </w:r>
    </w:p>
    <w:p w14:paraId="281E0DEC" w14:textId="2408E363" w:rsidR="00C645B3" w:rsidRDefault="00C645B3" w:rsidP="00C645B3">
      <w:pPr>
        <w:pStyle w:val="Heading2"/>
      </w:pPr>
      <w:bookmarkStart w:id="34" w:name="_Toc242750022"/>
      <w:r>
        <w:t>3.8 Bill payment</w:t>
      </w:r>
      <w:bookmarkEnd w:id="34"/>
    </w:p>
    <w:p w14:paraId="46BA2A89" w14:textId="5AEAA1A2" w:rsidR="00C645B3" w:rsidRDefault="00C645B3" w:rsidP="00C645B3">
      <w:r>
        <w:t>Menu option 10 starts COBIL00C under transaction CB00. The program reads and updates the account file, reads the cross-reference alternate index, and browses and creates transaction records. It can return to the user menu or to sign-on. The program comment says the screen pays an account balance in full and writes a transaction for the online bill payment. That comment is Unverified, including a spelling error in the comment itself. Field edits for the screen were not extracted, so this document does not state the payment amount rule, the success message, or the failure messages.</w:t>
      </w:r>
    </w:p>
    <w:p w14:paraId="38E8CDE4" w14:textId="562F6CBB" w:rsidR="00C645B3" w:rsidRDefault="00C645B3" w:rsidP="00C645B3">
      <w:pPr>
        <w:pStyle w:val="Evidence"/>
      </w:pPr>
      <w:r>
        <w:t>Transaction: app/csd/CARDDEMO.CSD:337. File access: app/cbl/COBIL00C.cbl:345-512. Return: app/cbl/COBIL00C.cbl:281. Header: program page COBIL00C, Unverified.</w:t>
      </w:r>
    </w:p>
    <w:p w14:paraId="5050FBD8" w14:textId="4DDA7A30" w:rsidR="00C645B3" w:rsidRDefault="00C645B3" w:rsidP="00C645B3">
      <w:pPr>
        <w:pStyle w:val="Heading2"/>
      </w:pPr>
      <w:bookmarkStart w:id="35" w:name="_Toc242750023"/>
      <w:r>
        <w:t>3.9 Administrator work and user security</w:t>
      </w:r>
      <w:bookmarkEnd w:id="35"/>
    </w:p>
    <w:p w14:paraId="60D63959" w14:textId="0EE7702F" w:rsidR="00C645B3" w:rsidRDefault="00C645B3" w:rsidP="00C645B3">
      <w:r>
        <w:t>Transaction CA00 starts COADM01C. The admin menu has six options. Options 1 through 4 maintain users. Options 5 and 6 maintain DB2 transaction types. An option is started when its program name does not begin with DUMMY. Unlike the user menu, the admin menu does not ask CICS whether the target program is installed, and it does not re-check that the session type is A. The protection is the sign-on transfer that sends only type A here.</w:t>
      </w:r>
    </w:p>
    <w:tbl>
      <w:tblPr>
        <w:tblStyle w:val="TableGrid"/>
        <w:tblW w:w="5000" w:type="pct"/>
        <w:tblInd w:w="-5" w:type="dxa"/>
        <w:tblLook w:val="04A0" w:firstRow="1" w:lastRow="0" w:firstColumn="1" w:lastColumn="0" w:noHBand="0" w:noVBand="1"/>
      </w:tblPr>
      <w:tblGrid>
        <w:gridCol w:w="2376"/>
        <w:gridCol w:w="2378"/>
        <w:gridCol w:w="2378"/>
        <w:gridCol w:w="2378"/>
      </w:tblGrid>
      <w:tr w:rsidR="00C645B3" w14:paraId="7E7604FC" w14:textId="77777777" w:rsidTr="00C645B3">
        <w:trPr>
          <w:tblHeader/>
        </w:trPr>
        <w:tc>
          <w:tcPr>
            <w:tcW w:w="2380" w:type="dxa"/>
            <w:shd w:val="clear" w:color="auto" w:fill="1F4E79"/>
            <w:vAlign w:val="center"/>
          </w:tcPr>
          <w:p w14:paraId="46BBB727" w14:textId="6B510684" w:rsidR="00C645B3" w:rsidRPr="00C645B3" w:rsidRDefault="00C645B3" w:rsidP="00C645B3">
            <w:pPr>
              <w:rPr>
                <w:rFonts w:cs="Calibri"/>
                <w:b/>
                <w:color w:val="FFFFFF"/>
                <w:sz w:val="18"/>
              </w:rPr>
            </w:pPr>
            <w:r w:rsidRPr="00C645B3">
              <w:rPr>
                <w:rFonts w:cs="Calibri"/>
                <w:b/>
                <w:color w:val="FFFFFF"/>
                <w:sz w:val="18"/>
              </w:rPr>
              <w:t>Option</w:t>
            </w:r>
          </w:p>
        </w:tc>
        <w:tc>
          <w:tcPr>
            <w:tcW w:w="2380" w:type="dxa"/>
            <w:shd w:val="clear" w:color="auto" w:fill="1F4E79"/>
            <w:vAlign w:val="center"/>
          </w:tcPr>
          <w:p w14:paraId="2A6E3BEB" w14:textId="1E73E7D9" w:rsidR="00C645B3" w:rsidRPr="00C645B3" w:rsidRDefault="00C645B3" w:rsidP="00C645B3">
            <w:pPr>
              <w:rPr>
                <w:rFonts w:cs="Calibri"/>
                <w:b/>
                <w:color w:val="FFFFFF"/>
                <w:sz w:val="18"/>
              </w:rPr>
            </w:pPr>
            <w:r w:rsidRPr="00C645B3">
              <w:rPr>
                <w:rFonts w:cs="Calibri"/>
                <w:b/>
                <w:color w:val="FFFFFF"/>
                <w:sz w:val="18"/>
              </w:rPr>
              <w:t>Screen label</w:t>
            </w:r>
          </w:p>
        </w:tc>
        <w:tc>
          <w:tcPr>
            <w:tcW w:w="2380" w:type="dxa"/>
            <w:shd w:val="clear" w:color="auto" w:fill="1F4E79"/>
            <w:vAlign w:val="center"/>
          </w:tcPr>
          <w:p w14:paraId="61FD7DA9" w14:textId="5F9226E7" w:rsidR="00C645B3" w:rsidRPr="00C645B3" w:rsidRDefault="00C645B3" w:rsidP="00C645B3">
            <w:pPr>
              <w:rPr>
                <w:rFonts w:cs="Calibri"/>
                <w:b/>
                <w:color w:val="FFFFFF"/>
                <w:sz w:val="18"/>
              </w:rPr>
            </w:pPr>
            <w:r w:rsidRPr="00C645B3">
              <w:rPr>
                <w:rFonts w:cs="Calibri"/>
                <w:b/>
                <w:color w:val="FFFFFF"/>
                <w:sz w:val="18"/>
              </w:rPr>
              <w:t>Program</w:t>
            </w:r>
          </w:p>
        </w:tc>
        <w:tc>
          <w:tcPr>
            <w:tcW w:w="2380" w:type="dxa"/>
            <w:shd w:val="clear" w:color="auto" w:fill="1F4E79"/>
            <w:vAlign w:val="center"/>
          </w:tcPr>
          <w:p w14:paraId="54CAADAF" w14:textId="04EB592B" w:rsidR="00C645B3" w:rsidRPr="00C645B3" w:rsidRDefault="00C645B3" w:rsidP="00C645B3">
            <w:pPr>
              <w:rPr>
                <w:rFonts w:cs="Calibri"/>
                <w:b/>
                <w:color w:val="FFFFFF"/>
                <w:sz w:val="18"/>
              </w:rPr>
            </w:pPr>
            <w:r w:rsidRPr="00C645B3">
              <w:rPr>
                <w:rFonts w:cs="Calibri"/>
                <w:b/>
                <w:color w:val="FFFFFF"/>
                <w:sz w:val="18"/>
              </w:rPr>
              <w:t>Transaction</w:t>
            </w:r>
          </w:p>
        </w:tc>
      </w:tr>
      <w:tr w:rsidR="00C645B3" w14:paraId="6DD5C4AB" w14:textId="77777777" w:rsidTr="00C645B3">
        <w:tc>
          <w:tcPr>
            <w:tcW w:w="2380" w:type="dxa"/>
            <w:tcBorders>
              <w:bottom w:val="single" w:sz="4" w:space="0" w:color="auto"/>
            </w:tcBorders>
            <w:vAlign w:val="center"/>
          </w:tcPr>
          <w:p w14:paraId="10AA45C4" w14:textId="53C873A7" w:rsidR="00C645B3" w:rsidRPr="00C645B3" w:rsidRDefault="00C645B3" w:rsidP="00C645B3">
            <w:pPr>
              <w:rPr>
                <w:rFonts w:cs="Calibri"/>
                <w:sz w:val="18"/>
              </w:rPr>
            </w:pPr>
            <w:r w:rsidRPr="00C645B3">
              <w:rPr>
                <w:rFonts w:cs="Calibri"/>
                <w:sz w:val="18"/>
              </w:rPr>
              <w:t>1</w:t>
            </w:r>
          </w:p>
        </w:tc>
        <w:tc>
          <w:tcPr>
            <w:tcW w:w="2380" w:type="dxa"/>
            <w:tcBorders>
              <w:bottom w:val="single" w:sz="4" w:space="0" w:color="auto"/>
            </w:tcBorders>
            <w:vAlign w:val="center"/>
          </w:tcPr>
          <w:p w14:paraId="6F431A63" w14:textId="4C09ADE0" w:rsidR="00C645B3" w:rsidRPr="00C645B3" w:rsidRDefault="00C645B3" w:rsidP="00C645B3">
            <w:pPr>
              <w:rPr>
                <w:rFonts w:cs="Calibri"/>
                <w:sz w:val="18"/>
              </w:rPr>
            </w:pPr>
            <w:r w:rsidRPr="00C645B3">
              <w:rPr>
                <w:rFonts w:cs="Calibri"/>
                <w:sz w:val="18"/>
              </w:rPr>
              <w:t>User List (Security)</w:t>
            </w:r>
          </w:p>
        </w:tc>
        <w:tc>
          <w:tcPr>
            <w:tcW w:w="2380" w:type="dxa"/>
            <w:tcBorders>
              <w:bottom w:val="single" w:sz="4" w:space="0" w:color="auto"/>
            </w:tcBorders>
            <w:vAlign w:val="center"/>
          </w:tcPr>
          <w:p w14:paraId="7C582BEA" w14:textId="2A604CE8" w:rsidR="00C645B3" w:rsidRPr="00C645B3" w:rsidRDefault="00C645B3" w:rsidP="00C645B3">
            <w:pPr>
              <w:rPr>
                <w:rFonts w:cs="Calibri"/>
                <w:sz w:val="18"/>
              </w:rPr>
            </w:pPr>
            <w:r w:rsidRPr="00C645B3">
              <w:rPr>
                <w:rFonts w:cs="Calibri"/>
                <w:sz w:val="18"/>
              </w:rPr>
              <w:t>COUSR00C</w:t>
            </w:r>
          </w:p>
        </w:tc>
        <w:tc>
          <w:tcPr>
            <w:tcW w:w="2380" w:type="dxa"/>
            <w:tcBorders>
              <w:bottom w:val="single" w:sz="4" w:space="0" w:color="auto"/>
            </w:tcBorders>
            <w:vAlign w:val="center"/>
          </w:tcPr>
          <w:p w14:paraId="5D99BC32" w14:textId="4B7334A6" w:rsidR="00C645B3" w:rsidRPr="00C645B3" w:rsidRDefault="00C645B3" w:rsidP="00C645B3">
            <w:pPr>
              <w:rPr>
                <w:rFonts w:cs="Calibri"/>
                <w:sz w:val="18"/>
              </w:rPr>
            </w:pPr>
            <w:r w:rsidRPr="00C645B3">
              <w:rPr>
                <w:rFonts w:cs="Calibri"/>
                <w:sz w:val="18"/>
              </w:rPr>
              <w:t>CU00</w:t>
            </w:r>
          </w:p>
        </w:tc>
      </w:tr>
      <w:tr w:rsidR="00C645B3" w14:paraId="7F0BD948" w14:textId="77777777" w:rsidTr="00C645B3">
        <w:tc>
          <w:tcPr>
            <w:tcW w:w="2380" w:type="dxa"/>
            <w:shd w:val="clear" w:color="auto" w:fill="E8F1FA"/>
            <w:vAlign w:val="center"/>
          </w:tcPr>
          <w:p w14:paraId="3CE6D3A6" w14:textId="1DB7B260" w:rsidR="00C645B3" w:rsidRPr="00C645B3" w:rsidRDefault="00C645B3" w:rsidP="00C645B3">
            <w:pPr>
              <w:rPr>
                <w:rFonts w:cs="Calibri"/>
                <w:sz w:val="18"/>
              </w:rPr>
            </w:pPr>
            <w:r w:rsidRPr="00C645B3">
              <w:rPr>
                <w:rFonts w:cs="Calibri"/>
                <w:sz w:val="18"/>
              </w:rPr>
              <w:t>2</w:t>
            </w:r>
          </w:p>
        </w:tc>
        <w:tc>
          <w:tcPr>
            <w:tcW w:w="2380" w:type="dxa"/>
            <w:shd w:val="clear" w:color="auto" w:fill="E8F1FA"/>
            <w:vAlign w:val="center"/>
          </w:tcPr>
          <w:p w14:paraId="7E526722" w14:textId="2B42E032" w:rsidR="00C645B3" w:rsidRPr="00C645B3" w:rsidRDefault="00C645B3" w:rsidP="00C645B3">
            <w:pPr>
              <w:rPr>
                <w:rFonts w:cs="Calibri"/>
                <w:sz w:val="18"/>
              </w:rPr>
            </w:pPr>
            <w:r w:rsidRPr="00C645B3">
              <w:rPr>
                <w:rFonts w:cs="Calibri"/>
                <w:sz w:val="18"/>
              </w:rPr>
              <w:t>User Add (Security)</w:t>
            </w:r>
          </w:p>
        </w:tc>
        <w:tc>
          <w:tcPr>
            <w:tcW w:w="2380" w:type="dxa"/>
            <w:shd w:val="clear" w:color="auto" w:fill="E8F1FA"/>
            <w:vAlign w:val="center"/>
          </w:tcPr>
          <w:p w14:paraId="3A4B8FC5" w14:textId="3F9FB767" w:rsidR="00C645B3" w:rsidRPr="00C645B3" w:rsidRDefault="00C645B3" w:rsidP="00C645B3">
            <w:pPr>
              <w:rPr>
                <w:rFonts w:cs="Calibri"/>
                <w:sz w:val="18"/>
              </w:rPr>
            </w:pPr>
            <w:r w:rsidRPr="00C645B3">
              <w:rPr>
                <w:rFonts w:cs="Calibri"/>
                <w:sz w:val="18"/>
              </w:rPr>
              <w:t>COUSR01C</w:t>
            </w:r>
          </w:p>
        </w:tc>
        <w:tc>
          <w:tcPr>
            <w:tcW w:w="2380" w:type="dxa"/>
            <w:shd w:val="clear" w:color="auto" w:fill="E8F1FA"/>
            <w:vAlign w:val="center"/>
          </w:tcPr>
          <w:p w14:paraId="7FD73B53" w14:textId="6D4BD111" w:rsidR="00C645B3" w:rsidRPr="00C645B3" w:rsidRDefault="00C645B3" w:rsidP="00C645B3">
            <w:pPr>
              <w:rPr>
                <w:rFonts w:cs="Calibri"/>
                <w:sz w:val="18"/>
              </w:rPr>
            </w:pPr>
            <w:r w:rsidRPr="00C645B3">
              <w:rPr>
                <w:rFonts w:cs="Calibri"/>
                <w:sz w:val="18"/>
              </w:rPr>
              <w:t>CU01</w:t>
            </w:r>
          </w:p>
        </w:tc>
      </w:tr>
      <w:tr w:rsidR="00C645B3" w14:paraId="466D63C5" w14:textId="77777777" w:rsidTr="00C645B3">
        <w:tc>
          <w:tcPr>
            <w:tcW w:w="2380" w:type="dxa"/>
            <w:tcBorders>
              <w:bottom w:val="single" w:sz="4" w:space="0" w:color="auto"/>
            </w:tcBorders>
            <w:vAlign w:val="center"/>
          </w:tcPr>
          <w:p w14:paraId="049BA25C" w14:textId="10A07389" w:rsidR="00C645B3" w:rsidRPr="00C645B3" w:rsidRDefault="00C645B3" w:rsidP="00C645B3">
            <w:pPr>
              <w:rPr>
                <w:rFonts w:cs="Calibri"/>
                <w:sz w:val="18"/>
              </w:rPr>
            </w:pPr>
            <w:r w:rsidRPr="00C645B3">
              <w:rPr>
                <w:rFonts w:cs="Calibri"/>
                <w:sz w:val="18"/>
              </w:rPr>
              <w:t>3</w:t>
            </w:r>
          </w:p>
        </w:tc>
        <w:tc>
          <w:tcPr>
            <w:tcW w:w="2380" w:type="dxa"/>
            <w:tcBorders>
              <w:bottom w:val="single" w:sz="4" w:space="0" w:color="auto"/>
            </w:tcBorders>
            <w:vAlign w:val="center"/>
          </w:tcPr>
          <w:p w14:paraId="61B058FE" w14:textId="767D1A12" w:rsidR="00C645B3" w:rsidRPr="00C645B3" w:rsidRDefault="00C645B3" w:rsidP="00C645B3">
            <w:pPr>
              <w:rPr>
                <w:rFonts w:cs="Calibri"/>
                <w:sz w:val="18"/>
              </w:rPr>
            </w:pPr>
            <w:r w:rsidRPr="00C645B3">
              <w:rPr>
                <w:rFonts w:cs="Calibri"/>
                <w:sz w:val="18"/>
              </w:rPr>
              <w:t>User Update (Security)</w:t>
            </w:r>
          </w:p>
        </w:tc>
        <w:tc>
          <w:tcPr>
            <w:tcW w:w="2380" w:type="dxa"/>
            <w:tcBorders>
              <w:bottom w:val="single" w:sz="4" w:space="0" w:color="auto"/>
            </w:tcBorders>
            <w:vAlign w:val="center"/>
          </w:tcPr>
          <w:p w14:paraId="4553039B" w14:textId="385E136F" w:rsidR="00C645B3" w:rsidRPr="00C645B3" w:rsidRDefault="00C645B3" w:rsidP="00C645B3">
            <w:pPr>
              <w:rPr>
                <w:rFonts w:cs="Calibri"/>
                <w:sz w:val="18"/>
              </w:rPr>
            </w:pPr>
            <w:r w:rsidRPr="00C645B3">
              <w:rPr>
                <w:rFonts w:cs="Calibri"/>
                <w:sz w:val="18"/>
              </w:rPr>
              <w:t>COUSR02C</w:t>
            </w:r>
          </w:p>
        </w:tc>
        <w:tc>
          <w:tcPr>
            <w:tcW w:w="2380" w:type="dxa"/>
            <w:tcBorders>
              <w:bottom w:val="single" w:sz="4" w:space="0" w:color="auto"/>
            </w:tcBorders>
            <w:vAlign w:val="center"/>
          </w:tcPr>
          <w:p w14:paraId="1CBE2A67" w14:textId="0C1C5C93" w:rsidR="00C645B3" w:rsidRPr="00C645B3" w:rsidRDefault="00C645B3" w:rsidP="00C645B3">
            <w:pPr>
              <w:rPr>
                <w:rFonts w:cs="Calibri"/>
                <w:sz w:val="18"/>
              </w:rPr>
            </w:pPr>
            <w:r w:rsidRPr="00C645B3">
              <w:rPr>
                <w:rFonts w:cs="Calibri"/>
                <w:sz w:val="18"/>
              </w:rPr>
              <w:t>CU02</w:t>
            </w:r>
          </w:p>
        </w:tc>
      </w:tr>
      <w:tr w:rsidR="00C645B3" w14:paraId="3DEF7132" w14:textId="77777777" w:rsidTr="00C645B3">
        <w:tc>
          <w:tcPr>
            <w:tcW w:w="2380" w:type="dxa"/>
            <w:shd w:val="clear" w:color="auto" w:fill="E8F1FA"/>
            <w:vAlign w:val="center"/>
          </w:tcPr>
          <w:p w14:paraId="6D9958CD" w14:textId="37181F50" w:rsidR="00C645B3" w:rsidRPr="00C645B3" w:rsidRDefault="00C645B3" w:rsidP="00C645B3">
            <w:pPr>
              <w:rPr>
                <w:rFonts w:cs="Calibri"/>
                <w:sz w:val="18"/>
              </w:rPr>
            </w:pPr>
            <w:r w:rsidRPr="00C645B3">
              <w:rPr>
                <w:rFonts w:cs="Calibri"/>
                <w:sz w:val="18"/>
              </w:rPr>
              <w:t>4</w:t>
            </w:r>
          </w:p>
        </w:tc>
        <w:tc>
          <w:tcPr>
            <w:tcW w:w="2380" w:type="dxa"/>
            <w:shd w:val="clear" w:color="auto" w:fill="E8F1FA"/>
            <w:vAlign w:val="center"/>
          </w:tcPr>
          <w:p w14:paraId="2EF0A151" w14:textId="33760479" w:rsidR="00C645B3" w:rsidRPr="00C645B3" w:rsidRDefault="00C645B3" w:rsidP="00C645B3">
            <w:pPr>
              <w:rPr>
                <w:rFonts w:cs="Calibri"/>
                <w:sz w:val="18"/>
              </w:rPr>
            </w:pPr>
            <w:r w:rsidRPr="00C645B3">
              <w:rPr>
                <w:rFonts w:cs="Calibri"/>
                <w:sz w:val="18"/>
              </w:rPr>
              <w:t>User Delete (Security)</w:t>
            </w:r>
          </w:p>
        </w:tc>
        <w:tc>
          <w:tcPr>
            <w:tcW w:w="2380" w:type="dxa"/>
            <w:shd w:val="clear" w:color="auto" w:fill="E8F1FA"/>
            <w:vAlign w:val="center"/>
          </w:tcPr>
          <w:p w14:paraId="6069692E" w14:textId="51966994" w:rsidR="00C645B3" w:rsidRPr="00C645B3" w:rsidRDefault="00C645B3" w:rsidP="00C645B3">
            <w:pPr>
              <w:rPr>
                <w:rFonts w:cs="Calibri"/>
                <w:sz w:val="18"/>
              </w:rPr>
            </w:pPr>
            <w:r w:rsidRPr="00C645B3">
              <w:rPr>
                <w:rFonts w:cs="Calibri"/>
                <w:sz w:val="18"/>
              </w:rPr>
              <w:t>COUSR03C</w:t>
            </w:r>
          </w:p>
        </w:tc>
        <w:tc>
          <w:tcPr>
            <w:tcW w:w="2380" w:type="dxa"/>
            <w:shd w:val="clear" w:color="auto" w:fill="E8F1FA"/>
            <w:vAlign w:val="center"/>
          </w:tcPr>
          <w:p w14:paraId="46F4F1DC" w14:textId="125D2185" w:rsidR="00C645B3" w:rsidRPr="00C645B3" w:rsidRDefault="00C645B3" w:rsidP="00C645B3">
            <w:pPr>
              <w:rPr>
                <w:rFonts w:cs="Calibri"/>
                <w:sz w:val="18"/>
              </w:rPr>
            </w:pPr>
            <w:r w:rsidRPr="00C645B3">
              <w:rPr>
                <w:rFonts w:cs="Calibri"/>
                <w:sz w:val="18"/>
              </w:rPr>
              <w:t>CU03</w:t>
            </w:r>
          </w:p>
        </w:tc>
      </w:tr>
      <w:tr w:rsidR="00C645B3" w14:paraId="7B5C2E97" w14:textId="77777777" w:rsidTr="00C645B3">
        <w:tc>
          <w:tcPr>
            <w:tcW w:w="2380" w:type="dxa"/>
            <w:tcBorders>
              <w:bottom w:val="single" w:sz="4" w:space="0" w:color="auto"/>
            </w:tcBorders>
            <w:vAlign w:val="center"/>
          </w:tcPr>
          <w:p w14:paraId="25D650B3" w14:textId="19DB9B20" w:rsidR="00C645B3" w:rsidRPr="00C645B3" w:rsidRDefault="00C645B3" w:rsidP="00C645B3">
            <w:pPr>
              <w:rPr>
                <w:rFonts w:cs="Calibri"/>
                <w:sz w:val="18"/>
              </w:rPr>
            </w:pPr>
            <w:r w:rsidRPr="00C645B3">
              <w:rPr>
                <w:rFonts w:cs="Calibri"/>
                <w:sz w:val="18"/>
              </w:rPr>
              <w:t>5</w:t>
            </w:r>
          </w:p>
        </w:tc>
        <w:tc>
          <w:tcPr>
            <w:tcW w:w="2380" w:type="dxa"/>
            <w:tcBorders>
              <w:bottom w:val="single" w:sz="4" w:space="0" w:color="auto"/>
            </w:tcBorders>
            <w:vAlign w:val="center"/>
          </w:tcPr>
          <w:p w14:paraId="29E2AC16" w14:textId="18DAC9C2" w:rsidR="00C645B3" w:rsidRPr="00C645B3" w:rsidRDefault="00C645B3" w:rsidP="00C645B3">
            <w:pPr>
              <w:rPr>
                <w:rFonts w:cs="Calibri"/>
                <w:sz w:val="18"/>
              </w:rPr>
            </w:pPr>
            <w:r w:rsidRPr="00C645B3">
              <w:rPr>
                <w:rFonts w:cs="Calibri"/>
                <w:sz w:val="18"/>
              </w:rPr>
              <w:t>Transaction Type List/Update (Db2)</w:t>
            </w:r>
          </w:p>
        </w:tc>
        <w:tc>
          <w:tcPr>
            <w:tcW w:w="2380" w:type="dxa"/>
            <w:tcBorders>
              <w:bottom w:val="single" w:sz="4" w:space="0" w:color="auto"/>
            </w:tcBorders>
            <w:vAlign w:val="center"/>
          </w:tcPr>
          <w:p w14:paraId="77F07F49" w14:textId="1C7AD49F" w:rsidR="00C645B3" w:rsidRPr="00C645B3" w:rsidRDefault="00C645B3" w:rsidP="00C645B3">
            <w:pPr>
              <w:rPr>
                <w:rFonts w:cs="Calibri"/>
                <w:sz w:val="18"/>
              </w:rPr>
            </w:pPr>
            <w:r w:rsidRPr="00C645B3">
              <w:rPr>
                <w:rFonts w:cs="Calibri"/>
                <w:sz w:val="18"/>
              </w:rPr>
              <w:t>COTRTLIC</w:t>
            </w:r>
          </w:p>
        </w:tc>
        <w:tc>
          <w:tcPr>
            <w:tcW w:w="2380" w:type="dxa"/>
            <w:tcBorders>
              <w:bottom w:val="single" w:sz="4" w:space="0" w:color="auto"/>
            </w:tcBorders>
            <w:vAlign w:val="center"/>
          </w:tcPr>
          <w:p w14:paraId="605015AB" w14:textId="2F3B93A1" w:rsidR="00C645B3" w:rsidRPr="00C645B3" w:rsidRDefault="00C645B3" w:rsidP="00C645B3">
            <w:pPr>
              <w:rPr>
                <w:rFonts w:cs="Calibri"/>
                <w:sz w:val="18"/>
              </w:rPr>
            </w:pPr>
            <w:r w:rsidRPr="00C645B3">
              <w:rPr>
                <w:rFonts w:cs="Calibri"/>
                <w:sz w:val="18"/>
              </w:rPr>
              <w:t>CTLI</w:t>
            </w:r>
          </w:p>
        </w:tc>
      </w:tr>
      <w:tr w:rsidR="00C645B3" w14:paraId="174FCBFA" w14:textId="77777777" w:rsidTr="00C645B3">
        <w:tc>
          <w:tcPr>
            <w:tcW w:w="2380" w:type="dxa"/>
            <w:shd w:val="clear" w:color="auto" w:fill="E8F1FA"/>
            <w:vAlign w:val="center"/>
          </w:tcPr>
          <w:p w14:paraId="1A743F29" w14:textId="1B9B665A" w:rsidR="00C645B3" w:rsidRPr="00C645B3" w:rsidRDefault="00C645B3" w:rsidP="00C645B3">
            <w:pPr>
              <w:rPr>
                <w:rFonts w:cs="Calibri"/>
                <w:sz w:val="18"/>
              </w:rPr>
            </w:pPr>
            <w:r w:rsidRPr="00C645B3">
              <w:rPr>
                <w:rFonts w:cs="Calibri"/>
                <w:sz w:val="18"/>
              </w:rPr>
              <w:t>6</w:t>
            </w:r>
          </w:p>
        </w:tc>
        <w:tc>
          <w:tcPr>
            <w:tcW w:w="2380" w:type="dxa"/>
            <w:shd w:val="clear" w:color="auto" w:fill="E8F1FA"/>
            <w:vAlign w:val="center"/>
          </w:tcPr>
          <w:p w14:paraId="78A7B55F" w14:textId="33B23C86" w:rsidR="00C645B3" w:rsidRPr="00C645B3" w:rsidRDefault="00C645B3" w:rsidP="00C645B3">
            <w:pPr>
              <w:rPr>
                <w:rFonts w:cs="Calibri"/>
                <w:sz w:val="18"/>
              </w:rPr>
            </w:pPr>
            <w:r w:rsidRPr="00C645B3">
              <w:rPr>
                <w:rFonts w:cs="Calibri"/>
                <w:sz w:val="18"/>
              </w:rPr>
              <w:t>Transaction Type Maintenance (Db2)</w:t>
            </w:r>
          </w:p>
        </w:tc>
        <w:tc>
          <w:tcPr>
            <w:tcW w:w="2380" w:type="dxa"/>
            <w:shd w:val="clear" w:color="auto" w:fill="E8F1FA"/>
            <w:vAlign w:val="center"/>
          </w:tcPr>
          <w:p w14:paraId="54E60787" w14:textId="57C8B280" w:rsidR="00C645B3" w:rsidRPr="00C645B3" w:rsidRDefault="00C645B3" w:rsidP="00C645B3">
            <w:pPr>
              <w:rPr>
                <w:rFonts w:cs="Calibri"/>
                <w:sz w:val="18"/>
              </w:rPr>
            </w:pPr>
            <w:r w:rsidRPr="00C645B3">
              <w:rPr>
                <w:rFonts w:cs="Calibri"/>
                <w:sz w:val="18"/>
              </w:rPr>
              <w:t>COTRTUPC</w:t>
            </w:r>
          </w:p>
        </w:tc>
        <w:tc>
          <w:tcPr>
            <w:tcW w:w="2380" w:type="dxa"/>
            <w:shd w:val="clear" w:color="auto" w:fill="E8F1FA"/>
            <w:vAlign w:val="center"/>
          </w:tcPr>
          <w:p w14:paraId="17BBB65D" w14:textId="4974BFD3" w:rsidR="00C645B3" w:rsidRPr="00C645B3" w:rsidRDefault="00C645B3" w:rsidP="00C645B3">
            <w:pPr>
              <w:rPr>
                <w:rFonts w:cs="Calibri"/>
                <w:sz w:val="18"/>
              </w:rPr>
            </w:pPr>
            <w:r w:rsidRPr="00C645B3">
              <w:rPr>
                <w:rFonts w:cs="Calibri"/>
                <w:sz w:val="18"/>
              </w:rPr>
              <w:t>CTTU</w:t>
            </w:r>
          </w:p>
        </w:tc>
      </w:tr>
    </w:tbl>
    <w:p w14:paraId="028F75E3" w14:textId="77777777" w:rsidR="00C645B3" w:rsidRDefault="00C645B3" w:rsidP="00C645B3"/>
    <w:p w14:paraId="758A4280" w14:textId="53D25725" w:rsidR="00C645B3" w:rsidRDefault="00C645B3" w:rsidP="00C645B3">
      <w:r>
        <w:t>The user list can transfer to update or delete. Add, update, and delete can return to the admin menu or to sign-on. A new-user password is stored from the screen field without the upper-case conversion that sign-on applies on the way in. The inline field checks in the four user programs were not extracted one by one.</w:t>
      </w:r>
    </w:p>
    <w:p w14:paraId="2EE93E8C" w14:textId="45113DB3" w:rsidR="00C645B3" w:rsidRDefault="00C645B3" w:rsidP="00C645B3">
      <w:pPr>
        <w:pStyle w:val="Evidence"/>
      </w:pPr>
      <w:r>
        <w:lastRenderedPageBreak/>
        <w:t>Menu: app/cpy/COADM02Y.cpy:22-53. Start rule BR-BASE-COADM01C-001, app/cbl/COADM01C.cbl:141-148. Password stored as entered: app/cbl/COUSR01C.cbl:157. Navigation: docs/application-documentation/05-online/navigation-flow.md.</w:t>
      </w:r>
    </w:p>
    <w:p w14:paraId="5685D6BB" w14:textId="678B9AA0" w:rsidR="00C645B3" w:rsidRDefault="00C645B3" w:rsidP="00C645B3">
      <w:pPr>
        <w:pStyle w:val="Heading2"/>
      </w:pPr>
      <w:bookmarkStart w:id="36" w:name="_Toc242750024"/>
      <w:r>
        <w:t>3.10 Optional pending authorizations</w:t>
      </w:r>
      <w:bookmarkEnd w:id="36"/>
    </w:p>
    <w:p w14:paraId="331B3BEE" w14:textId="518DDD21" w:rsidR="00C645B3" w:rsidRDefault="00C645B3" w:rsidP="00C645B3">
      <w:r>
        <w:t>When the authorization module is installed, menu option 11 opens a summary screen, transaction CPVS, program COPAUS0C. From the summary the person can open details, transaction CPVD, program COPAUS1C. The detail program links to COPAUS2C, which reads and writes the DB2 table CARDDEMO.AUTHFRDS. The summary and detail programs also use IMS program specification block PSBPAUTB and database DBPAUTP0. A third transaction, CP00, starts COPAUA0C when an MQ trigger arrives. That program reads the request queue name from the trigger message and sends the reply to the reply-to queue on the message. The request queue name is not a literal in the source.</w:t>
      </w:r>
    </w:p>
    <w:p w14:paraId="3D25911E" w14:textId="767DDD14" w:rsidR="00C645B3" w:rsidRDefault="00C645B3" w:rsidP="00C645B3">
      <w:r>
        <w:t>Batch job CBPAUP0J runs CBPAUP0C as an IMS batch message program. A pending authorization is deleted when the computed day difference is greater than or equal to the expiry days. Expiry days are the numeric parameter, or 5 when that parameter is not numeric. If the response code is 00, the approved count and amount are reduced. Any other response code reduces the declined count and amount. The expression 99999 minus the authorization date is recorded as written. The program does not state what 99999 means.</w:t>
      </w:r>
    </w:p>
    <w:p w14:paraId="2728BC53" w14:textId="49D4E4E3" w:rsidR="00C645B3" w:rsidRDefault="00C645B3" w:rsidP="00C645B3">
      <w:pPr>
        <w:pStyle w:val="Evidence"/>
      </w:pPr>
      <w:r>
        <w:t>Transactions: app/app-authorization-ims-db2-mq/csd/CRDDEMO2.csd:39, :49, and :59. Link: app/app-authorization-ims-db2-mq/cbl/COPAUS1C.cbl:35 and :248-249. IMS: app/app-authorization-ims-db2-mq/cbl/COPAUS0C.cbl:75. MQ: app/app-authorization-ims-db2-mq/cbl/COPAUA0C.cbl:238 and :354-414. Expiry rules BR-AUTH-CBPAUP0C-001 and 002, app/app-authorization-ims-db2-mq/cbl/CBPAUP0C.cbl:196-199 and :280-293. Install check: app/cbl/COMEN01C.cbl:147-159.</w:t>
      </w:r>
    </w:p>
    <w:p w14:paraId="2E40E685" w14:textId="0AD85689" w:rsidR="00C645B3" w:rsidRDefault="00C645B3" w:rsidP="00C645B3">
      <w:pPr>
        <w:pStyle w:val="Heading2"/>
      </w:pPr>
      <w:bookmarkStart w:id="37" w:name="_Toc242750025"/>
      <w:r>
        <w:t>3.11 Optional transaction types in DB2</w:t>
      </w:r>
      <w:bookmarkEnd w:id="37"/>
    </w:p>
    <w:p w14:paraId="4883CBBC" w14:textId="3FC0F233" w:rsidR="00C645B3" w:rsidRDefault="00C645B3" w:rsidP="00C645B3">
      <w:r>
        <w:t>Admin options 5 and 6 maintain reference data in DB2. COTRTLIC lists types and can delete through a cursor. COTRTUPC adds or changes one type. The type code is required, numeric, non-zero, and two characters, and a valid code is rewritten with leading zeros. The description is required and may contain letters, digits, and spaces, up to 50 characters. When the code and description already match the stored row, the program reports no change.</w:t>
      </w:r>
    </w:p>
    <w:p w14:paraId="0B23C9EE" w14:textId="4CF42D01" w:rsidR="00C645B3" w:rsidRDefault="00C645B3" w:rsidP="00C645B3">
      <w:r>
        <w:t>The tables are CARDDEMO.TRANSACTION_TYPE, with a two-character code and a description, and CARDDEMO.TRANSACTION_TYPE_CATEGORY, which references the type code and is not removed when a type is deleted because the foreign key is ON DELETE RESTRICT. Category rows are loaded by a control script from job CREADB21. No COBOL program in the inventory issues SQL against the category table.</w:t>
      </w:r>
    </w:p>
    <w:p w14:paraId="1FCC7C6E" w14:textId="3CDC4895" w:rsidR="00C645B3" w:rsidRDefault="00C645B3" w:rsidP="00C645B3">
      <w:r>
        <w:t>Batch program COBTUPDT, run by job MNTTRDB2 under plan CARDDEMO, applies a maintenance file. Action A inserts, U updates, D deletes, and an asterisk is ignored. Any other action abends with ERROR: TYPE NOT VALID. The program has no SQL COMMIT. Where the plan commits is not stated.</w:t>
      </w:r>
    </w:p>
    <w:p w14:paraId="53BDDD02" w14:textId="30E5C991" w:rsidR="00C645B3" w:rsidRDefault="00C645B3" w:rsidP="00C645B3">
      <w:pPr>
        <w:pStyle w:val="Evidence"/>
      </w:pPr>
      <w:r>
        <w:t>Rules BR-BASE-COTRTUPC-001 through 003 and BR-TRANTYPE-COBTUPDT-001. DDL: app/app-transaction-type-db2/ddl/TRNTYPE.ddl:1-4 and app/app-transaction-type-db2/ddl/TRNTYCAT.ddl:1-7. Category load: app/app-transaction-type-db2/ctl/DB2LTCAT.ctl:15 and app/app-transaction-type-db2/jcl/CREADB21.jcl:84. Plan: app/app-transaction-type-db2/jcl/MNTTRDB2.jcl:30.</w:t>
      </w:r>
    </w:p>
    <w:p w14:paraId="1672F16B" w14:textId="52A44500" w:rsidR="00C645B3" w:rsidRDefault="00C645B3" w:rsidP="00C645B3">
      <w:pPr>
        <w:pStyle w:val="Heading2"/>
      </w:pPr>
      <w:bookmarkStart w:id="38" w:name="_Toc242750026"/>
      <w:r>
        <w:lastRenderedPageBreak/>
        <w:t>3.12 Optional account and date replies</w:t>
      </w:r>
      <w:bookmarkEnd w:id="38"/>
    </w:p>
    <w:p w14:paraId="7D6BDB17" w14:textId="61264B08" w:rsidR="00C645B3" w:rsidRDefault="00C645B3" w:rsidP="00C645B3">
      <w:r>
        <w:t>Two programs answer MQ requests. Transaction CDRA starts COACCT01, which reads an account from VSAM and puts a reply on the literal queue CARD.DEMO.REPLY.ACCT. Transaction CDRD starts CODATE01, which puts a reply on CARD.DEMO.REPLY.DATE. Both take the request queue name from the MQ trigger message, so the request queue is supplied at runtime. Failures can be written to CARD.DEMO.ERROR. There is no BMS map for these two transactions. They are message programs, not screens.</w:t>
      </w:r>
    </w:p>
    <w:p w14:paraId="0AB75F4E" w14:textId="37CFF99F" w:rsidR="00C645B3" w:rsidRDefault="00C645B3" w:rsidP="00C645B3">
      <w:pPr>
        <w:pStyle w:val="Evidence"/>
      </w:pPr>
      <w:r>
        <w:t>app/app-vsam-mq/csd/CRDDEMOM.csd:17 and :27. Queues: app/app-vsam-mq/cbl/COACCT01.cbl:191-198 and :294, app/app-vsam-mq/cbl/CODATE01.cbl:147. Account read: app/app-vsam-mq/cbl/COACCT01.cbl:396.</w:t>
      </w:r>
    </w:p>
    <w:p w14:paraId="09B228BF" w14:textId="12D1E08F" w:rsidR="00C645B3" w:rsidRDefault="00C645B3" w:rsidP="00C645B3">
      <w:pPr>
        <w:pStyle w:val="Heading2"/>
      </w:pPr>
      <w:bookmarkStart w:id="39" w:name="_Toc242750027"/>
      <w:r>
        <w:t>3.13 Daily posting</w:t>
      </w:r>
      <w:bookmarkEnd w:id="39"/>
    </w:p>
    <w:p w14:paraId="63F8FD15" w14:textId="6696D82A" w:rsidR="00C645B3" w:rsidRDefault="00C645B3" w:rsidP="00C645B3">
      <w:r>
        <w:t>Job POSTTRAN runs program CBTRN02C. The program reads the sequential daily transaction file AWS.M2.CARDDEMO.DALYTRAN.PS. For each record it looks up the card number on the cross-reference file. If the card is found, it reads the account. A record is posted only when that validation records no failure. Posting copies the daily fields onto a transaction-master record, updates the category balance, updates the account, and writes the transaction master.</w:t>
      </w:r>
    </w:p>
    <w:p w14:paraId="5F1F0391" w14:textId="43D8AAB1" w:rsidR="00C645B3" w:rsidRDefault="00C645B3" w:rsidP="00C645B3">
      <w:pPr>
        <w:pStyle w:val="Heading3"/>
      </w:pPr>
      <w:bookmarkStart w:id="40" w:name="_Toc242750028"/>
      <w:r>
        <w:t>Successful posting</w:t>
      </w:r>
      <w:bookmarkEnd w:id="40"/>
    </w:p>
    <w:p w14:paraId="60091EB7" w14:textId="7AD13067" w:rsidR="00C645B3" w:rsidRDefault="00C645B3" w:rsidP="00C645B3">
      <w:r>
        <w:t>A daily record is posted when the card number exists on the cross-reference, the account exists, the computed balance is within the credit limit, and the transaction timestamp is not after the account expiration field. The balance used for the limit test is current-cycle credit, minus current-cycle debit, plus the daily amount. The account field is spelled ACCT-EXPIRAION-DATE in the source.</w:t>
      </w:r>
    </w:p>
    <w:p w14:paraId="5906C683" w14:textId="73FA6CF3" w:rsidR="00C645B3" w:rsidRDefault="00C645B3" w:rsidP="00C645B3">
      <w:pPr>
        <w:pStyle w:val="Heading3"/>
      </w:pPr>
      <w:bookmarkStart w:id="41" w:name="_Toc242750029"/>
      <w:r>
        <w:t>Unsuccessful posting</w:t>
      </w:r>
      <w:bookmarkEnd w:id="41"/>
    </w:p>
    <w:p w14:paraId="5346FB2D" w14:textId="651ED426" w:rsidR="00C645B3" w:rsidRDefault="00C645B3" w:rsidP="00C645B3">
      <w:pPr>
        <w:pStyle w:val="ListParagraph"/>
        <w:numPr>
          <w:ilvl w:val="0"/>
          <w:numId w:val="7"/>
        </w:numPr>
        <w:ind w:left="360" w:firstLine="0"/>
      </w:pPr>
      <w:r>
        <w:t>Card number not on the cross-reference: reason 100, INVALID CARD NUMBER FOUND. The record is written to the reject file.</w:t>
      </w:r>
    </w:p>
    <w:p w14:paraId="3DAD666E" w14:textId="403F6274" w:rsidR="00C645B3" w:rsidRDefault="00C645B3" w:rsidP="00C645B3">
      <w:pPr>
        <w:pStyle w:val="ListParagraph"/>
        <w:numPr>
          <w:ilvl w:val="0"/>
          <w:numId w:val="7"/>
        </w:numPr>
        <w:ind w:left="360" w:firstLine="0"/>
      </w:pPr>
      <w:r>
        <w:t>Account not found: reason 101, ACCOUNT RECORD NOT FOUND.</w:t>
      </w:r>
    </w:p>
    <w:p w14:paraId="2CA3769E" w14:textId="160A4745" w:rsidR="00C645B3" w:rsidRDefault="00C645B3" w:rsidP="00C645B3">
      <w:pPr>
        <w:pStyle w:val="ListParagraph"/>
        <w:numPr>
          <w:ilvl w:val="0"/>
          <w:numId w:val="7"/>
        </w:numPr>
        <w:ind w:left="360" w:firstLine="0"/>
      </w:pPr>
      <w:r>
        <w:t>Computed balance above the credit limit: reason 102, OVERLIMIT TRANSACTION.</w:t>
      </w:r>
    </w:p>
    <w:p w14:paraId="0A048D1F" w14:textId="6BA6A5AB" w:rsidR="00C645B3" w:rsidRDefault="00C645B3" w:rsidP="00C645B3">
      <w:pPr>
        <w:pStyle w:val="ListParagraph"/>
        <w:numPr>
          <w:ilvl w:val="0"/>
          <w:numId w:val="7"/>
        </w:numPr>
        <w:ind w:left="360" w:firstLine="0"/>
      </w:pPr>
      <w:r>
        <w:t>Transaction after account expiration: reason 103, TRANSACTION RECEIVED AFTER ACCT EXPIRATION.</w:t>
      </w:r>
    </w:p>
    <w:p w14:paraId="636C6E69" w14:textId="65A5CAB4" w:rsidR="00C645B3" w:rsidRDefault="00C645B3" w:rsidP="00C645B3">
      <w:r>
        <w:t>The limit test and the expiration test both run when the account is found. If both fail, reason 103 replaces reason 102. Rejected records are written to a new generation of AWS.M2.CARDDEMO.DALYREJS. The program displays the processed count and the rejected count. If any record was rejected, it sets return code 4. An error opening or reading the daily file abends the program. A comment in the validation paragraph says more validations could be added. That comment is not a rule.</w:t>
      </w:r>
    </w:p>
    <w:p w14:paraId="5015689C" w14:textId="605B08E1" w:rsidR="00C645B3" w:rsidRDefault="00C645B3" w:rsidP="00C645B3">
      <w:pPr>
        <w:pStyle w:val="Evidence"/>
      </w:pPr>
      <w:r>
        <w:t>Job step: app/jcl/POSTTRAN.jcl:23-38. Loop and return code: app/cbl/CBTRN02C.cbl:202-231. Validation: app/cbl/CBTRN02C.cbl:370-442. Reject write: app/cbl/CBTRN02C.cbl:446-448.</w:t>
      </w:r>
    </w:p>
    <w:p w14:paraId="3A426570" w14:textId="203A4165" w:rsidR="00C645B3" w:rsidRDefault="00C645B3" w:rsidP="00C645B3">
      <w:pPr>
        <w:pStyle w:val="Heading2"/>
      </w:pPr>
      <w:bookmarkStart w:id="42" w:name="_Toc242750030"/>
      <w:r>
        <w:lastRenderedPageBreak/>
        <w:t>3.14 Monthly interest</w:t>
      </w:r>
      <w:bookmarkEnd w:id="42"/>
    </w:p>
    <w:p w14:paraId="6973B354" w14:textId="130F9785" w:rsidR="00C645B3" w:rsidRDefault="00C645B3" w:rsidP="00C645B3">
      <w:r>
        <w:t>Job INTCALC runs program CBACT04C with the ten-character parameter 2022071800. The program reads category balances and the disclosure group. Monthly interest for a category balance is the balance times the disclosure interest rate, divided by 1200. The result is a signed amount with two decimal places, and the COMPUTE has no ROUNDED phrase. The interest amount is added into a total and written as a transaction whose identifier begins with that ten-character parameter. The job reads the account file, the cross-reference, and the disclosure file, and it creates a new transaction generation.</w:t>
      </w:r>
    </w:p>
    <w:p w14:paraId="72D1F053" w14:textId="7AFDA60C" w:rsidR="00C645B3" w:rsidRDefault="00C645B3" w:rsidP="00C645B3">
      <w:pPr>
        <w:pStyle w:val="Evidence"/>
      </w:pPr>
      <w:r>
        <w:t>Formula BR-BASE-CBACT04C-001: app/cbl/CBACT04C.cbl:464-467. Parameter: app/jcl/INTCALC.jcl:22 and app/cbl/CBACT04C.cbl:176-180 and :476. Files: app/jcl/INTCALC.jcl:27-40.</w:t>
      </w:r>
    </w:p>
    <w:p w14:paraId="4E29F2F5" w14:textId="3A5A8EA0" w:rsidR="00C645B3" w:rsidRDefault="00C645B3" w:rsidP="00C645B3">
      <w:pPr>
        <w:pStyle w:val="Heading2"/>
      </w:pPr>
      <w:bookmarkStart w:id="43" w:name="_Toc242750031"/>
      <w:r>
        <w:t>3.15 How batch and online share files</w:t>
      </w:r>
      <w:bookmarkEnd w:id="43"/>
    </w:p>
    <w:p w14:paraId="0B55AB9B" w14:textId="087D9A76" w:rsidR="00C645B3" w:rsidRDefault="00C645B3" w:rsidP="00C645B3">
      <w:r>
        <w:t>CLOSEFIL and OPENFIL issue operator commands to a CICS region named CICSAWSA. CLOSEFIL closes the files TRANSACT, CCXREF, ACCTDAT, CXACAIX, and USRSEC. OPENFIL opens the same five. Some load jobs close and reopen a single file around the load, using the same style of command. Control-M and CA7 are separate scheduler exports. A job name that appears in both is not one chain.</w:t>
      </w:r>
    </w:p>
    <w:p w14:paraId="42198FFD" w14:textId="78C99118" w:rsidR="00C645B3" w:rsidRDefault="00C645B3" w:rsidP="00C645B3">
      <w:r>
        <w:rPr>
          <w:noProof/>
        </w:rPr>
        <w:drawing>
          <wp:inline distT="0" distB="0" distL="0" distR="0" wp14:anchorId="67D04505" wp14:editId="392E555F">
            <wp:extent cx="5969000" cy="1939925"/>
            <wp:effectExtent l="0" t="0" r="0" b="3175"/>
            <wp:docPr id="14260927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9276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69000" cy="1939925"/>
                    </a:xfrm>
                    <a:prstGeom prst="rect">
                      <a:avLst/>
                    </a:prstGeom>
                  </pic:spPr>
                </pic:pic>
              </a:graphicData>
            </a:graphic>
          </wp:inline>
        </w:drawing>
      </w:r>
    </w:p>
    <w:p w14:paraId="5BF262D8" w14:textId="7CC6D0CE" w:rsidR="00C645B3" w:rsidRDefault="00C645B3" w:rsidP="00C645B3">
      <w:pPr>
        <w:pStyle w:val="FigureCaption"/>
      </w:pPr>
      <w:r>
        <w:t>Figure 5. The close, update, wait, and open pattern. The posting box and the interest box are different jobs.</w:t>
      </w:r>
    </w:p>
    <w:p w14:paraId="6DA4BA3C" w14:textId="63898AE7" w:rsidR="00C645B3" w:rsidRDefault="00C645B3" w:rsidP="00C645B3">
      <w:pPr>
        <w:pStyle w:val="Heading3"/>
      </w:pPr>
      <w:bookmarkStart w:id="44" w:name="_Toc242750032"/>
      <w:r>
        <w:t>Chains the exports actually name</w:t>
      </w:r>
      <w:bookmarkEnd w:id="44"/>
    </w:p>
    <w:p w14:paraId="31755C2E" w14:textId="7E5E27B3" w:rsidR="00C645B3" w:rsidRDefault="00C645B3" w:rsidP="00C645B3">
      <w:pPr>
        <w:pStyle w:val="ListParagraph"/>
        <w:numPr>
          <w:ilvl w:val="0"/>
          <w:numId w:val="8"/>
        </w:numPr>
        <w:ind w:left="360" w:firstLine="0"/>
      </w:pPr>
      <w:r>
        <w:t>Control-M daily folder: CLOSEFIL, then TRANBKP, then WAITSTEP, then OPENFIL.</w:t>
      </w:r>
    </w:p>
    <w:p w14:paraId="3B0591BA" w14:textId="5FB4582C" w:rsidR="00C645B3" w:rsidRDefault="00C645B3" w:rsidP="00C645B3">
      <w:pPr>
        <w:pStyle w:val="ListParagraph"/>
        <w:numPr>
          <w:ilvl w:val="0"/>
          <w:numId w:val="8"/>
        </w:numPr>
        <w:ind w:left="360" w:firstLine="0"/>
      </w:pPr>
      <w:r>
        <w:t>Control-M monthly folder: CLOSEFIL, then INTCALC, then COMBTRAN, then WAITSTEP, then OPENFIL.</w:t>
      </w:r>
    </w:p>
    <w:p w14:paraId="1FA5610D" w14:textId="2688F21C" w:rsidR="00C645B3" w:rsidRDefault="00C645B3" w:rsidP="00C645B3">
      <w:pPr>
        <w:pStyle w:val="ListParagraph"/>
        <w:numPr>
          <w:ilvl w:val="0"/>
          <w:numId w:val="8"/>
        </w:numPr>
        <w:ind w:left="360" w:firstLine="0"/>
      </w:pPr>
      <w:r>
        <w:t>Control-M weekly folder: MNTTRDB2, then TRANEXTR, and a nested disclosure path CLOSEFIL, DISCGRP, WAITSTEP, OPENFIL. The word WEEKLY is in a description and a folder name. The folder has no DAYS attribute, so the calendar is not confirmed by the export.</w:t>
      </w:r>
    </w:p>
    <w:p w14:paraId="250D70E1" w14:textId="0FB03B83" w:rsidR="00C645B3" w:rsidRDefault="00C645B3" w:rsidP="00C645B3">
      <w:pPr>
        <w:pStyle w:val="ListParagraph"/>
        <w:numPr>
          <w:ilvl w:val="0"/>
          <w:numId w:val="8"/>
        </w:numPr>
        <w:ind w:left="360" w:firstLine="0"/>
      </w:pPr>
      <w:r>
        <w:t>CA7 schedule id 030 includes CLOSEFIL, then CBPAUP0J, then POSTTRAN, then WAITSTEP, then OPENFIL. The same export also chains file reads, statement creation, and a category print. What schedule ids 030, 031, and 032 mean is not defined in the repository.</w:t>
      </w:r>
    </w:p>
    <w:p w14:paraId="2D03B6B4" w14:textId="0284DA9B" w:rsidR="00C645B3" w:rsidRDefault="00C645B3" w:rsidP="00C645B3">
      <w:pPr>
        <w:pStyle w:val="ListParagraph"/>
        <w:numPr>
          <w:ilvl w:val="0"/>
          <w:numId w:val="8"/>
        </w:numPr>
        <w:ind w:left="360" w:firstLine="0"/>
      </w:pPr>
      <w:r>
        <w:t>Shell script run_posting.sh submits CLOSEFIL, ACCTFILE, TCATBALF, TRANBKP, POSTTRAN, TRANIDX, and OPENFIL, in that order, by file transfer to a listener on localhost port 2121.</w:t>
      </w:r>
    </w:p>
    <w:p w14:paraId="0627C334" w14:textId="3E78458F" w:rsidR="00C645B3" w:rsidRDefault="00C645B3" w:rsidP="00C645B3">
      <w:pPr>
        <w:pStyle w:val="ListParagraph"/>
        <w:numPr>
          <w:ilvl w:val="0"/>
          <w:numId w:val="8"/>
        </w:numPr>
        <w:ind w:left="360" w:firstLine="0"/>
      </w:pPr>
      <w:r>
        <w:lastRenderedPageBreak/>
        <w:t>Shell script run_interest_calc.sh submits CLOSEFIL, INTCALC, TRANBKP, COMBTRAN, TRANIDX, and OPENFIL.</w:t>
      </w:r>
    </w:p>
    <w:p w14:paraId="18286E44" w14:textId="3EB77FC6" w:rsidR="00C645B3" w:rsidRDefault="00C645B3" w:rsidP="00C645B3">
      <w:r>
        <w:t>The README lists a longer batch sequence, including a statement job. That README order is Unverified. The shell scripts are Confirmed as the order of their put commands. Several application jobs, including the report job TRANREPT, are not named in either scheduler export. They can still be submitted by hand or, for the report, by the online program.</w:t>
      </w:r>
    </w:p>
    <w:p w14:paraId="42ABCE2B" w14:textId="2F23CA37" w:rsidR="00C645B3" w:rsidRDefault="00C645B3" w:rsidP="00C645B3">
      <w:pPr>
        <w:pStyle w:val="Evidence"/>
      </w:pPr>
      <w:r>
        <w:t>Operator commands: app/jcl/CLOSEFIL.jcl:22-30 and app/jcl/OPENFIL.jcl:22-30. Schedules: app/scheduler/CardDemo.controlm and app/scheduler/CardDemo.ca7:43-124. Scripts: scripts/run_posting.sh:9-34 and scripts/run_interest_calc.sh:11-34. README order: README.md:209-233, Unverified. Jobs absent from schedulers: docs/_work/gaps.md.</w:t>
      </w:r>
    </w:p>
    <w:p w14:paraId="35B25F09" w14:textId="16F4A7E0" w:rsidR="00C645B3" w:rsidRDefault="00C645B3" w:rsidP="00C645B3">
      <w:pPr>
        <w:pStyle w:val="Heading2"/>
      </w:pPr>
      <w:bookmarkStart w:id="45" w:name="_Toc242750033"/>
      <w:r>
        <w:t>3.16 An illustrative walkthrough</w:t>
      </w:r>
      <w:bookmarkEnd w:id="45"/>
    </w:p>
    <w:tbl>
      <w:tblPr>
        <w:tblW w:w="5000" w:type="pct"/>
        <w:tblLayout w:type="fixed"/>
        <w:tblLook w:val="0000" w:firstRow="0" w:lastRow="0" w:firstColumn="0" w:lastColumn="0" w:noHBand="0" w:noVBand="0"/>
      </w:tblPr>
      <w:tblGrid>
        <w:gridCol w:w="9520"/>
      </w:tblGrid>
      <w:tr w:rsidR="00C645B3" w14:paraId="7AC774C6" w14:textId="77777777" w:rsidTr="00C645B3">
        <w:tblPrEx>
          <w:tblCellMar>
            <w:top w:w="0" w:type="dxa"/>
            <w:bottom w:w="0" w:type="dxa"/>
          </w:tblCellMar>
        </w:tblPrEx>
        <w:tc>
          <w:tcPr>
            <w:tcW w:w="9520" w:type="dxa"/>
            <w:shd w:val="clear" w:color="auto" w:fill="7A4E14"/>
          </w:tcPr>
          <w:p w14:paraId="59826772" w14:textId="79AEAEA5" w:rsidR="00C645B3" w:rsidRPr="00C645B3" w:rsidRDefault="00C645B3" w:rsidP="00C645B3">
            <w:pPr>
              <w:rPr>
                <w:rFonts w:cs="Calibri"/>
                <w:b/>
                <w:color w:val="FFFFFF"/>
              </w:rPr>
            </w:pPr>
            <w:r w:rsidRPr="00C645B3">
              <w:rPr>
                <w:rFonts w:cs="Calibri"/>
                <w:b/>
                <w:color w:val="FFFFFF"/>
              </w:rPr>
              <w:t>Illustrative example, not sample data</w:t>
            </w:r>
          </w:p>
        </w:tc>
      </w:tr>
      <w:tr w:rsidR="00C645B3" w14:paraId="02D9D435" w14:textId="77777777" w:rsidTr="00C645B3">
        <w:tblPrEx>
          <w:tblCellMar>
            <w:top w:w="0" w:type="dxa"/>
            <w:bottom w:w="0" w:type="dxa"/>
          </w:tblCellMar>
        </w:tblPrEx>
        <w:tc>
          <w:tcPr>
            <w:tcW w:w="9520" w:type="dxa"/>
            <w:shd w:val="clear" w:color="auto" w:fill="FFF8E6"/>
          </w:tcPr>
          <w:p w14:paraId="64C8DB10" w14:textId="77777777" w:rsidR="00C645B3" w:rsidRPr="00C645B3" w:rsidRDefault="00C645B3" w:rsidP="00C645B3">
            <w:pPr>
              <w:rPr>
                <w:rFonts w:cs="Calibri"/>
              </w:rPr>
            </w:pPr>
            <w:r w:rsidRPr="00C645B3">
              <w:rPr>
                <w:rFonts w:cs="Calibri"/>
              </w:rPr>
              <w:t>The names and amounts in this box are invented so the workflow is easy to follow. They are not rows from app/data, and they are not the sample sign-on values in the README.</w:t>
            </w:r>
          </w:p>
          <w:p w14:paraId="04C2BEF4" w14:textId="77777777" w:rsidR="00C645B3" w:rsidRPr="00C645B3" w:rsidRDefault="00C645B3" w:rsidP="00C645B3">
            <w:pPr>
              <w:rPr>
                <w:rFonts w:cs="Calibri"/>
              </w:rPr>
            </w:pPr>
          </w:p>
          <w:p w14:paraId="3FD1037A" w14:textId="77777777" w:rsidR="00C645B3" w:rsidRPr="00C645B3" w:rsidRDefault="00C645B3" w:rsidP="00C645B3">
            <w:pPr>
              <w:rPr>
                <w:rFonts w:cs="Calibri"/>
              </w:rPr>
            </w:pPr>
            <w:r w:rsidRPr="00C645B3">
              <w:rPr>
                <w:rFonts w:cs="Calibri"/>
              </w:rPr>
              <w:t>A person starts CC00 and enters a user id whose stored type is U, with a password that matches after upper case. COSGN00C transfers to the user menu. The person chooses option 1 and enters an account number. COACTVWC reads the account file and shows the account. The person returns to the menu and chooses option 8 to add a transaction. COTRN02C creates a transaction row if its own checks pass. Those checks are not fully catalogued.</w:t>
            </w:r>
          </w:p>
          <w:p w14:paraId="3BB80BF4" w14:textId="77777777" w:rsidR="00C645B3" w:rsidRPr="00C645B3" w:rsidRDefault="00C645B3" w:rsidP="00C645B3">
            <w:pPr>
              <w:rPr>
                <w:rFonts w:cs="Calibri"/>
              </w:rPr>
            </w:pPr>
          </w:p>
          <w:p w14:paraId="3AC9333E" w14:textId="77777777" w:rsidR="00C645B3" w:rsidRPr="00C645B3" w:rsidRDefault="00C645B3" w:rsidP="00C645B3">
            <w:pPr>
              <w:rPr>
                <w:rFonts w:cs="Calibri"/>
              </w:rPr>
            </w:pPr>
            <w:r w:rsidRPr="00C645B3">
              <w:rPr>
                <w:rFonts w:cs="Calibri"/>
              </w:rPr>
              <w:t>Later, a batch window runs CLOSEFIL, then POSTTRAN. A daily record whose card number is on the cross-reference, whose account is under the credit limit, and whose timestamp is within the account expiration is posted. A daily record with an unknown card number is written to the reject generation and counted. If any record was rejected, CBTRN02C ends with return code 4. OPENFIL makes the five online files available again.</w:t>
            </w:r>
          </w:p>
          <w:p w14:paraId="7B547DFF" w14:textId="77777777" w:rsidR="00C645B3" w:rsidRPr="00C645B3" w:rsidRDefault="00C645B3" w:rsidP="00C645B3">
            <w:pPr>
              <w:rPr>
                <w:rFonts w:cs="Calibri"/>
              </w:rPr>
            </w:pPr>
          </w:p>
          <w:p w14:paraId="50D7D381" w14:textId="0F1D3046" w:rsidR="00C645B3" w:rsidRPr="00C645B3" w:rsidRDefault="00C645B3" w:rsidP="00C645B3">
            <w:pPr>
              <w:rPr>
                <w:rFonts w:cs="Calibri"/>
              </w:rPr>
            </w:pPr>
            <w:r w:rsidRPr="00C645B3">
              <w:rPr>
                <w:rFonts w:cs="Calibri"/>
              </w:rPr>
              <w:t>A second person with stored type A signs on and reaches the admin menu. Choosing option 2 starts the add-user program. The password they type is stored without upper case. The next time that new user signs on, sign-on will upper-case the typed password before comparing it.</w:t>
            </w:r>
          </w:p>
        </w:tc>
      </w:tr>
    </w:tbl>
    <w:p w14:paraId="190B9DA3" w14:textId="77777777" w:rsidR="00C645B3" w:rsidRDefault="00C645B3" w:rsidP="00C645B3"/>
    <w:p w14:paraId="1D75BD33" w14:textId="48E8014D" w:rsidR="00C645B3" w:rsidRDefault="00C645B3" w:rsidP="00C645B3">
      <w:pPr>
        <w:pStyle w:val="Evidence"/>
      </w:pPr>
      <w:r>
        <w:t>The routes in the example are the confirmed routes in sections 3.2, 3.3, 3.6, 3.9, and 3.13. The invented ids and amounts are illustrative only.</w:t>
      </w:r>
    </w:p>
    <w:p w14:paraId="5A93BB38" w14:textId="7082496E" w:rsidR="00C645B3" w:rsidRDefault="00C645B3" w:rsidP="00C645B3">
      <w:pPr>
        <w:pStyle w:val="Heading2"/>
      </w:pPr>
      <w:bookmarkStart w:id="46" w:name="_Toc242750034"/>
      <w:r>
        <w:lastRenderedPageBreak/>
        <w:t>3.17 Use-case summary</w:t>
      </w:r>
      <w:bookmarkEnd w:id="46"/>
    </w:p>
    <w:tbl>
      <w:tblPr>
        <w:tblStyle w:val="TableGrid"/>
        <w:tblW w:w="5000" w:type="pct"/>
        <w:tblInd w:w="-5" w:type="dxa"/>
        <w:tblLook w:val="04A0" w:firstRow="1" w:lastRow="0" w:firstColumn="1" w:lastColumn="0" w:noHBand="0" w:noVBand="1"/>
      </w:tblPr>
      <w:tblGrid>
        <w:gridCol w:w="1902"/>
        <w:gridCol w:w="1902"/>
        <w:gridCol w:w="1902"/>
        <w:gridCol w:w="1902"/>
        <w:gridCol w:w="1902"/>
      </w:tblGrid>
      <w:tr w:rsidR="00C645B3" w14:paraId="32BB0E0E" w14:textId="77777777" w:rsidTr="00C645B3">
        <w:trPr>
          <w:tblHeader/>
        </w:trPr>
        <w:tc>
          <w:tcPr>
            <w:tcW w:w="1904" w:type="dxa"/>
            <w:shd w:val="clear" w:color="auto" w:fill="1F4E79"/>
            <w:vAlign w:val="center"/>
          </w:tcPr>
          <w:p w14:paraId="484300EB" w14:textId="563B4499" w:rsidR="00C645B3" w:rsidRPr="00C645B3" w:rsidRDefault="00C645B3" w:rsidP="00C645B3">
            <w:pPr>
              <w:rPr>
                <w:rFonts w:cs="Calibri"/>
                <w:b/>
                <w:color w:val="FFFFFF"/>
                <w:sz w:val="18"/>
              </w:rPr>
            </w:pPr>
            <w:r w:rsidRPr="00C645B3">
              <w:rPr>
                <w:rFonts w:cs="Calibri"/>
                <w:b/>
                <w:color w:val="FFFFFF"/>
                <w:sz w:val="18"/>
              </w:rPr>
              <w:t>Use case</w:t>
            </w:r>
          </w:p>
        </w:tc>
        <w:tc>
          <w:tcPr>
            <w:tcW w:w="1904" w:type="dxa"/>
            <w:shd w:val="clear" w:color="auto" w:fill="1F4E79"/>
            <w:vAlign w:val="center"/>
          </w:tcPr>
          <w:p w14:paraId="4D8718C7" w14:textId="3AC377C0" w:rsidR="00C645B3" w:rsidRPr="00C645B3" w:rsidRDefault="00C645B3" w:rsidP="00C645B3">
            <w:pPr>
              <w:rPr>
                <w:rFonts w:cs="Calibri"/>
                <w:b/>
                <w:color w:val="FFFFFF"/>
                <w:sz w:val="18"/>
              </w:rPr>
            </w:pPr>
            <w:r w:rsidRPr="00C645B3">
              <w:rPr>
                <w:rFonts w:cs="Calibri"/>
                <w:b/>
                <w:color w:val="FFFFFF"/>
                <w:sz w:val="18"/>
              </w:rPr>
              <w:t>Actor</w:t>
            </w:r>
          </w:p>
        </w:tc>
        <w:tc>
          <w:tcPr>
            <w:tcW w:w="1904" w:type="dxa"/>
            <w:shd w:val="clear" w:color="auto" w:fill="1F4E79"/>
            <w:vAlign w:val="center"/>
          </w:tcPr>
          <w:p w14:paraId="52CE693A" w14:textId="77D5D63D" w:rsidR="00C645B3" w:rsidRPr="00C645B3" w:rsidRDefault="00C645B3" w:rsidP="00C645B3">
            <w:pPr>
              <w:rPr>
                <w:rFonts w:cs="Calibri"/>
                <w:b/>
                <w:color w:val="FFFFFF"/>
                <w:sz w:val="18"/>
              </w:rPr>
            </w:pPr>
            <w:r w:rsidRPr="00C645B3">
              <w:rPr>
                <w:rFonts w:cs="Calibri"/>
                <w:b/>
                <w:color w:val="FFFFFF"/>
                <w:sz w:val="18"/>
              </w:rPr>
              <w:t>Starts</w:t>
            </w:r>
          </w:p>
        </w:tc>
        <w:tc>
          <w:tcPr>
            <w:tcW w:w="1904" w:type="dxa"/>
            <w:shd w:val="clear" w:color="auto" w:fill="1F4E79"/>
            <w:vAlign w:val="center"/>
          </w:tcPr>
          <w:p w14:paraId="53A7B53A" w14:textId="6188EC07" w:rsidR="00C645B3" w:rsidRPr="00C645B3" w:rsidRDefault="00C645B3" w:rsidP="00C645B3">
            <w:pPr>
              <w:rPr>
                <w:rFonts w:cs="Calibri"/>
                <w:b/>
                <w:color w:val="FFFFFF"/>
                <w:sz w:val="18"/>
              </w:rPr>
            </w:pPr>
            <w:r w:rsidRPr="00C645B3">
              <w:rPr>
                <w:rFonts w:cs="Calibri"/>
                <w:b/>
                <w:color w:val="FFFFFF"/>
                <w:sz w:val="18"/>
              </w:rPr>
              <w:t>Successful outcome</w:t>
            </w:r>
          </w:p>
        </w:tc>
        <w:tc>
          <w:tcPr>
            <w:tcW w:w="1904" w:type="dxa"/>
            <w:shd w:val="clear" w:color="auto" w:fill="1F4E79"/>
            <w:vAlign w:val="center"/>
          </w:tcPr>
          <w:p w14:paraId="63E06622" w14:textId="5CD3AAC6" w:rsidR="00C645B3" w:rsidRPr="00C645B3" w:rsidRDefault="00C645B3" w:rsidP="00C645B3">
            <w:pPr>
              <w:rPr>
                <w:rFonts w:cs="Calibri"/>
                <w:b/>
                <w:color w:val="FFFFFF"/>
                <w:sz w:val="18"/>
              </w:rPr>
            </w:pPr>
            <w:r w:rsidRPr="00C645B3">
              <w:rPr>
                <w:rFonts w:cs="Calibri"/>
                <w:b/>
                <w:color w:val="FFFFFF"/>
                <w:sz w:val="18"/>
              </w:rPr>
              <w:t>Unsuccessful outcome</w:t>
            </w:r>
          </w:p>
        </w:tc>
      </w:tr>
      <w:tr w:rsidR="00C645B3" w14:paraId="27B1B99B" w14:textId="77777777" w:rsidTr="00C645B3">
        <w:tc>
          <w:tcPr>
            <w:tcW w:w="1904" w:type="dxa"/>
            <w:tcBorders>
              <w:bottom w:val="single" w:sz="4" w:space="0" w:color="auto"/>
            </w:tcBorders>
            <w:vAlign w:val="center"/>
          </w:tcPr>
          <w:p w14:paraId="4D16F18C" w14:textId="3F4B4CCA" w:rsidR="00C645B3" w:rsidRPr="00C645B3" w:rsidRDefault="00C645B3" w:rsidP="00C645B3">
            <w:pPr>
              <w:rPr>
                <w:rFonts w:cs="Calibri"/>
                <w:sz w:val="18"/>
              </w:rPr>
            </w:pPr>
            <w:r w:rsidRPr="00C645B3">
              <w:rPr>
                <w:rFonts w:cs="Calibri"/>
                <w:sz w:val="18"/>
              </w:rPr>
              <w:t>Sign on</w:t>
            </w:r>
          </w:p>
        </w:tc>
        <w:tc>
          <w:tcPr>
            <w:tcW w:w="1904" w:type="dxa"/>
            <w:tcBorders>
              <w:bottom w:val="single" w:sz="4" w:space="0" w:color="auto"/>
            </w:tcBorders>
            <w:vAlign w:val="center"/>
          </w:tcPr>
          <w:p w14:paraId="043D6620" w14:textId="46CDB993" w:rsidR="00C645B3" w:rsidRPr="00C645B3" w:rsidRDefault="00C645B3" w:rsidP="00C645B3">
            <w:pPr>
              <w:rPr>
                <w:rFonts w:cs="Calibri"/>
                <w:sz w:val="18"/>
              </w:rPr>
            </w:pPr>
            <w:r w:rsidRPr="00C645B3">
              <w:rPr>
                <w:rFonts w:cs="Calibri"/>
                <w:sz w:val="18"/>
              </w:rPr>
              <w:t>Any stored user</w:t>
            </w:r>
          </w:p>
        </w:tc>
        <w:tc>
          <w:tcPr>
            <w:tcW w:w="1904" w:type="dxa"/>
            <w:tcBorders>
              <w:bottom w:val="single" w:sz="4" w:space="0" w:color="auto"/>
            </w:tcBorders>
            <w:vAlign w:val="center"/>
          </w:tcPr>
          <w:p w14:paraId="42837A12" w14:textId="5D550E39" w:rsidR="00C645B3" w:rsidRPr="00C645B3" w:rsidRDefault="00C645B3" w:rsidP="00C645B3">
            <w:pPr>
              <w:rPr>
                <w:rFonts w:cs="Calibri"/>
                <w:sz w:val="18"/>
              </w:rPr>
            </w:pPr>
            <w:r w:rsidRPr="00C645B3">
              <w:rPr>
                <w:rFonts w:cs="Calibri"/>
                <w:sz w:val="18"/>
              </w:rPr>
              <w:t>CC00</w:t>
            </w:r>
          </w:p>
        </w:tc>
        <w:tc>
          <w:tcPr>
            <w:tcW w:w="1904" w:type="dxa"/>
            <w:tcBorders>
              <w:bottom w:val="single" w:sz="4" w:space="0" w:color="auto"/>
            </w:tcBorders>
            <w:vAlign w:val="center"/>
          </w:tcPr>
          <w:p w14:paraId="48EED0F7" w14:textId="230F8809" w:rsidR="00C645B3" w:rsidRPr="00C645B3" w:rsidRDefault="00C645B3" w:rsidP="00C645B3">
            <w:pPr>
              <w:rPr>
                <w:rFonts w:cs="Calibri"/>
                <w:sz w:val="18"/>
              </w:rPr>
            </w:pPr>
            <w:r w:rsidRPr="00C645B3">
              <w:rPr>
                <w:rFonts w:cs="Calibri"/>
                <w:sz w:val="18"/>
              </w:rPr>
              <w:t>Menu for type A, or the user menu otherwise</w:t>
            </w:r>
          </w:p>
        </w:tc>
        <w:tc>
          <w:tcPr>
            <w:tcW w:w="1904" w:type="dxa"/>
            <w:tcBorders>
              <w:bottom w:val="single" w:sz="4" w:space="0" w:color="auto"/>
            </w:tcBorders>
            <w:vAlign w:val="center"/>
          </w:tcPr>
          <w:p w14:paraId="0CD37810" w14:textId="25E28741" w:rsidR="00C645B3" w:rsidRPr="00C645B3" w:rsidRDefault="00C645B3" w:rsidP="00C645B3">
            <w:pPr>
              <w:rPr>
                <w:rFonts w:cs="Calibri"/>
                <w:sz w:val="18"/>
              </w:rPr>
            </w:pPr>
            <w:r w:rsidRPr="00C645B3">
              <w:rPr>
                <w:rFonts w:cs="Calibri"/>
                <w:sz w:val="18"/>
              </w:rPr>
              <w:t>Screen message, no menu</w:t>
            </w:r>
          </w:p>
        </w:tc>
      </w:tr>
      <w:tr w:rsidR="00C645B3" w14:paraId="5DB0895B" w14:textId="77777777" w:rsidTr="00C645B3">
        <w:tc>
          <w:tcPr>
            <w:tcW w:w="1904" w:type="dxa"/>
            <w:shd w:val="clear" w:color="auto" w:fill="E8F1FA"/>
            <w:vAlign w:val="center"/>
          </w:tcPr>
          <w:p w14:paraId="682A4733" w14:textId="7E6B951D" w:rsidR="00C645B3" w:rsidRPr="00C645B3" w:rsidRDefault="00C645B3" w:rsidP="00C645B3">
            <w:pPr>
              <w:rPr>
                <w:rFonts w:cs="Calibri"/>
                <w:sz w:val="18"/>
              </w:rPr>
            </w:pPr>
            <w:r w:rsidRPr="00C645B3">
              <w:rPr>
                <w:rFonts w:cs="Calibri"/>
                <w:sz w:val="18"/>
              </w:rPr>
              <w:t>View or update an account</w:t>
            </w:r>
          </w:p>
        </w:tc>
        <w:tc>
          <w:tcPr>
            <w:tcW w:w="1904" w:type="dxa"/>
            <w:shd w:val="clear" w:color="auto" w:fill="E8F1FA"/>
            <w:vAlign w:val="center"/>
          </w:tcPr>
          <w:p w14:paraId="38FA4BD7" w14:textId="004464D6" w:rsidR="00C645B3" w:rsidRPr="00C645B3" w:rsidRDefault="00C645B3" w:rsidP="00C645B3">
            <w:pPr>
              <w:rPr>
                <w:rFonts w:cs="Calibri"/>
                <w:sz w:val="18"/>
              </w:rPr>
            </w:pPr>
            <w:r w:rsidRPr="00C645B3">
              <w:rPr>
                <w:rFonts w:cs="Calibri"/>
                <w:sz w:val="18"/>
              </w:rPr>
              <w:t>User menu</w:t>
            </w:r>
          </w:p>
        </w:tc>
        <w:tc>
          <w:tcPr>
            <w:tcW w:w="1904" w:type="dxa"/>
            <w:shd w:val="clear" w:color="auto" w:fill="E8F1FA"/>
            <w:vAlign w:val="center"/>
          </w:tcPr>
          <w:p w14:paraId="753C488D" w14:textId="5ADD1D6A" w:rsidR="00C645B3" w:rsidRPr="00C645B3" w:rsidRDefault="00C645B3" w:rsidP="00C645B3">
            <w:pPr>
              <w:rPr>
                <w:rFonts w:cs="Calibri"/>
                <w:sz w:val="18"/>
              </w:rPr>
            </w:pPr>
            <w:r w:rsidRPr="00C645B3">
              <w:rPr>
                <w:rFonts w:cs="Calibri"/>
                <w:sz w:val="18"/>
              </w:rPr>
              <w:t>CAVW or CAUP</w:t>
            </w:r>
          </w:p>
        </w:tc>
        <w:tc>
          <w:tcPr>
            <w:tcW w:w="1904" w:type="dxa"/>
            <w:shd w:val="clear" w:color="auto" w:fill="E8F1FA"/>
            <w:vAlign w:val="center"/>
          </w:tcPr>
          <w:p w14:paraId="24B83413" w14:textId="6FBE43C6" w:rsidR="00C645B3" w:rsidRPr="00C645B3" w:rsidRDefault="00C645B3" w:rsidP="00C645B3">
            <w:pPr>
              <w:rPr>
                <w:rFonts w:cs="Calibri"/>
                <w:sz w:val="18"/>
              </w:rPr>
            </w:pPr>
            <w:r w:rsidRPr="00C645B3">
              <w:rPr>
                <w:rFonts w:cs="Calibri"/>
                <w:sz w:val="18"/>
              </w:rPr>
              <w:t>Account and customer shown or updated</w:t>
            </w:r>
          </w:p>
        </w:tc>
        <w:tc>
          <w:tcPr>
            <w:tcW w:w="1904" w:type="dxa"/>
            <w:shd w:val="clear" w:color="auto" w:fill="E8F1FA"/>
            <w:vAlign w:val="center"/>
          </w:tcPr>
          <w:p w14:paraId="49B27147" w14:textId="713AEA1A" w:rsidR="00C645B3" w:rsidRPr="00C645B3" w:rsidRDefault="00C645B3" w:rsidP="00C645B3">
            <w:pPr>
              <w:rPr>
                <w:rFonts w:cs="Calibri"/>
                <w:sz w:val="18"/>
              </w:rPr>
            </w:pPr>
            <w:r w:rsidRPr="00C645B3">
              <w:rPr>
                <w:rFonts w:cs="Calibri"/>
                <w:sz w:val="18"/>
              </w:rPr>
              <w:t>Input message, no write</w:t>
            </w:r>
          </w:p>
        </w:tc>
      </w:tr>
      <w:tr w:rsidR="00C645B3" w14:paraId="37EFE7BD" w14:textId="77777777" w:rsidTr="00C645B3">
        <w:tc>
          <w:tcPr>
            <w:tcW w:w="1904" w:type="dxa"/>
            <w:tcBorders>
              <w:bottom w:val="single" w:sz="4" w:space="0" w:color="auto"/>
            </w:tcBorders>
            <w:vAlign w:val="center"/>
          </w:tcPr>
          <w:p w14:paraId="58925CB9" w14:textId="7C33EC4A" w:rsidR="00C645B3" w:rsidRPr="00C645B3" w:rsidRDefault="00C645B3" w:rsidP="00C645B3">
            <w:pPr>
              <w:rPr>
                <w:rFonts w:cs="Calibri"/>
                <w:sz w:val="18"/>
              </w:rPr>
            </w:pPr>
            <w:r w:rsidRPr="00C645B3">
              <w:rPr>
                <w:rFonts w:cs="Calibri"/>
                <w:sz w:val="18"/>
              </w:rPr>
              <w:t>List, view, or update a card</w:t>
            </w:r>
          </w:p>
        </w:tc>
        <w:tc>
          <w:tcPr>
            <w:tcW w:w="1904" w:type="dxa"/>
            <w:tcBorders>
              <w:bottom w:val="single" w:sz="4" w:space="0" w:color="auto"/>
            </w:tcBorders>
            <w:vAlign w:val="center"/>
          </w:tcPr>
          <w:p w14:paraId="01FBF7EF" w14:textId="6EFCD508" w:rsidR="00C645B3" w:rsidRPr="00C645B3" w:rsidRDefault="00C645B3" w:rsidP="00C645B3">
            <w:pPr>
              <w:rPr>
                <w:rFonts w:cs="Calibri"/>
                <w:sz w:val="18"/>
              </w:rPr>
            </w:pPr>
            <w:r w:rsidRPr="00C645B3">
              <w:rPr>
                <w:rFonts w:cs="Calibri"/>
                <w:sz w:val="18"/>
              </w:rPr>
              <w:t>User menu</w:t>
            </w:r>
          </w:p>
        </w:tc>
        <w:tc>
          <w:tcPr>
            <w:tcW w:w="1904" w:type="dxa"/>
            <w:tcBorders>
              <w:bottom w:val="single" w:sz="4" w:space="0" w:color="auto"/>
            </w:tcBorders>
            <w:vAlign w:val="center"/>
          </w:tcPr>
          <w:p w14:paraId="3A632D51" w14:textId="74858160" w:rsidR="00C645B3" w:rsidRPr="00C645B3" w:rsidRDefault="00C645B3" w:rsidP="00C645B3">
            <w:pPr>
              <w:rPr>
                <w:rFonts w:cs="Calibri"/>
                <w:sz w:val="18"/>
              </w:rPr>
            </w:pPr>
            <w:r w:rsidRPr="00C645B3">
              <w:rPr>
                <w:rFonts w:cs="Calibri"/>
                <w:sz w:val="18"/>
              </w:rPr>
              <w:t>CCLI, CCDL, or CCUP</w:t>
            </w:r>
          </w:p>
        </w:tc>
        <w:tc>
          <w:tcPr>
            <w:tcW w:w="1904" w:type="dxa"/>
            <w:tcBorders>
              <w:bottom w:val="single" w:sz="4" w:space="0" w:color="auto"/>
            </w:tcBorders>
            <w:vAlign w:val="center"/>
          </w:tcPr>
          <w:p w14:paraId="09CE5DB0" w14:textId="40C12840" w:rsidR="00C645B3" w:rsidRPr="00C645B3" w:rsidRDefault="00C645B3" w:rsidP="00C645B3">
            <w:pPr>
              <w:rPr>
                <w:rFonts w:cs="Calibri"/>
                <w:sz w:val="18"/>
              </w:rPr>
            </w:pPr>
            <w:r w:rsidRPr="00C645B3">
              <w:rPr>
                <w:rFonts w:cs="Calibri"/>
                <w:sz w:val="18"/>
              </w:rPr>
              <w:t>Card shown or updated</w:t>
            </w:r>
          </w:p>
        </w:tc>
        <w:tc>
          <w:tcPr>
            <w:tcW w:w="1904" w:type="dxa"/>
            <w:tcBorders>
              <w:bottom w:val="single" w:sz="4" w:space="0" w:color="auto"/>
            </w:tcBorders>
            <w:vAlign w:val="center"/>
          </w:tcPr>
          <w:p w14:paraId="4CECEA93" w14:textId="4D31FA23" w:rsidR="00C645B3" w:rsidRPr="00C645B3" w:rsidRDefault="00C645B3" w:rsidP="00C645B3">
            <w:pPr>
              <w:rPr>
                <w:rFonts w:cs="Calibri"/>
                <w:sz w:val="18"/>
              </w:rPr>
            </w:pPr>
            <w:r w:rsidRPr="00C645B3">
              <w:rPr>
                <w:rFonts w:cs="Calibri"/>
                <w:sz w:val="18"/>
              </w:rPr>
              <w:t>Input message, no write</w:t>
            </w:r>
          </w:p>
        </w:tc>
      </w:tr>
      <w:tr w:rsidR="00C645B3" w14:paraId="5AF5A291" w14:textId="77777777" w:rsidTr="00C645B3">
        <w:tc>
          <w:tcPr>
            <w:tcW w:w="1904" w:type="dxa"/>
            <w:shd w:val="clear" w:color="auto" w:fill="E8F1FA"/>
            <w:vAlign w:val="center"/>
          </w:tcPr>
          <w:p w14:paraId="099A0B70" w14:textId="1155F738" w:rsidR="00C645B3" w:rsidRPr="00C645B3" w:rsidRDefault="00C645B3" w:rsidP="00C645B3">
            <w:pPr>
              <w:rPr>
                <w:rFonts w:cs="Calibri"/>
                <w:sz w:val="18"/>
              </w:rPr>
            </w:pPr>
            <w:r w:rsidRPr="00C645B3">
              <w:rPr>
                <w:rFonts w:cs="Calibri"/>
                <w:sz w:val="18"/>
              </w:rPr>
              <w:t>List, view, or add a transaction</w:t>
            </w:r>
          </w:p>
        </w:tc>
        <w:tc>
          <w:tcPr>
            <w:tcW w:w="1904" w:type="dxa"/>
            <w:shd w:val="clear" w:color="auto" w:fill="E8F1FA"/>
            <w:vAlign w:val="center"/>
          </w:tcPr>
          <w:p w14:paraId="75B58FFE" w14:textId="29F9E567" w:rsidR="00C645B3" w:rsidRPr="00C645B3" w:rsidRDefault="00C645B3" w:rsidP="00C645B3">
            <w:pPr>
              <w:rPr>
                <w:rFonts w:cs="Calibri"/>
                <w:sz w:val="18"/>
              </w:rPr>
            </w:pPr>
            <w:r w:rsidRPr="00C645B3">
              <w:rPr>
                <w:rFonts w:cs="Calibri"/>
                <w:sz w:val="18"/>
              </w:rPr>
              <w:t>User menu</w:t>
            </w:r>
          </w:p>
        </w:tc>
        <w:tc>
          <w:tcPr>
            <w:tcW w:w="1904" w:type="dxa"/>
            <w:shd w:val="clear" w:color="auto" w:fill="E8F1FA"/>
            <w:vAlign w:val="center"/>
          </w:tcPr>
          <w:p w14:paraId="5161E7FA" w14:textId="72E273E3" w:rsidR="00C645B3" w:rsidRPr="00C645B3" w:rsidRDefault="00C645B3" w:rsidP="00C645B3">
            <w:pPr>
              <w:rPr>
                <w:rFonts w:cs="Calibri"/>
                <w:sz w:val="18"/>
              </w:rPr>
            </w:pPr>
            <w:r w:rsidRPr="00C645B3">
              <w:rPr>
                <w:rFonts w:cs="Calibri"/>
                <w:sz w:val="18"/>
              </w:rPr>
              <w:t>CT00, CT01, or CT02</w:t>
            </w:r>
          </w:p>
        </w:tc>
        <w:tc>
          <w:tcPr>
            <w:tcW w:w="1904" w:type="dxa"/>
            <w:shd w:val="clear" w:color="auto" w:fill="E8F1FA"/>
            <w:vAlign w:val="center"/>
          </w:tcPr>
          <w:p w14:paraId="340D4075" w14:textId="7484B2A3" w:rsidR="00C645B3" w:rsidRPr="00C645B3" w:rsidRDefault="00C645B3" w:rsidP="00C645B3">
            <w:pPr>
              <w:rPr>
                <w:rFonts w:cs="Calibri"/>
                <w:sz w:val="18"/>
              </w:rPr>
            </w:pPr>
            <w:r w:rsidRPr="00C645B3">
              <w:rPr>
                <w:rFonts w:cs="Calibri"/>
                <w:sz w:val="18"/>
              </w:rPr>
              <w:t>Transaction shown or created</w:t>
            </w:r>
          </w:p>
        </w:tc>
        <w:tc>
          <w:tcPr>
            <w:tcW w:w="1904" w:type="dxa"/>
            <w:shd w:val="clear" w:color="auto" w:fill="E8F1FA"/>
            <w:vAlign w:val="center"/>
          </w:tcPr>
          <w:p w14:paraId="7B6E8BC9" w14:textId="21C61C11" w:rsidR="00C645B3" w:rsidRPr="00C645B3" w:rsidRDefault="00C645B3" w:rsidP="00C645B3">
            <w:pPr>
              <w:rPr>
                <w:rFonts w:cs="Calibri"/>
                <w:sz w:val="18"/>
              </w:rPr>
            </w:pPr>
            <w:r w:rsidRPr="00C645B3">
              <w:rPr>
                <w:rFonts w:cs="Calibri"/>
                <w:sz w:val="18"/>
              </w:rPr>
              <w:t>Add-screen rules not fully catalogued</w:t>
            </w:r>
          </w:p>
        </w:tc>
      </w:tr>
      <w:tr w:rsidR="00C645B3" w14:paraId="691497C0" w14:textId="77777777" w:rsidTr="00C645B3">
        <w:tc>
          <w:tcPr>
            <w:tcW w:w="1904" w:type="dxa"/>
            <w:tcBorders>
              <w:bottom w:val="single" w:sz="4" w:space="0" w:color="auto"/>
            </w:tcBorders>
            <w:vAlign w:val="center"/>
          </w:tcPr>
          <w:p w14:paraId="1C6A7AF5" w14:textId="482F6D99" w:rsidR="00C645B3" w:rsidRPr="00C645B3" w:rsidRDefault="00C645B3" w:rsidP="00C645B3">
            <w:pPr>
              <w:rPr>
                <w:rFonts w:cs="Calibri"/>
                <w:sz w:val="18"/>
              </w:rPr>
            </w:pPr>
            <w:r w:rsidRPr="00C645B3">
              <w:rPr>
                <w:rFonts w:cs="Calibri"/>
                <w:sz w:val="18"/>
              </w:rPr>
              <w:t>Request a report</w:t>
            </w:r>
          </w:p>
        </w:tc>
        <w:tc>
          <w:tcPr>
            <w:tcW w:w="1904" w:type="dxa"/>
            <w:tcBorders>
              <w:bottom w:val="single" w:sz="4" w:space="0" w:color="auto"/>
            </w:tcBorders>
            <w:vAlign w:val="center"/>
          </w:tcPr>
          <w:p w14:paraId="3BFBBA28" w14:textId="5E8C73FA" w:rsidR="00C645B3" w:rsidRPr="00C645B3" w:rsidRDefault="00C645B3" w:rsidP="00C645B3">
            <w:pPr>
              <w:rPr>
                <w:rFonts w:cs="Calibri"/>
                <w:sz w:val="18"/>
              </w:rPr>
            </w:pPr>
            <w:r w:rsidRPr="00C645B3">
              <w:rPr>
                <w:rFonts w:cs="Calibri"/>
                <w:sz w:val="18"/>
              </w:rPr>
              <w:t>User menu</w:t>
            </w:r>
          </w:p>
        </w:tc>
        <w:tc>
          <w:tcPr>
            <w:tcW w:w="1904" w:type="dxa"/>
            <w:tcBorders>
              <w:bottom w:val="single" w:sz="4" w:space="0" w:color="auto"/>
            </w:tcBorders>
            <w:vAlign w:val="center"/>
          </w:tcPr>
          <w:p w14:paraId="4321705D" w14:textId="4D4A1F27" w:rsidR="00C645B3" w:rsidRPr="00C645B3" w:rsidRDefault="00C645B3" w:rsidP="00C645B3">
            <w:pPr>
              <w:rPr>
                <w:rFonts w:cs="Calibri"/>
                <w:sz w:val="18"/>
              </w:rPr>
            </w:pPr>
            <w:r w:rsidRPr="00C645B3">
              <w:rPr>
                <w:rFonts w:cs="Calibri"/>
                <w:sz w:val="18"/>
              </w:rPr>
              <w:t>CR00</w:t>
            </w:r>
          </w:p>
        </w:tc>
        <w:tc>
          <w:tcPr>
            <w:tcW w:w="1904" w:type="dxa"/>
            <w:tcBorders>
              <w:bottom w:val="single" w:sz="4" w:space="0" w:color="auto"/>
            </w:tcBorders>
            <w:vAlign w:val="center"/>
          </w:tcPr>
          <w:p w14:paraId="74E085D6" w14:textId="2F99F323" w:rsidR="00C645B3" w:rsidRPr="00C645B3" w:rsidRDefault="00C645B3" w:rsidP="00C645B3">
            <w:pPr>
              <w:rPr>
                <w:rFonts w:cs="Calibri"/>
                <w:sz w:val="18"/>
              </w:rPr>
            </w:pPr>
            <w:r w:rsidRPr="00C645B3">
              <w:rPr>
                <w:rFonts w:cs="Calibri"/>
                <w:sz w:val="18"/>
              </w:rPr>
              <w:t>Job text written to queue JOBS</w:t>
            </w:r>
          </w:p>
        </w:tc>
        <w:tc>
          <w:tcPr>
            <w:tcW w:w="1904" w:type="dxa"/>
            <w:tcBorders>
              <w:bottom w:val="single" w:sz="4" w:space="0" w:color="auto"/>
            </w:tcBorders>
            <w:vAlign w:val="center"/>
          </w:tcPr>
          <w:p w14:paraId="647B4BB7" w14:textId="401142A2" w:rsidR="00C645B3" w:rsidRPr="00C645B3" w:rsidRDefault="00C645B3" w:rsidP="00C645B3">
            <w:pPr>
              <w:rPr>
                <w:rFonts w:cs="Calibri"/>
                <w:sz w:val="18"/>
              </w:rPr>
            </w:pPr>
            <w:r w:rsidRPr="00C645B3">
              <w:rPr>
                <w:rFonts w:cs="Calibri"/>
                <w:sz w:val="18"/>
              </w:rPr>
              <w:t>Delivery to JES unverified</w:t>
            </w:r>
          </w:p>
        </w:tc>
      </w:tr>
      <w:tr w:rsidR="00C645B3" w14:paraId="7CB1533F" w14:textId="77777777" w:rsidTr="00C645B3">
        <w:tc>
          <w:tcPr>
            <w:tcW w:w="1904" w:type="dxa"/>
            <w:shd w:val="clear" w:color="auto" w:fill="E8F1FA"/>
            <w:vAlign w:val="center"/>
          </w:tcPr>
          <w:p w14:paraId="560E8CA5" w14:textId="71360E2D" w:rsidR="00C645B3" w:rsidRPr="00C645B3" w:rsidRDefault="00C645B3" w:rsidP="00C645B3">
            <w:pPr>
              <w:rPr>
                <w:rFonts w:cs="Calibri"/>
                <w:sz w:val="18"/>
              </w:rPr>
            </w:pPr>
            <w:r w:rsidRPr="00C645B3">
              <w:rPr>
                <w:rFonts w:cs="Calibri"/>
                <w:sz w:val="18"/>
              </w:rPr>
              <w:t>Bill payment</w:t>
            </w:r>
          </w:p>
        </w:tc>
        <w:tc>
          <w:tcPr>
            <w:tcW w:w="1904" w:type="dxa"/>
            <w:shd w:val="clear" w:color="auto" w:fill="E8F1FA"/>
            <w:vAlign w:val="center"/>
          </w:tcPr>
          <w:p w14:paraId="0736855D" w14:textId="41CABF92" w:rsidR="00C645B3" w:rsidRPr="00C645B3" w:rsidRDefault="00C645B3" w:rsidP="00C645B3">
            <w:pPr>
              <w:rPr>
                <w:rFonts w:cs="Calibri"/>
                <w:sz w:val="18"/>
              </w:rPr>
            </w:pPr>
            <w:r w:rsidRPr="00C645B3">
              <w:rPr>
                <w:rFonts w:cs="Calibri"/>
                <w:sz w:val="18"/>
              </w:rPr>
              <w:t>User menu</w:t>
            </w:r>
          </w:p>
        </w:tc>
        <w:tc>
          <w:tcPr>
            <w:tcW w:w="1904" w:type="dxa"/>
            <w:shd w:val="clear" w:color="auto" w:fill="E8F1FA"/>
            <w:vAlign w:val="center"/>
          </w:tcPr>
          <w:p w14:paraId="51A6F815" w14:textId="1A241B2F" w:rsidR="00C645B3" w:rsidRPr="00C645B3" w:rsidRDefault="00C645B3" w:rsidP="00C645B3">
            <w:pPr>
              <w:rPr>
                <w:rFonts w:cs="Calibri"/>
                <w:sz w:val="18"/>
              </w:rPr>
            </w:pPr>
            <w:r w:rsidRPr="00C645B3">
              <w:rPr>
                <w:rFonts w:cs="Calibri"/>
                <w:sz w:val="18"/>
              </w:rPr>
              <w:t>CB00</w:t>
            </w:r>
          </w:p>
        </w:tc>
        <w:tc>
          <w:tcPr>
            <w:tcW w:w="1904" w:type="dxa"/>
            <w:shd w:val="clear" w:color="auto" w:fill="E8F1FA"/>
            <w:vAlign w:val="center"/>
          </w:tcPr>
          <w:p w14:paraId="0D88196B" w14:textId="76339710" w:rsidR="00C645B3" w:rsidRPr="00C645B3" w:rsidRDefault="00C645B3" w:rsidP="00C645B3">
            <w:pPr>
              <w:rPr>
                <w:rFonts w:cs="Calibri"/>
                <w:sz w:val="18"/>
              </w:rPr>
            </w:pPr>
            <w:r w:rsidRPr="00C645B3">
              <w:rPr>
                <w:rFonts w:cs="Calibri"/>
                <w:sz w:val="18"/>
              </w:rPr>
              <w:t>Account updated and a transaction created</w:t>
            </w:r>
          </w:p>
        </w:tc>
        <w:tc>
          <w:tcPr>
            <w:tcW w:w="1904" w:type="dxa"/>
            <w:shd w:val="clear" w:color="auto" w:fill="E8F1FA"/>
            <w:vAlign w:val="center"/>
          </w:tcPr>
          <w:p w14:paraId="3943E4E7" w14:textId="34373B79" w:rsidR="00C645B3" w:rsidRPr="00C645B3" w:rsidRDefault="00C645B3" w:rsidP="00C645B3">
            <w:pPr>
              <w:rPr>
                <w:rFonts w:cs="Calibri"/>
                <w:sz w:val="18"/>
              </w:rPr>
            </w:pPr>
            <w:r w:rsidRPr="00C645B3">
              <w:rPr>
                <w:rFonts w:cs="Calibri"/>
                <w:sz w:val="18"/>
              </w:rPr>
              <w:t>Field rules unavailable</w:t>
            </w:r>
          </w:p>
        </w:tc>
      </w:tr>
      <w:tr w:rsidR="00C645B3" w14:paraId="7BD7CC5F" w14:textId="77777777" w:rsidTr="00C645B3">
        <w:tc>
          <w:tcPr>
            <w:tcW w:w="1904" w:type="dxa"/>
            <w:tcBorders>
              <w:bottom w:val="single" w:sz="4" w:space="0" w:color="auto"/>
            </w:tcBorders>
            <w:vAlign w:val="center"/>
          </w:tcPr>
          <w:p w14:paraId="39D39637" w14:textId="45F151C5" w:rsidR="00C645B3" w:rsidRPr="00C645B3" w:rsidRDefault="00C645B3" w:rsidP="00C645B3">
            <w:pPr>
              <w:rPr>
                <w:rFonts w:cs="Calibri"/>
                <w:sz w:val="18"/>
              </w:rPr>
            </w:pPr>
            <w:r w:rsidRPr="00C645B3">
              <w:rPr>
                <w:rFonts w:cs="Calibri"/>
                <w:sz w:val="18"/>
              </w:rPr>
              <w:t>Maintain users</w:t>
            </w:r>
          </w:p>
        </w:tc>
        <w:tc>
          <w:tcPr>
            <w:tcW w:w="1904" w:type="dxa"/>
            <w:tcBorders>
              <w:bottom w:val="single" w:sz="4" w:space="0" w:color="auto"/>
            </w:tcBorders>
            <w:vAlign w:val="center"/>
          </w:tcPr>
          <w:p w14:paraId="05369F6A" w14:textId="55DAD0FA" w:rsidR="00C645B3" w:rsidRPr="00C645B3" w:rsidRDefault="00C645B3" w:rsidP="00C645B3">
            <w:pPr>
              <w:rPr>
                <w:rFonts w:cs="Calibri"/>
                <w:sz w:val="18"/>
              </w:rPr>
            </w:pPr>
            <w:r w:rsidRPr="00C645B3">
              <w:rPr>
                <w:rFonts w:cs="Calibri"/>
                <w:sz w:val="18"/>
              </w:rPr>
              <w:t>Administrator</w:t>
            </w:r>
          </w:p>
        </w:tc>
        <w:tc>
          <w:tcPr>
            <w:tcW w:w="1904" w:type="dxa"/>
            <w:tcBorders>
              <w:bottom w:val="single" w:sz="4" w:space="0" w:color="auto"/>
            </w:tcBorders>
            <w:vAlign w:val="center"/>
          </w:tcPr>
          <w:p w14:paraId="1B8E5A69" w14:textId="468FDB90" w:rsidR="00C645B3" w:rsidRPr="00C645B3" w:rsidRDefault="00C645B3" w:rsidP="00C645B3">
            <w:pPr>
              <w:rPr>
                <w:rFonts w:cs="Calibri"/>
                <w:sz w:val="18"/>
              </w:rPr>
            </w:pPr>
            <w:r w:rsidRPr="00C645B3">
              <w:rPr>
                <w:rFonts w:cs="Calibri"/>
                <w:sz w:val="18"/>
              </w:rPr>
              <w:t>CU00 to CU03</w:t>
            </w:r>
          </w:p>
        </w:tc>
        <w:tc>
          <w:tcPr>
            <w:tcW w:w="1904" w:type="dxa"/>
            <w:tcBorders>
              <w:bottom w:val="single" w:sz="4" w:space="0" w:color="auto"/>
            </w:tcBorders>
            <w:vAlign w:val="center"/>
          </w:tcPr>
          <w:p w14:paraId="3F2F2AC3" w14:textId="17E70DDD" w:rsidR="00C645B3" w:rsidRPr="00C645B3" w:rsidRDefault="00C645B3" w:rsidP="00C645B3">
            <w:pPr>
              <w:rPr>
                <w:rFonts w:cs="Calibri"/>
                <w:sz w:val="18"/>
              </w:rPr>
            </w:pPr>
            <w:r w:rsidRPr="00C645B3">
              <w:rPr>
                <w:rFonts w:cs="Calibri"/>
                <w:sz w:val="18"/>
              </w:rPr>
              <w:t>User row listed, added, updated, or deleted</w:t>
            </w:r>
          </w:p>
        </w:tc>
        <w:tc>
          <w:tcPr>
            <w:tcW w:w="1904" w:type="dxa"/>
            <w:tcBorders>
              <w:bottom w:val="single" w:sz="4" w:space="0" w:color="auto"/>
            </w:tcBorders>
            <w:vAlign w:val="center"/>
          </w:tcPr>
          <w:p w14:paraId="0F8852A9" w14:textId="160B9601" w:rsidR="00C645B3" w:rsidRPr="00C645B3" w:rsidRDefault="00C645B3" w:rsidP="00C645B3">
            <w:pPr>
              <w:rPr>
                <w:rFonts w:cs="Calibri"/>
                <w:sz w:val="18"/>
              </w:rPr>
            </w:pPr>
            <w:r w:rsidRPr="00C645B3">
              <w:rPr>
                <w:rFonts w:cs="Calibri"/>
                <w:sz w:val="18"/>
              </w:rPr>
              <w:t>Field rules not fully catalogued</w:t>
            </w:r>
          </w:p>
        </w:tc>
      </w:tr>
      <w:tr w:rsidR="00C645B3" w14:paraId="09DB437F" w14:textId="77777777" w:rsidTr="00C645B3">
        <w:tc>
          <w:tcPr>
            <w:tcW w:w="1904" w:type="dxa"/>
            <w:shd w:val="clear" w:color="auto" w:fill="E8F1FA"/>
            <w:vAlign w:val="center"/>
          </w:tcPr>
          <w:p w14:paraId="20C85472" w14:textId="5586591D" w:rsidR="00C645B3" w:rsidRPr="00C645B3" w:rsidRDefault="00C645B3" w:rsidP="00C645B3">
            <w:pPr>
              <w:rPr>
                <w:rFonts w:cs="Calibri"/>
                <w:sz w:val="18"/>
              </w:rPr>
            </w:pPr>
            <w:r w:rsidRPr="00C645B3">
              <w:rPr>
                <w:rFonts w:cs="Calibri"/>
                <w:sz w:val="18"/>
              </w:rPr>
              <w:t>Pending authorization</w:t>
            </w:r>
          </w:p>
        </w:tc>
        <w:tc>
          <w:tcPr>
            <w:tcW w:w="1904" w:type="dxa"/>
            <w:shd w:val="clear" w:color="auto" w:fill="E8F1FA"/>
            <w:vAlign w:val="center"/>
          </w:tcPr>
          <w:p w14:paraId="405C5DAD" w14:textId="1E158295" w:rsidR="00C645B3" w:rsidRPr="00C645B3" w:rsidRDefault="00C645B3" w:rsidP="00C645B3">
            <w:pPr>
              <w:rPr>
                <w:rFonts w:cs="Calibri"/>
                <w:sz w:val="18"/>
              </w:rPr>
            </w:pPr>
            <w:r w:rsidRPr="00C645B3">
              <w:rPr>
                <w:rFonts w:cs="Calibri"/>
                <w:sz w:val="18"/>
              </w:rPr>
              <w:t>User, if installed</w:t>
            </w:r>
          </w:p>
        </w:tc>
        <w:tc>
          <w:tcPr>
            <w:tcW w:w="1904" w:type="dxa"/>
            <w:shd w:val="clear" w:color="auto" w:fill="E8F1FA"/>
            <w:vAlign w:val="center"/>
          </w:tcPr>
          <w:p w14:paraId="32827B88" w14:textId="3A3F47D3" w:rsidR="00C645B3" w:rsidRPr="00C645B3" w:rsidRDefault="00C645B3" w:rsidP="00C645B3">
            <w:pPr>
              <w:rPr>
                <w:rFonts w:cs="Calibri"/>
                <w:sz w:val="18"/>
              </w:rPr>
            </w:pPr>
            <w:r w:rsidRPr="00C645B3">
              <w:rPr>
                <w:rFonts w:cs="Calibri"/>
                <w:sz w:val="18"/>
              </w:rPr>
              <w:t>CPVS then CPVD</w:t>
            </w:r>
          </w:p>
        </w:tc>
        <w:tc>
          <w:tcPr>
            <w:tcW w:w="1904" w:type="dxa"/>
            <w:shd w:val="clear" w:color="auto" w:fill="E8F1FA"/>
            <w:vAlign w:val="center"/>
          </w:tcPr>
          <w:p w14:paraId="52C9E766" w14:textId="28B33E40" w:rsidR="00C645B3" w:rsidRPr="00C645B3" w:rsidRDefault="00C645B3" w:rsidP="00C645B3">
            <w:pPr>
              <w:rPr>
                <w:rFonts w:cs="Calibri"/>
                <w:sz w:val="18"/>
              </w:rPr>
            </w:pPr>
            <w:r w:rsidRPr="00C645B3">
              <w:rPr>
                <w:rFonts w:cs="Calibri"/>
                <w:sz w:val="18"/>
              </w:rPr>
              <w:t>IMS summary and detail, DB2 fraud row</w:t>
            </w:r>
          </w:p>
        </w:tc>
        <w:tc>
          <w:tcPr>
            <w:tcW w:w="1904" w:type="dxa"/>
            <w:shd w:val="clear" w:color="auto" w:fill="E8F1FA"/>
            <w:vAlign w:val="center"/>
          </w:tcPr>
          <w:p w14:paraId="26BF097A" w14:textId="7F67D37F" w:rsidR="00C645B3" w:rsidRPr="00C645B3" w:rsidRDefault="00C645B3" w:rsidP="00C645B3">
            <w:pPr>
              <w:rPr>
                <w:rFonts w:cs="Calibri"/>
                <w:sz w:val="18"/>
              </w:rPr>
            </w:pPr>
            <w:r w:rsidRPr="00C645B3">
              <w:rPr>
                <w:rFonts w:cs="Calibri"/>
                <w:sz w:val="18"/>
              </w:rPr>
              <w:t>Menu says option is not installed</w:t>
            </w:r>
          </w:p>
        </w:tc>
      </w:tr>
      <w:tr w:rsidR="00C645B3" w14:paraId="4FC921E1" w14:textId="77777777" w:rsidTr="00C645B3">
        <w:tc>
          <w:tcPr>
            <w:tcW w:w="1904" w:type="dxa"/>
            <w:tcBorders>
              <w:bottom w:val="single" w:sz="4" w:space="0" w:color="auto"/>
            </w:tcBorders>
            <w:vAlign w:val="center"/>
          </w:tcPr>
          <w:p w14:paraId="3BB91F20" w14:textId="4D299C75" w:rsidR="00C645B3" w:rsidRPr="00C645B3" w:rsidRDefault="00C645B3" w:rsidP="00C645B3">
            <w:pPr>
              <w:rPr>
                <w:rFonts w:cs="Calibri"/>
                <w:sz w:val="18"/>
              </w:rPr>
            </w:pPr>
            <w:r w:rsidRPr="00C645B3">
              <w:rPr>
                <w:rFonts w:cs="Calibri"/>
                <w:sz w:val="18"/>
              </w:rPr>
              <w:t>Transaction types</w:t>
            </w:r>
          </w:p>
        </w:tc>
        <w:tc>
          <w:tcPr>
            <w:tcW w:w="1904" w:type="dxa"/>
            <w:tcBorders>
              <w:bottom w:val="single" w:sz="4" w:space="0" w:color="auto"/>
            </w:tcBorders>
            <w:vAlign w:val="center"/>
          </w:tcPr>
          <w:p w14:paraId="47EBED1C" w14:textId="50640EF1" w:rsidR="00C645B3" w:rsidRPr="00C645B3" w:rsidRDefault="00C645B3" w:rsidP="00C645B3">
            <w:pPr>
              <w:rPr>
                <w:rFonts w:cs="Calibri"/>
                <w:sz w:val="18"/>
              </w:rPr>
            </w:pPr>
            <w:r w:rsidRPr="00C645B3">
              <w:rPr>
                <w:rFonts w:cs="Calibri"/>
                <w:sz w:val="18"/>
              </w:rPr>
              <w:t>Administrator</w:t>
            </w:r>
          </w:p>
        </w:tc>
        <w:tc>
          <w:tcPr>
            <w:tcW w:w="1904" w:type="dxa"/>
            <w:tcBorders>
              <w:bottom w:val="single" w:sz="4" w:space="0" w:color="auto"/>
            </w:tcBorders>
            <w:vAlign w:val="center"/>
          </w:tcPr>
          <w:p w14:paraId="40F426E2" w14:textId="299E169C" w:rsidR="00C645B3" w:rsidRPr="00C645B3" w:rsidRDefault="00C645B3" w:rsidP="00C645B3">
            <w:pPr>
              <w:rPr>
                <w:rFonts w:cs="Calibri"/>
                <w:sz w:val="18"/>
              </w:rPr>
            </w:pPr>
            <w:r w:rsidRPr="00C645B3">
              <w:rPr>
                <w:rFonts w:cs="Calibri"/>
                <w:sz w:val="18"/>
              </w:rPr>
              <w:t>CTLI or CTTU</w:t>
            </w:r>
          </w:p>
        </w:tc>
        <w:tc>
          <w:tcPr>
            <w:tcW w:w="1904" w:type="dxa"/>
            <w:tcBorders>
              <w:bottom w:val="single" w:sz="4" w:space="0" w:color="auto"/>
            </w:tcBorders>
            <w:vAlign w:val="center"/>
          </w:tcPr>
          <w:p w14:paraId="71849287" w14:textId="30D61718" w:rsidR="00C645B3" w:rsidRPr="00C645B3" w:rsidRDefault="00C645B3" w:rsidP="00C645B3">
            <w:pPr>
              <w:rPr>
                <w:rFonts w:cs="Calibri"/>
                <w:sz w:val="18"/>
              </w:rPr>
            </w:pPr>
            <w:r w:rsidRPr="00C645B3">
              <w:rPr>
                <w:rFonts w:cs="Calibri"/>
                <w:sz w:val="18"/>
              </w:rPr>
              <w:t>DB2 type listed, added, changed, or deleted</w:t>
            </w:r>
          </w:p>
        </w:tc>
        <w:tc>
          <w:tcPr>
            <w:tcW w:w="1904" w:type="dxa"/>
            <w:tcBorders>
              <w:bottom w:val="single" w:sz="4" w:space="0" w:color="auto"/>
            </w:tcBorders>
            <w:vAlign w:val="center"/>
          </w:tcPr>
          <w:p w14:paraId="05F62A80" w14:textId="2040C4F1" w:rsidR="00C645B3" w:rsidRPr="00C645B3" w:rsidRDefault="00C645B3" w:rsidP="00C645B3">
            <w:pPr>
              <w:rPr>
                <w:rFonts w:cs="Calibri"/>
                <w:sz w:val="18"/>
              </w:rPr>
            </w:pPr>
            <w:r w:rsidRPr="00C645B3">
              <w:rPr>
                <w:rFonts w:cs="Calibri"/>
                <w:sz w:val="18"/>
              </w:rPr>
              <w:t>Validation message, or batch abend for a bad action</w:t>
            </w:r>
          </w:p>
        </w:tc>
      </w:tr>
      <w:tr w:rsidR="00C645B3" w14:paraId="599BF789" w14:textId="77777777" w:rsidTr="00C645B3">
        <w:tc>
          <w:tcPr>
            <w:tcW w:w="1904" w:type="dxa"/>
            <w:shd w:val="clear" w:color="auto" w:fill="E8F1FA"/>
            <w:vAlign w:val="center"/>
          </w:tcPr>
          <w:p w14:paraId="7225831C" w14:textId="6FD0277E" w:rsidR="00C645B3" w:rsidRPr="00C645B3" w:rsidRDefault="00C645B3" w:rsidP="00C645B3">
            <w:pPr>
              <w:rPr>
                <w:rFonts w:cs="Calibri"/>
                <w:sz w:val="18"/>
              </w:rPr>
            </w:pPr>
            <w:r w:rsidRPr="00C645B3">
              <w:rPr>
                <w:rFonts w:cs="Calibri"/>
                <w:sz w:val="18"/>
              </w:rPr>
              <w:t>Post the daily file</w:t>
            </w:r>
          </w:p>
        </w:tc>
        <w:tc>
          <w:tcPr>
            <w:tcW w:w="1904" w:type="dxa"/>
            <w:shd w:val="clear" w:color="auto" w:fill="E8F1FA"/>
            <w:vAlign w:val="center"/>
          </w:tcPr>
          <w:p w14:paraId="2423C93A" w14:textId="1F87F3BA" w:rsidR="00C645B3" w:rsidRPr="00C645B3" w:rsidRDefault="00C645B3" w:rsidP="00C645B3">
            <w:pPr>
              <w:rPr>
                <w:rFonts w:cs="Calibri"/>
                <w:sz w:val="18"/>
              </w:rPr>
            </w:pPr>
            <w:r w:rsidRPr="00C645B3">
              <w:rPr>
                <w:rFonts w:cs="Calibri"/>
                <w:sz w:val="18"/>
              </w:rPr>
              <w:t>Batch</w:t>
            </w:r>
          </w:p>
        </w:tc>
        <w:tc>
          <w:tcPr>
            <w:tcW w:w="1904" w:type="dxa"/>
            <w:shd w:val="clear" w:color="auto" w:fill="E8F1FA"/>
            <w:vAlign w:val="center"/>
          </w:tcPr>
          <w:p w14:paraId="0BEB79E2" w14:textId="3D9DF03A" w:rsidR="00C645B3" w:rsidRPr="00C645B3" w:rsidRDefault="00C645B3" w:rsidP="00C645B3">
            <w:pPr>
              <w:rPr>
                <w:rFonts w:cs="Calibri"/>
                <w:sz w:val="18"/>
              </w:rPr>
            </w:pPr>
            <w:r w:rsidRPr="00C645B3">
              <w:rPr>
                <w:rFonts w:cs="Calibri"/>
                <w:sz w:val="18"/>
              </w:rPr>
              <w:t>POSTTRAN</w:t>
            </w:r>
          </w:p>
        </w:tc>
        <w:tc>
          <w:tcPr>
            <w:tcW w:w="1904" w:type="dxa"/>
            <w:shd w:val="clear" w:color="auto" w:fill="E8F1FA"/>
            <w:vAlign w:val="center"/>
          </w:tcPr>
          <w:p w14:paraId="63AF9556" w14:textId="6F15A9C0" w:rsidR="00C645B3" w:rsidRPr="00C645B3" w:rsidRDefault="00C645B3" w:rsidP="00C645B3">
            <w:pPr>
              <w:rPr>
                <w:rFonts w:cs="Calibri"/>
                <w:sz w:val="18"/>
              </w:rPr>
            </w:pPr>
            <w:r w:rsidRPr="00C645B3">
              <w:rPr>
                <w:rFonts w:cs="Calibri"/>
                <w:sz w:val="18"/>
              </w:rPr>
              <w:t>Master, account, and category balance updated</w:t>
            </w:r>
          </w:p>
        </w:tc>
        <w:tc>
          <w:tcPr>
            <w:tcW w:w="1904" w:type="dxa"/>
            <w:shd w:val="clear" w:color="auto" w:fill="E8F1FA"/>
            <w:vAlign w:val="center"/>
          </w:tcPr>
          <w:p w14:paraId="6200F3F5" w14:textId="2D1E0BEF" w:rsidR="00C645B3" w:rsidRPr="00C645B3" w:rsidRDefault="00C645B3" w:rsidP="00C645B3">
            <w:pPr>
              <w:rPr>
                <w:rFonts w:cs="Calibri"/>
                <w:sz w:val="18"/>
              </w:rPr>
            </w:pPr>
            <w:r w:rsidRPr="00C645B3">
              <w:rPr>
                <w:rFonts w:cs="Calibri"/>
                <w:sz w:val="18"/>
              </w:rPr>
              <w:t>Reject file and return code 4, or an abend on I/O</w:t>
            </w:r>
          </w:p>
        </w:tc>
      </w:tr>
      <w:tr w:rsidR="00C645B3" w14:paraId="2DEC1DAD" w14:textId="77777777" w:rsidTr="00C645B3">
        <w:tc>
          <w:tcPr>
            <w:tcW w:w="1904" w:type="dxa"/>
            <w:vAlign w:val="center"/>
          </w:tcPr>
          <w:p w14:paraId="4F74346F" w14:textId="74BC99ED" w:rsidR="00C645B3" w:rsidRPr="00C645B3" w:rsidRDefault="00C645B3" w:rsidP="00C645B3">
            <w:pPr>
              <w:rPr>
                <w:rFonts w:cs="Calibri"/>
                <w:sz w:val="18"/>
              </w:rPr>
            </w:pPr>
            <w:r w:rsidRPr="00C645B3">
              <w:rPr>
                <w:rFonts w:cs="Calibri"/>
                <w:sz w:val="18"/>
              </w:rPr>
              <w:t>Calculate interest</w:t>
            </w:r>
          </w:p>
        </w:tc>
        <w:tc>
          <w:tcPr>
            <w:tcW w:w="1904" w:type="dxa"/>
            <w:vAlign w:val="center"/>
          </w:tcPr>
          <w:p w14:paraId="380C7538" w14:textId="026A0B98" w:rsidR="00C645B3" w:rsidRPr="00C645B3" w:rsidRDefault="00C645B3" w:rsidP="00C645B3">
            <w:pPr>
              <w:rPr>
                <w:rFonts w:cs="Calibri"/>
                <w:sz w:val="18"/>
              </w:rPr>
            </w:pPr>
            <w:r w:rsidRPr="00C645B3">
              <w:rPr>
                <w:rFonts w:cs="Calibri"/>
                <w:sz w:val="18"/>
              </w:rPr>
              <w:t>Batch</w:t>
            </w:r>
          </w:p>
        </w:tc>
        <w:tc>
          <w:tcPr>
            <w:tcW w:w="1904" w:type="dxa"/>
            <w:vAlign w:val="center"/>
          </w:tcPr>
          <w:p w14:paraId="50F9B897" w14:textId="394B6850" w:rsidR="00C645B3" w:rsidRPr="00C645B3" w:rsidRDefault="00C645B3" w:rsidP="00C645B3">
            <w:pPr>
              <w:rPr>
                <w:rFonts w:cs="Calibri"/>
                <w:sz w:val="18"/>
              </w:rPr>
            </w:pPr>
            <w:r w:rsidRPr="00C645B3">
              <w:rPr>
                <w:rFonts w:cs="Calibri"/>
                <w:sz w:val="18"/>
              </w:rPr>
              <w:t>INTCALC</w:t>
            </w:r>
          </w:p>
        </w:tc>
        <w:tc>
          <w:tcPr>
            <w:tcW w:w="1904" w:type="dxa"/>
            <w:vAlign w:val="center"/>
          </w:tcPr>
          <w:p w14:paraId="172B4B21" w14:textId="1CED9158" w:rsidR="00C645B3" w:rsidRPr="00C645B3" w:rsidRDefault="00C645B3" w:rsidP="00C645B3">
            <w:pPr>
              <w:rPr>
                <w:rFonts w:cs="Calibri"/>
                <w:sz w:val="18"/>
              </w:rPr>
            </w:pPr>
            <w:r w:rsidRPr="00C645B3">
              <w:rPr>
                <w:rFonts w:cs="Calibri"/>
                <w:sz w:val="18"/>
              </w:rPr>
              <w:t>Interest transaction written from balance times rate / 1200</w:t>
            </w:r>
          </w:p>
        </w:tc>
        <w:tc>
          <w:tcPr>
            <w:tcW w:w="1904" w:type="dxa"/>
            <w:vAlign w:val="center"/>
          </w:tcPr>
          <w:p w14:paraId="72EDF565" w14:textId="60EDA400" w:rsidR="00C645B3" w:rsidRPr="00C645B3" w:rsidRDefault="00C645B3" w:rsidP="00C645B3">
            <w:pPr>
              <w:rPr>
                <w:rFonts w:cs="Calibri"/>
                <w:sz w:val="18"/>
              </w:rPr>
            </w:pPr>
            <w:r w:rsidRPr="00C645B3">
              <w:rPr>
                <w:rFonts w:cs="Calibri"/>
                <w:sz w:val="18"/>
              </w:rPr>
              <w:t>Abend path when the disclosure group cannot be read</w:t>
            </w:r>
          </w:p>
        </w:tc>
      </w:tr>
    </w:tbl>
    <w:p w14:paraId="4E28AAA1" w14:textId="77777777" w:rsidR="00C645B3" w:rsidRDefault="00C645B3" w:rsidP="00C645B3"/>
    <w:p w14:paraId="40D715D8" w14:textId="166DE2C0" w:rsidR="00C645B3" w:rsidRDefault="00C645B3" w:rsidP="00C645B3">
      <w:pPr>
        <w:pStyle w:val="Evidence"/>
      </w:pPr>
      <w:r>
        <w:t>Each row restates a section above. Disclosure read failure: app/cbl/CBACT04C.cbl:452-458.</w:t>
      </w:r>
    </w:p>
    <w:p w14:paraId="7F1C9D1F" w14:textId="07C4ABB2" w:rsidR="00C645B3" w:rsidRDefault="00C645B3" w:rsidP="00C645B3">
      <w:pPr>
        <w:pStyle w:val="Heading2"/>
      </w:pPr>
      <w:bookmarkStart w:id="47" w:name="_Toc242750035"/>
      <w:r>
        <w:t>3.18 Confirmed business rules</w:t>
      </w:r>
      <w:bookmarkEnd w:id="47"/>
    </w:p>
    <w:p w14:paraId="31B0D518" w14:textId="5DD21E9A" w:rsidR="00C645B3" w:rsidRDefault="00C645B3" w:rsidP="00C645B3">
      <w:r>
        <w:t>Fifty decisions were read from the code and given identifiers. The table is the catalog. Programs that still contain validations not listed here are named in the gaps chapter: the user-maintenance programs and the transaction-add program. Eighty-eight COMPUTE lines were indexed, and only the interest formula and the authorization expiry test were promoted to rules.</w:t>
      </w:r>
    </w:p>
    <w:tbl>
      <w:tblPr>
        <w:tblStyle w:val="TableGrid"/>
        <w:tblW w:w="5000" w:type="pct"/>
        <w:tblInd w:w="-5" w:type="dxa"/>
        <w:tblLook w:val="04A0" w:firstRow="1" w:lastRow="0" w:firstColumn="1" w:lastColumn="0" w:noHBand="0" w:noVBand="1"/>
      </w:tblPr>
      <w:tblGrid>
        <w:gridCol w:w="3169"/>
        <w:gridCol w:w="3169"/>
        <w:gridCol w:w="3172"/>
      </w:tblGrid>
      <w:tr w:rsidR="00C645B3" w14:paraId="72F15E84" w14:textId="77777777" w:rsidTr="00C645B3">
        <w:trPr>
          <w:tblHeader/>
        </w:trPr>
        <w:tc>
          <w:tcPr>
            <w:tcW w:w="3173" w:type="dxa"/>
            <w:shd w:val="clear" w:color="auto" w:fill="1F4E79"/>
            <w:vAlign w:val="center"/>
          </w:tcPr>
          <w:p w14:paraId="7123F442" w14:textId="5A630984" w:rsidR="00C645B3" w:rsidRPr="00C645B3" w:rsidRDefault="00C645B3" w:rsidP="00C645B3">
            <w:pPr>
              <w:rPr>
                <w:rFonts w:cs="Calibri"/>
                <w:b/>
                <w:color w:val="FFFFFF"/>
                <w:sz w:val="18"/>
              </w:rPr>
            </w:pPr>
            <w:r w:rsidRPr="00C645B3">
              <w:rPr>
                <w:rFonts w:cs="Calibri"/>
                <w:b/>
                <w:color w:val="FFFFFF"/>
                <w:sz w:val="18"/>
              </w:rPr>
              <w:t>Rule</w:t>
            </w:r>
          </w:p>
        </w:tc>
        <w:tc>
          <w:tcPr>
            <w:tcW w:w="3173" w:type="dxa"/>
            <w:shd w:val="clear" w:color="auto" w:fill="1F4E79"/>
            <w:vAlign w:val="center"/>
          </w:tcPr>
          <w:p w14:paraId="0B5E7108" w14:textId="2470EDB0" w:rsidR="00C645B3" w:rsidRPr="00C645B3" w:rsidRDefault="00C645B3" w:rsidP="00C645B3">
            <w:pPr>
              <w:rPr>
                <w:rFonts w:cs="Calibri"/>
                <w:b/>
                <w:color w:val="FFFFFF"/>
                <w:sz w:val="18"/>
              </w:rPr>
            </w:pPr>
            <w:r w:rsidRPr="00C645B3">
              <w:rPr>
                <w:rFonts w:cs="Calibri"/>
                <w:b/>
                <w:color w:val="FFFFFF"/>
                <w:sz w:val="18"/>
              </w:rPr>
              <w:t>Statement</w:t>
            </w:r>
          </w:p>
        </w:tc>
        <w:tc>
          <w:tcPr>
            <w:tcW w:w="3174" w:type="dxa"/>
            <w:shd w:val="clear" w:color="auto" w:fill="1F4E79"/>
            <w:vAlign w:val="center"/>
          </w:tcPr>
          <w:p w14:paraId="4122E67F" w14:textId="1B5B3F86" w:rsidR="00C645B3" w:rsidRPr="00C645B3" w:rsidRDefault="00C645B3" w:rsidP="00C645B3">
            <w:pPr>
              <w:rPr>
                <w:rFonts w:cs="Calibri"/>
                <w:b/>
                <w:color w:val="FFFFFF"/>
                <w:sz w:val="18"/>
              </w:rPr>
            </w:pPr>
            <w:r w:rsidRPr="00C645B3">
              <w:rPr>
                <w:rFonts w:cs="Calibri"/>
                <w:b/>
                <w:color w:val="FFFFFF"/>
                <w:sz w:val="18"/>
              </w:rPr>
              <w:t>Source</w:t>
            </w:r>
          </w:p>
        </w:tc>
      </w:tr>
      <w:tr w:rsidR="00C645B3" w14:paraId="6DA0B4B6" w14:textId="77777777" w:rsidTr="00C645B3">
        <w:tc>
          <w:tcPr>
            <w:tcW w:w="3173" w:type="dxa"/>
            <w:tcBorders>
              <w:bottom w:val="single" w:sz="4" w:space="0" w:color="auto"/>
            </w:tcBorders>
            <w:vAlign w:val="center"/>
          </w:tcPr>
          <w:p w14:paraId="30C3D9A0" w14:textId="16A0AF34" w:rsidR="00C645B3" w:rsidRPr="00C645B3" w:rsidRDefault="00C645B3" w:rsidP="00C645B3">
            <w:pPr>
              <w:rPr>
                <w:rFonts w:cs="Calibri"/>
                <w:sz w:val="18"/>
              </w:rPr>
            </w:pPr>
            <w:r w:rsidRPr="00C645B3">
              <w:rPr>
                <w:rFonts w:cs="Calibri"/>
                <w:sz w:val="18"/>
              </w:rPr>
              <w:t>BR-BASE-COSGN00C-001</w:t>
            </w:r>
          </w:p>
        </w:tc>
        <w:tc>
          <w:tcPr>
            <w:tcW w:w="3173" w:type="dxa"/>
            <w:tcBorders>
              <w:bottom w:val="single" w:sz="4" w:space="0" w:color="auto"/>
            </w:tcBorders>
            <w:vAlign w:val="center"/>
          </w:tcPr>
          <w:p w14:paraId="6480A9B6" w14:textId="2D6E2839" w:rsidR="00C645B3" w:rsidRPr="00C645B3" w:rsidRDefault="00C645B3" w:rsidP="00C645B3">
            <w:pPr>
              <w:rPr>
                <w:rFonts w:cs="Calibri"/>
                <w:sz w:val="18"/>
              </w:rPr>
            </w:pPr>
            <w:r w:rsidRPr="00C645B3">
              <w:rPr>
                <w:rFonts w:cs="Calibri"/>
                <w:sz w:val="18"/>
              </w:rPr>
              <w:t>Sign-on stops before the password is checked when the entered user id is spaces or low-values, and the screen is redisplayed with 'Please enter User ID ...'.</w:t>
            </w:r>
          </w:p>
        </w:tc>
        <w:tc>
          <w:tcPr>
            <w:tcW w:w="3174" w:type="dxa"/>
            <w:tcBorders>
              <w:bottom w:val="single" w:sz="4" w:space="0" w:color="auto"/>
            </w:tcBorders>
            <w:vAlign w:val="center"/>
          </w:tcPr>
          <w:p w14:paraId="36FB9C1C" w14:textId="7609CD5F" w:rsidR="00C645B3" w:rsidRPr="00C645B3" w:rsidRDefault="00C645B3" w:rsidP="00C645B3">
            <w:pPr>
              <w:rPr>
                <w:rFonts w:cs="Calibri"/>
                <w:sz w:val="18"/>
              </w:rPr>
            </w:pPr>
            <w:r w:rsidRPr="00C645B3">
              <w:rPr>
                <w:rFonts w:cs="Calibri"/>
                <w:sz w:val="18"/>
              </w:rPr>
              <w:t>app/cbl/COSGN00C.cbl:118-122</w:t>
            </w:r>
          </w:p>
        </w:tc>
      </w:tr>
      <w:tr w:rsidR="00C645B3" w14:paraId="4D5B8DD8" w14:textId="77777777" w:rsidTr="00C645B3">
        <w:tc>
          <w:tcPr>
            <w:tcW w:w="3173" w:type="dxa"/>
            <w:shd w:val="clear" w:color="auto" w:fill="E8F1FA"/>
            <w:vAlign w:val="center"/>
          </w:tcPr>
          <w:p w14:paraId="4941A274" w14:textId="7118BE54" w:rsidR="00C645B3" w:rsidRPr="00C645B3" w:rsidRDefault="00C645B3" w:rsidP="00C645B3">
            <w:pPr>
              <w:rPr>
                <w:rFonts w:cs="Calibri"/>
                <w:sz w:val="18"/>
              </w:rPr>
            </w:pPr>
            <w:r w:rsidRPr="00C645B3">
              <w:rPr>
                <w:rFonts w:cs="Calibri"/>
                <w:sz w:val="18"/>
              </w:rPr>
              <w:t>BR-BASE-COSGN00C-002</w:t>
            </w:r>
          </w:p>
        </w:tc>
        <w:tc>
          <w:tcPr>
            <w:tcW w:w="3173" w:type="dxa"/>
            <w:shd w:val="clear" w:color="auto" w:fill="E8F1FA"/>
            <w:vAlign w:val="center"/>
          </w:tcPr>
          <w:p w14:paraId="76020B30" w14:textId="5D4A906E" w:rsidR="00C645B3" w:rsidRPr="00C645B3" w:rsidRDefault="00C645B3" w:rsidP="00C645B3">
            <w:pPr>
              <w:rPr>
                <w:rFonts w:cs="Calibri"/>
                <w:sz w:val="18"/>
              </w:rPr>
            </w:pPr>
            <w:r w:rsidRPr="00C645B3">
              <w:rPr>
                <w:rFonts w:cs="Calibri"/>
                <w:sz w:val="18"/>
              </w:rPr>
              <w:t>Sign-on stops when a user id is present and the password is spaces or low-values, and the screen is redisplayed with 'Please enter Password ...'.</w:t>
            </w:r>
          </w:p>
        </w:tc>
        <w:tc>
          <w:tcPr>
            <w:tcW w:w="3174" w:type="dxa"/>
            <w:shd w:val="clear" w:color="auto" w:fill="E8F1FA"/>
            <w:vAlign w:val="center"/>
          </w:tcPr>
          <w:p w14:paraId="4774227A" w14:textId="1093A5CE" w:rsidR="00C645B3" w:rsidRPr="00C645B3" w:rsidRDefault="00C645B3" w:rsidP="00C645B3">
            <w:pPr>
              <w:rPr>
                <w:rFonts w:cs="Calibri"/>
                <w:sz w:val="18"/>
              </w:rPr>
            </w:pPr>
            <w:r w:rsidRPr="00C645B3">
              <w:rPr>
                <w:rFonts w:cs="Calibri"/>
                <w:sz w:val="18"/>
              </w:rPr>
              <w:t>app/cbl/COSGN00C.cbl:123-127</w:t>
            </w:r>
          </w:p>
        </w:tc>
      </w:tr>
      <w:tr w:rsidR="00C645B3" w14:paraId="24DFB641" w14:textId="77777777" w:rsidTr="00C645B3">
        <w:tc>
          <w:tcPr>
            <w:tcW w:w="3173" w:type="dxa"/>
            <w:tcBorders>
              <w:bottom w:val="single" w:sz="4" w:space="0" w:color="auto"/>
            </w:tcBorders>
            <w:vAlign w:val="center"/>
          </w:tcPr>
          <w:p w14:paraId="4C5D640C" w14:textId="0B4C7B26" w:rsidR="00C645B3" w:rsidRPr="00C645B3" w:rsidRDefault="00C645B3" w:rsidP="00C645B3">
            <w:pPr>
              <w:rPr>
                <w:rFonts w:cs="Calibri"/>
                <w:sz w:val="18"/>
              </w:rPr>
            </w:pPr>
            <w:r w:rsidRPr="00C645B3">
              <w:rPr>
                <w:rFonts w:cs="Calibri"/>
                <w:sz w:val="18"/>
              </w:rPr>
              <w:lastRenderedPageBreak/>
              <w:t>BR-BASE-COSGN00C-003</w:t>
            </w:r>
          </w:p>
        </w:tc>
        <w:tc>
          <w:tcPr>
            <w:tcW w:w="3173" w:type="dxa"/>
            <w:tcBorders>
              <w:bottom w:val="single" w:sz="4" w:space="0" w:color="auto"/>
            </w:tcBorders>
            <w:vAlign w:val="center"/>
          </w:tcPr>
          <w:p w14:paraId="35D3EC43" w14:textId="101D13D6" w:rsidR="00C645B3" w:rsidRPr="00C645B3" w:rsidRDefault="00C645B3" w:rsidP="00C645B3">
            <w:pPr>
              <w:rPr>
                <w:rFonts w:cs="Calibri"/>
                <w:sz w:val="18"/>
              </w:rPr>
            </w:pPr>
            <w:r w:rsidRPr="00C645B3">
              <w:rPr>
                <w:rFonts w:cs="Calibri"/>
                <w:sz w:val="18"/>
              </w:rPr>
              <w:t>The entered user id and password are converted to upper case before the user-security file is read and the password is compared.</w:t>
            </w:r>
          </w:p>
        </w:tc>
        <w:tc>
          <w:tcPr>
            <w:tcW w:w="3174" w:type="dxa"/>
            <w:tcBorders>
              <w:bottom w:val="single" w:sz="4" w:space="0" w:color="auto"/>
            </w:tcBorders>
            <w:vAlign w:val="center"/>
          </w:tcPr>
          <w:p w14:paraId="1E1BA042" w14:textId="468EA09B" w:rsidR="00C645B3" w:rsidRPr="00C645B3" w:rsidRDefault="00C645B3" w:rsidP="00C645B3">
            <w:pPr>
              <w:rPr>
                <w:rFonts w:cs="Calibri"/>
                <w:sz w:val="18"/>
              </w:rPr>
            </w:pPr>
            <w:r w:rsidRPr="00C645B3">
              <w:rPr>
                <w:rFonts w:cs="Calibri"/>
                <w:sz w:val="18"/>
              </w:rPr>
              <w:t>app/cbl/COSGN00C.cbl:132-136</w:t>
            </w:r>
          </w:p>
        </w:tc>
      </w:tr>
      <w:tr w:rsidR="00C645B3" w14:paraId="5C3B4A7F" w14:textId="77777777" w:rsidTr="00C645B3">
        <w:tc>
          <w:tcPr>
            <w:tcW w:w="3173" w:type="dxa"/>
            <w:shd w:val="clear" w:color="auto" w:fill="E8F1FA"/>
            <w:vAlign w:val="center"/>
          </w:tcPr>
          <w:p w14:paraId="355FB0E2" w14:textId="68B4260F" w:rsidR="00C645B3" w:rsidRPr="00C645B3" w:rsidRDefault="00C645B3" w:rsidP="00C645B3">
            <w:pPr>
              <w:rPr>
                <w:rFonts w:cs="Calibri"/>
                <w:sz w:val="18"/>
              </w:rPr>
            </w:pPr>
            <w:r w:rsidRPr="00C645B3">
              <w:rPr>
                <w:rFonts w:cs="Calibri"/>
                <w:sz w:val="18"/>
              </w:rPr>
              <w:t>BR-BASE-COSGN00C-004</w:t>
            </w:r>
          </w:p>
        </w:tc>
        <w:tc>
          <w:tcPr>
            <w:tcW w:w="3173" w:type="dxa"/>
            <w:shd w:val="clear" w:color="auto" w:fill="E8F1FA"/>
            <w:vAlign w:val="center"/>
          </w:tcPr>
          <w:p w14:paraId="33119CB4" w14:textId="6224FFCA" w:rsidR="00C645B3" w:rsidRPr="00C645B3" w:rsidRDefault="00C645B3" w:rsidP="00C645B3">
            <w:pPr>
              <w:rPr>
                <w:rFonts w:cs="Calibri"/>
                <w:sz w:val="18"/>
              </w:rPr>
            </w:pPr>
            <w:r w:rsidRPr="00C645B3">
              <w:rPr>
                <w:rFonts w:cs="Calibri"/>
                <w:sz w:val="18"/>
              </w:rPr>
              <w:t>Sign-on is refused when the stored password does not equal the upper-cased entered password, and the screen is redisplayed with 'Wrong Password. Try again ...'.</w:t>
            </w:r>
          </w:p>
        </w:tc>
        <w:tc>
          <w:tcPr>
            <w:tcW w:w="3174" w:type="dxa"/>
            <w:shd w:val="clear" w:color="auto" w:fill="E8F1FA"/>
            <w:vAlign w:val="center"/>
          </w:tcPr>
          <w:p w14:paraId="45B56D9F" w14:textId="4075C944" w:rsidR="00C645B3" w:rsidRPr="00C645B3" w:rsidRDefault="00C645B3" w:rsidP="00C645B3">
            <w:pPr>
              <w:rPr>
                <w:rFonts w:cs="Calibri"/>
                <w:sz w:val="18"/>
              </w:rPr>
            </w:pPr>
            <w:r w:rsidRPr="00C645B3">
              <w:rPr>
                <w:rFonts w:cs="Calibri"/>
                <w:sz w:val="18"/>
              </w:rPr>
              <w:t>app/cbl/COSGN00C.cbl:241-246</w:t>
            </w:r>
          </w:p>
        </w:tc>
      </w:tr>
      <w:tr w:rsidR="00C645B3" w14:paraId="2F0CA79D" w14:textId="77777777" w:rsidTr="00C645B3">
        <w:tc>
          <w:tcPr>
            <w:tcW w:w="3173" w:type="dxa"/>
            <w:tcBorders>
              <w:bottom w:val="single" w:sz="4" w:space="0" w:color="auto"/>
            </w:tcBorders>
            <w:vAlign w:val="center"/>
          </w:tcPr>
          <w:p w14:paraId="69A5CCE4" w14:textId="01B70A3A" w:rsidR="00C645B3" w:rsidRPr="00C645B3" w:rsidRDefault="00C645B3" w:rsidP="00C645B3">
            <w:pPr>
              <w:rPr>
                <w:rFonts w:cs="Calibri"/>
                <w:sz w:val="18"/>
              </w:rPr>
            </w:pPr>
            <w:r w:rsidRPr="00C645B3">
              <w:rPr>
                <w:rFonts w:cs="Calibri"/>
                <w:sz w:val="18"/>
              </w:rPr>
              <w:t>BR-BASE-COSGN00C-005</w:t>
            </w:r>
          </w:p>
        </w:tc>
        <w:tc>
          <w:tcPr>
            <w:tcW w:w="3173" w:type="dxa"/>
            <w:tcBorders>
              <w:bottom w:val="single" w:sz="4" w:space="0" w:color="auto"/>
            </w:tcBorders>
            <w:vAlign w:val="center"/>
          </w:tcPr>
          <w:p w14:paraId="18B2301B" w14:textId="66100259" w:rsidR="00C645B3" w:rsidRPr="00C645B3" w:rsidRDefault="00C645B3" w:rsidP="00C645B3">
            <w:pPr>
              <w:rPr>
                <w:rFonts w:cs="Calibri"/>
                <w:sz w:val="18"/>
              </w:rPr>
            </w:pPr>
            <w:r w:rsidRPr="00C645B3">
              <w:rPr>
                <w:rFonts w:cs="Calibri"/>
                <w:sz w:val="18"/>
              </w:rPr>
              <w:t>A matching password transfers an admin user to COADM01C and any other user to COMEN01C. Admin means CDEMO-USER-TYPE equals 'A'.</w:t>
            </w:r>
          </w:p>
        </w:tc>
        <w:tc>
          <w:tcPr>
            <w:tcW w:w="3174" w:type="dxa"/>
            <w:tcBorders>
              <w:bottom w:val="single" w:sz="4" w:space="0" w:color="auto"/>
            </w:tcBorders>
            <w:vAlign w:val="center"/>
          </w:tcPr>
          <w:p w14:paraId="06EC3728" w14:textId="0F3701C7" w:rsidR="00C645B3" w:rsidRPr="00C645B3" w:rsidRDefault="00C645B3" w:rsidP="00C645B3">
            <w:pPr>
              <w:rPr>
                <w:rFonts w:cs="Calibri"/>
                <w:sz w:val="18"/>
              </w:rPr>
            </w:pPr>
            <w:r w:rsidRPr="00C645B3">
              <w:rPr>
                <w:rFonts w:cs="Calibri"/>
                <w:sz w:val="18"/>
              </w:rPr>
              <w:t>app/cbl/COSGN00C.cbl:223-239</w:t>
            </w:r>
          </w:p>
        </w:tc>
      </w:tr>
      <w:tr w:rsidR="00C645B3" w14:paraId="174CC8C4" w14:textId="77777777" w:rsidTr="00C645B3">
        <w:tc>
          <w:tcPr>
            <w:tcW w:w="3173" w:type="dxa"/>
            <w:shd w:val="clear" w:color="auto" w:fill="E8F1FA"/>
            <w:vAlign w:val="center"/>
          </w:tcPr>
          <w:p w14:paraId="138700B7" w14:textId="4C4BF9EC" w:rsidR="00C645B3" w:rsidRPr="00C645B3" w:rsidRDefault="00C645B3" w:rsidP="00C645B3">
            <w:pPr>
              <w:rPr>
                <w:rFonts w:cs="Calibri"/>
                <w:sz w:val="18"/>
              </w:rPr>
            </w:pPr>
            <w:r w:rsidRPr="00C645B3">
              <w:rPr>
                <w:rFonts w:cs="Calibri"/>
                <w:sz w:val="18"/>
              </w:rPr>
              <w:t>BR-BASE-COSGN00C-006</w:t>
            </w:r>
          </w:p>
        </w:tc>
        <w:tc>
          <w:tcPr>
            <w:tcW w:w="3173" w:type="dxa"/>
            <w:shd w:val="clear" w:color="auto" w:fill="E8F1FA"/>
            <w:vAlign w:val="center"/>
          </w:tcPr>
          <w:p w14:paraId="3D331551" w14:textId="19BFA947" w:rsidR="00C645B3" w:rsidRPr="00C645B3" w:rsidRDefault="00C645B3" w:rsidP="00C645B3">
            <w:pPr>
              <w:rPr>
                <w:rFonts w:cs="Calibri"/>
                <w:sz w:val="18"/>
              </w:rPr>
            </w:pPr>
            <w:r w:rsidRPr="00C645B3">
              <w:rPr>
                <w:rFonts w:cs="Calibri"/>
                <w:sz w:val="18"/>
              </w:rPr>
              <w:t>A user-security read response of 13 redisplays sign-on with 'User not found. Try again ...'. Any other non-zero response redisplays sign-on with 'Unable to verify the User ...'.</w:t>
            </w:r>
          </w:p>
        </w:tc>
        <w:tc>
          <w:tcPr>
            <w:tcW w:w="3174" w:type="dxa"/>
            <w:shd w:val="clear" w:color="auto" w:fill="E8F1FA"/>
            <w:vAlign w:val="center"/>
          </w:tcPr>
          <w:p w14:paraId="6BC59E0A" w14:textId="68CDDAC3" w:rsidR="00C645B3" w:rsidRPr="00C645B3" w:rsidRDefault="00C645B3" w:rsidP="00C645B3">
            <w:pPr>
              <w:rPr>
                <w:rFonts w:cs="Calibri"/>
                <w:sz w:val="18"/>
              </w:rPr>
            </w:pPr>
            <w:r w:rsidRPr="00C645B3">
              <w:rPr>
                <w:rFonts w:cs="Calibri"/>
                <w:sz w:val="18"/>
              </w:rPr>
              <w:t>app/cbl/COSGN00C.cbl:221-256</w:t>
            </w:r>
          </w:p>
        </w:tc>
      </w:tr>
      <w:tr w:rsidR="00C645B3" w14:paraId="43E0B142" w14:textId="77777777" w:rsidTr="00C645B3">
        <w:tc>
          <w:tcPr>
            <w:tcW w:w="3173" w:type="dxa"/>
            <w:tcBorders>
              <w:bottom w:val="single" w:sz="4" w:space="0" w:color="auto"/>
            </w:tcBorders>
            <w:vAlign w:val="center"/>
          </w:tcPr>
          <w:p w14:paraId="77BEC6AA" w14:textId="3C4E601A" w:rsidR="00C645B3" w:rsidRPr="00C645B3" w:rsidRDefault="00C645B3" w:rsidP="00C645B3">
            <w:pPr>
              <w:rPr>
                <w:rFonts w:cs="Calibri"/>
                <w:sz w:val="18"/>
              </w:rPr>
            </w:pPr>
            <w:r w:rsidRPr="00C645B3">
              <w:rPr>
                <w:rFonts w:cs="Calibri"/>
                <w:sz w:val="18"/>
              </w:rPr>
              <w:t>BR-BASE-001</w:t>
            </w:r>
          </w:p>
        </w:tc>
        <w:tc>
          <w:tcPr>
            <w:tcW w:w="3173" w:type="dxa"/>
            <w:tcBorders>
              <w:bottom w:val="single" w:sz="4" w:space="0" w:color="auto"/>
            </w:tcBorders>
            <w:vAlign w:val="center"/>
          </w:tcPr>
          <w:p w14:paraId="6CD86230" w14:textId="25C9A98D" w:rsidR="00C645B3" w:rsidRPr="00C645B3" w:rsidRDefault="00C645B3" w:rsidP="00C645B3">
            <w:pPr>
              <w:rPr>
                <w:rFonts w:cs="Calibri"/>
                <w:sz w:val="18"/>
              </w:rPr>
            </w:pPr>
            <w:r w:rsidRPr="00C645B3">
              <w:rPr>
                <w:rFonts w:cs="Calibri"/>
                <w:sz w:val="18"/>
              </w:rPr>
              <w:t>When the return target is spaces or low-values, the user menu and the admin menu both set it to COSGN00C before the transfer.</w:t>
            </w:r>
          </w:p>
        </w:tc>
        <w:tc>
          <w:tcPr>
            <w:tcW w:w="3174" w:type="dxa"/>
            <w:tcBorders>
              <w:bottom w:val="single" w:sz="4" w:space="0" w:color="auto"/>
            </w:tcBorders>
            <w:vAlign w:val="center"/>
          </w:tcPr>
          <w:p w14:paraId="443BC426" w14:textId="447A5379" w:rsidR="00C645B3" w:rsidRPr="00C645B3" w:rsidRDefault="00C645B3" w:rsidP="00C645B3">
            <w:pPr>
              <w:rPr>
                <w:rFonts w:cs="Calibri"/>
                <w:sz w:val="18"/>
              </w:rPr>
            </w:pPr>
            <w:r w:rsidRPr="00C645B3">
              <w:rPr>
                <w:rFonts w:cs="Calibri"/>
                <w:sz w:val="18"/>
              </w:rPr>
              <w:t>app/cbl/COMEN01C.cbl:198-200, app/cbl/COADM01C.cbl:165-167</w:t>
            </w:r>
          </w:p>
        </w:tc>
      </w:tr>
      <w:tr w:rsidR="00C645B3" w14:paraId="3E6AA08F" w14:textId="77777777" w:rsidTr="00C645B3">
        <w:tc>
          <w:tcPr>
            <w:tcW w:w="3173" w:type="dxa"/>
            <w:shd w:val="clear" w:color="auto" w:fill="E8F1FA"/>
            <w:vAlign w:val="center"/>
          </w:tcPr>
          <w:p w14:paraId="1DFD0772" w14:textId="23E12D37" w:rsidR="00C645B3" w:rsidRPr="00C645B3" w:rsidRDefault="00C645B3" w:rsidP="00C645B3">
            <w:pPr>
              <w:rPr>
                <w:rFonts w:cs="Calibri"/>
                <w:sz w:val="18"/>
              </w:rPr>
            </w:pPr>
            <w:r w:rsidRPr="00C645B3">
              <w:rPr>
                <w:rFonts w:cs="Calibri"/>
                <w:sz w:val="18"/>
              </w:rPr>
              <w:t>BR-BASE-002</w:t>
            </w:r>
          </w:p>
        </w:tc>
        <w:tc>
          <w:tcPr>
            <w:tcW w:w="3173" w:type="dxa"/>
            <w:shd w:val="clear" w:color="auto" w:fill="E8F1FA"/>
            <w:vAlign w:val="center"/>
          </w:tcPr>
          <w:p w14:paraId="0F136B6C" w14:textId="10904BCF" w:rsidR="00C645B3" w:rsidRPr="00C645B3" w:rsidRDefault="00C645B3" w:rsidP="00C645B3">
            <w:pPr>
              <w:rPr>
                <w:rFonts w:cs="Calibri"/>
                <w:sz w:val="18"/>
              </w:rPr>
            </w:pPr>
            <w:r w:rsidRPr="00C645B3">
              <w:rPr>
                <w:rFonts w:cs="Calibri"/>
                <w:sz w:val="18"/>
              </w:rPr>
              <w:t>PF3 on the user menu and on the admin menu sets the return target to COSGN00C and returns to sign-on.</w:t>
            </w:r>
          </w:p>
        </w:tc>
        <w:tc>
          <w:tcPr>
            <w:tcW w:w="3174" w:type="dxa"/>
            <w:shd w:val="clear" w:color="auto" w:fill="E8F1FA"/>
            <w:vAlign w:val="center"/>
          </w:tcPr>
          <w:p w14:paraId="770CBAE3" w14:textId="0AB8F9DA" w:rsidR="00C645B3" w:rsidRPr="00C645B3" w:rsidRDefault="00C645B3" w:rsidP="00C645B3">
            <w:pPr>
              <w:rPr>
                <w:rFonts w:cs="Calibri"/>
                <w:sz w:val="18"/>
              </w:rPr>
            </w:pPr>
            <w:r w:rsidRPr="00C645B3">
              <w:rPr>
                <w:rFonts w:cs="Calibri"/>
                <w:sz w:val="18"/>
              </w:rPr>
              <w:t>app/cbl/COMEN01C.cbl:96-98, app/cbl/COADM01C.cbl:100-102</w:t>
            </w:r>
          </w:p>
        </w:tc>
      </w:tr>
      <w:tr w:rsidR="00C645B3" w14:paraId="19137A37" w14:textId="77777777" w:rsidTr="00C645B3">
        <w:tc>
          <w:tcPr>
            <w:tcW w:w="3173" w:type="dxa"/>
            <w:tcBorders>
              <w:bottom w:val="single" w:sz="4" w:space="0" w:color="auto"/>
            </w:tcBorders>
            <w:vAlign w:val="center"/>
          </w:tcPr>
          <w:p w14:paraId="1B9E5ECD" w14:textId="7555D5C4" w:rsidR="00C645B3" w:rsidRPr="00C645B3" w:rsidRDefault="00C645B3" w:rsidP="00C645B3">
            <w:pPr>
              <w:rPr>
                <w:rFonts w:cs="Calibri"/>
                <w:sz w:val="18"/>
              </w:rPr>
            </w:pPr>
            <w:r w:rsidRPr="00C645B3">
              <w:rPr>
                <w:rFonts w:cs="Calibri"/>
                <w:sz w:val="18"/>
              </w:rPr>
              <w:t>BR-BASE-COMEN01C-001</w:t>
            </w:r>
          </w:p>
        </w:tc>
        <w:tc>
          <w:tcPr>
            <w:tcW w:w="3173" w:type="dxa"/>
            <w:tcBorders>
              <w:bottom w:val="single" w:sz="4" w:space="0" w:color="auto"/>
            </w:tcBorders>
            <w:vAlign w:val="center"/>
          </w:tcPr>
          <w:p w14:paraId="25A79193" w14:textId="78F6BB88" w:rsidR="00C645B3" w:rsidRPr="00C645B3" w:rsidRDefault="00C645B3" w:rsidP="00C645B3">
            <w:pPr>
              <w:rPr>
                <w:rFonts w:cs="Calibri"/>
                <w:sz w:val="18"/>
              </w:rPr>
            </w:pPr>
            <w:r w:rsidRPr="00C645B3">
              <w:rPr>
                <w:rFonts w:cs="Calibri"/>
                <w:sz w:val="18"/>
              </w:rPr>
              <w:t>Menu option COPAUS0C is started only when INQUIRE PROGRAM returns a normal response. Otherwise the menu shows that the option is not installed.</w:t>
            </w:r>
          </w:p>
        </w:tc>
        <w:tc>
          <w:tcPr>
            <w:tcW w:w="3174" w:type="dxa"/>
            <w:tcBorders>
              <w:bottom w:val="single" w:sz="4" w:space="0" w:color="auto"/>
            </w:tcBorders>
            <w:vAlign w:val="center"/>
          </w:tcPr>
          <w:p w14:paraId="28888999" w14:textId="2C855003" w:rsidR="00C645B3" w:rsidRPr="00C645B3" w:rsidRDefault="00C645B3" w:rsidP="00C645B3">
            <w:pPr>
              <w:rPr>
                <w:rFonts w:cs="Calibri"/>
                <w:sz w:val="18"/>
              </w:rPr>
            </w:pPr>
            <w:r w:rsidRPr="00C645B3">
              <w:rPr>
                <w:rFonts w:cs="Calibri"/>
                <w:sz w:val="18"/>
              </w:rPr>
              <w:t>app/cbl/COMEN01C.cbl:147-168</w:t>
            </w:r>
          </w:p>
        </w:tc>
      </w:tr>
      <w:tr w:rsidR="00C645B3" w14:paraId="0F9CF835" w14:textId="77777777" w:rsidTr="00C645B3">
        <w:tc>
          <w:tcPr>
            <w:tcW w:w="3173" w:type="dxa"/>
            <w:shd w:val="clear" w:color="auto" w:fill="E8F1FA"/>
            <w:vAlign w:val="center"/>
          </w:tcPr>
          <w:p w14:paraId="1B445C56" w14:textId="115B4375" w:rsidR="00C645B3" w:rsidRPr="00C645B3" w:rsidRDefault="00C645B3" w:rsidP="00C645B3">
            <w:pPr>
              <w:rPr>
                <w:rFonts w:cs="Calibri"/>
                <w:sz w:val="18"/>
              </w:rPr>
            </w:pPr>
            <w:r w:rsidRPr="00C645B3">
              <w:rPr>
                <w:rFonts w:cs="Calibri"/>
                <w:sz w:val="18"/>
              </w:rPr>
              <w:t>BR-BASE-COMEN01C-002</w:t>
            </w:r>
          </w:p>
        </w:tc>
        <w:tc>
          <w:tcPr>
            <w:tcW w:w="3173" w:type="dxa"/>
            <w:shd w:val="clear" w:color="auto" w:fill="E8F1FA"/>
            <w:vAlign w:val="center"/>
          </w:tcPr>
          <w:p w14:paraId="2897063E" w14:textId="7537941A" w:rsidR="00C645B3" w:rsidRPr="00C645B3" w:rsidRDefault="00C645B3" w:rsidP="00C645B3">
            <w:pPr>
              <w:rPr>
                <w:rFonts w:cs="Calibri"/>
                <w:sz w:val="18"/>
              </w:rPr>
            </w:pPr>
            <w:r w:rsidRPr="00C645B3">
              <w:rPr>
                <w:rFonts w:cs="Calibri"/>
                <w:sz w:val="18"/>
              </w:rPr>
              <w:t>A user-menu option whose program name begins with DUMMY is not started. The menu shows that the option is coming soon.</w:t>
            </w:r>
          </w:p>
        </w:tc>
        <w:tc>
          <w:tcPr>
            <w:tcW w:w="3174" w:type="dxa"/>
            <w:shd w:val="clear" w:color="auto" w:fill="E8F1FA"/>
            <w:vAlign w:val="center"/>
          </w:tcPr>
          <w:p w14:paraId="44D73870" w14:textId="703996EA" w:rsidR="00C645B3" w:rsidRPr="00C645B3" w:rsidRDefault="00C645B3" w:rsidP="00C645B3">
            <w:pPr>
              <w:rPr>
                <w:rFonts w:cs="Calibri"/>
                <w:sz w:val="18"/>
              </w:rPr>
            </w:pPr>
            <w:r w:rsidRPr="00C645B3">
              <w:rPr>
                <w:rFonts w:cs="Calibri"/>
                <w:sz w:val="18"/>
              </w:rPr>
              <w:t>app/cbl/COMEN01C.cbl:169-176</w:t>
            </w:r>
          </w:p>
        </w:tc>
      </w:tr>
      <w:tr w:rsidR="00C645B3" w14:paraId="772F1379" w14:textId="77777777" w:rsidTr="00C645B3">
        <w:tc>
          <w:tcPr>
            <w:tcW w:w="3173" w:type="dxa"/>
            <w:tcBorders>
              <w:bottom w:val="single" w:sz="4" w:space="0" w:color="auto"/>
            </w:tcBorders>
            <w:vAlign w:val="center"/>
          </w:tcPr>
          <w:p w14:paraId="13EAC2BA" w14:textId="6C5F7761" w:rsidR="00C645B3" w:rsidRPr="00C645B3" w:rsidRDefault="00C645B3" w:rsidP="00C645B3">
            <w:pPr>
              <w:rPr>
                <w:rFonts w:cs="Calibri"/>
                <w:sz w:val="18"/>
              </w:rPr>
            </w:pPr>
            <w:r w:rsidRPr="00C645B3">
              <w:rPr>
                <w:rFonts w:cs="Calibri"/>
                <w:sz w:val="18"/>
              </w:rPr>
              <w:t>BR-BASE-COADM01C-001</w:t>
            </w:r>
          </w:p>
        </w:tc>
        <w:tc>
          <w:tcPr>
            <w:tcW w:w="3173" w:type="dxa"/>
            <w:tcBorders>
              <w:bottom w:val="single" w:sz="4" w:space="0" w:color="auto"/>
            </w:tcBorders>
            <w:vAlign w:val="center"/>
          </w:tcPr>
          <w:p w14:paraId="303D1943" w14:textId="2573C57E" w:rsidR="00C645B3" w:rsidRPr="00C645B3" w:rsidRDefault="00C645B3" w:rsidP="00C645B3">
            <w:pPr>
              <w:rPr>
                <w:rFonts w:cs="Calibri"/>
                <w:sz w:val="18"/>
              </w:rPr>
            </w:pPr>
            <w:r w:rsidRPr="00C645B3">
              <w:rPr>
                <w:rFonts w:cs="Calibri"/>
                <w:sz w:val="18"/>
              </w:rPr>
              <w:t>An admin-menu option is started when its program name does not begin with DUMMY.</w:t>
            </w:r>
          </w:p>
        </w:tc>
        <w:tc>
          <w:tcPr>
            <w:tcW w:w="3174" w:type="dxa"/>
            <w:tcBorders>
              <w:bottom w:val="single" w:sz="4" w:space="0" w:color="auto"/>
            </w:tcBorders>
            <w:vAlign w:val="center"/>
          </w:tcPr>
          <w:p w14:paraId="32FEE1F4" w14:textId="656C32FC" w:rsidR="00C645B3" w:rsidRPr="00C645B3" w:rsidRDefault="00C645B3" w:rsidP="00C645B3">
            <w:pPr>
              <w:rPr>
                <w:rFonts w:cs="Calibri"/>
                <w:sz w:val="18"/>
              </w:rPr>
            </w:pPr>
            <w:r w:rsidRPr="00C645B3">
              <w:rPr>
                <w:rFonts w:cs="Calibri"/>
                <w:sz w:val="18"/>
              </w:rPr>
              <w:t>app/cbl/COADM01C.cbl:141-146</w:t>
            </w:r>
          </w:p>
        </w:tc>
      </w:tr>
      <w:tr w:rsidR="00C645B3" w14:paraId="201BD17D" w14:textId="77777777" w:rsidTr="00C645B3">
        <w:tc>
          <w:tcPr>
            <w:tcW w:w="3173" w:type="dxa"/>
            <w:shd w:val="clear" w:color="auto" w:fill="E8F1FA"/>
            <w:vAlign w:val="center"/>
          </w:tcPr>
          <w:p w14:paraId="640AEDE2" w14:textId="02ECE0F1" w:rsidR="00C645B3" w:rsidRPr="00C645B3" w:rsidRDefault="00C645B3" w:rsidP="00C645B3">
            <w:pPr>
              <w:rPr>
                <w:rFonts w:cs="Calibri"/>
                <w:sz w:val="18"/>
              </w:rPr>
            </w:pPr>
            <w:r w:rsidRPr="00C645B3">
              <w:rPr>
                <w:rFonts w:cs="Calibri"/>
                <w:sz w:val="18"/>
              </w:rPr>
              <w:t>BR-BASE-CBACT04C-001</w:t>
            </w:r>
          </w:p>
        </w:tc>
        <w:tc>
          <w:tcPr>
            <w:tcW w:w="3173" w:type="dxa"/>
            <w:shd w:val="clear" w:color="auto" w:fill="E8F1FA"/>
            <w:vAlign w:val="center"/>
          </w:tcPr>
          <w:p w14:paraId="1254EAB8" w14:textId="547E2689" w:rsidR="00C645B3" w:rsidRPr="00C645B3" w:rsidRDefault="00C645B3" w:rsidP="00C645B3">
            <w:pPr>
              <w:rPr>
                <w:rFonts w:cs="Calibri"/>
                <w:sz w:val="18"/>
              </w:rPr>
            </w:pPr>
            <w:r w:rsidRPr="00C645B3">
              <w:rPr>
                <w:rFonts w:cs="Calibri"/>
                <w:sz w:val="18"/>
              </w:rPr>
              <w:t>Monthly interest for a category balance is the category balance times the disclosure interest rate, divided by 1200.</w:t>
            </w:r>
          </w:p>
        </w:tc>
        <w:tc>
          <w:tcPr>
            <w:tcW w:w="3174" w:type="dxa"/>
            <w:shd w:val="clear" w:color="auto" w:fill="E8F1FA"/>
            <w:vAlign w:val="center"/>
          </w:tcPr>
          <w:p w14:paraId="5EBD52BC" w14:textId="06993D54" w:rsidR="00C645B3" w:rsidRPr="00C645B3" w:rsidRDefault="00C645B3" w:rsidP="00C645B3">
            <w:pPr>
              <w:rPr>
                <w:rFonts w:cs="Calibri"/>
                <w:sz w:val="18"/>
              </w:rPr>
            </w:pPr>
            <w:r w:rsidRPr="00C645B3">
              <w:rPr>
                <w:rFonts w:cs="Calibri"/>
                <w:sz w:val="18"/>
              </w:rPr>
              <w:t>app/cbl/CBACT04C.cbl:464-465</w:t>
            </w:r>
          </w:p>
        </w:tc>
      </w:tr>
      <w:tr w:rsidR="00C645B3" w14:paraId="5CF674EA" w14:textId="77777777" w:rsidTr="00C645B3">
        <w:tc>
          <w:tcPr>
            <w:tcW w:w="3173" w:type="dxa"/>
            <w:tcBorders>
              <w:bottom w:val="single" w:sz="4" w:space="0" w:color="auto"/>
            </w:tcBorders>
            <w:vAlign w:val="center"/>
          </w:tcPr>
          <w:p w14:paraId="66405E0F" w14:textId="3FD264AE" w:rsidR="00C645B3" w:rsidRPr="00C645B3" w:rsidRDefault="00C645B3" w:rsidP="00C645B3">
            <w:pPr>
              <w:rPr>
                <w:rFonts w:cs="Calibri"/>
                <w:sz w:val="18"/>
              </w:rPr>
            </w:pPr>
            <w:r w:rsidRPr="00C645B3">
              <w:rPr>
                <w:rFonts w:cs="Calibri"/>
                <w:sz w:val="18"/>
              </w:rPr>
              <w:t>BR-TRANTYPE-COBTUPDT-001</w:t>
            </w:r>
          </w:p>
        </w:tc>
        <w:tc>
          <w:tcPr>
            <w:tcW w:w="3173" w:type="dxa"/>
            <w:tcBorders>
              <w:bottom w:val="single" w:sz="4" w:space="0" w:color="auto"/>
            </w:tcBorders>
            <w:vAlign w:val="center"/>
          </w:tcPr>
          <w:p w14:paraId="4E654163" w14:textId="056D44A7" w:rsidR="00C645B3" w:rsidRPr="00C645B3" w:rsidRDefault="00C645B3" w:rsidP="00C645B3">
            <w:pPr>
              <w:rPr>
                <w:rFonts w:cs="Calibri"/>
                <w:sz w:val="18"/>
              </w:rPr>
            </w:pPr>
            <w:r w:rsidRPr="00C645B3">
              <w:rPr>
                <w:rFonts w:cs="Calibri"/>
                <w:sz w:val="18"/>
              </w:rPr>
              <w:t>A transaction-type maintenance record inserts when the type is A, updates when the type is U, deletes when the type is D, and is ignored when the type is asterisk. Any other type abends with message ERROR: TYPE NOT VALID.</w:t>
            </w:r>
          </w:p>
        </w:tc>
        <w:tc>
          <w:tcPr>
            <w:tcW w:w="3174" w:type="dxa"/>
            <w:tcBorders>
              <w:bottom w:val="single" w:sz="4" w:space="0" w:color="auto"/>
            </w:tcBorders>
            <w:vAlign w:val="center"/>
          </w:tcPr>
          <w:p w14:paraId="1D8A47F0" w14:textId="4BEF5B30" w:rsidR="00C645B3" w:rsidRPr="00C645B3" w:rsidRDefault="00C645B3" w:rsidP="00C645B3">
            <w:pPr>
              <w:rPr>
                <w:rFonts w:cs="Calibri"/>
                <w:sz w:val="18"/>
              </w:rPr>
            </w:pPr>
            <w:r w:rsidRPr="00C645B3">
              <w:rPr>
                <w:rFonts w:cs="Calibri"/>
                <w:sz w:val="18"/>
              </w:rPr>
              <w:t>app/app-transaction-type-db2/cbl/COBTUPDT.cbl:111-128</w:t>
            </w:r>
          </w:p>
        </w:tc>
      </w:tr>
      <w:tr w:rsidR="00C645B3" w14:paraId="66DC3AAA" w14:textId="77777777" w:rsidTr="00C645B3">
        <w:tc>
          <w:tcPr>
            <w:tcW w:w="3173" w:type="dxa"/>
            <w:shd w:val="clear" w:color="auto" w:fill="E8F1FA"/>
            <w:vAlign w:val="center"/>
          </w:tcPr>
          <w:p w14:paraId="75F00DB8" w14:textId="388A13D5" w:rsidR="00C645B3" w:rsidRPr="00C645B3" w:rsidRDefault="00C645B3" w:rsidP="00C645B3">
            <w:pPr>
              <w:rPr>
                <w:rFonts w:cs="Calibri"/>
                <w:sz w:val="18"/>
              </w:rPr>
            </w:pPr>
            <w:r w:rsidRPr="00C645B3">
              <w:rPr>
                <w:rFonts w:cs="Calibri"/>
                <w:sz w:val="18"/>
              </w:rPr>
              <w:t>BR-AUTH-CBPAUP0C-001</w:t>
            </w:r>
          </w:p>
        </w:tc>
        <w:tc>
          <w:tcPr>
            <w:tcW w:w="3173" w:type="dxa"/>
            <w:shd w:val="clear" w:color="auto" w:fill="E8F1FA"/>
            <w:vAlign w:val="center"/>
          </w:tcPr>
          <w:p w14:paraId="154B4E72" w14:textId="2427B297" w:rsidR="00C645B3" w:rsidRPr="00C645B3" w:rsidRDefault="00C645B3" w:rsidP="00C645B3">
            <w:pPr>
              <w:rPr>
                <w:rFonts w:cs="Calibri"/>
                <w:sz w:val="18"/>
              </w:rPr>
            </w:pPr>
            <w:r w:rsidRPr="00C645B3">
              <w:rPr>
                <w:rFonts w:cs="Calibri"/>
                <w:sz w:val="18"/>
              </w:rPr>
              <w:t xml:space="preserve">A pending authorization qualifies for delete when the computed day difference is greater than or equal to the expiry days. Expiry days are the </w:t>
            </w:r>
            <w:r w:rsidRPr="00C645B3">
              <w:rPr>
                <w:rFonts w:cs="Calibri"/>
                <w:sz w:val="18"/>
              </w:rPr>
              <w:lastRenderedPageBreak/>
              <w:t>numeric parm value, or 5 when that parm is not numeric.</w:t>
            </w:r>
          </w:p>
        </w:tc>
        <w:tc>
          <w:tcPr>
            <w:tcW w:w="3174" w:type="dxa"/>
            <w:shd w:val="clear" w:color="auto" w:fill="E8F1FA"/>
            <w:vAlign w:val="center"/>
          </w:tcPr>
          <w:p w14:paraId="050D35F9" w14:textId="21FB0706" w:rsidR="00C645B3" w:rsidRPr="00C645B3" w:rsidRDefault="00C645B3" w:rsidP="00C645B3">
            <w:pPr>
              <w:rPr>
                <w:rFonts w:cs="Calibri"/>
                <w:sz w:val="18"/>
              </w:rPr>
            </w:pPr>
            <w:r w:rsidRPr="00C645B3">
              <w:rPr>
                <w:rFonts w:cs="Calibri"/>
                <w:sz w:val="18"/>
              </w:rPr>
              <w:lastRenderedPageBreak/>
              <w:t>app/app-authorization-ims-db2-mq/cbl/CBPAUP0C.cbl:280-286, app/app-authorization-ims-db2-mq/cbl/CBPAUP0C.cbl:196-199</w:t>
            </w:r>
          </w:p>
        </w:tc>
      </w:tr>
      <w:tr w:rsidR="00C645B3" w14:paraId="2B317D45" w14:textId="77777777" w:rsidTr="00C645B3">
        <w:tc>
          <w:tcPr>
            <w:tcW w:w="3173" w:type="dxa"/>
            <w:tcBorders>
              <w:bottom w:val="single" w:sz="4" w:space="0" w:color="auto"/>
            </w:tcBorders>
            <w:vAlign w:val="center"/>
          </w:tcPr>
          <w:p w14:paraId="29C38837" w14:textId="3649458D" w:rsidR="00C645B3" w:rsidRPr="00C645B3" w:rsidRDefault="00C645B3" w:rsidP="00C645B3">
            <w:pPr>
              <w:rPr>
                <w:rFonts w:cs="Calibri"/>
                <w:sz w:val="18"/>
              </w:rPr>
            </w:pPr>
            <w:r w:rsidRPr="00C645B3">
              <w:rPr>
                <w:rFonts w:cs="Calibri"/>
                <w:sz w:val="18"/>
              </w:rPr>
              <w:t>BR-AUTH-CBPAUP0C-002</w:t>
            </w:r>
          </w:p>
        </w:tc>
        <w:tc>
          <w:tcPr>
            <w:tcW w:w="3173" w:type="dxa"/>
            <w:tcBorders>
              <w:bottom w:val="single" w:sz="4" w:space="0" w:color="auto"/>
            </w:tcBorders>
            <w:vAlign w:val="center"/>
          </w:tcPr>
          <w:p w14:paraId="4D4D7481" w14:textId="33FDF9EE" w:rsidR="00C645B3" w:rsidRPr="00C645B3" w:rsidRDefault="00C645B3" w:rsidP="00C645B3">
            <w:pPr>
              <w:rPr>
                <w:rFonts w:cs="Calibri"/>
                <w:sz w:val="18"/>
              </w:rPr>
            </w:pPr>
            <w:r w:rsidRPr="00C645B3">
              <w:rPr>
                <w:rFonts w:cs="Calibri"/>
                <w:sz w:val="18"/>
              </w:rPr>
              <w:t>When a pending authorization qualifies for delete and its response code is 00, the approved count and approved amount are reduced. Any other response code reduces the declined count and the declined amount.</w:t>
            </w:r>
          </w:p>
        </w:tc>
        <w:tc>
          <w:tcPr>
            <w:tcW w:w="3174" w:type="dxa"/>
            <w:tcBorders>
              <w:bottom w:val="single" w:sz="4" w:space="0" w:color="auto"/>
            </w:tcBorders>
            <w:vAlign w:val="center"/>
          </w:tcPr>
          <w:p w14:paraId="2F7B607E" w14:textId="3169F2C8" w:rsidR="00C645B3" w:rsidRPr="00C645B3" w:rsidRDefault="00C645B3" w:rsidP="00C645B3">
            <w:pPr>
              <w:rPr>
                <w:rFonts w:cs="Calibri"/>
                <w:sz w:val="18"/>
              </w:rPr>
            </w:pPr>
            <w:r w:rsidRPr="00C645B3">
              <w:rPr>
                <w:rFonts w:cs="Calibri"/>
                <w:sz w:val="18"/>
              </w:rPr>
              <w:t>app/app-authorization-ims-db2-mq/cbl/CBPAUP0C.cbl:287-293</w:t>
            </w:r>
          </w:p>
        </w:tc>
      </w:tr>
      <w:tr w:rsidR="00C645B3" w14:paraId="571BCC6E" w14:textId="77777777" w:rsidTr="00C645B3">
        <w:tc>
          <w:tcPr>
            <w:tcW w:w="3173" w:type="dxa"/>
            <w:shd w:val="clear" w:color="auto" w:fill="E8F1FA"/>
            <w:vAlign w:val="center"/>
          </w:tcPr>
          <w:p w14:paraId="249F7C16" w14:textId="4893BBE5" w:rsidR="00C645B3" w:rsidRPr="00C645B3" w:rsidRDefault="00C645B3" w:rsidP="00C645B3">
            <w:pPr>
              <w:rPr>
                <w:rFonts w:cs="Calibri"/>
                <w:sz w:val="18"/>
              </w:rPr>
            </w:pPr>
            <w:r w:rsidRPr="00C645B3">
              <w:rPr>
                <w:rFonts w:cs="Calibri"/>
                <w:sz w:val="18"/>
              </w:rPr>
              <w:t>BR-BASE-COBDATFT-001</w:t>
            </w:r>
          </w:p>
        </w:tc>
        <w:tc>
          <w:tcPr>
            <w:tcW w:w="3173" w:type="dxa"/>
            <w:shd w:val="clear" w:color="auto" w:fill="E8F1FA"/>
            <w:vAlign w:val="center"/>
          </w:tcPr>
          <w:p w14:paraId="15681E6D" w14:textId="669C26D7" w:rsidR="00C645B3" w:rsidRPr="00C645B3" w:rsidRDefault="00C645B3" w:rsidP="00C645B3">
            <w:pPr>
              <w:rPr>
                <w:rFonts w:cs="Calibri"/>
                <w:sz w:val="18"/>
              </w:rPr>
            </w:pPr>
            <w:r w:rsidRPr="00C645B3">
              <w:rPr>
                <w:rFonts w:cs="Calibri"/>
                <w:sz w:val="18"/>
              </w:rPr>
              <w:t>Date input type 1 is rejected when character 5 of the input is a hyphen or the requested output type is 2. Otherwise hyphens are inserted after the year and after the month.</w:t>
            </w:r>
          </w:p>
        </w:tc>
        <w:tc>
          <w:tcPr>
            <w:tcW w:w="3174" w:type="dxa"/>
            <w:shd w:val="clear" w:color="auto" w:fill="E8F1FA"/>
            <w:vAlign w:val="center"/>
          </w:tcPr>
          <w:p w14:paraId="56640B8C" w14:textId="0F8B0077" w:rsidR="00C645B3" w:rsidRPr="00C645B3" w:rsidRDefault="00C645B3" w:rsidP="00C645B3">
            <w:pPr>
              <w:rPr>
                <w:rFonts w:cs="Calibri"/>
                <w:sz w:val="18"/>
              </w:rPr>
            </w:pPr>
            <w:r w:rsidRPr="00C645B3">
              <w:rPr>
                <w:rFonts w:cs="Calibri"/>
                <w:sz w:val="18"/>
              </w:rPr>
              <w:t>app/asm/COBDATFT.asm:30-45</w:t>
            </w:r>
          </w:p>
        </w:tc>
      </w:tr>
      <w:tr w:rsidR="00C645B3" w14:paraId="05278E1F" w14:textId="77777777" w:rsidTr="00C645B3">
        <w:tc>
          <w:tcPr>
            <w:tcW w:w="3173" w:type="dxa"/>
            <w:tcBorders>
              <w:bottom w:val="single" w:sz="4" w:space="0" w:color="auto"/>
            </w:tcBorders>
            <w:vAlign w:val="center"/>
          </w:tcPr>
          <w:p w14:paraId="607E783E" w14:textId="629DA075" w:rsidR="00C645B3" w:rsidRPr="00C645B3" w:rsidRDefault="00C645B3" w:rsidP="00C645B3">
            <w:pPr>
              <w:rPr>
                <w:rFonts w:cs="Calibri"/>
                <w:sz w:val="18"/>
              </w:rPr>
            </w:pPr>
            <w:r w:rsidRPr="00C645B3">
              <w:rPr>
                <w:rFonts w:cs="Calibri"/>
                <w:sz w:val="18"/>
              </w:rPr>
              <w:t>BR-BASE-COBDATFT-002</w:t>
            </w:r>
          </w:p>
        </w:tc>
        <w:tc>
          <w:tcPr>
            <w:tcW w:w="3173" w:type="dxa"/>
            <w:tcBorders>
              <w:bottom w:val="single" w:sz="4" w:space="0" w:color="auto"/>
            </w:tcBorders>
            <w:vAlign w:val="center"/>
          </w:tcPr>
          <w:p w14:paraId="6ED7CC05" w14:textId="5421906E" w:rsidR="00C645B3" w:rsidRPr="00C645B3" w:rsidRDefault="00C645B3" w:rsidP="00C645B3">
            <w:pPr>
              <w:rPr>
                <w:rFonts w:cs="Calibri"/>
                <w:sz w:val="18"/>
              </w:rPr>
            </w:pPr>
            <w:r w:rsidRPr="00C645B3">
              <w:rPr>
                <w:rFonts w:cs="Calibri"/>
                <w:sz w:val="18"/>
              </w:rPr>
              <w:t>Date input type 2 is rejected when the requested output type is 1. Otherwise characters are copied while skipping the hyphen positions. The hyphen-position check for type 2 is present only as a comment.</w:t>
            </w:r>
          </w:p>
        </w:tc>
        <w:tc>
          <w:tcPr>
            <w:tcW w:w="3174" w:type="dxa"/>
            <w:tcBorders>
              <w:bottom w:val="single" w:sz="4" w:space="0" w:color="auto"/>
            </w:tcBorders>
            <w:vAlign w:val="center"/>
          </w:tcPr>
          <w:p w14:paraId="67BAD26D" w14:textId="26AEA354" w:rsidR="00C645B3" w:rsidRPr="00C645B3" w:rsidRDefault="00C645B3" w:rsidP="00C645B3">
            <w:pPr>
              <w:rPr>
                <w:rFonts w:cs="Calibri"/>
                <w:sz w:val="18"/>
              </w:rPr>
            </w:pPr>
            <w:r w:rsidRPr="00C645B3">
              <w:rPr>
                <w:rFonts w:cs="Calibri"/>
                <w:sz w:val="18"/>
              </w:rPr>
              <w:t>app/asm/COBDATFT.asm:46-54</w:t>
            </w:r>
          </w:p>
        </w:tc>
      </w:tr>
      <w:tr w:rsidR="00C645B3" w14:paraId="42D2B4FA" w14:textId="77777777" w:rsidTr="00C645B3">
        <w:tc>
          <w:tcPr>
            <w:tcW w:w="3173" w:type="dxa"/>
            <w:shd w:val="clear" w:color="auto" w:fill="E8F1FA"/>
            <w:vAlign w:val="center"/>
          </w:tcPr>
          <w:p w14:paraId="5983EBAA" w14:textId="14BC9F6A" w:rsidR="00C645B3" w:rsidRPr="00C645B3" w:rsidRDefault="00C645B3" w:rsidP="00C645B3">
            <w:pPr>
              <w:rPr>
                <w:rFonts w:cs="Calibri"/>
                <w:sz w:val="18"/>
              </w:rPr>
            </w:pPr>
            <w:r w:rsidRPr="00C645B3">
              <w:rPr>
                <w:rFonts w:cs="Calibri"/>
                <w:sz w:val="18"/>
              </w:rPr>
              <w:t>BR-BASE-COBDATFT-003</w:t>
            </w:r>
          </w:p>
        </w:tc>
        <w:tc>
          <w:tcPr>
            <w:tcW w:w="3173" w:type="dxa"/>
            <w:shd w:val="clear" w:color="auto" w:fill="E8F1FA"/>
            <w:vAlign w:val="center"/>
          </w:tcPr>
          <w:p w14:paraId="34F4BFA3" w14:textId="233C6D71" w:rsidR="00C645B3" w:rsidRPr="00C645B3" w:rsidRDefault="00C645B3" w:rsidP="00C645B3">
            <w:pPr>
              <w:rPr>
                <w:rFonts w:cs="Calibri"/>
                <w:sz w:val="18"/>
              </w:rPr>
            </w:pPr>
            <w:r w:rsidRPr="00C645B3">
              <w:rPr>
                <w:rFonts w:cs="Calibri"/>
                <w:sz w:val="18"/>
              </w:rPr>
              <w:t>A date input type other than 1 or 2 moves INVALID INPUT into the error message field.</w:t>
            </w:r>
          </w:p>
        </w:tc>
        <w:tc>
          <w:tcPr>
            <w:tcW w:w="3174" w:type="dxa"/>
            <w:shd w:val="clear" w:color="auto" w:fill="E8F1FA"/>
            <w:vAlign w:val="center"/>
          </w:tcPr>
          <w:p w14:paraId="2C6892C1" w14:textId="603F49E9" w:rsidR="00C645B3" w:rsidRPr="00C645B3" w:rsidRDefault="00C645B3" w:rsidP="00C645B3">
            <w:pPr>
              <w:rPr>
                <w:rFonts w:cs="Calibri"/>
                <w:sz w:val="18"/>
              </w:rPr>
            </w:pPr>
            <w:r w:rsidRPr="00C645B3">
              <w:rPr>
                <w:rFonts w:cs="Calibri"/>
                <w:sz w:val="18"/>
              </w:rPr>
              <w:t>app/asm/COBDATFT.asm:34-56</w:t>
            </w:r>
          </w:p>
        </w:tc>
      </w:tr>
      <w:tr w:rsidR="00C645B3" w14:paraId="066C6411" w14:textId="77777777" w:rsidTr="00C645B3">
        <w:tc>
          <w:tcPr>
            <w:tcW w:w="3173" w:type="dxa"/>
            <w:tcBorders>
              <w:bottom w:val="single" w:sz="4" w:space="0" w:color="auto"/>
            </w:tcBorders>
            <w:vAlign w:val="center"/>
          </w:tcPr>
          <w:p w14:paraId="2875C3DF" w14:textId="770362E2" w:rsidR="00C645B3" w:rsidRPr="00C645B3" w:rsidRDefault="00C645B3" w:rsidP="00C645B3">
            <w:pPr>
              <w:rPr>
                <w:rFonts w:cs="Calibri"/>
                <w:sz w:val="18"/>
              </w:rPr>
            </w:pPr>
            <w:r w:rsidRPr="00C645B3">
              <w:rPr>
                <w:rFonts w:cs="Calibri"/>
                <w:sz w:val="18"/>
              </w:rPr>
              <w:t>BR-BASE-003</w:t>
            </w:r>
          </w:p>
        </w:tc>
        <w:tc>
          <w:tcPr>
            <w:tcW w:w="3173" w:type="dxa"/>
            <w:tcBorders>
              <w:bottom w:val="single" w:sz="4" w:space="0" w:color="auto"/>
            </w:tcBorders>
            <w:vAlign w:val="center"/>
          </w:tcPr>
          <w:p w14:paraId="48E80ED0" w14:textId="57F55FE0" w:rsidR="00C645B3" w:rsidRPr="00C645B3" w:rsidRDefault="00C645B3" w:rsidP="00C645B3">
            <w:pPr>
              <w:rPr>
                <w:rFonts w:cs="Calibri"/>
                <w:sz w:val="18"/>
              </w:rPr>
            </w:pPr>
            <w:r w:rsidRPr="00C645B3">
              <w:rPr>
                <w:rFonts w:cs="Calibri"/>
                <w:sz w:val="18"/>
              </w:rPr>
              <w:t>Each field edit writes its message only when no message is set yet, so the screen shows the first failing edit.</w:t>
            </w:r>
          </w:p>
        </w:tc>
        <w:tc>
          <w:tcPr>
            <w:tcW w:w="3174" w:type="dxa"/>
            <w:tcBorders>
              <w:bottom w:val="single" w:sz="4" w:space="0" w:color="auto"/>
            </w:tcBorders>
            <w:vAlign w:val="center"/>
          </w:tcPr>
          <w:p w14:paraId="098D2260" w14:textId="7B6C043D" w:rsidR="00C645B3" w:rsidRPr="00C645B3" w:rsidRDefault="00C645B3" w:rsidP="00C645B3">
            <w:pPr>
              <w:rPr>
                <w:rFonts w:cs="Calibri"/>
                <w:sz w:val="18"/>
              </w:rPr>
            </w:pPr>
            <w:r w:rsidRPr="00C645B3">
              <w:rPr>
                <w:rFonts w:cs="Calibri"/>
                <w:sz w:val="18"/>
              </w:rPr>
              <w:t>app/cbl/COCRDUPC.cbl:173-174, app/cbl/COCRDUPC.cbl:730-732, app/cbl/COACTUPC.cbl:480, app/cbl/COACTUPC.cbl:1805-1812, app/cbl/COCRDSLC.cbl:135, app/cbl/COACTVWC.cbl:118, app/app-transaction-type-db2/cbl/COTRTUPC.cbl:863-868</w:t>
            </w:r>
          </w:p>
        </w:tc>
      </w:tr>
      <w:tr w:rsidR="00C645B3" w14:paraId="694645A8" w14:textId="77777777" w:rsidTr="00C645B3">
        <w:tc>
          <w:tcPr>
            <w:tcW w:w="3173" w:type="dxa"/>
            <w:shd w:val="clear" w:color="auto" w:fill="E8F1FA"/>
            <w:vAlign w:val="center"/>
          </w:tcPr>
          <w:p w14:paraId="07479395" w14:textId="79EB9FA1" w:rsidR="00C645B3" w:rsidRPr="00C645B3" w:rsidRDefault="00C645B3" w:rsidP="00C645B3">
            <w:pPr>
              <w:rPr>
                <w:rFonts w:cs="Calibri"/>
                <w:sz w:val="18"/>
              </w:rPr>
            </w:pPr>
            <w:r w:rsidRPr="00C645B3">
              <w:rPr>
                <w:rFonts w:cs="Calibri"/>
                <w:sz w:val="18"/>
              </w:rPr>
              <w:t>BR-BASE-004</w:t>
            </w:r>
          </w:p>
        </w:tc>
        <w:tc>
          <w:tcPr>
            <w:tcW w:w="3173" w:type="dxa"/>
            <w:shd w:val="clear" w:color="auto" w:fill="E8F1FA"/>
            <w:vAlign w:val="center"/>
          </w:tcPr>
          <w:p w14:paraId="5FF55F78" w14:textId="5F57CCE9" w:rsidR="00C645B3" w:rsidRPr="00C645B3" w:rsidRDefault="00C645B3" w:rsidP="00C645B3">
            <w:pPr>
              <w:rPr>
                <w:rFonts w:cs="Calibri"/>
                <w:sz w:val="18"/>
              </w:rPr>
            </w:pPr>
            <w:r w:rsidRPr="00C645B3">
              <w:rPr>
                <w:rFonts w:cs="Calibri"/>
                <w:sz w:val="18"/>
              </w:rPr>
              <w:t>When no field edit sets INPUT-ERROR, the card update, account update and transaction-type update programs mark the changes as validated but not yet confirmed.</w:t>
            </w:r>
          </w:p>
        </w:tc>
        <w:tc>
          <w:tcPr>
            <w:tcW w:w="3174" w:type="dxa"/>
            <w:shd w:val="clear" w:color="auto" w:fill="E8F1FA"/>
            <w:vAlign w:val="center"/>
          </w:tcPr>
          <w:p w14:paraId="635C5C1A" w14:textId="465CF65D" w:rsidR="00C645B3" w:rsidRPr="00C645B3" w:rsidRDefault="00C645B3" w:rsidP="00C645B3">
            <w:pPr>
              <w:rPr>
                <w:rFonts w:cs="Calibri"/>
                <w:sz w:val="18"/>
              </w:rPr>
            </w:pPr>
            <w:r w:rsidRPr="00C645B3">
              <w:rPr>
                <w:rFonts w:cs="Calibri"/>
                <w:sz w:val="18"/>
              </w:rPr>
              <w:t>app/cbl/COCRDUPC.cbl:710-714, app/cbl/COACTUPC.cbl:1671-1675, app/app-transaction-type-db2/cbl/COTRTUPC.cbl:772-775</w:t>
            </w:r>
          </w:p>
        </w:tc>
      </w:tr>
      <w:tr w:rsidR="00C645B3" w14:paraId="50D0262E" w14:textId="77777777" w:rsidTr="00C645B3">
        <w:tc>
          <w:tcPr>
            <w:tcW w:w="3173" w:type="dxa"/>
            <w:tcBorders>
              <w:bottom w:val="single" w:sz="4" w:space="0" w:color="auto"/>
            </w:tcBorders>
            <w:vAlign w:val="center"/>
          </w:tcPr>
          <w:p w14:paraId="47EB33AB" w14:textId="776420F4" w:rsidR="00C645B3" w:rsidRPr="00C645B3" w:rsidRDefault="00C645B3" w:rsidP="00C645B3">
            <w:pPr>
              <w:rPr>
                <w:rFonts w:cs="Calibri"/>
                <w:sz w:val="18"/>
              </w:rPr>
            </w:pPr>
            <w:r w:rsidRPr="00C645B3">
              <w:rPr>
                <w:rFonts w:cs="Calibri"/>
                <w:sz w:val="18"/>
              </w:rPr>
              <w:t>BR-BASE-COCRDUPC-001</w:t>
            </w:r>
          </w:p>
        </w:tc>
        <w:tc>
          <w:tcPr>
            <w:tcW w:w="3173" w:type="dxa"/>
            <w:tcBorders>
              <w:bottom w:val="single" w:sz="4" w:space="0" w:color="auto"/>
            </w:tcBorders>
            <w:vAlign w:val="center"/>
          </w:tcPr>
          <w:p w14:paraId="252A07B5" w14:textId="5751224E" w:rsidR="00C645B3" w:rsidRPr="00C645B3" w:rsidRDefault="00C645B3" w:rsidP="00C645B3">
            <w:pPr>
              <w:rPr>
                <w:rFonts w:cs="Calibri"/>
                <w:sz w:val="18"/>
              </w:rPr>
            </w:pPr>
            <w:r w:rsidRPr="00C645B3">
              <w:rPr>
                <w:rFonts w:cs="Calibri"/>
                <w:sz w:val="18"/>
              </w:rPr>
              <w:t>Before card details are fetched, an account number that is low-values, spaces or zero is reported as not provided. A supplied account number that is not numeric is rejected.</w:t>
            </w:r>
          </w:p>
        </w:tc>
        <w:tc>
          <w:tcPr>
            <w:tcW w:w="3174" w:type="dxa"/>
            <w:tcBorders>
              <w:bottom w:val="single" w:sz="4" w:space="0" w:color="auto"/>
            </w:tcBorders>
            <w:vAlign w:val="center"/>
          </w:tcPr>
          <w:p w14:paraId="58766366" w14:textId="5E9DF94E" w:rsidR="00C645B3" w:rsidRPr="00C645B3" w:rsidRDefault="00C645B3" w:rsidP="00C645B3">
            <w:pPr>
              <w:rPr>
                <w:rFonts w:cs="Calibri"/>
                <w:sz w:val="18"/>
              </w:rPr>
            </w:pPr>
            <w:r w:rsidRPr="00C645B3">
              <w:rPr>
                <w:rFonts w:cs="Calibri"/>
                <w:sz w:val="18"/>
              </w:rPr>
              <w:t>app/cbl/COCRDUPC.cbl:721-756, app/cbl/COCRDUPC.cbl:176-177</w:t>
            </w:r>
          </w:p>
        </w:tc>
      </w:tr>
      <w:tr w:rsidR="00C645B3" w14:paraId="3ACE8E2C" w14:textId="77777777" w:rsidTr="00C645B3">
        <w:tc>
          <w:tcPr>
            <w:tcW w:w="3173" w:type="dxa"/>
            <w:shd w:val="clear" w:color="auto" w:fill="E8F1FA"/>
            <w:vAlign w:val="center"/>
          </w:tcPr>
          <w:p w14:paraId="5C55A2A7" w14:textId="6D71FF8C" w:rsidR="00C645B3" w:rsidRPr="00C645B3" w:rsidRDefault="00C645B3" w:rsidP="00C645B3">
            <w:pPr>
              <w:rPr>
                <w:rFonts w:cs="Calibri"/>
                <w:sz w:val="18"/>
              </w:rPr>
            </w:pPr>
            <w:r w:rsidRPr="00C645B3">
              <w:rPr>
                <w:rFonts w:cs="Calibri"/>
                <w:sz w:val="18"/>
              </w:rPr>
              <w:t>BR-BASE-COCRDUPC-002</w:t>
            </w:r>
          </w:p>
        </w:tc>
        <w:tc>
          <w:tcPr>
            <w:tcW w:w="3173" w:type="dxa"/>
            <w:shd w:val="clear" w:color="auto" w:fill="E8F1FA"/>
            <w:vAlign w:val="center"/>
          </w:tcPr>
          <w:p w14:paraId="5C4DC8BE" w14:textId="4965925F" w:rsidR="00C645B3" w:rsidRPr="00C645B3" w:rsidRDefault="00C645B3" w:rsidP="00C645B3">
            <w:pPr>
              <w:rPr>
                <w:rFonts w:cs="Calibri"/>
                <w:sz w:val="18"/>
              </w:rPr>
            </w:pPr>
            <w:r w:rsidRPr="00C645B3">
              <w:rPr>
                <w:rFonts w:cs="Calibri"/>
                <w:sz w:val="18"/>
              </w:rPr>
              <w:t>Before card details are fetched, a card number that is low-values, spaces or zero is reported as not provided. A supplied card number that is not numeric is rejected.</w:t>
            </w:r>
          </w:p>
        </w:tc>
        <w:tc>
          <w:tcPr>
            <w:tcW w:w="3174" w:type="dxa"/>
            <w:shd w:val="clear" w:color="auto" w:fill="E8F1FA"/>
            <w:vAlign w:val="center"/>
          </w:tcPr>
          <w:p w14:paraId="2F1B0654" w14:textId="58AD31BC" w:rsidR="00C645B3" w:rsidRPr="00C645B3" w:rsidRDefault="00C645B3" w:rsidP="00C645B3">
            <w:pPr>
              <w:rPr>
                <w:rFonts w:cs="Calibri"/>
                <w:sz w:val="18"/>
              </w:rPr>
            </w:pPr>
            <w:r w:rsidRPr="00C645B3">
              <w:rPr>
                <w:rFonts w:cs="Calibri"/>
                <w:sz w:val="18"/>
              </w:rPr>
              <w:t>app/cbl/COCRDUPC.cbl:762-800, app/cbl/COCRDUPC.cbl:178-180</w:t>
            </w:r>
          </w:p>
        </w:tc>
      </w:tr>
      <w:tr w:rsidR="00C645B3" w14:paraId="2DE47C4A" w14:textId="77777777" w:rsidTr="00C645B3">
        <w:tc>
          <w:tcPr>
            <w:tcW w:w="3173" w:type="dxa"/>
            <w:tcBorders>
              <w:bottom w:val="single" w:sz="4" w:space="0" w:color="auto"/>
            </w:tcBorders>
            <w:vAlign w:val="center"/>
          </w:tcPr>
          <w:p w14:paraId="2130F6AB" w14:textId="0759D05E" w:rsidR="00C645B3" w:rsidRPr="00C645B3" w:rsidRDefault="00C645B3" w:rsidP="00C645B3">
            <w:pPr>
              <w:rPr>
                <w:rFonts w:cs="Calibri"/>
                <w:sz w:val="18"/>
              </w:rPr>
            </w:pPr>
            <w:r w:rsidRPr="00C645B3">
              <w:rPr>
                <w:rFonts w:cs="Calibri"/>
                <w:sz w:val="18"/>
              </w:rPr>
              <w:t>BR-BASE-COCRDUPC-003</w:t>
            </w:r>
          </w:p>
        </w:tc>
        <w:tc>
          <w:tcPr>
            <w:tcW w:w="3173" w:type="dxa"/>
            <w:tcBorders>
              <w:bottom w:val="single" w:sz="4" w:space="0" w:color="auto"/>
            </w:tcBorders>
            <w:vAlign w:val="center"/>
          </w:tcPr>
          <w:p w14:paraId="6E73B8F0" w14:textId="1B9B5C2D" w:rsidR="00C645B3" w:rsidRPr="00C645B3" w:rsidRDefault="00C645B3" w:rsidP="00C645B3">
            <w:pPr>
              <w:rPr>
                <w:rFonts w:cs="Calibri"/>
                <w:sz w:val="18"/>
              </w:rPr>
            </w:pPr>
            <w:r w:rsidRPr="00C645B3">
              <w:rPr>
                <w:rFonts w:cs="Calibri"/>
                <w:sz w:val="18"/>
              </w:rPr>
              <w:t>Before card details are fetched, only the account and card search keys are edited. When both are blank the message is No input received.</w:t>
            </w:r>
          </w:p>
        </w:tc>
        <w:tc>
          <w:tcPr>
            <w:tcW w:w="3174" w:type="dxa"/>
            <w:tcBorders>
              <w:bottom w:val="single" w:sz="4" w:space="0" w:color="auto"/>
            </w:tcBorders>
            <w:vAlign w:val="center"/>
          </w:tcPr>
          <w:p w14:paraId="688ABF94" w14:textId="322BDC67" w:rsidR="00C645B3" w:rsidRPr="00C645B3" w:rsidRDefault="00C645B3" w:rsidP="00C645B3">
            <w:pPr>
              <w:rPr>
                <w:rFonts w:cs="Calibri"/>
                <w:sz w:val="18"/>
              </w:rPr>
            </w:pPr>
            <w:r w:rsidRPr="00C645B3">
              <w:rPr>
                <w:rFonts w:cs="Calibri"/>
                <w:sz w:val="18"/>
              </w:rPr>
              <w:t>app/cbl/COCRDUPC.cbl:644-662, app/cbl/COCRDUPC.cbl:184-185</w:t>
            </w:r>
          </w:p>
        </w:tc>
      </w:tr>
      <w:tr w:rsidR="00C645B3" w14:paraId="43DA3F53" w14:textId="77777777" w:rsidTr="00C645B3">
        <w:tc>
          <w:tcPr>
            <w:tcW w:w="3173" w:type="dxa"/>
            <w:shd w:val="clear" w:color="auto" w:fill="E8F1FA"/>
            <w:vAlign w:val="center"/>
          </w:tcPr>
          <w:p w14:paraId="3180EF76" w14:textId="57B31BC8" w:rsidR="00C645B3" w:rsidRPr="00C645B3" w:rsidRDefault="00C645B3" w:rsidP="00C645B3">
            <w:pPr>
              <w:rPr>
                <w:rFonts w:cs="Calibri"/>
                <w:sz w:val="18"/>
              </w:rPr>
            </w:pPr>
            <w:r w:rsidRPr="00C645B3">
              <w:rPr>
                <w:rFonts w:cs="Calibri"/>
                <w:sz w:val="18"/>
              </w:rPr>
              <w:lastRenderedPageBreak/>
              <w:t>BR-BASE-COCRDUPC-004</w:t>
            </w:r>
          </w:p>
        </w:tc>
        <w:tc>
          <w:tcPr>
            <w:tcW w:w="3173" w:type="dxa"/>
            <w:shd w:val="clear" w:color="auto" w:fill="E8F1FA"/>
            <w:vAlign w:val="center"/>
          </w:tcPr>
          <w:p w14:paraId="3A6F4DC5" w14:textId="0D3DA29F" w:rsidR="00C645B3" w:rsidRPr="00C645B3" w:rsidRDefault="00C645B3" w:rsidP="00C645B3">
            <w:pPr>
              <w:rPr>
                <w:rFonts w:cs="Calibri"/>
                <w:sz w:val="18"/>
              </w:rPr>
            </w:pPr>
            <w:r w:rsidRPr="00C645B3">
              <w:rPr>
                <w:rFonts w:cs="Calibri"/>
                <w:sz w:val="18"/>
              </w:rPr>
              <w:t>When the new card data equals the fetched card data after both are converted to upper case, no change is reported and the card detail edits are skipped.</w:t>
            </w:r>
          </w:p>
        </w:tc>
        <w:tc>
          <w:tcPr>
            <w:tcW w:w="3174" w:type="dxa"/>
            <w:shd w:val="clear" w:color="auto" w:fill="E8F1FA"/>
            <w:vAlign w:val="center"/>
          </w:tcPr>
          <w:p w14:paraId="5B07587B" w14:textId="109474DF" w:rsidR="00C645B3" w:rsidRPr="00C645B3" w:rsidRDefault="00C645B3" w:rsidP="00C645B3">
            <w:pPr>
              <w:rPr>
                <w:rFonts w:cs="Calibri"/>
                <w:sz w:val="18"/>
              </w:rPr>
            </w:pPr>
            <w:r w:rsidRPr="00C645B3">
              <w:rPr>
                <w:rFonts w:cs="Calibri"/>
                <w:sz w:val="18"/>
              </w:rPr>
              <w:t>app/cbl/COCRDUPC.cbl:680-693, app/cbl/COCRDUPC.cbl:186-187</w:t>
            </w:r>
          </w:p>
        </w:tc>
      </w:tr>
      <w:tr w:rsidR="00C645B3" w14:paraId="4F2B7031" w14:textId="77777777" w:rsidTr="00C645B3">
        <w:tc>
          <w:tcPr>
            <w:tcW w:w="3173" w:type="dxa"/>
            <w:tcBorders>
              <w:bottom w:val="single" w:sz="4" w:space="0" w:color="auto"/>
            </w:tcBorders>
            <w:vAlign w:val="center"/>
          </w:tcPr>
          <w:p w14:paraId="26BC286C" w14:textId="2A5450F3" w:rsidR="00C645B3" w:rsidRPr="00C645B3" w:rsidRDefault="00C645B3" w:rsidP="00C645B3">
            <w:pPr>
              <w:rPr>
                <w:rFonts w:cs="Calibri"/>
                <w:sz w:val="18"/>
              </w:rPr>
            </w:pPr>
            <w:r w:rsidRPr="00C645B3">
              <w:rPr>
                <w:rFonts w:cs="Calibri"/>
                <w:sz w:val="18"/>
              </w:rPr>
              <w:t>BR-BASE-COCRDUPC-005</w:t>
            </w:r>
          </w:p>
        </w:tc>
        <w:tc>
          <w:tcPr>
            <w:tcW w:w="3173" w:type="dxa"/>
            <w:tcBorders>
              <w:bottom w:val="single" w:sz="4" w:space="0" w:color="auto"/>
            </w:tcBorders>
            <w:vAlign w:val="center"/>
          </w:tcPr>
          <w:p w14:paraId="1B6785D6" w14:textId="7FB24E1E" w:rsidR="00C645B3" w:rsidRPr="00C645B3" w:rsidRDefault="00C645B3" w:rsidP="00C645B3">
            <w:pPr>
              <w:rPr>
                <w:rFonts w:cs="Calibri"/>
                <w:sz w:val="18"/>
              </w:rPr>
            </w:pPr>
            <w:r w:rsidRPr="00C645B3">
              <w:rPr>
                <w:rFonts w:cs="Calibri"/>
                <w:sz w:val="18"/>
              </w:rPr>
              <w:t>The embossed card name is required and may contain only letters A-Z, a-z and spaces. A name of low-values, spaces or zeros counts as not provided.</w:t>
            </w:r>
          </w:p>
        </w:tc>
        <w:tc>
          <w:tcPr>
            <w:tcW w:w="3174" w:type="dxa"/>
            <w:tcBorders>
              <w:bottom w:val="single" w:sz="4" w:space="0" w:color="auto"/>
            </w:tcBorders>
            <w:vAlign w:val="center"/>
          </w:tcPr>
          <w:p w14:paraId="6D862AF8" w14:textId="766BDEEA" w:rsidR="00C645B3" w:rsidRPr="00C645B3" w:rsidRDefault="00C645B3" w:rsidP="00C645B3">
            <w:pPr>
              <w:rPr>
                <w:rFonts w:cs="Calibri"/>
                <w:sz w:val="18"/>
              </w:rPr>
            </w:pPr>
            <w:r w:rsidRPr="00C645B3">
              <w:rPr>
                <w:rFonts w:cs="Calibri"/>
                <w:sz w:val="18"/>
              </w:rPr>
              <w:t>app/cbl/COCRDUPC.cbl:806-840, app/cbl/COCRDUPC.cbl:255-260, app/cbl/COCRDUPC.cbl:181-184</w:t>
            </w:r>
          </w:p>
        </w:tc>
      </w:tr>
      <w:tr w:rsidR="00C645B3" w14:paraId="66D25C22" w14:textId="77777777" w:rsidTr="00C645B3">
        <w:tc>
          <w:tcPr>
            <w:tcW w:w="3173" w:type="dxa"/>
            <w:shd w:val="clear" w:color="auto" w:fill="E8F1FA"/>
            <w:vAlign w:val="center"/>
          </w:tcPr>
          <w:p w14:paraId="507BEAA1" w14:textId="2353A754" w:rsidR="00C645B3" w:rsidRPr="00C645B3" w:rsidRDefault="00C645B3" w:rsidP="00C645B3">
            <w:pPr>
              <w:rPr>
                <w:rFonts w:cs="Calibri"/>
                <w:sz w:val="18"/>
              </w:rPr>
            </w:pPr>
            <w:r w:rsidRPr="00C645B3">
              <w:rPr>
                <w:rFonts w:cs="Calibri"/>
                <w:sz w:val="18"/>
              </w:rPr>
              <w:t>BR-BASE-COCRDUPC-006</w:t>
            </w:r>
          </w:p>
        </w:tc>
        <w:tc>
          <w:tcPr>
            <w:tcW w:w="3173" w:type="dxa"/>
            <w:shd w:val="clear" w:color="auto" w:fill="E8F1FA"/>
            <w:vAlign w:val="center"/>
          </w:tcPr>
          <w:p w14:paraId="3CE512BB" w14:textId="5B46FFC8" w:rsidR="00C645B3" w:rsidRPr="00C645B3" w:rsidRDefault="00C645B3" w:rsidP="00C645B3">
            <w:pPr>
              <w:rPr>
                <w:rFonts w:cs="Calibri"/>
                <w:sz w:val="18"/>
              </w:rPr>
            </w:pPr>
            <w:r w:rsidRPr="00C645B3">
              <w:rPr>
                <w:rFonts w:cs="Calibri"/>
                <w:sz w:val="18"/>
              </w:rPr>
              <w:t>The card active status must be Y or N. A blank status gets the same message.</w:t>
            </w:r>
          </w:p>
        </w:tc>
        <w:tc>
          <w:tcPr>
            <w:tcW w:w="3174" w:type="dxa"/>
            <w:shd w:val="clear" w:color="auto" w:fill="E8F1FA"/>
            <w:vAlign w:val="center"/>
          </w:tcPr>
          <w:p w14:paraId="3B0C6D85" w14:textId="4DCF7352" w:rsidR="00C645B3" w:rsidRPr="00C645B3" w:rsidRDefault="00C645B3" w:rsidP="00C645B3">
            <w:pPr>
              <w:rPr>
                <w:rFonts w:cs="Calibri"/>
                <w:sz w:val="18"/>
              </w:rPr>
            </w:pPr>
            <w:r w:rsidRPr="00C645B3">
              <w:rPr>
                <w:rFonts w:cs="Calibri"/>
                <w:sz w:val="18"/>
              </w:rPr>
              <w:t>app/cbl/COCRDUPC.cbl:845-873, app/cbl/COCRDUPC.cbl:89-91, app/cbl/COCRDUPC.cbl:194-195</w:t>
            </w:r>
          </w:p>
        </w:tc>
      </w:tr>
      <w:tr w:rsidR="00C645B3" w14:paraId="74145AA1" w14:textId="77777777" w:rsidTr="00C645B3">
        <w:tc>
          <w:tcPr>
            <w:tcW w:w="3173" w:type="dxa"/>
            <w:tcBorders>
              <w:bottom w:val="single" w:sz="4" w:space="0" w:color="auto"/>
            </w:tcBorders>
            <w:vAlign w:val="center"/>
          </w:tcPr>
          <w:p w14:paraId="2F2575DF" w14:textId="2A87FE90" w:rsidR="00C645B3" w:rsidRPr="00C645B3" w:rsidRDefault="00C645B3" w:rsidP="00C645B3">
            <w:pPr>
              <w:rPr>
                <w:rFonts w:cs="Calibri"/>
                <w:sz w:val="18"/>
              </w:rPr>
            </w:pPr>
            <w:r w:rsidRPr="00C645B3">
              <w:rPr>
                <w:rFonts w:cs="Calibri"/>
                <w:sz w:val="18"/>
              </w:rPr>
              <w:t>BR-BASE-COCRDUPC-007</w:t>
            </w:r>
          </w:p>
        </w:tc>
        <w:tc>
          <w:tcPr>
            <w:tcW w:w="3173" w:type="dxa"/>
            <w:tcBorders>
              <w:bottom w:val="single" w:sz="4" w:space="0" w:color="auto"/>
            </w:tcBorders>
            <w:vAlign w:val="center"/>
          </w:tcPr>
          <w:p w14:paraId="4B27A69B" w14:textId="3E3D91C3" w:rsidR="00C645B3" w:rsidRPr="00C645B3" w:rsidRDefault="00C645B3" w:rsidP="00C645B3">
            <w:pPr>
              <w:rPr>
                <w:rFonts w:cs="Calibri"/>
                <w:sz w:val="18"/>
              </w:rPr>
            </w:pPr>
            <w:r w:rsidRPr="00C645B3">
              <w:rPr>
                <w:rFonts w:cs="Calibri"/>
                <w:sz w:val="18"/>
              </w:rPr>
              <w:t>The card expiry month is required and must be 1 through 12.</w:t>
            </w:r>
          </w:p>
        </w:tc>
        <w:tc>
          <w:tcPr>
            <w:tcW w:w="3174" w:type="dxa"/>
            <w:tcBorders>
              <w:bottom w:val="single" w:sz="4" w:space="0" w:color="auto"/>
            </w:tcBorders>
            <w:vAlign w:val="center"/>
          </w:tcPr>
          <w:p w14:paraId="4B2F63CC" w14:textId="5B0DA933" w:rsidR="00C645B3" w:rsidRPr="00C645B3" w:rsidRDefault="00C645B3" w:rsidP="00C645B3">
            <w:pPr>
              <w:rPr>
                <w:rFonts w:cs="Calibri"/>
                <w:sz w:val="18"/>
              </w:rPr>
            </w:pPr>
            <w:r w:rsidRPr="00C645B3">
              <w:rPr>
                <w:rFonts w:cs="Calibri"/>
                <w:sz w:val="18"/>
              </w:rPr>
              <w:t>app/cbl/COCRDUPC.cbl:877-908, app/cbl/COCRDUPC.cbl:92-95, app/cbl/COCRDUPC.cbl:196-197</w:t>
            </w:r>
          </w:p>
        </w:tc>
      </w:tr>
      <w:tr w:rsidR="00C645B3" w14:paraId="4731E404" w14:textId="77777777" w:rsidTr="00C645B3">
        <w:tc>
          <w:tcPr>
            <w:tcW w:w="3173" w:type="dxa"/>
            <w:shd w:val="clear" w:color="auto" w:fill="E8F1FA"/>
            <w:vAlign w:val="center"/>
          </w:tcPr>
          <w:p w14:paraId="4BE5C44E" w14:textId="3620EEAE" w:rsidR="00C645B3" w:rsidRPr="00C645B3" w:rsidRDefault="00C645B3" w:rsidP="00C645B3">
            <w:pPr>
              <w:rPr>
                <w:rFonts w:cs="Calibri"/>
                <w:sz w:val="18"/>
              </w:rPr>
            </w:pPr>
            <w:r w:rsidRPr="00C645B3">
              <w:rPr>
                <w:rFonts w:cs="Calibri"/>
                <w:sz w:val="18"/>
              </w:rPr>
              <w:t>BR-BASE-COCRDUPC-008</w:t>
            </w:r>
          </w:p>
        </w:tc>
        <w:tc>
          <w:tcPr>
            <w:tcW w:w="3173" w:type="dxa"/>
            <w:shd w:val="clear" w:color="auto" w:fill="E8F1FA"/>
            <w:vAlign w:val="center"/>
          </w:tcPr>
          <w:p w14:paraId="48A8BAE1" w14:textId="28716B4B" w:rsidR="00C645B3" w:rsidRPr="00C645B3" w:rsidRDefault="00C645B3" w:rsidP="00C645B3">
            <w:pPr>
              <w:rPr>
                <w:rFonts w:cs="Calibri"/>
                <w:sz w:val="18"/>
              </w:rPr>
            </w:pPr>
            <w:r w:rsidRPr="00C645B3">
              <w:rPr>
                <w:rFonts w:cs="Calibri"/>
                <w:sz w:val="18"/>
              </w:rPr>
              <w:t>The card expiry year is required and must be 1950 through 2099.</w:t>
            </w:r>
          </w:p>
        </w:tc>
        <w:tc>
          <w:tcPr>
            <w:tcW w:w="3174" w:type="dxa"/>
            <w:shd w:val="clear" w:color="auto" w:fill="E8F1FA"/>
            <w:vAlign w:val="center"/>
          </w:tcPr>
          <w:p w14:paraId="0C161BB7" w14:textId="222DED2C" w:rsidR="00C645B3" w:rsidRPr="00C645B3" w:rsidRDefault="00C645B3" w:rsidP="00C645B3">
            <w:pPr>
              <w:rPr>
                <w:rFonts w:cs="Calibri"/>
                <w:sz w:val="18"/>
              </w:rPr>
            </w:pPr>
            <w:r w:rsidRPr="00C645B3">
              <w:rPr>
                <w:rFonts w:cs="Calibri"/>
                <w:sz w:val="18"/>
              </w:rPr>
              <w:t>app/cbl/COCRDUPC.cbl:913-944, app/cbl/COCRDUPC.cbl:96-99, app/cbl/COCRDUPC.cbl:198-200</w:t>
            </w:r>
          </w:p>
        </w:tc>
      </w:tr>
      <w:tr w:rsidR="00C645B3" w14:paraId="60A223D8" w14:textId="77777777" w:rsidTr="00C645B3">
        <w:tc>
          <w:tcPr>
            <w:tcW w:w="3173" w:type="dxa"/>
            <w:tcBorders>
              <w:bottom w:val="single" w:sz="4" w:space="0" w:color="auto"/>
            </w:tcBorders>
            <w:vAlign w:val="center"/>
          </w:tcPr>
          <w:p w14:paraId="6005518E" w14:textId="56F06B0D" w:rsidR="00C645B3" w:rsidRPr="00C645B3" w:rsidRDefault="00C645B3" w:rsidP="00C645B3">
            <w:pPr>
              <w:rPr>
                <w:rFonts w:cs="Calibri"/>
                <w:sz w:val="18"/>
              </w:rPr>
            </w:pPr>
            <w:r w:rsidRPr="00C645B3">
              <w:rPr>
                <w:rFonts w:cs="Calibri"/>
                <w:sz w:val="18"/>
              </w:rPr>
              <w:t>BR-BASE-COACTUPC-001</w:t>
            </w:r>
          </w:p>
        </w:tc>
        <w:tc>
          <w:tcPr>
            <w:tcW w:w="3173" w:type="dxa"/>
            <w:tcBorders>
              <w:bottom w:val="single" w:sz="4" w:space="0" w:color="auto"/>
            </w:tcBorders>
            <w:vAlign w:val="center"/>
          </w:tcPr>
          <w:p w14:paraId="4716A833" w14:textId="6047C928" w:rsidR="00C645B3" w:rsidRPr="00C645B3" w:rsidRDefault="00C645B3" w:rsidP="00C645B3">
            <w:pPr>
              <w:rPr>
                <w:rFonts w:cs="Calibri"/>
                <w:sz w:val="18"/>
              </w:rPr>
            </w:pPr>
            <w:r w:rsidRPr="00C645B3">
              <w:rPr>
                <w:rFonts w:cs="Calibri"/>
                <w:sz w:val="18"/>
              </w:rPr>
              <w:t>Before account details are fetched, a blank account number is reported as not provided, and the message becomes No input received. A supplied account number that is not numeric or is zero is rejected.</w:t>
            </w:r>
          </w:p>
        </w:tc>
        <w:tc>
          <w:tcPr>
            <w:tcW w:w="3174" w:type="dxa"/>
            <w:tcBorders>
              <w:bottom w:val="single" w:sz="4" w:space="0" w:color="auto"/>
            </w:tcBorders>
            <w:vAlign w:val="center"/>
          </w:tcPr>
          <w:p w14:paraId="4B3F90C8" w14:textId="3CFCF1E7" w:rsidR="00C645B3" w:rsidRPr="00C645B3" w:rsidRDefault="00C645B3" w:rsidP="00C645B3">
            <w:pPr>
              <w:rPr>
                <w:rFonts w:cs="Calibri"/>
                <w:sz w:val="18"/>
              </w:rPr>
            </w:pPr>
            <w:r w:rsidRPr="00C645B3">
              <w:rPr>
                <w:rFonts w:cs="Calibri"/>
                <w:sz w:val="18"/>
              </w:rPr>
              <w:t>app/cbl/COACTUPC.cbl:1433-1446, app/cbl/COACTUPC.cbl:1783-1818, app/cbl/COACTUPC.cbl:483-490</w:t>
            </w:r>
          </w:p>
        </w:tc>
      </w:tr>
      <w:tr w:rsidR="00C645B3" w14:paraId="2F42B606" w14:textId="77777777" w:rsidTr="00C645B3">
        <w:tc>
          <w:tcPr>
            <w:tcW w:w="3173" w:type="dxa"/>
            <w:shd w:val="clear" w:color="auto" w:fill="E8F1FA"/>
            <w:vAlign w:val="center"/>
          </w:tcPr>
          <w:p w14:paraId="4745F17B" w14:textId="4ED8F3BF" w:rsidR="00C645B3" w:rsidRPr="00C645B3" w:rsidRDefault="00C645B3" w:rsidP="00C645B3">
            <w:pPr>
              <w:rPr>
                <w:rFonts w:cs="Calibri"/>
                <w:sz w:val="18"/>
              </w:rPr>
            </w:pPr>
            <w:r w:rsidRPr="00C645B3">
              <w:rPr>
                <w:rFonts w:cs="Calibri"/>
                <w:sz w:val="18"/>
              </w:rPr>
              <w:t>BR-BASE-COACTUPC-002</w:t>
            </w:r>
          </w:p>
        </w:tc>
        <w:tc>
          <w:tcPr>
            <w:tcW w:w="3173" w:type="dxa"/>
            <w:shd w:val="clear" w:color="auto" w:fill="E8F1FA"/>
            <w:vAlign w:val="center"/>
          </w:tcPr>
          <w:p w14:paraId="614DD79E" w14:textId="740BD581" w:rsidR="00C645B3" w:rsidRPr="00C645B3" w:rsidRDefault="00C645B3" w:rsidP="00C645B3">
            <w:pPr>
              <w:rPr>
                <w:rFonts w:cs="Calibri"/>
                <w:sz w:val="18"/>
              </w:rPr>
            </w:pPr>
            <w:r w:rsidRPr="00C645B3">
              <w:rPr>
                <w:rFonts w:cs="Calibri"/>
                <w:sz w:val="18"/>
              </w:rPr>
              <w:t>No change is reported when every account and customer field equals the fetched value. Text fields are compared after trim and upper case. Amounts, dates, phone parts, SSN, EFT account and FICO score are compared exactly. Field edits are then skipped.</w:t>
            </w:r>
          </w:p>
        </w:tc>
        <w:tc>
          <w:tcPr>
            <w:tcW w:w="3174" w:type="dxa"/>
            <w:shd w:val="clear" w:color="auto" w:fill="E8F1FA"/>
            <w:vAlign w:val="center"/>
          </w:tcPr>
          <w:p w14:paraId="0255C3BC" w14:textId="050A9E04" w:rsidR="00C645B3" w:rsidRPr="00C645B3" w:rsidRDefault="00C645B3" w:rsidP="00C645B3">
            <w:pPr>
              <w:rPr>
                <w:rFonts w:cs="Calibri"/>
                <w:sz w:val="18"/>
              </w:rPr>
            </w:pPr>
            <w:r w:rsidRPr="00C645B3">
              <w:rPr>
                <w:rFonts w:cs="Calibri"/>
                <w:sz w:val="18"/>
              </w:rPr>
              <w:t>app/cbl/COACTUPC.cbl:1681-1775, app/cbl/COACTUPC.cbl:1460-1467, app/cbl/COACTUPC.cbl:491-492</w:t>
            </w:r>
          </w:p>
        </w:tc>
      </w:tr>
      <w:tr w:rsidR="00C645B3" w14:paraId="553DC317" w14:textId="77777777" w:rsidTr="00C645B3">
        <w:tc>
          <w:tcPr>
            <w:tcW w:w="3173" w:type="dxa"/>
            <w:tcBorders>
              <w:bottom w:val="single" w:sz="4" w:space="0" w:color="auto"/>
            </w:tcBorders>
            <w:vAlign w:val="center"/>
          </w:tcPr>
          <w:p w14:paraId="2D4DDCE6" w14:textId="035CC584" w:rsidR="00C645B3" w:rsidRPr="00C645B3" w:rsidRDefault="00C645B3" w:rsidP="00C645B3">
            <w:pPr>
              <w:rPr>
                <w:rFonts w:cs="Calibri"/>
                <w:sz w:val="18"/>
              </w:rPr>
            </w:pPr>
            <w:r w:rsidRPr="00C645B3">
              <w:rPr>
                <w:rFonts w:cs="Calibri"/>
                <w:sz w:val="18"/>
              </w:rPr>
              <w:t>BR-BASE-COACTUPC-003</w:t>
            </w:r>
          </w:p>
        </w:tc>
        <w:tc>
          <w:tcPr>
            <w:tcW w:w="3173" w:type="dxa"/>
            <w:tcBorders>
              <w:bottom w:val="single" w:sz="4" w:space="0" w:color="auto"/>
            </w:tcBorders>
            <w:vAlign w:val="center"/>
          </w:tcPr>
          <w:p w14:paraId="1F20306F" w14:textId="19120610" w:rsidR="00C645B3" w:rsidRPr="00C645B3" w:rsidRDefault="00C645B3" w:rsidP="00C645B3">
            <w:pPr>
              <w:rPr>
                <w:rFonts w:cs="Calibri"/>
                <w:sz w:val="18"/>
              </w:rPr>
            </w:pPr>
            <w:r w:rsidRPr="00C645B3">
              <w:rPr>
                <w:rFonts w:cs="Calibri"/>
                <w:sz w:val="18"/>
              </w:rPr>
              <w:t>Account Status and Primary Card Holder are required and must be Y or N. Low-values, spaces or zeros count as not supplied.</w:t>
            </w:r>
          </w:p>
        </w:tc>
        <w:tc>
          <w:tcPr>
            <w:tcW w:w="3174" w:type="dxa"/>
            <w:tcBorders>
              <w:bottom w:val="single" w:sz="4" w:space="0" w:color="auto"/>
            </w:tcBorders>
            <w:vAlign w:val="center"/>
          </w:tcPr>
          <w:p w14:paraId="30EED3BD" w14:textId="637F54A0" w:rsidR="00C645B3" w:rsidRPr="00C645B3" w:rsidRDefault="00C645B3" w:rsidP="00C645B3">
            <w:pPr>
              <w:rPr>
                <w:rFonts w:cs="Calibri"/>
                <w:sz w:val="18"/>
              </w:rPr>
            </w:pPr>
            <w:r w:rsidRPr="00C645B3">
              <w:rPr>
                <w:rFonts w:cs="Calibri"/>
                <w:sz w:val="18"/>
              </w:rPr>
              <w:t>app/cbl/COACTUPC.cbl:1472-1476, app/cbl/COACTUPC.cbl:1657-1662, app/cbl/COACTUPC.cbl:1856-1892</w:t>
            </w:r>
          </w:p>
        </w:tc>
      </w:tr>
      <w:tr w:rsidR="00C645B3" w14:paraId="1C4E3C64" w14:textId="77777777" w:rsidTr="00C645B3">
        <w:tc>
          <w:tcPr>
            <w:tcW w:w="3173" w:type="dxa"/>
            <w:shd w:val="clear" w:color="auto" w:fill="E8F1FA"/>
            <w:vAlign w:val="center"/>
          </w:tcPr>
          <w:p w14:paraId="3D72237F" w14:textId="26DE5C89" w:rsidR="00C645B3" w:rsidRPr="00C645B3" w:rsidRDefault="00C645B3" w:rsidP="00C645B3">
            <w:pPr>
              <w:rPr>
                <w:rFonts w:cs="Calibri"/>
                <w:sz w:val="18"/>
              </w:rPr>
            </w:pPr>
            <w:r w:rsidRPr="00C645B3">
              <w:rPr>
                <w:rFonts w:cs="Calibri"/>
                <w:sz w:val="18"/>
              </w:rPr>
              <w:t>BR-BASE-COACTUPC-004</w:t>
            </w:r>
          </w:p>
        </w:tc>
        <w:tc>
          <w:tcPr>
            <w:tcW w:w="3173" w:type="dxa"/>
            <w:shd w:val="clear" w:color="auto" w:fill="E8F1FA"/>
            <w:vAlign w:val="center"/>
          </w:tcPr>
          <w:p w14:paraId="5EC88651" w14:textId="3B90C884" w:rsidR="00C645B3" w:rsidRPr="00C645B3" w:rsidRDefault="00C645B3" w:rsidP="00C645B3">
            <w:pPr>
              <w:rPr>
                <w:rFonts w:cs="Calibri"/>
                <w:sz w:val="18"/>
              </w:rPr>
            </w:pPr>
            <w:r w:rsidRPr="00C645B3">
              <w:rPr>
                <w:rFonts w:cs="Calibri"/>
                <w:sz w:val="18"/>
              </w:rPr>
              <w:t>Credit Limit, Cash Credit Limit, Current Balance, Current Cycle Credit and Current Cycle Debit are required and must pass the TEST-NUMVAL-C numeric test.</w:t>
            </w:r>
          </w:p>
        </w:tc>
        <w:tc>
          <w:tcPr>
            <w:tcW w:w="3174" w:type="dxa"/>
            <w:shd w:val="clear" w:color="auto" w:fill="E8F1FA"/>
            <w:vAlign w:val="center"/>
          </w:tcPr>
          <w:p w14:paraId="4DD5C0B2" w14:textId="3C693423" w:rsidR="00C645B3" w:rsidRPr="00C645B3" w:rsidRDefault="00C645B3" w:rsidP="00C645B3">
            <w:pPr>
              <w:rPr>
                <w:rFonts w:cs="Calibri"/>
                <w:sz w:val="18"/>
              </w:rPr>
            </w:pPr>
            <w:r w:rsidRPr="00C645B3">
              <w:rPr>
                <w:rFonts w:cs="Calibri"/>
                <w:sz w:val="18"/>
              </w:rPr>
              <w:t>app/cbl/COACTUPC.cbl:1484-1527, app/cbl/COACTUPC.cbl:2180-2219</w:t>
            </w:r>
          </w:p>
        </w:tc>
      </w:tr>
      <w:tr w:rsidR="00C645B3" w14:paraId="64683DA9" w14:textId="77777777" w:rsidTr="00C645B3">
        <w:tc>
          <w:tcPr>
            <w:tcW w:w="3173" w:type="dxa"/>
            <w:tcBorders>
              <w:bottom w:val="single" w:sz="4" w:space="0" w:color="auto"/>
            </w:tcBorders>
            <w:vAlign w:val="center"/>
          </w:tcPr>
          <w:p w14:paraId="006F8600" w14:textId="2B0207CB" w:rsidR="00C645B3" w:rsidRPr="00C645B3" w:rsidRDefault="00C645B3" w:rsidP="00C645B3">
            <w:pPr>
              <w:rPr>
                <w:rFonts w:cs="Calibri"/>
                <w:sz w:val="18"/>
              </w:rPr>
            </w:pPr>
            <w:r w:rsidRPr="00C645B3">
              <w:rPr>
                <w:rFonts w:cs="Calibri"/>
                <w:sz w:val="18"/>
              </w:rPr>
              <w:t>BR-BASE-COACTUPC-005</w:t>
            </w:r>
          </w:p>
        </w:tc>
        <w:tc>
          <w:tcPr>
            <w:tcW w:w="3173" w:type="dxa"/>
            <w:tcBorders>
              <w:bottom w:val="single" w:sz="4" w:space="0" w:color="auto"/>
            </w:tcBorders>
            <w:vAlign w:val="center"/>
          </w:tcPr>
          <w:p w14:paraId="51744DEB" w14:textId="07F1D1DD" w:rsidR="00C645B3" w:rsidRPr="00C645B3" w:rsidRDefault="00C645B3" w:rsidP="00C645B3">
            <w:pPr>
              <w:rPr>
                <w:rFonts w:cs="Calibri"/>
                <w:sz w:val="18"/>
              </w:rPr>
            </w:pPr>
            <w:r w:rsidRPr="00C645B3">
              <w:rPr>
                <w:rFonts w:cs="Calibri"/>
                <w:sz w:val="18"/>
              </w:rPr>
              <w:t>A date year is required, must be numeric, and its century must be 19 or 20. The month is required and must be 1 through 12. The day is required and must be 1 through 31.</w:t>
            </w:r>
          </w:p>
        </w:tc>
        <w:tc>
          <w:tcPr>
            <w:tcW w:w="3174" w:type="dxa"/>
            <w:tcBorders>
              <w:bottom w:val="single" w:sz="4" w:space="0" w:color="auto"/>
            </w:tcBorders>
            <w:vAlign w:val="center"/>
          </w:tcPr>
          <w:p w14:paraId="75DE18BF" w14:textId="630CB9F7" w:rsidR="00C645B3" w:rsidRPr="00C645B3" w:rsidRDefault="00C645B3" w:rsidP="00C645B3">
            <w:pPr>
              <w:rPr>
                <w:rFonts w:cs="Calibri"/>
                <w:sz w:val="18"/>
              </w:rPr>
            </w:pPr>
            <w:r w:rsidRPr="00C645B3">
              <w:rPr>
                <w:rFonts w:cs="Calibri"/>
                <w:sz w:val="18"/>
              </w:rPr>
              <w:t>app/cbl/COACTUPC.cbl:1478-1507, app/cbl/COACTUPC.cbl:1533-1538, app/cpy/CSUTLDPY.cpy:25-205, app/cpy/CSUTLDWY.cpy:9-32</w:t>
            </w:r>
          </w:p>
        </w:tc>
      </w:tr>
      <w:tr w:rsidR="00C645B3" w14:paraId="090ACC96" w14:textId="77777777" w:rsidTr="00C645B3">
        <w:tc>
          <w:tcPr>
            <w:tcW w:w="3173" w:type="dxa"/>
            <w:shd w:val="clear" w:color="auto" w:fill="E8F1FA"/>
            <w:vAlign w:val="center"/>
          </w:tcPr>
          <w:p w14:paraId="0E127A5A" w14:textId="7A4718C9" w:rsidR="00C645B3" w:rsidRPr="00C645B3" w:rsidRDefault="00C645B3" w:rsidP="00C645B3">
            <w:pPr>
              <w:rPr>
                <w:rFonts w:cs="Calibri"/>
                <w:sz w:val="18"/>
              </w:rPr>
            </w:pPr>
            <w:r w:rsidRPr="00C645B3">
              <w:rPr>
                <w:rFonts w:cs="Calibri"/>
                <w:sz w:val="18"/>
              </w:rPr>
              <w:t>BR-BASE-COACTUPC-006</w:t>
            </w:r>
          </w:p>
        </w:tc>
        <w:tc>
          <w:tcPr>
            <w:tcW w:w="3173" w:type="dxa"/>
            <w:shd w:val="clear" w:color="auto" w:fill="E8F1FA"/>
            <w:vAlign w:val="center"/>
          </w:tcPr>
          <w:p w14:paraId="75EC8F21" w14:textId="148ED1FB" w:rsidR="00C645B3" w:rsidRPr="00C645B3" w:rsidRDefault="00C645B3" w:rsidP="00C645B3">
            <w:pPr>
              <w:rPr>
                <w:rFonts w:cs="Calibri"/>
                <w:sz w:val="18"/>
              </w:rPr>
            </w:pPr>
            <w:r w:rsidRPr="00C645B3">
              <w:rPr>
                <w:rFonts w:cs="Calibri"/>
                <w:sz w:val="18"/>
              </w:rPr>
              <w:t>Day 31 is rejected outside months 1, 3, 5, 7, 8, 10 and 12. Day 30 is rejected in February. Day 29 in February is accepted only in a leap year: a year ending in 00 must divide by 400, any other year by 4.</w:t>
            </w:r>
          </w:p>
        </w:tc>
        <w:tc>
          <w:tcPr>
            <w:tcW w:w="3174" w:type="dxa"/>
            <w:shd w:val="clear" w:color="auto" w:fill="E8F1FA"/>
            <w:vAlign w:val="center"/>
          </w:tcPr>
          <w:p w14:paraId="0F3BED49" w14:textId="461A4082" w:rsidR="00C645B3" w:rsidRPr="00C645B3" w:rsidRDefault="00C645B3" w:rsidP="00C645B3">
            <w:pPr>
              <w:rPr>
                <w:rFonts w:cs="Calibri"/>
                <w:sz w:val="18"/>
              </w:rPr>
            </w:pPr>
            <w:r w:rsidRPr="00C645B3">
              <w:rPr>
                <w:rFonts w:cs="Calibri"/>
                <w:sz w:val="18"/>
              </w:rPr>
              <w:t>app/cpy/CSUTLDPY.cpy:209-272, app/cpy/CSUTLDWY.cpy:21-32</w:t>
            </w:r>
          </w:p>
        </w:tc>
      </w:tr>
      <w:tr w:rsidR="00C645B3" w14:paraId="3E351094" w14:textId="77777777" w:rsidTr="00C645B3">
        <w:tc>
          <w:tcPr>
            <w:tcW w:w="3173" w:type="dxa"/>
            <w:tcBorders>
              <w:bottom w:val="single" w:sz="4" w:space="0" w:color="auto"/>
            </w:tcBorders>
            <w:vAlign w:val="center"/>
          </w:tcPr>
          <w:p w14:paraId="7E573968" w14:textId="78298926" w:rsidR="00C645B3" w:rsidRPr="00C645B3" w:rsidRDefault="00C645B3" w:rsidP="00C645B3">
            <w:pPr>
              <w:rPr>
                <w:rFonts w:cs="Calibri"/>
                <w:sz w:val="18"/>
              </w:rPr>
            </w:pPr>
            <w:r w:rsidRPr="00C645B3">
              <w:rPr>
                <w:rFonts w:cs="Calibri"/>
                <w:sz w:val="18"/>
              </w:rPr>
              <w:lastRenderedPageBreak/>
              <w:t>BR-BASE-COACTUPC-007</w:t>
            </w:r>
          </w:p>
        </w:tc>
        <w:tc>
          <w:tcPr>
            <w:tcW w:w="3173" w:type="dxa"/>
            <w:tcBorders>
              <w:bottom w:val="single" w:sz="4" w:space="0" w:color="auto"/>
            </w:tcBorders>
            <w:vAlign w:val="center"/>
          </w:tcPr>
          <w:p w14:paraId="73423D58" w14:textId="6C7F7368" w:rsidR="00C645B3" w:rsidRPr="00C645B3" w:rsidRDefault="00C645B3" w:rsidP="00C645B3">
            <w:pPr>
              <w:rPr>
                <w:rFonts w:cs="Calibri"/>
                <w:sz w:val="18"/>
              </w:rPr>
            </w:pPr>
            <w:r w:rsidRPr="00C645B3">
              <w:rPr>
                <w:rFonts w:cs="Calibri"/>
                <w:sz w:val="18"/>
              </w:rPr>
              <w:t>A date that passes the year, month and day edits is checked again by CALL CSUTLDTC with format YYYYMMDD. A non-zero severity rejects the date.</w:t>
            </w:r>
          </w:p>
        </w:tc>
        <w:tc>
          <w:tcPr>
            <w:tcW w:w="3174" w:type="dxa"/>
            <w:tcBorders>
              <w:bottom w:val="single" w:sz="4" w:space="0" w:color="auto"/>
            </w:tcBorders>
            <w:vAlign w:val="center"/>
          </w:tcPr>
          <w:p w14:paraId="4F384ED5" w14:textId="707B5FAE" w:rsidR="00C645B3" w:rsidRPr="00C645B3" w:rsidRDefault="00C645B3" w:rsidP="00C645B3">
            <w:pPr>
              <w:rPr>
                <w:rFonts w:cs="Calibri"/>
                <w:sz w:val="18"/>
              </w:rPr>
            </w:pPr>
            <w:r w:rsidRPr="00C645B3">
              <w:rPr>
                <w:rFonts w:cs="Calibri"/>
                <w:sz w:val="18"/>
              </w:rPr>
              <w:t>app/cpy/CSUTLDPY.cpy:273-321</w:t>
            </w:r>
          </w:p>
        </w:tc>
      </w:tr>
      <w:tr w:rsidR="00C645B3" w14:paraId="5D6B9905" w14:textId="77777777" w:rsidTr="00C645B3">
        <w:tc>
          <w:tcPr>
            <w:tcW w:w="3173" w:type="dxa"/>
            <w:shd w:val="clear" w:color="auto" w:fill="E8F1FA"/>
            <w:vAlign w:val="center"/>
          </w:tcPr>
          <w:p w14:paraId="14C9D762" w14:textId="48127CA3" w:rsidR="00C645B3" w:rsidRPr="00C645B3" w:rsidRDefault="00C645B3" w:rsidP="00C645B3">
            <w:pPr>
              <w:rPr>
                <w:rFonts w:cs="Calibri"/>
                <w:sz w:val="18"/>
              </w:rPr>
            </w:pPr>
            <w:r w:rsidRPr="00C645B3">
              <w:rPr>
                <w:rFonts w:cs="Calibri"/>
                <w:sz w:val="18"/>
              </w:rPr>
              <w:t>BR-BASE-COACTUPC-008</w:t>
            </w:r>
          </w:p>
        </w:tc>
        <w:tc>
          <w:tcPr>
            <w:tcW w:w="3173" w:type="dxa"/>
            <w:shd w:val="clear" w:color="auto" w:fill="E8F1FA"/>
            <w:vAlign w:val="center"/>
          </w:tcPr>
          <w:p w14:paraId="1E58875F" w14:textId="08445EBF" w:rsidR="00C645B3" w:rsidRPr="00C645B3" w:rsidRDefault="00C645B3" w:rsidP="00C645B3">
            <w:pPr>
              <w:rPr>
                <w:rFonts w:cs="Calibri"/>
                <w:sz w:val="18"/>
              </w:rPr>
            </w:pPr>
            <w:r w:rsidRPr="00C645B3">
              <w:rPr>
                <w:rFonts w:cs="Calibri"/>
                <w:sz w:val="18"/>
              </w:rPr>
              <w:t>A date of birth that passes the date edits must be earlier than the current date. A date equal to today is rejected.</w:t>
            </w:r>
          </w:p>
        </w:tc>
        <w:tc>
          <w:tcPr>
            <w:tcW w:w="3174" w:type="dxa"/>
            <w:shd w:val="clear" w:color="auto" w:fill="E8F1FA"/>
            <w:vAlign w:val="center"/>
          </w:tcPr>
          <w:p w14:paraId="454E06E7" w14:textId="41F37D95" w:rsidR="00C645B3" w:rsidRPr="00C645B3" w:rsidRDefault="00C645B3" w:rsidP="00C645B3">
            <w:pPr>
              <w:rPr>
                <w:rFonts w:cs="Calibri"/>
                <w:sz w:val="18"/>
              </w:rPr>
            </w:pPr>
            <w:r w:rsidRPr="00C645B3">
              <w:rPr>
                <w:rFonts w:cs="Calibri"/>
                <w:sz w:val="18"/>
              </w:rPr>
              <w:t>app/cbl/COACTUPC.cbl:1533-1543, app/cpy/CSUTLDPY.cpy:341-368</w:t>
            </w:r>
          </w:p>
        </w:tc>
      </w:tr>
      <w:tr w:rsidR="00C645B3" w14:paraId="1758AB5B" w14:textId="77777777" w:rsidTr="00C645B3">
        <w:tc>
          <w:tcPr>
            <w:tcW w:w="3173" w:type="dxa"/>
            <w:tcBorders>
              <w:bottom w:val="single" w:sz="4" w:space="0" w:color="auto"/>
            </w:tcBorders>
            <w:vAlign w:val="center"/>
          </w:tcPr>
          <w:p w14:paraId="03DA2B23" w14:textId="35259FCF" w:rsidR="00C645B3" w:rsidRPr="00C645B3" w:rsidRDefault="00C645B3" w:rsidP="00C645B3">
            <w:pPr>
              <w:rPr>
                <w:rFonts w:cs="Calibri"/>
                <w:sz w:val="18"/>
              </w:rPr>
            </w:pPr>
            <w:r w:rsidRPr="00C645B3">
              <w:rPr>
                <w:rFonts w:cs="Calibri"/>
                <w:sz w:val="18"/>
              </w:rPr>
              <w:t>BR-BASE-COACTUPC-009</w:t>
            </w:r>
          </w:p>
        </w:tc>
        <w:tc>
          <w:tcPr>
            <w:tcW w:w="3173" w:type="dxa"/>
            <w:tcBorders>
              <w:bottom w:val="single" w:sz="4" w:space="0" w:color="auto"/>
            </w:tcBorders>
            <w:vAlign w:val="center"/>
          </w:tcPr>
          <w:p w14:paraId="63B59AC8" w14:textId="7F70AA80" w:rsidR="00C645B3" w:rsidRPr="00C645B3" w:rsidRDefault="00C645B3" w:rsidP="00C645B3">
            <w:pPr>
              <w:rPr>
                <w:rFonts w:cs="Calibri"/>
                <w:sz w:val="18"/>
              </w:rPr>
            </w:pPr>
            <w:r w:rsidRPr="00C645B3">
              <w:rPr>
                <w:rFonts w:cs="Calibri"/>
                <w:sz w:val="18"/>
              </w:rPr>
              <w:t>The SSN is entered in three parts of 3, 2 and 4 digits. Each part is required, must be numeric and must not be zero. The first part must also not be 000, 666 or 900 through 999.</w:t>
            </w:r>
          </w:p>
        </w:tc>
        <w:tc>
          <w:tcPr>
            <w:tcW w:w="3174" w:type="dxa"/>
            <w:tcBorders>
              <w:bottom w:val="single" w:sz="4" w:space="0" w:color="auto"/>
            </w:tcBorders>
            <w:vAlign w:val="center"/>
          </w:tcPr>
          <w:p w14:paraId="48FFC5EB" w14:textId="2049FCB1" w:rsidR="00C645B3" w:rsidRPr="00C645B3" w:rsidRDefault="00C645B3" w:rsidP="00C645B3">
            <w:pPr>
              <w:rPr>
                <w:rFonts w:cs="Calibri"/>
                <w:sz w:val="18"/>
              </w:rPr>
            </w:pPr>
            <w:r w:rsidRPr="00C645B3">
              <w:rPr>
                <w:rFonts w:cs="Calibri"/>
                <w:sz w:val="18"/>
              </w:rPr>
              <w:t>app/cbl/COACTUPC.cbl:2431-2487, app/cbl/COACTUPC.cbl:121-123, app/cbl/COACTUPC.cbl:2109-2174</w:t>
            </w:r>
          </w:p>
        </w:tc>
      </w:tr>
      <w:tr w:rsidR="00C645B3" w14:paraId="735B19CC" w14:textId="77777777" w:rsidTr="00C645B3">
        <w:tc>
          <w:tcPr>
            <w:tcW w:w="3173" w:type="dxa"/>
            <w:shd w:val="clear" w:color="auto" w:fill="E8F1FA"/>
            <w:vAlign w:val="center"/>
          </w:tcPr>
          <w:p w14:paraId="3FB27383" w14:textId="516FE672" w:rsidR="00C645B3" w:rsidRPr="00C645B3" w:rsidRDefault="00C645B3" w:rsidP="00C645B3">
            <w:pPr>
              <w:rPr>
                <w:rFonts w:cs="Calibri"/>
                <w:sz w:val="18"/>
              </w:rPr>
            </w:pPr>
            <w:r w:rsidRPr="00C645B3">
              <w:rPr>
                <w:rFonts w:cs="Calibri"/>
                <w:sz w:val="18"/>
              </w:rPr>
              <w:t>BR-BASE-COACTUPC-010</w:t>
            </w:r>
          </w:p>
        </w:tc>
        <w:tc>
          <w:tcPr>
            <w:tcW w:w="3173" w:type="dxa"/>
            <w:shd w:val="clear" w:color="auto" w:fill="E8F1FA"/>
            <w:vAlign w:val="center"/>
          </w:tcPr>
          <w:p w14:paraId="3C063DEF" w14:textId="4CE87C94" w:rsidR="00C645B3" w:rsidRPr="00C645B3" w:rsidRDefault="00C645B3" w:rsidP="00C645B3">
            <w:pPr>
              <w:rPr>
                <w:rFonts w:cs="Calibri"/>
                <w:sz w:val="18"/>
              </w:rPr>
            </w:pPr>
            <w:r w:rsidRPr="00C645B3">
              <w:rPr>
                <w:rFonts w:cs="Calibri"/>
                <w:sz w:val="18"/>
              </w:rPr>
              <w:t>The FICO score is required, must be a 3-digit non-zero number, and must be 300 through 850.</w:t>
            </w:r>
          </w:p>
        </w:tc>
        <w:tc>
          <w:tcPr>
            <w:tcW w:w="3174" w:type="dxa"/>
            <w:shd w:val="clear" w:color="auto" w:fill="E8F1FA"/>
            <w:vAlign w:val="center"/>
          </w:tcPr>
          <w:p w14:paraId="5682CF64" w14:textId="0E001974" w:rsidR="00C645B3" w:rsidRPr="00C645B3" w:rsidRDefault="00C645B3" w:rsidP="00C645B3">
            <w:pPr>
              <w:rPr>
                <w:rFonts w:cs="Calibri"/>
                <w:sz w:val="18"/>
              </w:rPr>
            </w:pPr>
            <w:r w:rsidRPr="00C645B3">
              <w:rPr>
                <w:rFonts w:cs="Calibri"/>
                <w:sz w:val="18"/>
              </w:rPr>
              <w:t>app/cbl/COACTUPC.cbl:1545-1557, app/cbl/COACTUPC.cbl:2514-2529, app/cbl/COACTUPC.cbl:848-849</w:t>
            </w:r>
          </w:p>
        </w:tc>
      </w:tr>
      <w:tr w:rsidR="00C645B3" w14:paraId="70B1DBDE" w14:textId="77777777" w:rsidTr="00C645B3">
        <w:tc>
          <w:tcPr>
            <w:tcW w:w="3173" w:type="dxa"/>
            <w:tcBorders>
              <w:bottom w:val="single" w:sz="4" w:space="0" w:color="auto"/>
            </w:tcBorders>
            <w:vAlign w:val="center"/>
          </w:tcPr>
          <w:p w14:paraId="08F9AB96" w14:textId="34DD28E5" w:rsidR="00C645B3" w:rsidRPr="00C645B3" w:rsidRDefault="00C645B3" w:rsidP="00C645B3">
            <w:pPr>
              <w:rPr>
                <w:rFonts w:cs="Calibri"/>
                <w:sz w:val="18"/>
              </w:rPr>
            </w:pPr>
            <w:r w:rsidRPr="00C645B3">
              <w:rPr>
                <w:rFonts w:cs="Calibri"/>
                <w:sz w:val="18"/>
              </w:rPr>
              <w:t>BR-BASE-COACTUPC-011</w:t>
            </w:r>
          </w:p>
        </w:tc>
        <w:tc>
          <w:tcPr>
            <w:tcW w:w="3173" w:type="dxa"/>
            <w:tcBorders>
              <w:bottom w:val="single" w:sz="4" w:space="0" w:color="auto"/>
            </w:tcBorders>
            <w:vAlign w:val="center"/>
          </w:tcPr>
          <w:p w14:paraId="6D38525C" w14:textId="2376A40C" w:rsidR="00C645B3" w:rsidRPr="00C645B3" w:rsidRDefault="00C645B3" w:rsidP="00C645B3">
            <w:pPr>
              <w:rPr>
                <w:rFonts w:cs="Calibri"/>
                <w:sz w:val="18"/>
              </w:rPr>
            </w:pPr>
            <w:r w:rsidRPr="00C645B3">
              <w:rPr>
                <w:rFonts w:cs="Calibri"/>
                <w:sz w:val="18"/>
              </w:rPr>
              <w:t>First Name and Last Name are required and may contain only letters and spaces, within 25 characters. Middle Name is optional, but when supplied it may contain only letters and spaces.</w:t>
            </w:r>
          </w:p>
        </w:tc>
        <w:tc>
          <w:tcPr>
            <w:tcW w:w="3174" w:type="dxa"/>
            <w:tcBorders>
              <w:bottom w:val="single" w:sz="4" w:space="0" w:color="auto"/>
            </w:tcBorders>
            <w:vAlign w:val="center"/>
          </w:tcPr>
          <w:p w14:paraId="24BC8E75" w14:textId="19802572" w:rsidR="00C645B3" w:rsidRPr="00C645B3" w:rsidRDefault="00C645B3" w:rsidP="00C645B3">
            <w:pPr>
              <w:rPr>
                <w:rFonts w:cs="Calibri"/>
                <w:sz w:val="18"/>
              </w:rPr>
            </w:pPr>
            <w:r w:rsidRPr="00C645B3">
              <w:rPr>
                <w:rFonts w:cs="Calibri"/>
                <w:sz w:val="18"/>
              </w:rPr>
              <w:t>app/cbl/COACTUPC.cbl:1560-1582, app/cbl/COACTUPC.cbl:1898-1949, app/cbl/COACTUPC.cbl:2012-2055</w:t>
            </w:r>
          </w:p>
        </w:tc>
      </w:tr>
      <w:tr w:rsidR="00C645B3" w14:paraId="395B79FA" w14:textId="77777777" w:rsidTr="00C645B3">
        <w:tc>
          <w:tcPr>
            <w:tcW w:w="3173" w:type="dxa"/>
            <w:shd w:val="clear" w:color="auto" w:fill="E8F1FA"/>
            <w:vAlign w:val="center"/>
          </w:tcPr>
          <w:p w14:paraId="724CCAC8" w14:textId="64294C05" w:rsidR="00C645B3" w:rsidRPr="00C645B3" w:rsidRDefault="00C645B3" w:rsidP="00C645B3">
            <w:pPr>
              <w:rPr>
                <w:rFonts w:cs="Calibri"/>
                <w:sz w:val="18"/>
              </w:rPr>
            </w:pPr>
            <w:r w:rsidRPr="00C645B3">
              <w:rPr>
                <w:rFonts w:cs="Calibri"/>
                <w:sz w:val="18"/>
              </w:rPr>
              <w:t>BR-BASE-COACTUPC-012</w:t>
            </w:r>
          </w:p>
        </w:tc>
        <w:tc>
          <w:tcPr>
            <w:tcW w:w="3173" w:type="dxa"/>
            <w:shd w:val="clear" w:color="auto" w:fill="E8F1FA"/>
            <w:vAlign w:val="center"/>
          </w:tcPr>
          <w:p w14:paraId="070C53AB" w14:textId="1F565235" w:rsidR="00C645B3" w:rsidRPr="00C645B3" w:rsidRDefault="00C645B3" w:rsidP="00C645B3">
            <w:pPr>
              <w:rPr>
                <w:rFonts w:cs="Calibri"/>
                <w:sz w:val="18"/>
              </w:rPr>
            </w:pPr>
            <w:r w:rsidRPr="00C645B3">
              <w:rPr>
                <w:rFonts w:cs="Calibri"/>
                <w:sz w:val="18"/>
              </w:rPr>
              <w:t>Address Line 1 is required. City (address line 3) and Country are required and letters-and-spaces only. State is required, letters only, and must be one of 56 US state and territory codes. Address Line 2 is not edited.</w:t>
            </w:r>
          </w:p>
        </w:tc>
        <w:tc>
          <w:tcPr>
            <w:tcW w:w="3174" w:type="dxa"/>
            <w:shd w:val="clear" w:color="auto" w:fill="E8F1FA"/>
            <w:vAlign w:val="center"/>
          </w:tcPr>
          <w:p w14:paraId="7EF28815" w14:textId="4D9C6E6E" w:rsidR="00C645B3" w:rsidRPr="00C645B3" w:rsidRDefault="00C645B3" w:rsidP="00C645B3">
            <w:pPr>
              <w:rPr>
                <w:rFonts w:cs="Calibri"/>
                <w:sz w:val="18"/>
              </w:rPr>
            </w:pPr>
            <w:r w:rsidRPr="00C645B3">
              <w:rPr>
                <w:rFonts w:cs="Calibri"/>
                <w:sz w:val="18"/>
              </w:rPr>
              <w:t>app/cbl/COACTUPC.cbl:1584-1602, app/cbl/COACTUPC.cbl:1613-1630, app/cbl/COACTUPC.cbl:1824-1850, app/cbl/COACTUPC.cbl:2493-2509, app/cpy/CSLKPCDY.cpy:1013-1069</w:t>
            </w:r>
          </w:p>
        </w:tc>
      </w:tr>
      <w:tr w:rsidR="00C645B3" w14:paraId="115D7C38" w14:textId="77777777" w:rsidTr="00C645B3">
        <w:tc>
          <w:tcPr>
            <w:tcW w:w="3173" w:type="dxa"/>
            <w:tcBorders>
              <w:bottom w:val="single" w:sz="4" w:space="0" w:color="auto"/>
            </w:tcBorders>
            <w:vAlign w:val="center"/>
          </w:tcPr>
          <w:p w14:paraId="0563387A" w14:textId="05454E20" w:rsidR="00C645B3" w:rsidRPr="00C645B3" w:rsidRDefault="00C645B3" w:rsidP="00C645B3">
            <w:pPr>
              <w:rPr>
                <w:rFonts w:cs="Calibri"/>
                <w:sz w:val="18"/>
              </w:rPr>
            </w:pPr>
            <w:r w:rsidRPr="00C645B3">
              <w:rPr>
                <w:rFonts w:cs="Calibri"/>
                <w:sz w:val="18"/>
              </w:rPr>
              <w:t>BR-BASE-COACTUPC-013</w:t>
            </w:r>
          </w:p>
        </w:tc>
        <w:tc>
          <w:tcPr>
            <w:tcW w:w="3173" w:type="dxa"/>
            <w:tcBorders>
              <w:bottom w:val="single" w:sz="4" w:space="0" w:color="auto"/>
            </w:tcBorders>
            <w:vAlign w:val="center"/>
          </w:tcPr>
          <w:p w14:paraId="4A7A4CD4" w14:textId="4ED2E523" w:rsidR="00C645B3" w:rsidRPr="00C645B3" w:rsidRDefault="00C645B3" w:rsidP="00C645B3">
            <w:pPr>
              <w:rPr>
                <w:rFonts w:cs="Calibri"/>
                <w:sz w:val="18"/>
              </w:rPr>
            </w:pPr>
            <w:r w:rsidRPr="00C645B3">
              <w:rPr>
                <w:rFonts w:cs="Calibri"/>
                <w:sz w:val="18"/>
              </w:rPr>
              <w:t>Zip is required, must be a 5-digit number and must not be zero. When State and Zip each pass, the state code plus the first two zip digits must be one of 240 listed combinations.</w:t>
            </w:r>
          </w:p>
        </w:tc>
        <w:tc>
          <w:tcPr>
            <w:tcW w:w="3174" w:type="dxa"/>
            <w:tcBorders>
              <w:bottom w:val="single" w:sz="4" w:space="0" w:color="auto"/>
            </w:tcBorders>
            <w:vAlign w:val="center"/>
          </w:tcPr>
          <w:p w14:paraId="50E236CF" w14:textId="0BAD3C72" w:rsidR="00C645B3" w:rsidRPr="00C645B3" w:rsidRDefault="00C645B3" w:rsidP="00C645B3">
            <w:pPr>
              <w:rPr>
                <w:rFonts w:cs="Calibri"/>
                <w:sz w:val="18"/>
              </w:rPr>
            </w:pPr>
            <w:r w:rsidRPr="00C645B3">
              <w:rPr>
                <w:rFonts w:cs="Calibri"/>
                <w:sz w:val="18"/>
              </w:rPr>
              <w:t>app/cbl/COACTUPC.cbl:1605-1611, app/cbl/COACTUPC.cbl:1665-1669, app/cbl/COACTUPC.cbl:2536-2556, app/cpy/CSLKPCDY.cpy:1073-1313</w:t>
            </w:r>
          </w:p>
        </w:tc>
      </w:tr>
      <w:tr w:rsidR="00C645B3" w14:paraId="384D28CE" w14:textId="77777777" w:rsidTr="00C645B3">
        <w:tc>
          <w:tcPr>
            <w:tcW w:w="3173" w:type="dxa"/>
            <w:shd w:val="clear" w:color="auto" w:fill="E8F1FA"/>
            <w:vAlign w:val="center"/>
          </w:tcPr>
          <w:p w14:paraId="4A731BBA" w14:textId="0FF494E5" w:rsidR="00C645B3" w:rsidRPr="00C645B3" w:rsidRDefault="00C645B3" w:rsidP="00C645B3">
            <w:pPr>
              <w:rPr>
                <w:rFonts w:cs="Calibri"/>
                <w:sz w:val="18"/>
              </w:rPr>
            </w:pPr>
            <w:r w:rsidRPr="00C645B3">
              <w:rPr>
                <w:rFonts w:cs="Calibri"/>
                <w:sz w:val="18"/>
              </w:rPr>
              <w:t>BR-BASE-COACTUPC-014</w:t>
            </w:r>
          </w:p>
        </w:tc>
        <w:tc>
          <w:tcPr>
            <w:tcW w:w="3173" w:type="dxa"/>
            <w:shd w:val="clear" w:color="auto" w:fill="E8F1FA"/>
            <w:vAlign w:val="center"/>
          </w:tcPr>
          <w:p w14:paraId="3CFB8EEE" w14:textId="78E5C7E3" w:rsidR="00C645B3" w:rsidRPr="00C645B3" w:rsidRDefault="00C645B3" w:rsidP="00C645B3">
            <w:pPr>
              <w:rPr>
                <w:rFonts w:cs="Calibri"/>
                <w:sz w:val="18"/>
              </w:rPr>
            </w:pPr>
            <w:r w:rsidRPr="00C645B3">
              <w:rPr>
                <w:rFonts w:cs="Calibri"/>
                <w:sz w:val="18"/>
              </w:rPr>
              <w:t>Phone Number 1 and 2 are optional. When a number is entered, the area code must be a 3-digit non-zero number in the list of 410 North American general purpose area codes, the prefix must be a 3-digit non-zero number, and the line number must be a 4-digit non-zero number.</w:t>
            </w:r>
          </w:p>
        </w:tc>
        <w:tc>
          <w:tcPr>
            <w:tcW w:w="3174" w:type="dxa"/>
            <w:shd w:val="clear" w:color="auto" w:fill="E8F1FA"/>
            <w:vAlign w:val="center"/>
          </w:tcPr>
          <w:p w14:paraId="19A70A91" w14:textId="2232440E" w:rsidR="00C645B3" w:rsidRPr="00C645B3" w:rsidRDefault="00C645B3" w:rsidP="00C645B3">
            <w:pPr>
              <w:rPr>
                <w:rFonts w:cs="Calibri"/>
                <w:sz w:val="18"/>
              </w:rPr>
            </w:pPr>
            <w:r w:rsidRPr="00C645B3">
              <w:rPr>
                <w:rFonts w:cs="Calibri"/>
                <w:sz w:val="18"/>
              </w:rPr>
              <w:t>app/cbl/COACTUPC.cbl:1632-1646, app/cbl/COACTUPC.cbl:2225-2423, app/cpy/CSLKPCDY.cpy:521-930</w:t>
            </w:r>
          </w:p>
        </w:tc>
      </w:tr>
      <w:tr w:rsidR="00C645B3" w14:paraId="5DD30EF0" w14:textId="77777777" w:rsidTr="00C645B3">
        <w:tc>
          <w:tcPr>
            <w:tcW w:w="3173" w:type="dxa"/>
            <w:tcBorders>
              <w:bottom w:val="single" w:sz="4" w:space="0" w:color="auto"/>
            </w:tcBorders>
            <w:vAlign w:val="center"/>
          </w:tcPr>
          <w:p w14:paraId="03232F4C" w14:textId="7D6998D6" w:rsidR="00C645B3" w:rsidRPr="00C645B3" w:rsidRDefault="00C645B3" w:rsidP="00C645B3">
            <w:pPr>
              <w:rPr>
                <w:rFonts w:cs="Calibri"/>
                <w:sz w:val="18"/>
              </w:rPr>
            </w:pPr>
            <w:r w:rsidRPr="00C645B3">
              <w:rPr>
                <w:rFonts w:cs="Calibri"/>
                <w:sz w:val="18"/>
              </w:rPr>
              <w:t>BR-BASE-COACTUPC-015</w:t>
            </w:r>
          </w:p>
        </w:tc>
        <w:tc>
          <w:tcPr>
            <w:tcW w:w="3173" w:type="dxa"/>
            <w:tcBorders>
              <w:bottom w:val="single" w:sz="4" w:space="0" w:color="auto"/>
            </w:tcBorders>
            <w:vAlign w:val="center"/>
          </w:tcPr>
          <w:p w14:paraId="77DA1C85" w14:textId="57193C15" w:rsidR="00C645B3" w:rsidRPr="00C645B3" w:rsidRDefault="00C645B3" w:rsidP="00C645B3">
            <w:pPr>
              <w:rPr>
                <w:rFonts w:cs="Calibri"/>
                <w:sz w:val="18"/>
              </w:rPr>
            </w:pPr>
            <w:r w:rsidRPr="00C645B3">
              <w:rPr>
                <w:rFonts w:cs="Calibri"/>
                <w:sz w:val="18"/>
              </w:rPr>
              <w:t>EFT Account Id is required, must be a 10-digit number and must not be zero.</w:t>
            </w:r>
          </w:p>
        </w:tc>
        <w:tc>
          <w:tcPr>
            <w:tcW w:w="3174" w:type="dxa"/>
            <w:tcBorders>
              <w:bottom w:val="single" w:sz="4" w:space="0" w:color="auto"/>
            </w:tcBorders>
            <w:vAlign w:val="center"/>
          </w:tcPr>
          <w:p w14:paraId="05851714" w14:textId="7E22D2A8" w:rsidR="00C645B3" w:rsidRPr="00C645B3" w:rsidRDefault="00C645B3" w:rsidP="00C645B3">
            <w:pPr>
              <w:rPr>
                <w:rFonts w:cs="Calibri"/>
                <w:sz w:val="18"/>
              </w:rPr>
            </w:pPr>
            <w:r w:rsidRPr="00C645B3">
              <w:rPr>
                <w:rFonts w:cs="Calibri"/>
                <w:sz w:val="18"/>
              </w:rPr>
              <w:t>app/cbl/COACTUPC.cbl:1648-1655, app/cbl/COACTUPC.cbl:2109-2174</w:t>
            </w:r>
          </w:p>
        </w:tc>
      </w:tr>
      <w:tr w:rsidR="00C645B3" w14:paraId="74F76EB7" w14:textId="77777777" w:rsidTr="00C645B3">
        <w:tc>
          <w:tcPr>
            <w:tcW w:w="3173" w:type="dxa"/>
            <w:shd w:val="clear" w:color="auto" w:fill="E8F1FA"/>
            <w:vAlign w:val="center"/>
          </w:tcPr>
          <w:p w14:paraId="04F101A1" w14:textId="18F87FDA" w:rsidR="00C645B3" w:rsidRPr="00C645B3" w:rsidRDefault="00C645B3" w:rsidP="00C645B3">
            <w:pPr>
              <w:rPr>
                <w:rFonts w:cs="Calibri"/>
                <w:sz w:val="18"/>
              </w:rPr>
            </w:pPr>
            <w:r w:rsidRPr="00C645B3">
              <w:rPr>
                <w:rFonts w:cs="Calibri"/>
                <w:sz w:val="18"/>
              </w:rPr>
              <w:t>BR-BASE-COCRDSLC-001</w:t>
            </w:r>
          </w:p>
        </w:tc>
        <w:tc>
          <w:tcPr>
            <w:tcW w:w="3173" w:type="dxa"/>
            <w:shd w:val="clear" w:color="auto" w:fill="E8F1FA"/>
            <w:vAlign w:val="center"/>
          </w:tcPr>
          <w:p w14:paraId="2CD83B4E" w14:textId="104D9BC0" w:rsidR="00C645B3" w:rsidRPr="00C645B3" w:rsidRDefault="00C645B3" w:rsidP="00C645B3">
            <w:pPr>
              <w:rPr>
                <w:rFonts w:cs="Calibri"/>
                <w:sz w:val="18"/>
              </w:rPr>
            </w:pPr>
            <w:r w:rsidRPr="00C645B3">
              <w:rPr>
                <w:rFonts w:cs="Calibri"/>
                <w:sz w:val="18"/>
              </w:rPr>
              <w:t>A card-list account filter of low-values, spaces or zero is reported as not provided. A supplied account number that is not numeric is rejected. An asterisk or spaces on the screen field is treated as not supplied.</w:t>
            </w:r>
          </w:p>
        </w:tc>
        <w:tc>
          <w:tcPr>
            <w:tcW w:w="3174" w:type="dxa"/>
            <w:shd w:val="clear" w:color="auto" w:fill="E8F1FA"/>
            <w:vAlign w:val="center"/>
          </w:tcPr>
          <w:p w14:paraId="7E67F38D" w14:textId="0C5CC827" w:rsidR="00C645B3" w:rsidRPr="00C645B3" w:rsidRDefault="00C645B3" w:rsidP="00C645B3">
            <w:pPr>
              <w:rPr>
                <w:rFonts w:cs="Calibri"/>
                <w:sz w:val="18"/>
              </w:rPr>
            </w:pPr>
            <w:r w:rsidRPr="00C645B3">
              <w:rPr>
                <w:rFonts w:cs="Calibri"/>
                <w:sz w:val="18"/>
              </w:rPr>
              <w:t>app/cbl/COCRDSLC.cbl:608-620, app/cbl/COCRDSLC.cbl:647-679, app/cbl/COCRDSLC.cbl:138-139</w:t>
            </w:r>
          </w:p>
        </w:tc>
      </w:tr>
      <w:tr w:rsidR="00C645B3" w14:paraId="43CDCFC6" w14:textId="77777777" w:rsidTr="00C645B3">
        <w:tc>
          <w:tcPr>
            <w:tcW w:w="3173" w:type="dxa"/>
            <w:tcBorders>
              <w:bottom w:val="single" w:sz="4" w:space="0" w:color="auto"/>
            </w:tcBorders>
            <w:vAlign w:val="center"/>
          </w:tcPr>
          <w:p w14:paraId="535F647B" w14:textId="5E774ADF" w:rsidR="00C645B3" w:rsidRPr="00C645B3" w:rsidRDefault="00C645B3" w:rsidP="00C645B3">
            <w:pPr>
              <w:rPr>
                <w:rFonts w:cs="Calibri"/>
                <w:sz w:val="18"/>
              </w:rPr>
            </w:pPr>
            <w:r w:rsidRPr="00C645B3">
              <w:rPr>
                <w:rFonts w:cs="Calibri"/>
                <w:sz w:val="18"/>
              </w:rPr>
              <w:t>BR-BASE-COCRDSLC-002</w:t>
            </w:r>
          </w:p>
        </w:tc>
        <w:tc>
          <w:tcPr>
            <w:tcW w:w="3173" w:type="dxa"/>
            <w:tcBorders>
              <w:bottom w:val="single" w:sz="4" w:space="0" w:color="auto"/>
            </w:tcBorders>
            <w:vAlign w:val="center"/>
          </w:tcPr>
          <w:p w14:paraId="0D9EA238" w14:textId="21802A86" w:rsidR="00C645B3" w:rsidRPr="00C645B3" w:rsidRDefault="00C645B3" w:rsidP="00C645B3">
            <w:pPr>
              <w:rPr>
                <w:rFonts w:cs="Calibri"/>
                <w:sz w:val="18"/>
              </w:rPr>
            </w:pPr>
            <w:r w:rsidRPr="00C645B3">
              <w:rPr>
                <w:rFonts w:cs="Calibri"/>
                <w:sz w:val="18"/>
              </w:rPr>
              <w:t xml:space="preserve">A card-list card filter of low-values, spaces or zero is reported as not provided. A supplied card number that </w:t>
            </w:r>
            <w:r w:rsidRPr="00C645B3">
              <w:rPr>
                <w:rFonts w:cs="Calibri"/>
                <w:sz w:val="18"/>
              </w:rPr>
              <w:lastRenderedPageBreak/>
              <w:t>is not numeric is rejected. An asterisk or spaces on the screen field is treated as not supplied.</w:t>
            </w:r>
          </w:p>
        </w:tc>
        <w:tc>
          <w:tcPr>
            <w:tcW w:w="3174" w:type="dxa"/>
            <w:tcBorders>
              <w:bottom w:val="single" w:sz="4" w:space="0" w:color="auto"/>
            </w:tcBorders>
            <w:vAlign w:val="center"/>
          </w:tcPr>
          <w:p w14:paraId="19C20887" w14:textId="4CEC2488" w:rsidR="00C645B3" w:rsidRPr="00C645B3" w:rsidRDefault="00C645B3" w:rsidP="00C645B3">
            <w:pPr>
              <w:rPr>
                <w:rFonts w:cs="Calibri"/>
                <w:sz w:val="18"/>
              </w:rPr>
            </w:pPr>
            <w:r w:rsidRPr="00C645B3">
              <w:rPr>
                <w:rFonts w:cs="Calibri"/>
                <w:sz w:val="18"/>
              </w:rPr>
              <w:lastRenderedPageBreak/>
              <w:t>app/cbl/COCRDSLC.cbl:622-634, app/cbl/COCRDSLC.cbl:685-719, app/cbl/COCRDSLC.cbl:140-141</w:t>
            </w:r>
          </w:p>
        </w:tc>
      </w:tr>
      <w:tr w:rsidR="00C645B3" w14:paraId="03443D39" w14:textId="77777777" w:rsidTr="00C645B3">
        <w:tc>
          <w:tcPr>
            <w:tcW w:w="3173" w:type="dxa"/>
            <w:shd w:val="clear" w:color="auto" w:fill="E8F1FA"/>
            <w:vAlign w:val="center"/>
          </w:tcPr>
          <w:p w14:paraId="49A8C9A1" w14:textId="1A4244AF" w:rsidR="00C645B3" w:rsidRPr="00C645B3" w:rsidRDefault="00C645B3" w:rsidP="00C645B3">
            <w:pPr>
              <w:rPr>
                <w:rFonts w:cs="Calibri"/>
                <w:sz w:val="18"/>
              </w:rPr>
            </w:pPr>
            <w:r w:rsidRPr="00C645B3">
              <w:rPr>
                <w:rFonts w:cs="Calibri"/>
                <w:sz w:val="18"/>
              </w:rPr>
              <w:t>BR-BASE-COCRDSLC-003</w:t>
            </w:r>
          </w:p>
        </w:tc>
        <w:tc>
          <w:tcPr>
            <w:tcW w:w="3173" w:type="dxa"/>
            <w:shd w:val="clear" w:color="auto" w:fill="E8F1FA"/>
            <w:vAlign w:val="center"/>
          </w:tcPr>
          <w:p w14:paraId="6B4BF223" w14:textId="7B51A7CA" w:rsidR="00C645B3" w:rsidRPr="00C645B3" w:rsidRDefault="00C645B3" w:rsidP="00C645B3">
            <w:pPr>
              <w:rPr>
                <w:rFonts w:cs="Calibri"/>
                <w:sz w:val="18"/>
              </w:rPr>
            </w:pPr>
            <w:r w:rsidRPr="00C645B3">
              <w:rPr>
                <w:rFonts w:cs="Calibri"/>
                <w:sz w:val="18"/>
              </w:rPr>
              <w:t>When both the account filter and the card filter are blank, the card list screen reports that no input was received.</w:t>
            </w:r>
          </w:p>
        </w:tc>
        <w:tc>
          <w:tcPr>
            <w:tcW w:w="3174" w:type="dxa"/>
            <w:shd w:val="clear" w:color="auto" w:fill="E8F1FA"/>
            <w:vAlign w:val="center"/>
          </w:tcPr>
          <w:p w14:paraId="5B9521F3" w14:textId="069EF5C2" w:rsidR="00C645B3" w:rsidRPr="00C645B3" w:rsidRDefault="00C645B3" w:rsidP="00C645B3">
            <w:pPr>
              <w:rPr>
                <w:rFonts w:cs="Calibri"/>
                <w:sz w:val="18"/>
              </w:rPr>
            </w:pPr>
            <w:r w:rsidRPr="00C645B3">
              <w:rPr>
                <w:rFonts w:cs="Calibri"/>
                <w:sz w:val="18"/>
              </w:rPr>
              <w:t>app/cbl/COCRDSLC.cbl:636-640, app/cbl/COCRDSLC.cbl:142-143</w:t>
            </w:r>
          </w:p>
        </w:tc>
      </w:tr>
      <w:tr w:rsidR="00C645B3" w14:paraId="6EC7434C" w14:textId="77777777" w:rsidTr="00C645B3">
        <w:tc>
          <w:tcPr>
            <w:tcW w:w="3173" w:type="dxa"/>
            <w:tcBorders>
              <w:bottom w:val="single" w:sz="4" w:space="0" w:color="auto"/>
            </w:tcBorders>
            <w:vAlign w:val="center"/>
          </w:tcPr>
          <w:p w14:paraId="6BED744B" w14:textId="1B46D33E" w:rsidR="00C645B3" w:rsidRPr="00C645B3" w:rsidRDefault="00C645B3" w:rsidP="00C645B3">
            <w:pPr>
              <w:rPr>
                <w:rFonts w:cs="Calibri"/>
                <w:sz w:val="18"/>
              </w:rPr>
            </w:pPr>
            <w:r w:rsidRPr="00C645B3">
              <w:rPr>
                <w:rFonts w:cs="Calibri"/>
                <w:sz w:val="18"/>
              </w:rPr>
              <w:t>BR-BASE-COACTVWC-001</w:t>
            </w:r>
          </w:p>
        </w:tc>
        <w:tc>
          <w:tcPr>
            <w:tcW w:w="3173" w:type="dxa"/>
            <w:tcBorders>
              <w:bottom w:val="single" w:sz="4" w:space="0" w:color="auto"/>
            </w:tcBorders>
            <w:vAlign w:val="center"/>
          </w:tcPr>
          <w:p w14:paraId="0F93511F" w14:textId="5A70BC85" w:rsidR="00C645B3" w:rsidRPr="00C645B3" w:rsidRDefault="00C645B3" w:rsidP="00C645B3">
            <w:pPr>
              <w:rPr>
                <w:rFonts w:cs="Calibri"/>
                <w:sz w:val="18"/>
              </w:rPr>
            </w:pPr>
            <w:r w:rsidRPr="00C645B3">
              <w:rPr>
                <w:rFonts w:cs="Calibri"/>
                <w:sz w:val="18"/>
              </w:rPr>
              <w:t>An account-view filter of low-values or spaces is reported as not provided, and the message becomes No input received. A supplied account number that is not numeric or is zeros is rejected. An asterisk or spaces on the screen field is treated as not supplied.</w:t>
            </w:r>
          </w:p>
        </w:tc>
        <w:tc>
          <w:tcPr>
            <w:tcW w:w="3174" w:type="dxa"/>
            <w:tcBorders>
              <w:bottom w:val="single" w:sz="4" w:space="0" w:color="auto"/>
            </w:tcBorders>
            <w:vAlign w:val="center"/>
          </w:tcPr>
          <w:p w14:paraId="219BBDA6" w14:textId="31FD1F9F" w:rsidR="00C645B3" w:rsidRPr="00C645B3" w:rsidRDefault="00C645B3" w:rsidP="00C645B3">
            <w:pPr>
              <w:rPr>
                <w:rFonts w:cs="Calibri"/>
                <w:sz w:val="18"/>
              </w:rPr>
            </w:pPr>
            <w:r w:rsidRPr="00C645B3">
              <w:rPr>
                <w:rFonts w:cs="Calibri"/>
                <w:sz w:val="18"/>
              </w:rPr>
              <w:t>app/cbl/COACTVWC.cbl:627-642, app/cbl/COACTVWC.cbl:649-680, app/cbl/COACTVWC.cbl:121-124</w:t>
            </w:r>
          </w:p>
        </w:tc>
      </w:tr>
      <w:tr w:rsidR="00C645B3" w14:paraId="2663E0D8" w14:textId="77777777" w:rsidTr="00C645B3">
        <w:tc>
          <w:tcPr>
            <w:tcW w:w="3173" w:type="dxa"/>
            <w:shd w:val="clear" w:color="auto" w:fill="E8F1FA"/>
            <w:vAlign w:val="center"/>
          </w:tcPr>
          <w:p w14:paraId="6D6DAB13" w14:textId="56B2E06A" w:rsidR="00C645B3" w:rsidRPr="00C645B3" w:rsidRDefault="00C645B3" w:rsidP="00C645B3">
            <w:pPr>
              <w:rPr>
                <w:rFonts w:cs="Calibri"/>
                <w:sz w:val="18"/>
              </w:rPr>
            </w:pPr>
            <w:r w:rsidRPr="00C645B3">
              <w:rPr>
                <w:rFonts w:cs="Calibri"/>
                <w:sz w:val="18"/>
              </w:rPr>
              <w:t>BR-BASE-COTRTUPC-001</w:t>
            </w:r>
          </w:p>
        </w:tc>
        <w:tc>
          <w:tcPr>
            <w:tcW w:w="3173" w:type="dxa"/>
            <w:shd w:val="clear" w:color="auto" w:fill="E8F1FA"/>
            <w:vAlign w:val="center"/>
          </w:tcPr>
          <w:p w14:paraId="2348EA78" w14:textId="2758318E" w:rsidR="00C645B3" w:rsidRPr="00C645B3" w:rsidRDefault="00C645B3" w:rsidP="00C645B3">
            <w:pPr>
              <w:rPr>
                <w:rFonts w:cs="Calibri"/>
                <w:sz w:val="18"/>
              </w:rPr>
            </w:pPr>
            <w:r w:rsidRPr="00C645B3">
              <w:rPr>
                <w:rFonts w:cs="Calibri"/>
                <w:sz w:val="18"/>
              </w:rPr>
              <w:t>The transaction type code is required, must be numeric, and must not be zero, within 2 characters. A code that passes is rewritten with leading zeros.</w:t>
            </w:r>
          </w:p>
        </w:tc>
        <w:tc>
          <w:tcPr>
            <w:tcW w:w="3174" w:type="dxa"/>
            <w:shd w:val="clear" w:color="auto" w:fill="E8F1FA"/>
            <w:vAlign w:val="center"/>
          </w:tcPr>
          <w:p w14:paraId="3F57CD18" w14:textId="7D71CF67" w:rsidR="00C645B3" w:rsidRPr="00C645B3" w:rsidRDefault="00C645B3" w:rsidP="00C645B3">
            <w:pPr>
              <w:rPr>
                <w:rFonts w:cs="Calibri"/>
                <w:sz w:val="18"/>
              </w:rPr>
            </w:pPr>
            <w:r w:rsidRPr="00C645B3">
              <w:rPr>
                <w:rFonts w:cs="Calibri"/>
                <w:sz w:val="18"/>
              </w:rPr>
              <w:t>app/app-transaction-type-db2/cbl/COTRTUPC.cbl:820-842, app/app-transaction-type-db2/cbl/COTRTUPC.cbl:907-974</w:t>
            </w:r>
          </w:p>
        </w:tc>
      </w:tr>
      <w:tr w:rsidR="00C645B3" w14:paraId="1935D9AE" w14:textId="77777777" w:rsidTr="00C645B3">
        <w:tc>
          <w:tcPr>
            <w:tcW w:w="3173" w:type="dxa"/>
            <w:tcBorders>
              <w:bottom w:val="single" w:sz="4" w:space="0" w:color="auto"/>
            </w:tcBorders>
            <w:vAlign w:val="center"/>
          </w:tcPr>
          <w:p w14:paraId="60B5911D" w14:textId="122E92D0" w:rsidR="00C645B3" w:rsidRPr="00C645B3" w:rsidRDefault="00C645B3" w:rsidP="00C645B3">
            <w:pPr>
              <w:rPr>
                <w:rFonts w:cs="Calibri"/>
                <w:sz w:val="18"/>
              </w:rPr>
            </w:pPr>
            <w:r w:rsidRPr="00C645B3">
              <w:rPr>
                <w:rFonts w:cs="Calibri"/>
                <w:sz w:val="18"/>
              </w:rPr>
              <w:t>BR-BASE-COTRTUPC-002</w:t>
            </w:r>
          </w:p>
        </w:tc>
        <w:tc>
          <w:tcPr>
            <w:tcW w:w="3173" w:type="dxa"/>
            <w:tcBorders>
              <w:bottom w:val="single" w:sz="4" w:space="0" w:color="auto"/>
            </w:tcBorders>
            <w:vAlign w:val="center"/>
          </w:tcPr>
          <w:p w14:paraId="308CECCA" w14:textId="1FC2FAB9" w:rsidR="00C645B3" w:rsidRPr="00C645B3" w:rsidRDefault="00C645B3" w:rsidP="00C645B3">
            <w:pPr>
              <w:rPr>
                <w:rFonts w:cs="Calibri"/>
                <w:sz w:val="18"/>
              </w:rPr>
            </w:pPr>
            <w:r w:rsidRPr="00C645B3">
              <w:rPr>
                <w:rFonts w:cs="Calibri"/>
                <w:sz w:val="18"/>
              </w:rPr>
              <w:t>The transaction description is required and may contain only letters, digits and spaces, within 50 characters.</w:t>
            </w:r>
          </w:p>
        </w:tc>
        <w:tc>
          <w:tcPr>
            <w:tcW w:w="3174" w:type="dxa"/>
            <w:tcBorders>
              <w:bottom w:val="single" w:sz="4" w:space="0" w:color="auto"/>
            </w:tcBorders>
            <w:vAlign w:val="center"/>
          </w:tcPr>
          <w:p w14:paraId="2964C066" w14:textId="161957C9" w:rsidR="00C645B3" w:rsidRPr="00C645B3" w:rsidRDefault="00C645B3" w:rsidP="00C645B3">
            <w:pPr>
              <w:rPr>
                <w:rFonts w:cs="Calibri"/>
                <w:sz w:val="18"/>
              </w:rPr>
            </w:pPr>
            <w:r w:rsidRPr="00C645B3">
              <w:rPr>
                <w:rFonts w:cs="Calibri"/>
                <w:sz w:val="18"/>
              </w:rPr>
              <w:t>app/app-transaction-type-db2/cbl/COTRTUPC.cbl:755-764, app/app-transaction-type-db2/cbl/COTRTUPC.cbl:849-903</w:t>
            </w:r>
          </w:p>
        </w:tc>
      </w:tr>
      <w:tr w:rsidR="00C645B3" w14:paraId="7B753444" w14:textId="77777777" w:rsidTr="00C645B3">
        <w:tc>
          <w:tcPr>
            <w:tcW w:w="3173" w:type="dxa"/>
            <w:shd w:val="clear" w:color="auto" w:fill="E8F1FA"/>
            <w:vAlign w:val="center"/>
          </w:tcPr>
          <w:p w14:paraId="41ECACC5" w14:textId="654985EC" w:rsidR="00C645B3" w:rsidRPr="00C645B3" w:rsidRDefault="00C645B3" w:rsidP="00C645B3">
            <w:pPr>
              <w:rPr>
                <w:rFonts w:cs="Calibri"/>
                <w:sz w:val="18"/>
              </w:rPr>
            </w:pPr>
            <w:r w:rsidRPr="00C645B3">
              <w:rPr>
                <w:rFonts w:cs="Calibri"/>
                <w:sz w:val="18"/>
              </w:rPr>
              <w:t>BR-BASE-COTRTUPC-003</w:t>
            </w:r>
          </w:p>
        </w:tc>
        <w:tc>
          <w:tcPr>
            <w:tcW w:w="3173" w:type="dxa"/>
            <w:shd w:val="clear" w:color="auto" w:fill="E8F1FA"/>
            <w:vAlign w:val="center"/>
          </w:tcPr>
          <w:p w14:paraId="2FACE320" w14:textId="50A388A6" w:rsidR="00C645B3" w:rsidRPr="00C645B3" w:rsidRDefault="00C645B3" w:rsidP="00C645B3">
            <w:pPr>
              <w:rPr>
                <w:rFonts w:cs="Calibri"/>
                <w:sz w:val="18"/>
              </w:rPr>
            </w:pPr>
            <w:r w:rsidRPr="00C645B3">
              <w:rPr>
                <w:rFonts w:cs="Calibri"/>
                <w:sz w:val="18"/>
              </w:rPr>
              <w:t>No change is reported when the type code matches after upper case, and the description matches after trim and upper case and has the same trimmed length. Field edits are then skipped.</w:t>
            </w:r>
          </w:p>
        </w:tc>
        <w:tc>
          <w:tcPr>
            <w:tcW w:w="3174" w:type="dxa"/>
            <w:shd w:val="clear" w:color="auto" w:fill="E8F1FA"/>
            <w:vAlign w:val="center"/>
          </w:tcPr>
          <w:p w14:paraId="16920923" w14:textId="2CBE20F2" w:rsidR="00C645B3" w:rsidRPr="00C645B3" w:rsidRDefault="00C645B3" w:rsidP="00C645B3">
            <w:pPr>
              <w:rPr>
                <w:rFonts w:cs="Calibri"/>
                <w:sz w:val="18"/>
              </w:rPr>
            </w:pPr>
            <w:r w:rsidRPr="00C645B3">
              <w:rPr>
                <w:rFonts w:cs="Calibri"/>
                <w:sz w:val="18"/>
              </w:rPr>
              <w:t>app/app-transaction-type-db2/cbl/COTRTUPC.cbl:783-811, app/app-transaction-type-db2/cbl/COTRTUPC.cbl:743-750, app/app-transaction-type-db2/cbl/COTRTUPC.cbl:179-180</w:t>
            </w:r>
          </w:p>
        </w:tc>
      </w:tr>
    </w:tbl>
    <w:p w14:paraId="7A6881F6" w14:textId="77777777" w:rsidR="00C645B3" w:rsidRDefault="00C645B3" w:rsidP="00C645B3"/>
    <w:p w14:paraId="24870EAD" w14:textId="6C4ACB13" w:rsidR="00C645B3" w:rsidRDefault="00C645B3" w:rsidP="00C645B3">
      <w:pPr>
        <w:pStyle w:val="Evidence"/>
      </w:pPr>
      <w:r>
        <w:t>docs/_work/rules/rules.json and docs/application-documentation/09-business-rules-catalog.md. COMPUTE index note: docs/_work/gaps.md.</w:t>
      </w:r>
    </w:p>
    <w:p w14:paraId="7E368ED4" w14:textId="0E124B43" w:rsidR="00C645B3" w:rsidRDefault="00C645B3" w:rsidP="00C645B3">
      <w:pPr>
        <w:pStyle w:val="Heading1"/>
      </w:pPr>
      <w:bookmarkStart w:id="48" w:name="_Toc242750036"/>
      <w:r>
        <w:t>4. Repository Structure and Code Organization</w:t>
      </w:r>
      <w:bookmarkEnd w:id="48"/>
    </w:p>
    <w:p w14:paraId="55CE28DF" w14:textId="6102DC6F" w:rsidR="00C645B3" w:rsidRDefault="00C645B3" w:rsidP="00C645B3">
      <w:pPr>
        <w:pStyle w:val="Heading2"/>
      </w:pPr>
      <w:bookmarkStart w:id="49" w:name="_Toc242750037"/>
      <w:r>
        <w:t>4.1 Top-level layout</w:t>
      </w:r>
      <w:bookmarkEnd w:id="49"/>
    </w:p>
    <w:p w14:paraId="44205F4C" w14:textId="4EF83F6D" w:rsidR="00C645B3" w:rsidRDefault="00C645B3" w:rsidP="00C645B3">
      <w:r>
        <w:t>The repository root holds the application, diagrams, a documentation toolkit, sample compile jobs, and shell scripts. The docs folder is analysis output produced from that source. It is not loaded by CICS or by a batch job. Editor rules under .cursor guide how this documentation was read. They are not part of the running application.</w:t>
      </w:r>
    </w:p>
    <w:p w14:paraId="11A849AA" w14:textId="001EC14C" w:rsidR="00C645B3" w:rsidRDefault="00C645B3" w:rsidP="00C645B3">
      <w:pPr>
        <w:pStyle w:val="TreeText"/>
      </w:pPr>
      <w:r>
        <w:t>repository root</w:t>
      </w:r>
    </w:p>
    <w:p w14:paraId="5391EE02" w14:textId="20649DEB" w:rsidR="00C645B3" w:rsidRDefault="00C645B3" w:rsidP="00C645B3">
      <w:pPr>
        <w:pStyle w:val="TreeText"/>
      </w:pPr>
      <w:r>
        <w:t>|-- README.md, LICENSE, NOTICE, CONTRIBUTING.md, CODE_OF_CONDUCT.md</w:t>
      </w:r>
    </w:p>
    <w:p w14:paraId="728CF9C0" w14:textId="25563615" w:rsidR="00C645B3" w:rsidRDefault="00C645B3" w:rsidP="00C645B3">
      <w:pPr>
        <w:pStyle w:val="TreeText"/>
      </w:pPr>
      <w:r>
        <w:t>|-- app/</w:t>
      </w:r>
    </w:p>
    <w:p w14:paraId="103FD74E" w14:textId="7C33791D" w:rsidR="00C645B3" w:rsidRDefault="00C645B3" w:rsidP="00C645B3">
      <w:pPr>
        <w:pStyle w:val="TreeText"/>
      </w:pPr>
      <w:r>
        <w:t>|   |-- asm/  bms/  cbl/  cpy/  cpy-bms/  csd/  ctl/  data/  jcl/  maclib/  proc/  scheduler/  catlg/</w:t>
      </w:r>
    </w:p>
    <w:p w14:paraId="4F2B3EA5" w14:textId="490F25FE" w:rsidR="00C645B3" w:rsidRDefault="00C645B3" w:rsidP="00C645B3">
      <w:pPr>
        <w:pStyle w:val="TreeText"/>
      </w:pPr>
      <w:r>
        <w:t>|   |-- app-authorization-ims-db2-mq/   (bms, cbl, cpy, csd, ddl, dcl, ims, jcl, data)</w:t>
      </w:r>
    </w:p>
    <w:p w14:paraId="33C5DF16" w14:textId="490C0D8F" w:rsidR="00C645B3" w:rsidRDefault="00C645B3" w:rsidP="00C645B3">
      <w:pPr>
        <w:pStyle w:val="TreeText"/>
      </w:pPr>
      <w:r>
        <w:t>|   |-- app-transaction-type-db2/       (bms, cbl, cpy, csd, ddl, dcl, ctl, jcl)</w:t>
      </w:r>
    </w:p>
    <w:p w14:paraId="7E524CE8" w14:textId="365D6607" w:rsidR="00C645B3" w:rsidRDefault="00C645B3" w:rsidP="00C645B3">
      <w:pPr>
        <w:pStyle w:val="TreeText"/>
      </w:pPr>
      <w:r>
        <w:t>|   |-- app-vsam-mq/                    (cbl, csd)</w:t>
      </w:r>
    </w:p>
    <w:p w14:paraId="3E425603" w14:textId="11EA96EC" w:rsidR="00C645B3" w:rsidRDefault="00C645B3" w:rsidP="00C645B3">
      <w:pPr>
        <w:pStyle w:val="TreeText"/>
      </w:pPr>
      <w:r>
        <w:t>|-- diagrams/          screen images and data-model drawings</w:t>
      </w:r>
    </w:p>
    <w:p w14:paraId="4921863F" w14:textId="262802C5" w:rsidR="00C645B3" w:rsidRDefault="00C645B3" w:rsidP="00C645B3">
      <w:pPr>
        <w:pStyle w:val="TreeText"/>
      </w:pPr>
      <w:r>
        <w:t>|-- docs/              analysis work files and the generated documentation package</w:t>
      </w:r>
    </w:p>
    <w:p w14:paraId="3B799643" w14:textId="42866267" w:rsidR="00C645B3" w:rsidRDefault="00C645B3" w:rsidP="00C645B3">
      <w:pPr>
        <w:pStyle w:val="TreeText"/>
      </w:pPr>
      <w:r>
        <w:t>|-- docs-toolkit/      project profile used by the documentation analysis</w:t>
      </w:r>
    </w:p>
    <w:p w14:paraId="38F8D6AA" w14:textId="3D50071B" w:rsidR="00C645B3" w:rsidRDefault="00C645B3" w:rsidP="00C645B3">
      <w:pPr>
        <w:pStyle w:val="TreeText"/>
      </w:pPr>
      <w:r>
        <w:t>|-- samples/           compile JCL, compile procedures, and excluded runtime archives</w:t>
      </w:r>
    </w:p>
    <w:p w14:paraId="66556A4F" w14:textId="75DC3F33" w:rsidR="00C645B3" w:rsidRDefault="00C645B3" w:rsidP="00C645B3">
      <w:pPr>
        <w:pStyle w:val="TreeText"/>
      </w:pPr>
      <w:r>
        <w:lastRenderedPageBreak/>
        <w:t>|   |-- jcl/  proc/  m2/</w:t>
      </w:r>
    </w:p>
    <w:p w14:paraId="247A04D3" w14:textId="7817DA6E" w:rsidR="00C645B3" w:rsidRDefault="00C645B3" w:rsidP="00C645B3">
      <w:pPr>
        <w:pStyle w:val="TreeText"/>
      </w:pPr>
      <w:r>
        <w:t>`-- scripts/           upload, submit, and compile shell scripts, plus empty marker files</w:t>
      </w:r>
    </w:p>
    <w:p w14:paraId="61EE923A" w14:textId="186CA911" w:rsidR="00C645B3" w:rsidRDefault="00C645B3" w:rsidP="00C645B3">
      <w:pPr>
        <w:pStyle w:val="Evidence"/>
      </w:pPr>
      <w:r>
        <w:t>Folder list confirmed by directory listing of the repository on 13 October 2026. Module assignment: docs-toolkit/project-profile.yaml:25-61.</w:t>
      </w:r>
    </w:p>
    <w:p w14:paraId="33D9C168" w14:textId="43DD72B2" w:rsidR="00C645B3" w:rsidRDefault="00C645B3" w:rsidP="00C645B3">
      <w:pPr>
        <w:pStyle w:val="Heading2"/>
      </w:pPr>
      <w:bookmarkStart w:id="50" w:name="_Toc242750038"/>
      <w:r>
        <w:t>4.2 What each folder is for</w:t>
      </w:r>
      <w:bookmarkEnd w:id="50"/>
    </w:p>
    <w:tbl>
      <w:tblPr>
        <w:tblStyle w:val="TableGrid"/>
        <w:tblW w:w="5000" w:type="pct"/>
        <w:tblInd w:w="-5" w:type="dxa"/>
        <w:tblLook w:val="04A0" w:firstRow="1" w:lastRow="0" w:firstColumn="1" w:lastColumn="0" w:noHBand="0" w:noVBand="1"/>
      </w:tblPr>
      <w:tblGrid>
        <w:gridCol w:w="3168"/>
        <w:gridCol w:w="3170"/>
        <w:gridCol w:w="3172"/>
      </w:tblGrid>
      <w:tr w:rsidR="00C645B3" w14:paraId="0D3E0642" w14:textId="77777777" w:rsidTr="00C645B3">
        <w:trPr>
          <w:tblHeader/>
        </w:trPr>
        <w:tc>
          <w:tcPr>
            <w:tcW w:w="3173" w:type="dxa"/>
            <w:shd w:val="clear" w:color="auto" w:fill="1F4E79"/>
            <w:vAlign w:val="center"/>
          </w:tcPr>
          <w:p w14:paraId="37463E55" w14:textId="00EB71A1" w:rsidR="00C645B3" w:rsidRPr="00C645B3" w:rsidRDefault="00C645B3" w:rsidP="00C645B3">
            <w:pPr>
              <w:rPr>
                <w:rFonts w:cs="Calibri"/>
                <w:b/>
                <w:color w:val="FFFFFF"/>
                <w:sz w:val="18"/>
              </w:rPr>
            </w:pPr>
            <w:r w:rsidRPr="00C645B3">
              <w:rPr>
                <w:rFonts w:cs="Calibri"/>
                <w:b/>
                <w:color w:val="FFFFFF"/>
                <w:sz w:val="18"/>
              </w:rPr>
              <w:t>Folder</w:t>
            </w:r>
          </w:p>
        </w:tc>
        <w:tc>
          <w:tcPr>
            <w:tcW w:w="3173" w:type="dxa"/>
            <w:shd w:val="clear" w:color="auto" w:fill="1F4E79"/>
            <w:vAlign w:val="center"/>
          </w:tcPr>
          <w:p w14:paraId="1CD2270F" w14:textId="6372D918" w:rsidR="00C645B3" w:rsidRPr="00C645B3" w:rsidRDefault="00C645B3" w:rsidP="00C645B3">
            <w:pPr>
              <w:rPr>
                <w:rFonts w:cs="Calibri"/>
                <w:b/>
                <w:color w:val="FFFFFF"/>
                <w:sz w:val="18"/>
              </w:rPr>
            </w:pPr>
            <w:r w:rsidRPr="00C645B3">
              <w:rPr>
                <w:rFonts w:cs="Calibri"/>
                <w:b/>
                <w:color w:val="FFFFFF"/>
                <w:sz w:val="18"/>
              </w:rPr>
              <w:t>Responsibility</w:t>
            </w:r>
          </w:p>
        </w:tc>
        <w:tc>
          <w:tcPr>
            <w:tcW w:w="3174" w:type="dxa"/>
            <w:shd w:val="clear" w:color="auto" w:fill="1F4E79"/>
            <w:vAlign w:val="center"/>
          </w:tcPr>
          <w:p w14:paraId="45313EAB" w14:textId="47FF62FC" w:rsidR="00C645B3" w:rsidRPr="00C645B3" w:rsidRDefault="00C645B3" w:rsidP="00C645B3">
            <w:pPr>
              <w:rPr>
                <w:rFonts w:cs="Calibri"/>
                <w:b/>
                <w:color w:val="FFFFFF"/>
                <w:sz w:val="18"/>
              </w:rPr>
            </w:pPr>
            <w:r w:rsidRPr="00C645B3">
              <w:rPr>
                <w:rFonts w:cs="Calibri"/>
                <w:b/>
                <w:color w:val="FFFFFF"/>
                <w:sz w:val="18"/>
              </w:rPr>
              <w:t>Evidence</w:t>
            </w:r>
          </w:p>
        </w:tc>
      </w:tr>
      <w:tr w:rsidR="00C645B3" w14:paraId="1874EB88" w14:textId="77777777" w:rsidTr="00C645B3">
        <w:tc>
          <w:tcPr>
            <w:tcW w:w="3173" w:type="dxa"/>
            <w:tcBorders>
              <w:bottom w:val="single" w:sz="4" w:space="0" w:color="auto"/>
            </w:tcBorders>
            <w:vAlign w:val="center"/>
          </w:tcPr>
          <w:p w14:paraId="1F82C72E" w14:textId="2B8526C1" w:rsidR="00C645B3" w:rsidRPr="00C645B3" w:rsidRDefault="00C645B3" w:rsidP="00C645B3">
            <w:pPr>
              <w:rPr>
                <w:rFonts w:cs="Calibri"/>
                <w:sz w:val="18"/>
              </w:rPr>
            </w:pPr>
            <w:r w:rsidRPr="00C645B3">
              <w:rPr>
                <w:rFonts w:cs="Calibri"/>
                <w:sz w:val="18"/>
              </w:rPr>
              <w:t>app/cbl</w:t>
            </w:r>
          </w:p>
        </w:tc>
        <w:tc>
          <w:tcPr>
            <w:tcW w:w="3173" w:type="dxa"/>
            <w:tcBorders>
              <w:bottom w:val="single" w:sz="4" w:space="0" w:color="auto"/>
            </w:tcBorders>
            <w:vAlign w:val="center"/>
          </w:tcPr>
          <w:p w14:paraId="771FE1D6" w14:textId="2E2C7F59" w:rsidR="00C645B3" w:rsidRPr="00C645B3" w:rsidRDefault="00C645B3" w:rsidP="00C645B3">
            <w:pPr>
              <w:rPr>
                <w:rFonts w:cs="Calibri"/>
                <w:sz w:val="18"/>
              </w:rPr>
            </w:pPr>
            <w:r w:rsidRPr="00C645B3">
              <w:rPr>
                <w:rFonts w:cs="Calibri"/>
                <w:sz w:val="18"/>
              </w:rPr>
              <w:t>Base COBOL programs, online and batch.</w:t>
            </w:r>
          </w:p>
        </w:tc>
        <w:tc>
          <w:tcPr>
            <w:tcW w:w="3174" w:type="dxa"/>
            <w:tcBorders>
              <w:bottom w:val="single" w:sz="4" w:space="0" w:color="auto"/>
            </w:tcBorders>
            <w:vAlign w:val="center"/>
          </w:tcPr>
          <w:p w14:paraId="1D27BC71" w14:textId="7C1E4CE0" w:rsidR="00C645B3" w:rsidRPr="00C645B3" w:rsidRDefault="00C645B3" w:rsidP="00C645B3">
            <w:pPr>
              <w:rPr>
                <w:rFonts w:cs="Calibri"/>
                <w:sz w:val="18"/>
              </w:rPr>
            </w:pPr>
            <w:r w:rsidRPr="00C645B3">
              <w:rPr>
                <w:rFonts w:cs="Calibri"/>
                <w:sz w:val="18"/>
              </w:rPr>
              <w:t>31 COBOL programs in this folder. Two Assembler programs in app/asm bring the base module to 33.</w:t>
            </w:r>
          </w:p>
        </w:tc>
      </w:tr>
      <w:tr w:rsidR="00C645B3" w14:paraId="5701B527" w14:textId="77777777" w:rsidTr="00C645B3">
        <w:tc>
          <w:tcPr>
            <w:tcW w:w="3173" w:type="dxa"/>
            <w:shd w:val="clear" w:color="auto" w:fill="E8F1FA"/>
            <w:vAlign w:val="center"/>
          </w:tcPr>
          <w:p w14:paraId="587C87E3" w14:textId="31781B85" w:rsidR="00C645B3" w:rsidRPr="00C645B3" w:rsidRDefault="00C645B3" w:rsidP="00C645B3">
            <w:pPr>
              <w:rPr>
                <w:rFonts w:cs="Calibri"/>
                <w:sz w:val="18"/>
              </w:rPr>
            </w:pPr>
            <w:r w:rsidRPr="00C645B3">
              <w:rPr>
                <w:rFonts w:cs="Calibri"/>
                <w:sz w:val="18"/>
              </w:rPr>
              <w:t>app/bms</w:t>
            </w:r>
          </w:p>
        </w:tc>
        <w:tc>
          <w:tcPr>
            <w:tcW w:w="3173" w:type="dxa"/>
            <w:shd w:val="clear" w:color="auto" w:fill="E8F1FA"/>
            <w:vAlign w:val="center"/>
          </w:tcPr>
          <w:p w14:paraId="3C75F43E" w14:textId="67C497C1" w:rsidR="00C645B3" w:rsidRPr="00C645B3" w:rsidRDefault="00C645B3" w:rsidP="00C645B3">
            <w:pPr>
              <w:rPr>
                <w:rFonts w:cs="Calibri"/>
                <w:sz w:val="18"/>
              </w:rPr>
            </w:pPr>
            <w:r w:rsidRPr="00C645B3">
              <w:rPr>
                <w:rFonts w:cs="Calibri"/>
                <w:sz w:val="18"/>
              </w:rPr>
              <w:t>BMS mapset source for the base screens.</w:t>
            </w:r>
          </w:p>
        </w:tc>
        <w:tc>
          <w:tcPr>
            <w:tcW w:w="3174" w:type="dxa"/>
            <w:shd w:val="clear" w:color="auto" w:fill="E8F1FA"/>
            <w:vAlign w:val="center"/>
          </w:tcPr>
          <w:p w14:paraId="1427D421" w14:textId="7BFEAA2A" w:rsidR="00C645B3" w:rsidRPr="00C645B3" w:rsidRDefault="00C645B3" w:rsidP="00C645B3">
            <w:pPr>
              <w:rPr>
                <w:rFonts w:cs="Calibri"/>
                <w:sz w:val="18"/>
              </w:rPr>
            </w:pPr>
            <w:r w:rsidRPr="00C645B3">
              <w:rPr>
                <w:rFonts w:cs="Calibri"/>
                <w:sz w:val="18"/>
              </w:rPr>
              <w:t>17 base mapsets in the component inventory</w:t>
            </w:r>
          </w:p>
        </w:tc>
      </w:tr>
      <w:tr w:rsidR="00C645B3" w14:paraId="7044A748" w14:textId="77777777" w:rsidTr="00C645B3">
        <w:tc>
          <w:tcPr>
            <w:tcW w:w="3173" w:type="dxa"/>
            <w:tcBorders>
              <w:bottom w:val="single" w:sz="4" w:space="0" w:color="auto"/>
            </w:tcBorders>
            <w:vAlign w:val="center"/>
          </w:tcPr>
          <w:p w14:paraId="778F77B9" w14:textId="73D31267" w:rsidR="00C645B3" w:rsidRPr="00C645B3" w:rsidRDefault="00C645B3" w:rsidP="00C645B3">
            <w:pPr>
              <w:rPr>
                <w:rFonts w:cs="Calibri"/>
                <w:sz w:val="18"/>
              </w:rPr>
            </w:pPr>
            <w:r w:rsidRPr="00C645B3">
              <w:rPr>
                <w:rFonts w:cs="Calibri"/>
                <w:sz w:val="18"/>
              </w:rPr>
              <w:t>app/cpy-bms</w:t>
            </w:r>
          </w:p>
        </w:tc>
        <w:tc>
          <w:tcPr>
            <w:tcW w:w="3173" w:type="dxa"/>
            <w:tcBorders>
              <w:bottom w:val="single" w:sz="4" w:space="0" w:color="auto"/>
            </w:tcBorders>
            <w:vAlign w:val="center"/>
          </w:tcPr>
          <w:p w14:paraId="55F0FD40" w14:textId="0375F115" w:rsidR="00C645B3" w:rsidRPr="00C645B3" w:rsidRDefault="00C645B3" w:rsidP="00C645B3">
            <w:pPr>
              <w:rPr>
                <w:rFonts w:cs="Calibri"/>
                <w:sz w:val="18"/>
              </w:rPr>
            </w:pPr>
            <w:r w:rsidRPr="00C645B3">
              <w:rPr>
                <w:rFonts w:cs="Calibri"/>
                <w:sz w:val="18"/>
              </w:rPr>
              <w:t>Symbolic maps generated for those screens. COBOL programs reference these names.</w:t>
            </w:r>
          </w:p>
        </w:tc>
        <w:tc>
          <w:tcPr>
            <w:tcW w:w="3174" w:type="dxa"/>
            <w:tcBorders>
              <w:bottom w:val="single" w:sz="4" w:space="0" w:color="auto"/>
            </w:tcBorders>
            <w:vAlign w:val="center"/>
          </w:tcPr>
          <w:p w14:paraId="193062A2" w14:textId="5EAE6940" w:rsidR="00C645B3" w:rsidRPr="00C645B3" w:rsidRDefault="00C645B3" w:rsidP="00C645B3">
            <w:pPr>
              <w:rPr>
                <w:rFonts w:cs="Calibri"/>
                <w:sz w:val="18"/>
              </w:rPr>
            </w:pPr>
            <w:r w:rsidRPr="00C645B3">
              <w:rPr>
                <w:rFonts w:cs="Calibri"/>
                <w:sz w:val="18"/>
              </w:rPr>
              <w:t>Inventory type bms-symbolic-map</w:t>
            </w:r>
          </w:p>
        </w:tc>
      </w:tr>
      <w:tr w:rsidR="00C645B3" w14:paraId="6FBA7585" w14:textId="77777777" w:rsidTr="00C645B3">
        <w:tc>
          <w:tcPr>
            <w:tcW w:w="3173" w:type="dxa"/>
            <w:shd w:val="clear" w:color="auto" w:fill="E8F1FA"/>
            <w:vAlign w:val="center"/>
          </w:tcPr>
          <w:p w14:paraId="14D26B79" w14:textId="6408A60C" w:rsidR="00C645B3" w:rsidRPr="00C645B3" w:rsidRDefault="00C645B3" w:rsidP="00C645B3">
            <w:pPr>
              <w:rPr>
                <w:rFonts w:cs="Calibri"/>
                <w:sz w:val="18"/>
              </w:rPr>
            </w:pPr>
            <w:r w:rsidRPr="00C645B3">
              <w:rPr>
                <w:rFonts w:cs="Calibri"/>
                <w:sz w:val="18"/>
              </w:rPr>
              <w:t>app/cpy</w:t>
            </w:r>
          </w:p>
        </w:tc>
        <w:tc>
          <w:tcPr>
            <w:tcW w:w="3173" w:type="dxa"/>
            <w:shd w:val="clear" w:color="auto" w:fill="E8F1FA"/>
            <w:vAlign w:val="center"/>
          </w:tcPr>
          <w:p w14:paraId="6771AD3D" w14:textId="3AD7067B" w:rsidR="00C645B3" w:rsidRPr="00C645B3" w:rsidRDefault="00C645B3" w:rsidP="00C645B3">
            <w:pPr>
              <w:rPr>
                <w:rFonts w:cs="Calibri"/>
                <w:sz w:val="18"/>
              </w:rPr>
            </w:pPr>
            <w:r w:rsidRPr="00C645B3">
              <w:rPr>
                <w:rFonts w:cs="Calibri"/>
                <w:sz w:val="18"/>
              </w:rPr>
              <w:t>Shared record layouts, the menu tables, the commarea, and edit routines.</w:t>
            </w:r>
          </w:p>
        </w:tc>
        <w:tc>
          <w:tcPr>
            <w:tcW w:w="3174" w:type="dxa"/>
            <w:shd w:val="clear" w:color="auto" w:fill="E8F1FA"/>
            <w:vAlign w:val="center"/>
          </w:tcPr>
          <w:p w14:paraId="0F0FE46A" w14:textId="66207AA4" w:rsidR="00C645B3" w:rsidRPr="00C645B3" w:rsidRDefault="00C645B3" w:rsidP="00C645B3">
            <w:pPr>
              <w:rPr>
                <w:rFonts w:cs="Calibri"/>
                <w:sz w:val="18"/>
              </w:rPr>
            </w:pPr>
            <w:r w:rsidRPr="00C645B3">
              <w:rPr>
                <w:rFonts w:cs="Calibri"/>
                <w:sz w:val="18"/>
              </w:rPr>
              <w:t>Copybook members under app/cpy</w:t>
            </w:r>
          </w:p>
        </w:tc>
      </w:tr>
      <w:tr w:rsidR="00C645B3" w14:paraId="326AC842" w14:textId="77777777" w:rsidTr="00C645B3">
        <w:tc>
          <w:tcPr>
            <w:tcW w:w="3173" w:type="dxa"/>
            <w:tcBorders>
              <w:bottom w:val="single" w:sz="4" w:space="0" w:color="auto"/>
            </w:tcBorders>
            <w:vAlign w:val="center"/>
          </w:tcPr>
          <w:p w14:paraId="5F3B664D" w14:textId="070DDD3E" w:rsidR="00C645B3" w:rsidRPr="00C645B3" w:rsidRDefault="00C645B3" w:rsidP="00C645B3">
            <w:pPr>
              <w:rPr>
                <w:rFonts w:cs="Calibri"/>
                <w:sz w:val="18"/>
              </w:rPr>
            </w:pPr>
            <w:r w:rsidRPr="00C645B3">
              <w:rPr>
                <w:rFonts w:cs="Calibri"/>
                <w:sz w:val="18"/>
              </w:rPr>
              <w:t>app/csd</w:t>
            </w:r>
          </w:p>
        </w:tc>
        <w:tc>
          <w:tcPr>
            <w:tcW w:w="3173" w:type="dxa"/>
            <w:tcBorders>
              <w:bottom w:val="single" w:sz="4" w:space="0" w:color="auto"/>
            </w:tcBorders>
            <w:vAlign w:val="center"/>
          </w:tcPr>
          <w:p w14:paraId="04D082E6" w14:textId="39ED4A12" w:rsidR="00C645B3" w:rsidRPr="00C645B3" w:rsidRDefault="00C645B3" w:rsidP="00C645B3">
            <w:pPr>
              <w:rPr>
                <w:rFonts w:cs="Calibri"/>
                <w:sz w:val="18"/>
              </w:rPr>
            </w:pPr>
            <w:r w:rsidRPr="00C645B3">
              <w:rPr>
                <w:rFonts w:cs="Calibri"/>
                <w:sz w:val="18"/>
              </w:rPr>
              <w:t>CICS resource definitions for the base group CARDDEMO.</w:t>
            </w:r>
          </w:p>
        </w:tc>
        <w:tc>
          <w:tcPr>
            <w:tcW w:w="3174" w:type="dxa"/>
            <w:tcBorders>
              <w:bottom w:val="single" w:sz="4" w:space="0" w:color="auto"/>
            </w:tcBorders>
            <w:vAlign w:val="center"/>
          </w:tcPr>
          <w:p w14:paraId="4E3A6CBF" w14:textId="5F3F775E" w:rsidR="00C645B3" w:rsidRPr="00C645B3" w:rsidRDefault="00C645B3" w:rsidP="00C645B3">
            <w:pPr>
              <w:rPr>
                <w:rFonts w:cs="Calibri"/>
                <w:sz w:val="18"/>
              </w:rPr>
            </w:pPr>
            <w:r w:rsidRPr="00C645B3">
              <w:rPr>
                <w:rFonts w:cs="Calibri"/>
                <w:sz w:val="18"/>
              </w:rPr>
              <w:t>app/csd/CARDDEMO.CSD</w:t>
            </w:r>
          </w:p>
        </w:tc>
      </w:tr>
      <w:tr w:rsidR="00C645B3" w14:paraId="003248EE" w14:textId="77777777" w:rsidTr="00C645B3">
        <w:tc>
          <w:tcPr>
            <w:tcW w:w="3173" w:type="dxa"/>
            <w:shd w:val="clear" w:color="auto" w:fill="E8F1FA"/>
            <w:vAlign w:val="center"/>
          </w:tcPr>
          <w:p w14:paraId="459162E5" w14:textId="20D34165" w:rsidR="00C645B3" w:rsidRPr="00C645B3" w:rsidRDefault="00C645B3" w:rsidP="00C645B3">
            <w:pPr>
              <w:rPr>
                <w:rFonts w:cs="Calibri"/>
                <w:sz w:val="18"/>
              </w:rPr>
            </w:pPr>
            <w:r w:rsidRPr="00C645B3">
              <w:rPr>
                <w:rFonts w:cs="Calibri"/>
                <w:sz w:val="18"/>
              </w:rPr>
              <w:t>app/jcl</w:t>
            </w:r>
          </w:p>
        </w:tc>
        <w:tc>
          <w:tcPr>
            <w:tcW w:w="3173" w:type="dxa"/>
            <w:shd w:val="clear" w:color="auto" w:fill="E8F1FA"/>
            <w:vAlign w:val="center"/>
          </w:tcPr>
          <w:p w14:paraId="758BB9A3" w14:textId="638076E9" w:rsidR="00C645B3" w:rsidRPr="00C645B3" w:rsidRDefault="00C645B3" w:rsidP="00C645B3">
            <w:pPr>
              <w:rPr>
                <w:rFonts w:cs="Calibri"/>
                <w:sz w:val="18"/>
              </w:rPr>
            </w:pPr>
            <w:r w:rsidRPr="00C645B3">
              <w:rPr>
                <w:rFonts w:cs="Calibri"/>
                <w:sz w:val="18"/>
              </w:rPr>
              <w:t>Batch jobs that load files, post, calculate interest, and open or close CICS files.</w:t>
            </w:r>
          </w:p>
        </w:tc>
        <w:tc>
          <w:tcPr>
            <w:tcW w:w="3174" w:type="dxa"/>
            <w:shd w:val="clear" w:color="auto" w:fill="E8F1FA"/>
            <w:vAlign w:val="center"/>
          </w:tcPr>
          <w:p w14:paraId="0C5DA93D" w14:textId="525EC3D3" w:rsidR="00C645B3" w:rsidRPr="00C645B3" w:rsidRDefault="00C645B3" w:rsidP="00C645B3">
            <w:pPr>
              <w:rPr>
                <w:rFonts w:cs="Calibri"/>
                <w:sz w:val="18"/>
              </w:rPr>
            </w:pPr>
            <w:r w:rsidRPr="00C645B3">
              <w:rPr>
                <w:rFonts w:cs="Calibri"/>
                <w:sz w:val="18"/>
              </w:rPr>
              <w:t>Job catalog</w:t>
            </w:r>
          </w:p>
        </w:tc>
      </w:tr>
      <w:tr w:rsidR="00C645B3" w14:paraId="6ECF4474" w14:textId="77777777" w:rsidTr="00C645B3">
        <w:tc>
          <w:tcPr>
            <w:tcW w:w="3173" w:type="dxa"/>
            <w:tcBorders>
              <w:bottom w:val="single" w:sz="4" w:space="0" w:color="auto"/>
            </w:tcBorders>
            <w:vAlign w:val="center"/>
          </w:tcPr>
          <w:p w14:paraId="242475AE" w14:textId="188B672C" w:rsidR="00C645B3" w:rsidRPr="00C645B3" w:rsidRDefault="00C645B3" w:rsidP="00C645B3">
            <w:pPr>
              <w:rPr>
                <w:rFonts w:cs="Calibri"/>
                <w:sz w:val="18"/>
              </w:rPr>
            </w:pPr>
            <w:r w:rsidRPr="00C645B3">
              <w:rPr>
                <w:rFonts w:cs="Calibri"/>
                <w:sz w:val="18"/>
              </w:rPr>
              <w:t>app/proc</w:t>
            </w:r>
          </w:p>
        </w:tc>
        <w:tc>
          <w:tcPr>
            <w:tcW w:w="3173" w:type="dxa"/>
            <w:tcBorders>
              <w:bottom w:val="single" w:sz="4" w:space="0" w:color="auto"/>
            </w:tcBorders>
            <w:vAlign w:val="center"/>
          </w:tcPr>
          <w:p w14:paraId="25C355ED" w14:textId="3701BD94" w:rsidR="00C645B3" w:rsidRPr="00C645B3" w:rsidRDefault="00C645B3" w:rsidP="00C645B3">
            <w:pPr>
              <w:rPr>
                <w:rFonts w:cs="Calibri"/>
                <w:sz w:val="18"/>
              </w:rPr>
            </w:pPr>
            <w:r w:rsidRPr="00C645B3">
              <w:rPr>
                <w:rFonts w:cs="Calibri"/>
                <w:sz w:val="18"/>
              </w:rPr>
              <w:t>Procedures REPROC and TRANREPT. TRANREPT is the report procedure. Its first label in the member says REPROC.</w:t>
            </w:r>
          </w:p>
        </w:tc>
        <w:tc>
          <w:tcPr>
            <w:tcW w:w="3174" w:type="dxa"/>
            <w:tcBorders>
              <w:bottom w:val="single" w:sz="4" w:space="0" w:color="auto"/>
            </w:tcBorders>
            <w:vAlign w:val="center"/>
          </w:tcPr>
          <w:p w14:paraId="51C4326C" w14:textId="58D2B240" w:rsidR="00C645B3" w:rsidRPr="00C645B3" w:rsidRDefault="00C645B3" w:rsidP="00C645B3">
            <w:pPr>
              <w:rPr>
                <w:rFonts w:cs="Calibri"/>
                <w:sz w:val="18"/>
              </w:rPr>
            </w:pPr>
            <w:r w:rsidRPr="00C645B3">
              <w:rPr>
                <w:rFonts w:cs="Calibri"/>
                <w:sz w:val="18"/>
              </w:rPr>
              <w:t>app/proc/TRANREPT.prc:1 and :21</w:t>
            </w:r>
          </w:p>
        </w:tc>
      </w:tr>
      <w:tr w:rsidR="00C645B3" w14:paraId="0739A79A" w14:textId="77777777" w:rsidTr="00C645B3">
        <w:tc>
          <w:tcPr>
            <w:tcW w:w="3173" w:type="dxa"/>
            <w:shd w:val="clear" w:color="auto" w:fill="E8F1FA"/>
            <w:vAlign w:val="center"/>
          </w:tcPr>
          <w:p w14:paraId="20821393" w14:textId="260D3923" w:rsidR="00C645B3" w:rsidRPr="00C645B3" w:rsidRDefault="00C645B3" w:rsidP="00C645B3">
            <w:pPr>
              <w:rPr>
                <w:rFonts w:cs="Calibri"/>
                <w:sz w:val="18"/>
              </w:rPr>
            </w:pPr>
            <w:r w:rsidRPr="00C645B3">
              <w:rPr>
                <w:rFonts w:cs="Calibri"/>
                <w:sz w:val="18"/>
              </w:rPr>
              <w:t>app/asm and app/maclib</w:t>
            </w:r>
          </w:p>
        </w:tc>
        <w:tc>
          <w:tcPr>
            <w:tcW w:w="3173" w:type="dxa"/>
            <w:shd w:val="clear" w:color="auto" w:fill="E8F1FA"/>
            <w:vAlign w:val="center"/>
          </w:tcPr>
          <w:p w14:paraId="3935A494" w14:textId="6455BF2A" w:rsidR="00C645B3" w:rsidRPr="00C645B3" w:rsidRDefault="00C645B3" w:rsidP="00C645B3">
            <w:pPr>
              <w:rPr>
                <w:rFonts w:cs="Calibri"/>
                <w:sz w:val="18"/>
              </w:rPr>
            </w:pPr>
            <w:r w:rsidRPr="00C645B3">
              <w:rPr>
                <w:rFonts w:cs="Calibri"/>
                <w:sz w:val="18"/>
              </w:rPr>
              <w:t>Date conversion routine COBDATFT and wait routine MVSWAIT, plus macros.</w:t>
            </w:r>
          </w:p>
        </w:tc>
        <w:tc>
          <w:tcPr>
            <w:tcW w:w="3174" w:type="dxa"/>
            <w:shd w:val="clear" w:color="auto" w:fill="E8F1FA"/>
            <w:vAlign w:val="center"/>
          </w:tcPr>
          <w:p w14:paraId="59F781C1" w14:textId="4893AB17" w:rsidR="00C645B3" w:rsidRPr="00C645B3" w:rsidRDefault="00C645B3" w:rsidP="00C645B3">
            <w:pPr>
              <w:rPr>
                <w:rFonts w:cs="Calibri"/>
                <w:sz w:val="18"/>
              </w:rPr>
            </w:pPr>
            <w:r w:rsidRPr="00C645B3">
              <w:rPr>
                <w:rFonts w:cs="Calibri"/>
                <w:sz w:val="18"/>
              </w:rPr>
              <w:t>app/asm/COBDATFT.asm, app/asm/MVSWAIT.asm</w:t>
            </w:r>
          </w:p>
        </w:tc>
      </w:tr>
      <w:tr w:rsidR="00C645B3" w14:paraId="0A66ACC8" w14:textId="77777777" w:rsidTr="00C645B3">
        <w:tc>
          <w:tcPr>
            <w:tcW w:w="3173" w:type="dxa"/>
            <w:tcBorders>
              <w:bottom w:val="single" w:sz="4" w:space="0" w:color="auto"/>
            </w:tcBorders>
            <w:vAlign w:val="center"/>
          </w:tcPr>
          <w:p w14:paraId="49DF744B" w14:textId="64175C5B" w:rsidR="00C645B3" w:rsidRPr="00C645B3" w:rsidRDefault="00C645B3" w:rsidP="00C645B3">
            <w:pPr>
              <w:rPr>
                <w:rFonts w:cs="Calibri"/>
                <w:sz w:val="18"/>
              </w:rPr>
            </w:pPr>
            <w:r w:rsidRPr="00C645B3">
              <w:rPr>
                <w:rFonts w:cs="Calibri"/>
                <w:sz w:val="18"/>
              </w:rPr>
              <w:t>app/data</w:t>
            </w:r>
          </w:p>
        </w:tc>
        <w:tc>
          <w:tcPr>
            <w:tcW w:w="3173" w:type="dxa"/>
            <w:tcBorders>
              <w:bottom w:val="single" w:sz="4" w:space="0" w:color="auto"/>
            </w:tcBorders>
            <w:vAlign w:val="center"/>
          </w:tcPr>
          <w:p w14:paraId="1C7D47AD" w14:textId="6F3F0871" w:rsidR="00C645B3" w:rsidRPr="00C645B3" w:rsidRDefault="00C645B3" w:rsidP="00C645B3">
            <w:pPr>
              <w:rPr>
                <w:rFonts w:cs="Calibri"/>
                <w:sz w:val="18"/>
              </w:rPr>
            </w:pPr>
            <w:r w:rsidRPr="00C645B3">
              <w:rPr>
                <w:rFonts w:cs="Calibri"/>
                <w:sz w:val="18"/>
              </w:rPr>
              <w:t>Sample data in ASCII and EBCDIC. The README names these as the files to load.</w:t>
            </w:r>
          </w:p>
        </w:tc>
        <w:tc>
          <w:tcPr>
            <w:tcW w:w="3174" w:type="dxa"/>
            <w:tcBorders>
              <w:bottom w:val="single" w:sz="4" w:space="0" w:color="auto"/>
            </w:tcBorders>
            <w:vAlign w:val="center"/>
          </w:tcPr>
          <w:p w14:paraId="0D3376F1" w14:textId="6033BAC7" w:rsidR="00C645B3" w:rsidRPr="00C645B3" w:rsidRDefault="00C645B3" w:rsidP="00C645B3">
            <w:pPr>
              <w:rPr>
                <w:rFonts w:cs="Calibri"/>
                <w:sz w:val="18"/>
              </w:rPr>
            </w:pPr>
            <w:r w:rsidRPr="00C645B3">
              <w:rPr>
                <w:rFonts w:cs="Calibri"/>
                <w:sz w:val="18"/>
              </w:rPr>
              <w:t>README.md:126-143, Unverified as a required load; files are present</w:t>
            </w:r>
          </w:p>
        </w:tc>
      </w:tr>
      <w:tr w:rsidR="00C645B3" w14:paraId="341BC758" w14:textId="77777777" w:rsidTr="00C645B3">
        <w:tc>
          <w:tcPr>
            <w:tcW w:w="3173" w:type="dxa"/>
            <w:shd w:val="clear" w:color="auto" w:fill="E8F1FA"/>
            <w:vAlign w:val="center"/>
          </w:tcPr>
          <w:p w14:paraId="1FFF3519" w14:textId="3B915B81" w:rsidR="00C645B3" w:rsidRPr="00C645B3" w:rsidRDefault="00C645B3" w:rsidP="00C645B3">
            <w:pPr>
              <w:rPr>
                <w:rFonts w:cs="Calibri"/>
                <w:sz w:val="18"/>
              </w:rPr>
            </w:pPr>
            <w:r w:rsidRPr="00C645B3">
              <w:rPr>
                <w:rFonts w:cs="Calibri"/>
                <w:sz w:val="18"/>
              </w:rPr>
              <w:t>app/scheduler</w:t>
            </w:r>
          </w:p>
        </w:tc>
        <w:tc>
          <w:tcPr>
            <w:tcW w:w="3173" w:type="dxa"/>
            <w:shd w:val="clear" w:color="auto" w:fill="E8F1FA"/>
            <w:vAlign w:val="center"/>
          </w:tcPr>
          <w:p w14:paraId="1CA4BBA7" w14:textId="52703D54" w:rsidR="00C645B3" w:rsidRPr="00C645B3" w:rsidRDefault="00C645B3" w:rsidP="00C645B3">
            <w:pPr>
              <w:rPr>
                <w:rFonts w:cs="Calibri"/>
                <w:sz w:val="18"/>
              </w:rPr>
            </w:pPr>
            <w:r w:rsidRPr="00C645B3">
              <w:rPr>
                <w:rFonts w:cs="Calibri"/>
                <w:sz w:val="18"/>
              </w:rPr>
              <w:t>CA7 export CardDemo.ca7 and Control-M export CardDemo.controlm.</w:t>
            </w:r>
          </w:p>
        </w:tc>
        <w:tc>
          <w:tcPr>
            <w:tcW w:w="3174" w:type="dxa"/>
            <w:shd w:val="clear" w:color="auto" w:fill="E8F1FA"/>
            <w:vAlign w:val="center"/>
          </w:tcPr>
          <w:p w14:paraId="76BFB8A7" w14:textId="36ED94B6" w:rsidR="00C645B3" w:rsidRPr="00C645B3" w:rsidRDefault="00C645B3" w:rsidP="00C645B3">
            <w:pPr>
              <w:rPr>
                <w:rFonts w:cs="Calibri"/>
                <w:sz w:val="18"/>
              </w:rPr>
            </w:pPr>
            <w:r w:rsidRPr="00C645B3">
              <w:rPr>
                <w:rFonts w:cs="Calibri"/>
                <w:sz w:val="18"/>
              </w:rPr>
              <w:t>Two scheduler files in the inventory</w:t>
            </w:r>
          </w:p>
        </w:tc>
      </w:tr>
      <w:tr w:rsidR="00C645B3" w14:paraId="77252217" w14:textId="77777777" w:rsidTr="00C645B3">
        <w:tc>
          <w:tcPr>
            <w:tcW w:w="3173" w:type="dxa"/>
            <w:tcBorders>
              <w:bottom w:val="single" w:sz="4" w:space="0" w:color="auto"/>
            </w:tcBorders>
            <w:vAlign w:val="center"/>
          </w:tcPr>
          <w:p w14:paraId="28BB4B5E" w14:textId="536ED1BF" w:rsidR="00C645B3" w:rsidRPr="00C645B3" w:rsidRDefault="00C645B3" w:rsidP="00C645B3">
            <w:pPr>
              <w:rPr>
                <w:rFonts w:cs="Calibri"/>
                <w:sz w:val="18"/>
              </w:rPr>
            </w:pPr>
            <w:r w:rsidRPr="00C645B3">
              <w:rPr>
                <w:rFonts w:cs="Calibri"/>
                <w:sz w:val="18"/>
              </w:rPr>
              <w:t>app/catlg</w:t>
            </w:r>
          </w:p>
        </w:tc>
        <w:tc>
          <w:tcPr>
            <w:tcW w:w="3173" w:type="dxa"/>
            <w:tcBorders>
              <w:bottom w:val="single" w:sz="4" w:space="0" w:color="auto"/>
            </w:tcBorders>
            <w:vAlign w:val="center"/>
          </w:tcPr>
          <w:p w14:paraId="34472B2B" w14:textId="5D717F1A" w:rsidR="00C645B3" w:rsidRPr="00C645B3" w:rsidRDefault="00C645B3" w:rsidP="00C645B3">
            <w:pPr>
              <w:rPr>
                <w:rFonts w:cs="Calibri"/>
                <w:sz w:val="18"/>
              </w:rPr>
            </w:pPr>
            <w:r w:rsidRPr="00C645B3">
              <w:rPr>
                <w:rFonts w:cs="Calibri"/>
                <w:sz w:val="18"/>
              </w:rPr>
              <w:t>A point-in-time LISTCAT report dated in the file, not a live catalog.</w:t>
            </w:r>
          </w:p>
        </w:tc>
        <w:tc>
          <w:tcPr>
            <w:tcW w:w="3174" w:type="dxa"/>
            <w:tcBorders>
              <w:bottom w:val="single" w:sz="4" w:space="0" w:color="auto"/>
            </w:tcBorders>
            <w:vAlign w:val="center"/>
          </w:tcPr>
          <w:p w14:paraId="294FD82E" w14:textId="6625E5CE" w:rsidR="00C645B3" w:rsidRPr="00C645B3" w:rsidRDefault="00C645B3" w:rsidP="00C645B3">
            <w:pPr>
              <w:rPr>
                <w:rFonts w:cs="Calibri"/>
                <w:sz w:val="18"/>
              </w:rPr>
            </w:pPr>
            <w:r w:rsidRPr="00C645B3">
              <w:rPr>
                <w:rFonts w:cs="Calibri"/>
                <w:sz w:val="18"/>
              </w:rPr>
              <w:t>app/catlg/LISTCAT.txt</w:t>
            </w:r>
          </w:p>
        </w:tc>
      </w:tr>
      <w:tr w:rsidR="00C645B3" w14:paraId="0B8950F8" w14:textId="77777777" w:rsidTr="00C645B3">
        <w:tc>
          <w:tcPr>
            <w:tcW w:w="3173" w:type="dxa"/>
            <w:shd w:val="clear" w:color="auto" w:fill="E8F1FA"/>
            <w:vAlign w:val="center"/>
          </w:tcPr>
          <w:p w14:paraId="6699D433" w14:textId="56EDF61D" w:rsidR="00C645B3" w:rsidRPr="00C645B3" w:rsidRDefault="00C645B3" w:rsidP="00C645B3">
            <w:pPr>
              <w:rPr>
                <w:rFonts w:cs="Calibri"/>
                <w:sz w:val="18"/>
              </w:rPr>
            </w:pPr>
            <w:r w:rsidRPr="00C645B3">
              <w:rPr>
                <w:rFonts w:cs="Calibri"/>
                <w:sz w:val="18"/>
              </w:rPr>
              <w:t>app/ctl</w:t>
            </w:r>
          </w:p>
        </w:tc>
        <w:tc>
          <w:tcPr>
            <w:tcW w:w="3173" w:type="dxa"/>
            <w:shd w:val="clear" w:color="auto" w:fill="E8F1FA"/>
            <w:vAlign w:val="center"/>
          </w:tcPr>
          <w:p w14:paraId="366E8E81" w14:textId="02078E0E" w:rsidR="00C645B3" w:rsidRPr="00C645B3" w:rsidRDefault="00C645B3" w:rsidP="00C645B3">
            <w:pPr>
              <w:rPr>
                <w:rFonts w:cs="Calibri"/>
                <w:sz w:val="18"/>
              </w:rPr>
            </w:pPr>
            <w:r w:rsidRPr="00C645B3">
              <w:rPr>
                <w:rFonts w:cs="Calibri"/>
                <w:sz w:val="18"/>
              </w:rPr>
              <w:t>IDCAMS REPRO control card used by procedure REPROC.</w:t>
            </w:r>
          </w:p>
        </w:tc>
        <w:tc>
          <w:tcPr>
            <w:tcW w:w="3174" w:type="dxa"/>
            <w:shd w:val="clear" w:color="auto" w:fill="E8F1FA"/>
            <w:vAlign w:val="center"/>
          </w:tcPr>
          <w:p w14:paraId="4A5DCCDF" w14:textId="76E1688E" w:rsidR="00C645B3" w:rsidRPr="00C645B3" w:rsidRDefault="00C645B3" w:rsidP="00C645B3">
            <w:pPr>
              <w:rPr>
                <w:rFonts w:cs="Calibri"/>
                <w:sz w:val="18"/>
              </w:rPr>
            </w:pPr>
            <w:r w:rsidRPr="00C645B3">
              <w:rPr>
                <w:rFonts w:cs="Calibri"/>
                <w:sz w:val="18"/>
              </w:rPr>
              <w:t>app/ctl/REPROCT.ctl</w:t>
            </w:r>
          </w:p>
        </w:tc>
      </w:tr>
      <w:tr w:rsidR="00C645B3" w14:paraId="4C81BC72" w14:textId="77777777" w:rsidTr="00C645B3">
        <w:tc>
          <w:tcPr>
            <w:tcW w:w="3173" w:type="dxa"/>
            <w:tcBorders>
              <w:bottom w:val="single" w:sz="4" w:space="0" w:color="auto"/>
            </w:tcBorders>
            <w:vAlign w:val="center"/>
          </w:tcPr>
          <w:p w14:paraId="2DF3F849" w14:textId="4074F5A4" w:rsidR="00C645B3" w:rsidRPr="00C645B3" w:rsidRDefault="00C645B3" w:rsidP="00C645B3">
            <w:pPr>
              <w:rPr>
                <w:rFonts w:cs="Calibri"/>
                <w:sz w:val="18"/>
              </w:rPr>
            </w:pPr>
            <w:r w:rsidRPr="00C645B3">
              <w:rPr>
                <w:rFonts w:cs="Calibri"/>
                <w:sz w:val="18"/>
              </w:rPr>
              <w:t>samples/proc</w:t>
            </w:r>
          </w:p>
        </w:tc>
        <w:tc>
          <w:tcPr>
            <w:tcW w:w="3173" w:type="dxa"/>
            <w:tcBorders>
              <w:bottom w:val="single" w:sz="4" w:space="0" w:color="auto"/>
            </w:tcBorders>
            <w:vAlign w:val="center"/>
          </w:tcPr>
          <w:p w14:paraId="0388D939" w14:textId="62006E44" w:rsidR="00C645B3" w:rsidRPr="00C645B3" w:rsidRDefault="00C645B3" w:rsidP="00C645B3">
            <w:pPr>
              <w:rPr>
                <w:rFonts w:cs="Calibri"/>
                <w:sz w:val="18"/>
              </w:rPr>
            </w:pPr>
            <w:r w:rsidRPr="00C645B3">
              <w:rPr>
                <w:rFonts w:cs="Calibri"/>
                <w:sz w:val="18"/>
              </w:rPr>
              <w:t>Compile procedures for batch COBOL, CICS COBOL, CICS DB2 COBOL, and BMS.</w:t>
            </w:r>
          </w:p>
        </w:tc>
        <w:tc>
          <w:tcPr>
            <w:tcW w:w="3174" w:type="dxa"/>
            <w:tcBorders>
              <w:bottom w:val="single" w:sz="4" w:space="0" w:color="auto"/>
            </w:tcBorders>
            <w:vAlign w:val="center"/>
          </w:tcPr>
          <w:p w14:paraId="340204DF" w14:textId="459310CD" w:rsidR="00C645B3" w:rsidRPr="00C645B3" w:rsidRDefault="00C645B3" w:rsidP="00C645B3">
            <w:pPr>
              <w:rPr>
                <w:rFonts w:cs="Calibri"/>
                <w:sz w:val="18"/>
              </w:rPr>
            </w:pPr>
            <w:r w:rsidRPr="00C645B3">
              <w:rPr>
                <w:rFonts w:cs="Calibri"/>
                <w:sz w:val="18"/>
              </w:rPr>
              <w:t>samples/proc/BUILDBAT.prc and the siblings</w:t>
            </w:r>
          </w:p>
        </w:tc>
      </w:tr>
      <w:tr w:rsidR="00C645B3" w14:paraId="7E045062" w14:textId="77777777" w:rsidTr="00C645B3">
        <w:tc>
          <w:tcPr>
            <w:tcW w:w="3173" w:type="dxa"/>
            <w:shd w:val="clear" w:color="auto" w:fill="E8F1FA"/>
            <w:vAlign w:val="center"/>
          </w:tcPr>
          <w:p w14:paraId="28274EA9" w14:textId="35F86A1B" w:rsidR="00C645B3" w:rsidRPr="00C645B3" w:rsidRDefault="00C645B3" w:rsidP="00C645B3">
            <w:pPr>
              <w:rPr>
                <w:rFonts w:cs="Calibri"/>
                <w:sz w:val="18"/>
              </w:rPr>
            </w:pPr>
            <w:r w:rsidRPr="00C645B3">
              <w:rPr>
                <w:rFonts w:cs="Calibri"/>
                <w:sz w:val="18"/>
              </w:rPr>
              <w:t>samples/jcl</w:t>
            </w:r>
          </w:p>
        </w:tc>
        <w:tc>
          <w:tcPr>
            <w:tcW w:w="3173" w:type="dxa"/>
            <w:shd w:val="clear" w:color="auto" w:fill="E8F1FA"/>
            <w:vAlign w:val="center"/>
          </w:tcPr>
          <w:p w14:paraId="07017CCB" w14:textId="160B5B4A" w:rsidR="00C645B3" w:rsidRPr="00C645B3" w:rsidRDefault="00C645B3" w:rsidP="00C645B3">
            <w:pPr>
              <w:rPr>
                <w:rFonts w:cs="Calibri"/>
                <w:sz w:val="18"/>
              </w:rPr>
            </w:pPr>
            <w:r w:rsidRPr="00C645B3">
              <w:rPr>
                <w:rFonts w:cs="Calibri"/>
                <w:sz w:val="18"/>
              </w:rPr>
              <w:t>Sample jobs that execute those procedures, plus RACF, sort, and repro samples.</w:t>
            </w:r>
          </w:p>
        </w:tc>
        <w:tc>
          <w:tcPr>
            <w:tcW w:w="3174" w:type="dxa"/>
            <w:shd w:val="clear" w:color="auto" w:fill="E8F1FA"/>
            <w:vAlign w:val="center"/>
          </w:tcPr>
          <w:p w14:paraId="5F1D3197" w14:textId="4CB9D251" w:rsidR="00C645B3" w:rsidRPr="00C645B3" w:rsidRDefault="00C645B3" w:rsidP="00C645B3">
            <w:pPr>
              <w:rPr>
                <w:rFonts w:cs="Calibri"/>
                <w:sz w:val="18"/>
              </w:rPr>
            </w:pPr>
            <w:r w:rsidRPr="00C645B3">
              <w:rPr>
                <w:rFonts w:cs="Calibri"/>
                <w:sz w:val="18"/>
              </w:rPr>
              <w:t>samples/jcl</w:t>
            </w:r>
          </w:p>
        </w:tc>
      </w:tr>
      <w:tr w:rsidR="00C645B3" w14:paraId="1759DF9B" w14:textId="77777777" w:rsidTr="00C645B3">
        <w:tc>
          <w:tcPr>
            <w:tcW w:w="3173" w:type="dxa"/>
            <w:tcBorders>
              <w:bottom w:val="single" w:sz="4" w:space="0" w:color="auto"/>
            </w:tcBorders>
            <w:vAlign w:val="center"/>
          </w:tcPr>
          <w:p w14:paraId="068CBA57" w14:textId="0FC63C41" w:rsidR="00C645B3" w:rsidRPr="00C645B3" w:rsidRDefault="00C645B3" w:rsidP="00C645B3">
            <w:pPr>
              <w:rPr>
                <w:rFonts w:cs="Calibri"/>
                <w:sz w:val="18"/>
              </w:rPr>
            </w:pPr>
            <w:r w:rsidRPr="00C645B3">
              <w:rPr>
                <w:rFonts w:cs="Calibri"/>
                <w:sz w:val="18"/>
              </w:rPr>
              <w:t>samples/m2</w:t>
            </w:r>
          </w:p>
        </w:tc>
        <w:tc>
          <w:tcPr>
            <w:tcW w:w="3173" w:type="dxa"/>
            <w:tcBorders>
              <w:bottom w:val="single" w:sz="4" w:space="0" w:color="auto"/>
            </w:tcBorders>
            <w:vAlign w:val="center"/>
          </w:tcPr>
          <w:p w14:paraId="5FD53D19" w14:textId="43024063" w:rsidR="00C645B3" w:rsidRPr="00C645B3" w:rsidRDefault="00C645B3" w:rsidP="00C645B3">
            <w:pPr>
              <w:rPr>
                <w:rFonts w:cs="Calibri"/>
                <w:sz w:val="18"/>
              </w:rPr>
            </w:pPr>
            <w:r w:rsidRPr="00C645B3">
              <w:rPr>
                <w:rFonts w:cs="Calibri"/>
                <w:sz w:val="18"/>
              </w:rPr>
              <w:t>Binary runtime archives. They are excluded from analysis and were not unpacked.</w:t>
            </w:r>
          </w:p>
        </w:tc>
        <w:tc>
          <w:tcPr>
            <w:tcW w:w="3174" w:type="dxa"/>
            <w:tcBorders>
              <w:bottom w:val="single" w:sz="4" w:space="0" w:color="auto"/>
            </w:tcBorders>
            <w:vAlign w:val="center"/>
          </w:tcPr>
          <w:p w14:paraId="1295C958" w14:textId="486CE756" w:rsidR="00C645B3" w:rsidRPr="00C645B3" w:rsidRDefault="00C645B3" w:rsidP="00C645B3">
            <w:pPr>
              <w:rPr>
                <w:rFonts w:cs="Calibri"/>
                <w:sz w:val="18"/>
              </w:rPr>
            </w:pPr>
            <w:r w:rsidRPr="00C645B3">
              <w:rPr>
                <w:rFonts w:cs="Calibri"/>
                <w:sz w:val="18"/>
              </w:rPr>
              <w:t>docs-toolkit/project-profile.yaml:76-78</w:t>
            </w:r>
          </w:p>
        </w:tc>
      </w:tr>
      <w:tr w:rsidR="00C645B3" w14:paraId="46608C19" w14:textId="77777777" w:rsidTr="00C645B3">
        <w:tc>
          <w:tcPr>
            <w:tcW w:w="3173" w:type="dxa"/>
            <w:shd w:val="clear" w:color="auto" w:fill="E8F1FA"/>
            <w:vAlign w:val="center"/>
          </w:tcPr>
          <w:p w14:paraId="6DE3FE58" w14:textId="14F3B220" w:rsidR="00C645B3" w:rsidRPr="00C645B3" w:rsidRDefault="00C645B3" w:rsidP="00C645B3">
            <w:pPr>
              <w:rPr>
                <w:rFonts w:cs="Calibri"/>
                <w:sz w:val="18"/>
              </w:rPr>
            </w:pPr>
            <w:r w:rsidRPr="00C645B3">
              <w:rPr>
                <w:rFonts w:cs="Calibri"/>
                <w:sz w:val="18"/>
              </w:rPr>
              <w:t>scripts</w:t>
            </w:r>
          </w:p>
        </w:tc>
        <w:tc>
          <w:tcPr>
            <w:tcW w:w="3173" w:type="dxa"/>
            <w:shd w:val="clear" w:color="auto" w:fill="E8F1FA"/>
            <w:vAlign w:val="center"/>
          </w:tcPr>
          <w:p w14:paraId="5EA16948" w14:textId="64052DF8" w:rsidR="00C645B3" w:rsidRPr="00C645B3" w:rsidRDefault="00C645B3" w:rsidP="00C645B3">
            <w:pPr>
              <w:rPr>
                <w:rFonts w:cs="Calibri"/>
                <w:sz w:val="18"/>
              </w:rPr>
            </w:pPr>
            <w:r w:rsidRPr="00C645B3">
              <w:rPr>
                <w:rFonts w:cs="Calibri"/>
                <w:sz w:val="18"/>
              </w:rPr>
              <w:t>Shell scripts that pad members to 80 columns, upload them, and submit JCL to a listener.</w:t>
            </w:r>
          </w:p>
        </w:tc>
        <w:tc>
          <w:tcPr>
            <w:tcW w:w="3174" w:type="dxa"/>
            <w:shd w:val="clear" w:color="auto" w:fill="E8F1FA"/>
            <w:vAlign w:val="center"/>
          </w:tcPr>
          <w:p w14:paraId="7150DDF9" w14:textId="35C173B6" w:rsidR="00C645B3" w:rsidRPr="00C645B3" w:rsidRDefault="00C645B3" w:rsidP="00C645B3">
            <w:pPr>
              <w:rPr>
                <w:rFonts w:cs="Calibri"/>
                <w:sz w:val="18"/>
              </w:rPr>
            </w:pPr>
            <w:r w:rsidRPr="00C645B3">
              <w:rPr>
                <w:rFonts w:cs="Calibri"/>
                <w:sz w:val="18"/>
              </w:rPr>
              <w:t>scripts/upld_module.sh, scripts/remote_submit.sh</w:t>
            </w:r>
          </w:p>
        </w:tc>
      </w:tr>
    </w:tbl>
    <w:p w14:paraId="2A0F3A8C" w14:textId="77777777" w:rsidR="00C645B3" w:rsidRDefault="00C645B3" w:rsidP="00C645B3"/>
    <w:p w14:paraId="4131B64A" w14:textId="2B2B01E9" w:rsidR="00C645B3" w:rsidRDefault="00C645B3" w:rsidP="00C645B3">
      <w:pPr>
        <w:pStyle w:val="Evidence"/>
      </w:pPr>
      <w:r>
        <w:t>Types and paths: docs/application-documentation/04-component-inventory.md, which lists every file in docs/_work/inventory.json.</w:t>
      </w:r>
    </w:p>
    <w:p w14:paraId="747FF5D2" w14:textId="6C067A8A" w:rsidR="00C645B3" w:rsidRDefault="00C645B3" w:rsidP="00C645B3">
      <w:pPr>
        <w:pStyle w:val="Heading2"/>
      </w:pPr>
      <w:bookmarkStart w:id="51" w:name="_Toc242750039"/>
      <w:r>
        <w:lastRenderedPageBreak/>
        <w:t>4.3 Online programs and what they own</w:t>
      </w:r>
      <w:bookmarkEnd w:id="51"/>
    </w:p>
    <w:p w14:paraId="117AA139" w14:textId="799DB1D2" w:rsidR="00C645B3" w:rsidRDefault="00C645B3" w:rsidP="00C645B3">
      <w:r>
        <w:t>An online program owns one screen conversation. It receives the commarea, sends a map, reads CICS files, and either returns to its own transaction or transfers to another program. The table names the program, the transaction that starts it, and the module. A one-line business label is taken from the menu literal or the CSD description where one exists. Program-header comments are not used as the label, because those comments are Unverified.</w:t>
      </w:r>
    </w:p>
    <w:tbl>
      <w:tblPr>
        <w:tblStyle w:val="TableGrid"/>
        <w:tblW w:w="5000" w:type="pct"/>
        <w:tblInd w:w="-5" w:type="dxa"/>
        <w:tblLook w:val="04A0" w:firstRow="1" w:lastRow="0" w:firstColumn="1" w:lastColumn="0" w:noHBand="0" w:noVBand="1"/>
      </w:tblPr>
      <w:tblGrid>
        <w:gridCol w:w="2377"/>
        <w:gridCol w:w="2377"/>
        <w:gridCol w:w="2377"/>
        <w:gridCol w:w="2379"/>
      </w:tblGrid>
      <w:tr w:rsidR="00C645B3" w14:paraId="4CDF668C" w14:textId="77777777" w:rsidTr="00C645B3">
        <w:trPr>
          <w:tblHeader/>
        </w:trPr>
        <w:tc>
          <w:tcPr>
            <w:tcW w:w="2380" w:type="dxa"/>
            <w:shd w:val="clear" w:color="auto" w:fill="1F4E79"/>
            <w:vAlign w:val="center"/>
          </w:tcPr>
          <w:p w14:paraId="4F244683" w14:textId="3C79C2E1" w:rsidR="00C645B3" w:rsidRPr="00C645B3" w:rsidRDefault="00C645B3" w:rsidP="00C645B3">
            <w:pPr>
              <w:rPr>
                <w:rFonts w:cs="Calibri"/>
                <w:b/>
                <w:color w:val="FFFFFF"/>
                <w:sz w:val="18"/>
              </w:rPr>
            </w:pPr>
            <w:r w:rsidRPr="00C645B3">
              <w:rPr>
                <w:rFonts w:cs="Calibri"/>
                <w:b/>
                <w:color w:val="FFFFFF"/>
                <w:sz w:val="18"/>
              </w:rPr>
              <w:t>Program</w:t>
            </w:r>
          </w:p>
        </w:tc>
        <w:tc>
          <w:tcPr>
            <w:tcW w:w="2380" w:type="dxa"/>
            <w:shd w:val="clear" w:color="auto" w:fill="1F4E79"/>
            <w:vAlign w:val="center"/>
          </w:tcPr>
          <w:p w14:paraId="3DB1E1F0" w14:textId="26361638" w:rsidR="00C645B3" w:rsidRPr="00C645B3" w:rsidRDefault="00C645B3" w:rsidP="00C645B3">
            <w:pPr>
              <w:rPr>
                <w:rFonts w:cs="Calibri"/>
                <w:b/>
                <w:color w:val="FFFFFF"/>
                <w:sz w:val="18"/>
              </w:rPr>
            </w:pPr>
            <w:r w:rsidRPr="00C645B3">
              <w:rPr>
                <w:rFonts w:cs="Calibri"/>
                <w:b/>
                <w:color w:val="FFFFFF"/>
                <w:sz w:val="18"/>
              </w:rPr>
              <w:t>Transaction</w:t>
            </w:r>
          </w:p>
        </w:tc>
        <w:tc>
          <w:tcPr>
            <w:tcW w:w="2380" w:type="dxa"/>
            <w:shd w:val="clear" w:color="auto" w:fill="1F4E79"/>
            <w:vAlign w:val="center"/>
          </w:tcPr>
          <w:p w14:paraId="6C357F90" w14:textId="03FF2C14" w:rsidR="00C645B3" w:rsidRPr="00C645B3" w:rsidRDefault="00C645B3" w:rsidP="00C645B3">
            <w:pPr>
              <w:rPr>
                <w:rFonts w:cs="Calibri"/>
                <w:b/>
                <w:color w:val="FFFFFF"/>
                <w:sz w:val="18"/>
              </w:rPr>
            </w:pPr>
            <w:r w:rsidRPr="00C645B3">
              <w:rPr>
                <w:rFonts w:cs="Calibri"/>
                <w:b/>
                <w:color w:val="FFFFFF"/>
                <w:sz w:val="18"/>
              </w:rPr>
              <w:t>Module</w:t>
            </w:r>
          </w:p>
        </w:tc>
        <w:tc>
          <w:tcPr>
            <w:tcW w:w="2380" w:type="dxa"/>
            <w:shd w:val="clear" w:color="auto" w:fill="1F4E79"/>
            <w:vAlign w:val="center"/>
          </w:tcPr>
          <w:p w14:paraId="5B6BAD2C" w14:textId="6F4AA48C" w:rsidR="00C645B3" w:rsidRPr="00C645B3" w:rsidRDefault="00C645B3" w:rsidP="00C645B3">
            <w:pPr>
              <w:rPr>
                <w:rFonts w:cs="Calibri"/>
                <w:b/>
                <w:color w:val="FFFFFF"/>
                <w:sz w:val="18"/>
              </w:rPr>
            </w:pPr>
            <w:r w:rsidRPr="00C645B3">
              <w:rPr>
                <w:rFonts w:cs="Calibri"/>
                <w:b/>
                <w:color w:val="FFFFFF"/>
                <w:sz w:val="18"/>
              </w:rPr>
              <w:t>Responsibility grounded in source</w:t>
            </w:r>
          </w:p>
        </w:tc>
      </w:tr>
      <w:tr w:rsidR="00C645B3" w14:paraId="153DE1BB" w14:textId="77777777" w:rsidTr="00C645B3">
        <w:tc>
          <w:tcPr>
            <w:tcW w:w="2380" w:type="dxa"/>
            <w:tcBorders>
              <w:bottom w:val="single" w:sz="4" w:space="0" w:color="auto"/>
            </w:tcBorders>
            <w:vAlign w:val="center"/>
          </w:tcPr>
          <w:p w14:paraId="316DE27A" w14:textId="1D979249" w:rsidR="00C645B3" w:rsidRPr="00C645B3" w:rsidRDefault="00C645B3" w:rsidP="00C645B3">
            <w:pPr>
              <w:rPr>
                <w:rFonts w:cs="Calibri"/>
                <w:sz w:val="18"/>
              </w:rPr>
            </w:pPr>
            <w:r w:rsidRPr="00C645B3">
              <w:rPr>
                <w:rFonts w:cs="Calibri"/>
                <w:sz w:val="18"/>
              </w:rPr>
              <w:t>COSGN00C</w:t>
            </w:r>
          </w:p>
        </w:tc>
        <w:tc>
          <w:tcPr>
            <w:tcW w:w="2380" w:type="dxa"/>
            <w:tcBorders>
              <w:bottom w:val="single" w:sz="4" w:space="0" w:color="auto"/>
            </w:tcBorders>
            <w:vAlign w:val="center"/>
          </w:tcPr>
          <w:p w14:paraId="5F961F16" w14:textId="5AD3C512" w:rsidR="00C645B3" w:rsidRPr="00C645B3" w:rsidRDefault="00C645B3" w:rsidP="00C645B3">
            <w:pPr>
              <w:rPr>
                <w:rFonts w:cs="Calibri"/>
                <w:sz w:val="18"/>
              </w:rPr>
            </w:pPr>
            <w:r w:rsidRPr="00C645B3">
              <w:rPr>
                <w:rFonts w:cs="Calibri"/>
                <w:sz w:val="18"/>
              </w:rPr>
              <w:t>CC00</w:t>
            </w:r>
          </w:p>
        </w:tc>
        <w:tc>
          <w:tcPr>
            <w:tcW w:w="2380" w:type="dxa"/>
            <w:tcBorders>
              <w:bottom w:val="single" w:sz="4" w:space="0" w:color="auto"/>
            </w:tcBorders>
            <w:vAlign w:val="center"/>
          </w:tcPr>
          <w:p w14:paraId="1D3374BF" w14:textId="093C397B" w:rsidR="00C645B3" w:rsidRPr="00C645B3" w:rsidRDefault="00C645B3" w:rsidP="00C645B3">
            <w:pPr>
              <w:rPr>
                <w:rFonts w:cs="Calibri"/>
                <w:sz w:val="18"/>
              </w:rPr>
            </w:pPr>
            <w:r w:rsidRPr="00C645B3">
              <w:rPr>
                <w:rFonts w:cs="Calibri"/>
                <w:sz w:val="18"/>
              </w:rPr>
              <w:t>base</w:t>
            </w:r>
          </w:p>
        </w:tc>
        <w:tc>
          <w:tcPr>
            <w:tcW w:w="2380" w:type="dxa"/>
            <w:tcBorders>
              <w:bottom w:val="single" w:sz="4" w:space="0" w:color="auto"/>
            </w:tcBorders>
            <w:vAlign w:val="center"/>
          </w:tcPr>
          <w:p w14:paraId="5A12907D" w14:textId="6675D369" w:rsidR="00C645B3" w:rsidRPr="00C645B3" w:rsidRDefault="00C645B3" w:rsidP="00C645B3">
            <w:pPr>
              <w:rPr>
                <w:rFonts w:cs="Calibri"/>
                <w:sz w:val="18"/>
              </w:rPr>
            </w:pPr>
            <w:r w:rsidRPr="00C645B3">
              <w:rPr>
                <w:rFonts w:cs="Calibri"/>
                <w:sz w:val="18"/>
              </w:rPr>
              <w:t>Sign-on. Reads USRSEC and routes by user type.</w:t>
            </w:r>
          </w:p>
        </w:tc>
      </w:tr>
      <w:tr w:rsidR="00C645B3" w14:paraId="46306106" w14:textId="77777777" w:rsidTr="00C645B3">
        <w:tc>
          <w:tcPr>
            <w:tcW w:w="2380" w:type="dxa"/>
            <w:shd w:val="clear" w:color="auto" w:fill="E8F1FA"/>
            <w:vAlign w:val="center"/>
          </w:tcPr>
          <w:p w14:paraId="02098001" w14:textId="513C5808" w:rsidR="00C645B3" w:rsidRPr="00C645B3" w:rsidRDefault="00C645B3" w:rsidP="00C645B3">
            <w:pPr>
              <w:rPr>
                <w:rFonts w:cs="Calibri"/>
                <w:sz w:val="18"/>
              </w:rPr>
            </w:pPr>
            <w:r w:rsidRPr="00C645B3">
              <w:rPr>
                <w:rFonts w:cs="Calibri"/>
                <w:sz w:val="18"/>
              </w:rPr>
              <w:t>COMEN01C</w:t>
            </w:r>
          </w:p>
        </w:tc>
        <w:tc>
          <w:tcPr>
            <w:tcW w:w="2380" w:type="dxa"/>
            <w:shd w:val="clear" w:color="auto" w:fill="E8F1FA"/>
            <w:vAlign w:val="center"/>
          </w:tcPr>
          <w:p w14:paraId="41805B43" w14:textId="130A1289" w:rsidR="00C645B3" w:rsidRPr="00C645B3" w:rsidRDefault="00C645B3" w:rsidP="00C645B3">
            <w:pPr>
              <w:rPr>
                <w:rFonts w:cs="Calibri"/>
                <w:sz w:val="18"/>
              </w:rPr>
            </w:pPr>
            <w:r w:rsidRPr="00C645B3">
              <w:rPr>
                <w:rFonts w:cs="Calibri"/>
                <w:sz w:val="18"/>
              </w:rPr>
              <w:t>CM00</w:t>
            </w:r>
          </w:p>
        </w:tc>
        <w:tc>
          <w:tcPr>
            <w:tcW w:w="2380" w:type="dxa"/>
            <w:shd w:val="clear" w:color="auto" w:fill="E8F1FA"/>
            <w:vAlign w:val="center"/>
          </w:tcPr>
          <w:p w14:paraId="7439FC52" w14:textId="0475CD44" w:rsidR="00C645B3" w:rsidRPr="00C645B3" w:rsidRDefault="00C645B3" w:rsidP="00C645B3">
            <w:pPr>
              <w:rPr>
                <w:rFonts w:cs="Calibri"/>
                <w:sz w:val="18"/>
              </w:rPr>
            </w:pPr>
            <w:r w:rsidRPr="00C645B3">
              <w:rPr>
                <w:rFonts w:cs="Calibri"/>
                <w:sz w:val="18"/>
              </w:rPr>
              <w:t>base</w:t>
            </w:r>
          </w:p>
        </w:tc>
        <w:tc>
          <w:tcPr>
            <w:tcW w:w="2380" w:type="dxa"/>
            <w:shd w:val="clear" w:color="auto" w:fill="E8F1FA"/>
            <w:vAlign w:val="center"/>
          </w:tcPr>
          <w:p w14:paraId="6F91C49B" w14:textId="365065B9" w:rsidR="00C645B3" w:rsidRPr="00C645B3" w:rsidRDefault="00C645B3" w:rsidP="00C645B3">
            <w:pPr>
              <w:rPr>
                <w:rFonts w:cs="Calibri"/>
                <w:sz w:val="18"/>
              </w:rPr>
            </w:pPr>
            <w:r w:rsidRPr="00C645B3">
              <w:rPr>
                <w:rFonts w:cs="Calibri"/>
                <w:sz w:val="18"/>
              </w:rPr>
              <w:t>User menu. Transfers to the eleven option programs.</w:t>
            </w:r>
          </w:p>
        </w:tc>
      </w:tr>
      <w:tr w:rsidR="00C645B3" w14:paraId="681E447D" w14:textId="77777777" w:rsidTr="00C645B3">
        <w:tc>
          <w:tcPr>
            <w:tcW w:w="2380" w:type="dxa"/>
            <w:tcBorders>
              <w:bottom w:val="single" w:sz="4" w:space="0" w:color="auto"/>
            </w:tcBorders>
            <w:vAlign w:val="center"/>
          </w:tcPr>
          <w:p w14:paraId="4907009D" w14:textId="455B30A4" w:rsidR="00C645B3" w:rsidRPr="00C645B3" w:rsidRDefault="00C645B3" w:rsidP="00C645B3">
            <w:pPr>
              <w:rPr>
                <w:rFonts w:cs="Calibri"/>
                <w:sz w:val="18"/>
              </w:rPr>
            </w:pPr>
            <w:r w:rsidRPr="00C645B3">
              <w:rPr>
                <w:rFonts w:cs="Calibri"/>
                <w:sz w:val="18"/>
              </w:rPr>
              <w:t>COACTVWC</w:t>
            </w:r>
          </w:p>
        </w:tc>
        <w:tc>
          <w:tcPr>
            <w:tcW w:w="2380" w:type="dxa"/>
            <w:tcBorders>
              <w:bottom w:val="single" w:sz="4" w:space="0" w:color="auto"/>
            </w:tcBorders>
            <w:vAlign w:val="center"/>
          </w:tcPr>
          <w:p w14:paraId="2CAF7448" w14:textId="5665D387" w:rsidR="00C645B3" w:rsidRPr="00C645B3" w:rsidRDefault="00C645B3" w:rsidP="00C645B3">
            <w:pPr>
              <w:rPr>
                <w:rFonts w:cs="Calibri"/>
                <w:sz w:val="18"/>
              </w:rPr>
            </w:pPr>
            <w:r w:rsidRPr="00C645B3">
              <w:rPr>
                <w:rFonts w:cs="Calibri"/>
                <w:sz w:val="18"/>
              </w:rPr>
              <w:t>CAVW</w:t>
            </w:r>
          </w:p>
        </w:tc>
        <w:tc>
          <w:tcPr>
            <w:tcW w:w="2380" w:type="dxa"/>
            <w:tcBorders>
              <w:bottom w:val="single" w:sz="4" w:space="0" w:color="auto"/>
            </w:tcBorders>
            <w:vAlign w:val="center"/>
          </w:tcPr>
          <w:p w14:paraId="620CC18D" w14:textId="1B70B49E" w:rsidR="00C645B3" w:rsidRPr="00C645B3" w:rsidRDefault="00C645B3" w:rsidP="00C645B3">
            <w:pPr>
              <w:rPr>
                <w:rFonts w:cs="Calibri"/>
                <w:sz w:val="18"/>
              </w:rPr>
            </w:pPr>
            <w:r w:rsidRPr="00C645B3">
              <w:rPr>
                <w:rFonts w:cs="Calibri"/>
                <w:sz w:val="18"/>
              </w:rPr>
              <w:t>base</w:t>
            </w:r>
          </w:p>
        </w:tc>
        <w:tc>
          <w:tcPr>
            <w:tcW w:w="2380" w:type="dxa"/>
            <w:tcBorders>
              <w:bottom w:val="single" w:sz="4" w:space="0" w:color="auto"/>
            </w:tcBorders>
            <w:vAlign w:val="center"/>
          </w:tcPr>
          <w:p w14:paraId="1E6A1E6F" w14:textId="4DCDCB51" w:rsidR="00C645B3" w:rsidRPr="00C645B3" w:rsidRDefault="00C645B3" w:rsidP="00C645B3">
            <w:pPr>
              <w:rPr>
                <w:rFonts w:cs="Calibri"/>
                <w:sz w:val="18"/>
              </w:rPr>
            </w:pPr>
            <w:r w:rsidRPr="00C645B3">
              <w:rPr>
                <w:rFonts w:cs="Calibri"/>
                <w:sz w:val="18"/>
              </w:rPr>
              <w:t>Account view. Reads the account file for a keyed account.</w:t>
            </w:r>
          </w:p>
        </w:tc>
      </w:tr>
      <w:tr w:rsidR="00C645B3" w14:paraId="643978B2" w14:textId="77777777" w:rsidTr="00C645B3">
        <w:tc>
          <w:tcPr>
            <w:tcW w:w="2380" w:type="dxa"/>
            <w:shd w:val="clear" w:color="auto" w:fill="E8F1FA"/>
            <w:vAlign w:val="center"/>
          </w:tcPr>
          <w:p w14:paraId="6C366A24" w14:textId="6AFDCBEC" w:rsidR="00C645B3" w:rsidRPr="00C645B3" w:rsidRDefault="00C645B3" w:rsidP="00C645B3">
            <w:pPr>
              <w:rPr>
                <w:rFonts w:cs="Calibri"/>
                <w:sz w:val="18"/>
              </w:rPr>
            </w:pPr>
            <w:r w:rsidRPr="00C645B3">
              <w:rPr>
                <w:rFonts w:cs="Calibri"/>
                <w:sz w:val="18"/>
              </w:rPr>
              <w:t>COACTUPC</w:t>
            </w:r>
          </w:p>
        </w:tc>
        <w:tc>
          <w:tcPr>
            <w:tcW w:w="2380" w:type="dxa"/>
            <w:shd w:val="clear" w:color="auto" w:fill="E8F1FA"/>
            <w:vAlign w:val="center"/>
          </w:tcPr>
          <w:p w14:paraId="7E92D525" w14:textId="25851359" w:rsidR="00C645B3" w:rsidRPr="00C645B3" w:rsidRDefault="00C645B3" w:rsidP="00C645B3">
            <w:pPr>
              <w:rPr>
                <w:rFonts w:cs="Calibri"/>
                <w:sz w:val="18"/>
              </w:rPr>
            </w:pPr>
            <w:r w:rsidRPr="00C645B3">
              <w:rPr>
                <w:rFonts w:cs="Calibri"/>
                <w:sz w:val="18"/>
              </w:rPr>
              <w:t>CAUP</w:t>
            </w:r>
          </w:p>
        </w:tc>
        <w:tc>
          <w:tcPr>
            <w:tcW w:w="2380" w:type="dxa"/>
            <w:shd w:val="clear" w:color="auto" w:fill="E8F1FA"/>
            <w:vAlign w:val="center"/>
          </w:tcPr>
          <w:p w14:paraId="6207E633" w14:textId="7D44057C" w:rsidR="00C645B3" w:rsidRPr="00C645B3" w:rsidRDefault="00C645B3" w:rsidP="00C645B3">
            <w:pPr>
              <w:rPr>
                <w:rFonts w:cs="Calibri"/>
                <w:sz w:val="18"/>
              </w:rPr>
            </w:pPr>
            <w:r w:rsidRPr="00C645B3">
              <w:rPr>
                <w:rFonts w:cs="Calibri"/>
                <w:sz w:val="18"/>
              </w:rPr>
              <w:t>base</w:t>
            </w:r>
          </w:p>
        </w:tc>
        <w:tc>
          <w:tcPr>
            <w:tcW w:w="2380" w:type="dxa"/>
            <w:shd w:val="clear" w:color="auto" w:fill="E8F1FA"/>
            <w:vAlign w:val="center"/>
          </w:tcPr>
          <w:p w14:paraId="641712CF" w14:textId="3593632E" w:rsidR="00C645B3" w:rsidRPr="00C645B3" w:rsidRDefault="00C645B3" w:rsidP="00C645B3">
            <w:pPr>
              <w:rPr>
                <w:rFonts w:cs="Calibri"/>
                <w:sz w:val="18"/>
              </w:rPr>
            </w:pPr>
            <w:r w:rsidRPr="00C645B3">
              <w:rPr>
                <w:rFonts w:cs="Calibri"/>
                <w:sz w:val="18"/>
              </w:rPr>
              <w:t>Account update. Edits account and customer fields, then rewrites them.</w:t>
            </w:r>
          </w:p>
        </w:tc>
      </w:tr>
      <w:tr w:rsidR="00C645B3" w14:paraId="59EE362C" w14:textId="77777777" w:rsidTr="00C645B3">
        <w:tc>
          <w:tcPr>
            <w:tcW w:w="2380" w:type="dxa"/>
            <w:tcBorders>
              <w:bottom w:val="single" w:sz="4" w:space="0" w:color="auto"/>
            </w:tcBorders>
            <w:vAlign w:val="center"/>
          </w:tcPr>
          <w:p w14:paraId="0BD83B47" w14:textId="72509C5F" w:rsidR="00C645B3" w:rsidRPr="00C645B3" w:rsidRDefault="00C645B3" w:rsidP="00C645B3">
            <w:pPr>
              <w:rPr>
                <w:rFonts w:cs="Calibri"/>
                <w:sz w:val="18"/>
              </w:rPr>
            </w:pPr>
            <w:r w:rsidRPr="00C645B3">
              <w:rPr>
                <w:rFonts w:cs="Calibri"/>
                <w:sz w:val="18"/>
              </w:rPr>
              <w:t>COCRDLIC</w:t>
            </w:r>
          </w:p>
        </w:tc>
        <w:tc>
          <w:tcPr>
            <w:tcW w:w="2380" w:type="dxa"/>
            <w:tcBorders>
              <w:bottom w:val="single" w:sz="4" w:space="0" w:color="auto"/>
            </w:tcBorders>
            <w:vAlign w:val="center"/>
          </w:tcPr>
          <w:p w14:paraId="0166DAE1" w14:textId="198BDF5A" w:rsidR="00C645B3" w:rsidRPr="00C645B3" w:rsidRDefault="00C645B3" w:rsidP="00C645B3">
            <w:pPr>
              <w:rPr>
                <w:rFonts w:cs="Calibri"/>
                <w:sz w:val="18"/>
              </w:rPr>
            </w:pPr>
            <w:r w:rsidRPr="00C645B3">
              <w:rPr>
                <w:rFonts w:cs="Calibri"/>
                <w:sz w:val="18"/>
              </w:rPr>
              <w:t>CCLI</w:t>
            </w:r>
          </w:p>
        </w:tc>
        <w:tc>
          <w:tcPr>
            <w:tcW w:w="2380" w:type="dxa"/>
            <w:tcBorders>
              <w:bottom w:val="single" w:sz="4" w:space="0" w:color="auto"/>
            </w:tcBorders>
            <w:vAlign w:val="center"/>
          </w:tcPr>
          <w:p w14:paraId="61E7932C" w14:textId="26043678" w:rsidR="00C645B3" w:rsidRPr="00C645B3" w:rsidRDefault="00C645B3" w:rsidP="00C645B3">
            <w:pPr>
              <w:rPr>
                <w:rFonts w:cs="Calibri"/>
                <w:sz w:val="18"/>
              </w:rPr>
            </w:pPr>
            <w:r w:rsidRPr="00C645B3">
              <w:rPr>
                <w:rFonts w:cs="Calibri"/>
                <w:sz w:val="18"/>
              </w:rPr>
              <w:t>base</w:t>
            </w:r>
          </w:p>
        </w:tc>
        <w:tc>
          <w:tcPr>
            <w:tcW w:w="2380" w:type="dxa"/>
            <w:tcBorders>
              <w:bottom w:val="single" w:sz="4" w:space="0" w:color="auto"/>
            </w:tcBorders>
            <w:vAlign w:val="center"/>
          </w:tcPr>
          <w:p w14:paraId="0C05E9FD" w14:textId="0AAA6AF8" w:rsidR="00C645B3" w:rsidRPr="00C645B3" w:rsidRDefault="00C645B3" w:rsidP="00C645B3">
            <w:pPr>
              <w:rPr>
                <w:rFonts w:cs="Calibri"/>
                <w:sz w:val="18"/>
              </w:rPr>
            </w:pPr>
            <w:r w:rsidRPr="00C645B3">
              <w:rPr>
                <w:rFonts w:cs="Calibri"/>
                <w:sz w:val="18"/>
              </w:rPr>
              <w:t>Card list. Transfers to card view or card update.</w:t>
            </w:r>
          </w:p>
        </w:tc>
      </w:tr>
      <w:tr w:rsidR="00C645B3" w14:paraId="40DD84E8" w14:textId="77777777" w:rsidTr="00C645B3">
        <w:tc>
          <w:tcPr>
            <w:tcW w:w="2380" w:type="dxa"/>
            <w:shd w:val="clear" w:color="auto" w:fill="E8F1FA"/>
            <w:vAlign w:val="center"/>
          </w:tcPr>
          <w:p w14:paraId="22A116B8" w14:textId="46D6699C" w:rsidR="00C645B3" w:rsidRPr="00C645B3" w:rsidRDefault="00C645B3" w:rsidP="00C645B3">
            <w:pPr>
              <w:rPr>
                <w:rFonts w:cs="Calibri"/>
                <w:sz w:val="18"/>
              </w:rPr>
            </w:pPr>
            <w:r w:rsidRPr="00C645B3">
              <w:rPr>
                <w:rFonts w:cs="Calibri"/>
                <w:sz w:val="18"/>
              </w:rPr>
              <w:t>COCRDSLC</w:t>
            </w:r>
          </w:p>
        </w:tc>
        <w:tc>
          <w:tcPr>
            <w:tcW w:w="2380" w:type="dxa"/>
            <w:shd w:val="clear" w:color="auto" w:fill="E8F1FA"/>
            <w:vAlign w:val="center"/>
          </w:tcPr>
          <w:p w14:paraId="18F1576E" w14:textId="2A9E6462" w:rsidR="00C645B3" w:rsidRPr="00C645B3" w:rsidRDefault="00C645B3" w:rsidP="00C645B3">
            <w:pPr>
              <w:rPr>
                <w:rFonts w:cs="Calibri"/>
                <w:sz w:val="18"/>
              </w:rPr>
            </w:pPr>
            <w:r w:rsidRPr="00C645B3">
              <w:rPr>
                <w:rFonts w:cs="Calibri"/>
                <w:sz w:val="18"/>
              </w:rPr>
              <w:t>CCDL</w:t>
            </w:r>
          </w:p>
        </w:tc>
        <w:tc>
          <w:tcPr>
            <w:tcW w:w="2380" w:type="dxa"/>
            <w:shd w:val="clear" w:color="auto" w:fill="E8F1FA"/>
            <w:vAlign w:val="center"/>
          </w:tcPr>
          <w:p w14:paraId="7DB3CE7B" w14:textId="197DCDDC" w:rsidR="00C645B3" w:rsidRPr="00C645B3" w:rsidRDefault="00C645B3" w:rsidP="00C645B3">
            <w:pPr>
              <w:rPr>
                <w:rFonts w:cs="Calibri"/>
                <w:sz w:val="18"/>
              </w:rPr>
            </w:pPr>
            <w:r w:rsidRPr="00C645B3">
              <w:rPr>
                <w:rFonts w:cs="Calibri"/>
                <w:sz w:val="18"/>
              </w:rPr>
              <w:t>base</w:t>
            </w:r>
          </w:p>
        </w:tc>
        <w:tc>
          <w:tcPr>
            <w:tcW w:w="2380" w:type="dxa"/>
            <w:shd w:val="clear" w:color="auto" w:fill="E8F1FA"/>
            <w:vAlign w:val="center"/>
          </w:tcPr>
          <w:p w14:paraId="7605355F" w14:textId="0A4F24A0" w:rsidR="00C645B3" w:rsidRPr="00C645B3" w:rsidRDefault="00C645B3" w:rsidP="00C645B3">
            <w:pPr>
              <w:rPr>
                <w:rFonts w:cs="Calibri"/>
                <w:sz w:val="18"/>
              </w:rPr>
            </w:pPr>
            <w:r w:rsidRPr="00C645B3">
              <w:rPr>
                <w:rFonts w:cs="Calibri"/>
                <w:sz w:val="18"/>
              </w:rPr>
              <w:t>Card view. Filters on account, card, or both.</w:t>
            </w:r>
          </w:p>
        </w:tc>
      </w:tr>
      <w:tr w:rsidR="00C645B3" w14:paraId="2917C0CF" w14:textId="77777777" w:rsidTr="00C645B3">
        <w:tc>
          <w:tcPr>
            <w:tcW w:w="2380" w:type="dxa"/>
            <w:tcBorders>
              <w:bottom w:val="single" w:sz="4" w:space="0" w:color="auto"/>
            </w:tcBorders>
            <w:vAlign w:val="center"/>
          </w:tcPr>
          <w:p w14:paraId="0D409AD1" w14:textId="193CCE57" w:rsidR="00C645B3" w:rsidRPr="00C645B3" w:rsidRDefault="00C645B3" w:rsidP="00C645B3">
            <w:pPr>
              <w:rPr>
                <w:rFonts w:cs="Calibri"/>
                <w:sz w:val="18"/>
              </w:rPr>
            </w:pPr>
            <w:r w:rsidRPr="00C645B3">
              <w:rPr>
                <w:rFonts w:cs="Calibri"/>
                <w:sz w:val="18"/>
              </w:rPr>
              <w:t>COCRDUPC</w:t>
            </w:r>
          </w:p>
        </w:tc>
        <w:tc>
          <w:tcPr>
            <w:tcW w:w="2380" w:type="dxa"/>
            <w:tcBorders>
              <w:bottom w:val="single" w:sz="4" w:space="0" w:color="auto"/>
            </w:tcBorders>
            <w:vAlign w:val="center"/>
          </w:tcPr>
          <w:p w14:paraId="027FF1F0" w14:textId="4CC4ACA2" w:rsidR="00C645B3" w:rsidRPr="00C645B3" w:rsidRDefault="00C645B3" w:rsidP="00C645B3">
            <w:pPr>
              <w:rPr>
                <w:rFonts w:cs="Calibri"/>
                <w:sz w:val="18"/>
              </w:rPr>
            </w:pPr>
            <w:r w:rsidRPr="00C645B3">
              <w:rPr>
                <w:rFonts w:cs="Calibri"/>
                <w:sz w:val="18"/>
              </w:rPr>
              <w:t>CCUP</w:t>
            </w:r>
          </w:p>
        </w:tc>
        <w:tc>
          <w:tcPr>
            <w:tcW w:w="2380" w:type="dxa"/>
            <w:tcBorders>
              <w:bottom w:val="single" w:sz="4" w:space="0" w:color="auto"/>
            </w:tcBorders>
            <w:vAlign w:val="center"/>
          </w:tcPr>
          <w:p w14:paraId="01712589" w14:textId="301F9234" w:rsidR="00C645B3" w:rsidRPr="00C645B3" w:rsidRDefault="00C645B3" w:rsidP="00C645B3">
            <w:pPr>
              <w:rPr>
                <w:rFonts w:cs="Calibri"/>
                <w:sz w:val="18"/>
              </w:rPr>
            </w:pPr>
            <w:r w:rsidRPr="00C645B3">
              <w:rPr>
                <w:rFonts w:cs="Calibri"/>
                <w:sz w:val="18"/>
              </w:rPr>
              <w:t>base</w:t>
            </w:r>
          </w:p>
        </w:tc>
        <w:tc>
          <w:tcPr>
            <w:tcW w:w="2380" w:type="dxa"/>
            <w:tcBorders>
              <w:bottom w:val="single" w:sz="4" w:space="0" w:color="auto"/>
            </w:tcBorders>
            <w:vAlign w:val="center"/>
          </w:tcPr>
          <w:p w14:paraId="6CB9A5BA" w14:textId="46389614" w:rsidR="00C645B3" w:rsidRPr="00C645B3" w:rsidRDefault="00C645B3" w:rsidP="00C645B3">
            <w:pPr>
              <w:rPr>
                <w:rFonts w:cs="Calibri"/>
                <w:sz w:val="18"/>
              </w:rPr>
            </w:pPr>
            <w:r w:rsidRPr="00C645B3">
              <w:rPr>
                <w:rFonts w:cs="Calibri"/>
                <w:sz w:val="18"/>
              </w:rPr>
              <w:t>Card update. Edits name, status, and expiry, then rewrites the card.</w:t>
            </w:r>
          </w:p>
        </w:tc>
      </w:tr>
      <w:tr w:rsidR="00C645B3" w14:paraId="7FF38C95" w14:textId="77777777" w:rsidTr="00C645B3">
        <w:tc>
          <w:tcPr>
            <w:tcW w:w="2380" w:type="dxa"/>
            <w:shd w:val="clear" w:color="auto" w:fill="E8F1FA"/>
            <w:vAlign w:val="center"/>
          </w:tcPr>
          <w:p w14:paraId="0F4C8FC2" w14:textId="03E25828" w:rsidR="00C645B3" w:rsidRPr="00C645B3" w:rsidRDefault="00C645B3" w:rsidP="00C645B3">
            <w:pPr>
              <w:rPr>
                <w:rFonts w:cs="Calibri"/>
                <w:sz w:val="18"/>
              </w:rPr>
            </w:pPr>
            <w:r w:rsidRPr="00C645B3">
              <w:rPr>
                <w:rFonts w:cs="Calibri"/>
                <w:sz w:val="18"/>
              </w:rPr>
              <w:t>COTRN00C</w:t>
            </w:r>
          </w:p>
        </w:tc>
        <w:tc>
          <w:tcPr>
            <w:tcW w:w="2380" w:type="dxa"/>
            <w:shd w:val="clear" w:color="auto" w:fill="E8F1FA"/>
            <w:vAlign w:val="center"/>
          </w:tcPr>
          <w:p w14:paraId="0733AEB1" w14:textId="1D5CB6AC" w:rsidR="00C645B3" w:rsidRPr="00C645B3" w:rsidRDefault="00C645B3" w:rsidP="00C645B3">
            <w:pPr>
              <w:rPr>
                <w:rFonts w:cs="Calibri"/>
                <w:sz w:val="18"/>
              </w:rPr>
            </w:pPr>
            <w:r w:rsidRPr="00C645B3">
              <w:rPr>
                <w:rFonts w:cs="Calibri"/>
                <w:sz w:val="18"/>
              </w:rPr>
              <w:t>CT00</w:t>
            </w:r>
          </w:p>
        </w:tc>
        <w:tc>
          <w:tcPr>
            <w:tcW w:w="2380" w:type="dxa"/>
            <w:shd w:val="clear" w:color="auto" w:fill="E8F1FA"/>
            <w:vAlign w:val="center"/>
          </w:tcPr>
          <w:p w14:paraId="64C16C07" w14:textId="08D8AA8C" w:rsidR="00C645B3" w:rsidRPr="00C645B3" w:rsidRDefault="00C645B3" w:rsidP="00C645B3">
            <w:pPr>
              <w:rPr>
                <w:rFonts w:cs="Calibri"/>
                <w:sz w:val="18"/>
              </w:rPr>
            </w:pPr>
            <w:r w:rsidRPr="00C645B3">
              <w:rPr>
                <w:rFonts w:cs="Calibri"/>
                <w:sz w:val="18"/>
              </w:rPr>
              <w:t>base</w:t>
            </w:r>
          </w:p>
        </w:tc>
        <w:tc>
          <w:tcPr>
            <w:tcW w:w="2380" w:type="dxa"/>
            <w:shd w:val="clear" w:color="auto" w:fill="E8F1FA"/>
            <w:vAlign w:val="center"/>
          </w:tcPr>
          <w:p w14:paraId="6B5A3D6E" w14:textId="7B1369F7" w:rsidR="00C645B3" w:rsidRPr="00C645B3" w:rsidRDefault="00C645B3" w:rsidP="00C645B3">
            <w:pPr>
              <w:rPr>
                <w:rFonts w:cs="Calibri"/>
                <w:sz w:val="18"/>
              </w:rPr>
            </w:pPr>
            <w:r w:rsidRPr="00C645B3">
              <w:rPr>
                <w:rFonts w:cs="Calibri"/>
                <w:sz w:val="18"/>
              </w:rPr>
              <w:t>Transaction list. Can transfer to transaction view.</w:t>
            </w:r>
          </w:p>
        </w:tc>
      </w:tr>
      <w:tr w:rsidR="00C645B3" w14:paraId="72AFE2F6" w14:textId="77777777" w:rsidTr="00C645B3">
        <w:tc>
          <w:tcPr>
            <w:tcW w:w="2380" w:type="dxa"/>
            <w:tcBorders>
              <w:bottom w:val="single" w:sz="4" w:space="0" w:color="auto"/>
            </w:tcBorders>
            <w:vAlign w:val="center"/>
          </w:tcPr>
          <w:p w14:paraId="3D65386D" w14:textId="32D50FE8" w:rsidR="00C645B3" w:rsidRPr="00C645B3" w:rsidRDefault="00C645B3" w:rsidP="00C645B3">
            <w:pPr>
              <w:rPr>
                <w:rFonts w:cs="Calibri"/>
                <w:sz w:val="18"/>
              </w:rPr>
            </w:pPr>
            <w:r w:rsidRPr="00C645B3">
              <w:rPr>
                <w:rFonts w:cs="Calibri"/>
                <w:sz w:val="18"/>
              </w:rPr>
              <w:t>COTRN01C</w:t>
            </w:r>
          </w:p>
        </w:tc>
        <w:tc>
          <w:tcPr>
            <w:tcW w:w="2380" w:type="dxa"/>
            <w:tcBorders>
              <w:bottom w:val="single" w:sz="4" w:space="0" w:color="auto"/>
            </w:tcBorders>
            <w:vAlign w:val="center"/>
          </w:tcPr>
          <w:p w14:paraId="6F3270A8" w14:textId="32D015C4" w:rsidR="00C645B3" w:rsidRPr="00C645B3" w:rsidRDefault="00C645B3" w:rsidP="00C645B3">
            <w:pPr>
              <w:rPr>
                <w:rFonts w:cs="Calibri"/>
                <w:sz w:val="18"/>
              </w:rPr>
            </w:pPr>
            <w:r w:rsidRPr="00C645B3">
              <w:rPr>
                <w:rFonts w:cs="Calibri"/>
                <w:sz w:val="18"/>
              </w:rPr>
              <w:t>CT01</w:t>
            </w:r>
          </w:p>
        </w:tc>
        <w:tc>
          <w:tcPr>
            <w:tcW w:w="2380" w:type="dxa"/>
            <w:tcBorders>
              <w:bottom w:val="single" w:sz="4" w:space="0" w:color="auto"/>
            </w:tcBorders>
            <w:vAlign w:val="center"/>
          </w:tcPr>
          <w:p w14:paraId="7D18CCAC" w14:textId="73DFDBEA" w:rsidR="00C645B3" w:rsidRPr="00C645B3" w:rsidRDefault="00C645B3" w:rsidP="00C645B3">
            <w:pPr>
              <w:rPr>
                <w:rFonts w:cs="Calibri"/>
                <w:sz w:val="18"/>
              </w:rPr>
            </w:pPr>
            <w:r w:rsidRPr="00C645B3">
              <w:rPr>
                <w:rFonts w:cs="Calibri"/>
                <w:sz w:val="18"/>
              </w:rPr>
              <w:t>base</w:t>
            </w:r>
          </w:p>
        </w:tc>
        <w:tc>
          <w:tcPr>
            <w:tcW w:w="2380" w:type="dxa"/>
            <w:tcBorders>
              <w:bottom w:val="single" w:sz="4" w:space="0" w:color="auto"/>
            </w:tcBorders>
            <w:vAlign w:val="center"/>
          </w:tcPr>
          <w:p w14:paraId="3B70D533" w14:textId="6E04866F" w:rsidR="00C645B3" w:rsidRPr="00C645B3" w:rsidRDefault="00C645B3" w:rsidP="00C645B3">
            <w:pPr>
              <w:rPr>
                <w:rFonts w:cs="Calibri"/>
                <w:sz w:val="18"/>
              </w:rPr>
            </w:pPr>
            <w:r w:rsidRPr="00C645B3">
              <w:rPr>
                <w:rFonts w:cs="Calibri"/>
                <w:sz w:val="18"/>
              </w:rPr>
              <w:t>Transaction view. Can return to the list.</w:t>
            </w:r>
          </w:p>
        </w:tc>
      </w:tr>
      <w:tr w:rsidR="00C645B3" w14:paraId="7BDFF2F0" w14:textId="77777777" w:rsidTr="00C645B3">
        <w:tc>
          <w:tcPr>
            <w:tcW w:w="2380" w:type="dxa"/>
            <w:shd w:val="clear" w:color="auto" w:fill="E8F1FA"/>
            <w:vAlign w:val="center"/>
          </w:tcPr>
          <w:p w14:paraId="60A2E49C" w14:textId="3EA635DA" w:rsidR="00C645B3" w:rsidRPr="00C645B3" w:rsidRDefault="00C645B3" w:rsidP="00C645B3">
            <w:pPr>
              <w:rPr>
                <w:rFonts w:cs="Calibri"/>
                <w:sz w:val="18"/>
              </w:rPr>
            </w:pPr>
            <w:r w:rsidRPr="00C645B3">
              <w:rPr>
                <w:rFonts w:cs="Calibri"/>
                <w:sz w:val="18"/>
              </w:rPr>
              <w:t>COTRN02C</w:t>
            </w:r>
          </w:p>
        </w:tc>
        <w:tc>
          <w:tcPr>
            <w:tcW w:w="2380" w:type="dxa"/>
            <w:shd w:val="clear" w:color="auto" w:fill="E8F1FA"/>
            <w:vAlign w:val="center"/>
          </w:tcPr>
          <w:p w14:paraId="64292E94" w14:textId="096CCAD5" w:rsidR="00C645B3" w:rsidRPr="00C645B3" w:rsidRDefault="00C645B3" w:rsidP="00C645B3">
            <w:pPr>
              <w:rPr>
                <w:rFonts w:cs="Calibri"/>
                <w:sz w:val="18"/>
              </w:rPr>
            </w:pPr>
            <w:r w:rsidRPr="00C645B3">
              <w:rPr>
                <w:rFonts w:cs="Calibri"/>
                <w:sz w:val="18"/>
              </w:rPr>
              <w:t>CT02</w:t>
            </w:r>
          </w:p>
        </w:tc>
        <w:tc>
          <w:tcPr>
            <w:tcW w:w="2380" w:type="dxa"/>
            <w:shd w:val="clear" w:color="auto" w:fill="E8F1FA"/>
            <w:vAlign w:val="center"/>
          </w:tcPr>
          <w:p w14:paraId="1AECD1EA" w14:textId="2DAE10AA" w:rsidR="00C645B3" w:rsidRPr="00C645B3" w:rsidRDefault="00C645B3" w:rsidP="00C645B3">
            <w:pPr>
              <w:rPr>
                <w:rFonts w:cs="Calibri"/>
                <w:sz w:val="18"/>
              </w:rPr>
            </w:pPr>
            <w:r w:rsidRPr="00C645B3">
              <w:rPr>
                <w:rFonts w:cs="Calibri"/>
                <w:sz w:val="18"/>
              </w:rPr>
              <w:t>base</w:t>
            </w:r>
          </w:p>
        </w:tc>
        <w:tc>
          <w:tcPr>
            <w:tcW w:w="2380" w:type="dxa"/>
            <w:shd w:val="clear" w:color="auto" w:fill="E8F1FA"/>
            <w:vAlign w:val="center"/>
          </w:tcPr>
          <w:p w14:paraId="0A3DB1F0" w14:textId="09C227F2" w:rsidR="00C645B3" w:rsidRPr="00C645B3" w:rsidRDefault="00C645B3" w:rsidP="00C645B3">
            <w:pPr>
              <w:rPr>
                <w:rFonts w:cs="Calibri"/>
                <w:sz w:val="18"/>
              </w:rPr>
            </w:pPr>
            <w:r w:rsidRPr="00C645B3">
              <w:rPr>
                <w:rFonts w:cs="Calibri"/>
                <w:sz w:val="18"/>
              </w:rPr>
              <w:t>Creates rows on the transaction file. Detailed edits not fully catalogued.</w:t>
            </w:r>
          </w:p>
        </w:tc>
      </w:tr>
      <w:tr w:rsidR="00C645B3" w14:paraId="3742EE7C" w14:textId="77777777" w:rsidTr="00C645B3">
        <w:tc>
          <w:tcPr>
            <w:tcW w:w="2380" w:type="dxa"/>
            <w:tcBorders>
              <w:bottom w:val="single" w:sz="4" w:space="0" w:color="auto"/>
            </w:tcBorders>
            <w:vAlign w:val="center"/>
          </w:tcPr>
          <w:p w14:paraId="5977EE93" w14:textId="78832EC0" w:rsidR="00C645B3" w:rsidRPr="00C645B3" w:rsidRDefault="00C645B3" w:rsidP="00C645B3">
            <w:pPr>
              <w:rPr>
                <w:rFonts w:cs="Calibri"/>
                <w:sz w:val="18"/>
              </w:rPr>
            </w:pPr>
            <w:r w:rsidRPr="00C645B3">
              <w:rPr>
                <w:rFonts w:cs="Calibri"/>
                <w:sz w:val="18"/>
              </w:rPr>
              <w:t>CORPT00C</w:t>
            </w:r>
          </w:p>
        </w:tc>
        <w:tc>
          <w:tcPr>
            <w:tcW w:w="2380" w:type="dxa"/>
            <w:tcBorders>
              <w:bottom w:val="single" w:sz="4" w:space="0" w:color="auto"/>
            </w:tcBorders>
            <w:vAlign w:val="center"/>
          </w:tcPr>
          <w:p w14:paraId="69087450" w14:textId="5BA572A9" w:rsidR="00C645B3" w:rsidRPr="00C645B3" w:rsidRDefault="00C645B3" w:rsidP="00C645B3">
            <w:pPr>
              <w:rPr>
                <w:rFonts w:cs="Calibri"/>
                <w:sz w:val="18"/>
              </w:rPr>
            </w:pPr>
            <w:r w:rsidRPr="00C645B3">
              <w:rPr>
                <w:rFonts w:cs="Calibri"/>
                <w:sz w:val="18"/>
              </w:rPr>
              <w:t>CR00</w:t>
            </w:r>
          </w:p>
        </w:tc>
        <w:tc>
          <w:tcPr>
            <w:tcW w:w="2380" w:type="dxa"/>
            <w:tcBorders>
              <w:bottom w:val="single" w:sz="4" w:space="0" w:color="auto"/>
            </w:tcBorders>
            <w:vAlign w:val="center"/>
          </w:tcPr>
          <w:p w14:paraId="04630505" w14:textId="752CA16C" w:rsidR="00C645B3" w:rsidRPr="00C645B3" w:rsidRDefault="00C645B3" w:rsidP="00C645B3">
            <w:pPr>
              <w:rPr>
                <w:rFonts w:cs="Calibri"/>
                <w:sz w:val="18"/>
              </w:rPr>
            </w:pPr>
            <w:r w:rsidRPr="00C645B3">
              <w:rPr>
                <w:rFonts w:cs="Calibri"/>
                <w:sz w:val="18"/>
              </w:rPr>
              <w:t>base</w:t>
            </w:r>
          </w:p>
        </w:tc>
        <w:tc>
          <w:tcPr>
            <w:tcW w:w="2380" w:type="dxa"/>
            <w:tcBorders>
              <w:bottom w:val="single" w:sz="4" w:space="0" w:color="auto"/>
            </w:tcBorders>
            <w:vAlign w:val="center"/>
          </w:tcPr>
          <w:p w14:paraId="65C45021" w14:textId="4C3998E1" w:rsidR="00C645B3" w:rsidRPr="00C645B3" w:rsidRDefault="00C645B3" w:rsidP="00C645B3">
            <w:pPr>
              <w:rPr>
                <w:rFonts w:cs="Calibri"/>
                <w:sz w:val="18"/>
              </w:rPr>
            </w:pPr>
            <w:r w:rsidRPr="00C645B3">
              <w:rPr>
                <w:rFonts w:cs="Calibri"/>
                <w:sz w:val="18"/>
              </w:rPr>
              <w:t>Writes report JCL to queue JOBS.</w:t>
            </w:r>
          </w:p>
        </w:tc>
      </w:tr>
      <w:tr w:rsidR="00C645B3" w14:paraId="49431BEB" w14:textId="77777777" w:rsidTr="00C645B3">
        <w:tc>
          <w:tcPr>
            <w:tcW w:w="2380" w:type="dxa"/>
            <w:shd w:val="clear" w:color="auto" w:fill="E8F1FA"/>
            <w:vAlign w:val="center"/>
          </w:tcPr>
          <w:p w14:paraId="1DC3E57D" w14:textId="58AAD843" w:rsidR="00C645B3" w:rsidRPr="00C645B3" w:rsidRDefault="00C645B3" w:rsidP="00C645B3">
            <w:pPr>
              <w:rPr>
                <w:rFonts w:cs="Calibri"/>
                <w:sz w:val="18"/>
              </w:rPr>
            </w:pPr>
            <w:r w:rsidRPr="00C645B3">
              <w:rPr>
                <w:rFonts w:cs="Calibri"/>
                <w:sz w:val="18"/>
              </w:rPr>
              <w:t>COBIL00C</w:t>
            </w:r>
          </w:p>
        </w:tc>
        <w:tc>
          <w:tcPr>
            <w:tcW w:w="2380" w:type="dxa"/>
            <w:shd w:val="clear" w:color="auto" w:fill="E8F1FA"/>
            <w:vAlign w:val="center"/>
          </w:tcPr>
          <w:p w14:paraId="7F47A919" w14:textId="2D376B17" w:rsidR="00C645B3" w:rsidRPr="00C645B3" w:rsidRDefault="00C645B3" w:rsidP="00C645B3">
            <w:pPr>
              <w:rPr>
                <w:rFonts w:cs="Calibri"/>
                <w:sz w:val="18"/>
              </w:rPr>
            </w:pPr>
            <w:r w:rsidRPr="00C645B3">
              <w:rPr>
                <w:rFonts w:cs="Calibri"/>
                <w:sz w:val="18"/>
              </w:rPr>
              <w:t>CB00</w:t>
            </w:r>
          </w:p>
        </w:tc>
        <w:tc>
          <w:tcPr>
            <w:tcW w:w="2380" w:type="dxa"/>
            <w:shd w:val="clear" w:color="auto" w:fill="E8F1FA"/>
            <w:vAlign w:val="center"/>
          </w:tcPr>
          <w:p w14:paraId="7B2F293A" w14:textId="421428A6" w:rsidR="00C645B3" w:rsidRPr="00C645B3" w:rsidRDefault="00C645B3" w:rsidP="00C645B3">
            <w:pPr>
              <w:rPr>
                <w:rFonts w:cs="Calibri"/>
                <w:sz w:val="18"/>
              </w:rPr>
            </w:pPr>
            <w:r w:rsidRPr="00C645B3">
              <w:rPr>
                <w:rFonts w:cs="Calibri"/>
                <w:sz w:val="18"/>
              </w:rPr>
              <w:t>base</w:t>
            </w:r>
          </w:p>
        </w:tc>
        <w:tc>
          <w:tcPr>
            <w:tcW w:w="2380" w:type="dxa"/>
            <w:shd w:val="clear" w:color="auto" w:fill="E8F1FA"/>
            <w:vAlign w:val="center"/>
          </w:tcPr>
          <w:p w14:paraId="5B4D8DBB" w14:textId="1A68333C" w:rsidR="00C645B3" w:rsidRPr="00C645B3" w:rsidRDefault="00C645B3" w:rsidP="00C645B3">
            <w:pPr>
              <w:rPr>
                <w:rFonts w:cs="Calibri"/>
                <w:sz w:val="18"/>
              </w:rPr>
            </w:pPr>
            <w:r w:rsidRPr="00C645B3">
              <w:rPr>
                <w:rFonts w:cs="Calibri"/>
                <w:sz w:val="18"/>
              </w:rPr>
              <w:t>Bill payment. Updates the account and creates a transaction.</w:t>
            </w:r>
          </w:p>
        </w:tc>
      </w:tr>
      <w:tr w:rsidR="00C645B3" w14:paraId="74064674" w14:textId="77777777" w:rsidTr="00C645B3">
        <w:tc>
          <w:tcPr>
            <w:tcW w:w="2380" w:type="dxa"/>
            <w:tcBorders>
              <w:bottom w:val="single" w:sz="4" w:space="0" w:color="auto"/>
            </w:tcBorders>
            <w:vAlign w:val="center"/>
          </w:tcPr>
          <w:p w14:paraId="2E92F02C" w14:textId="2A8250DA" w:rsidR="00C645B3" w:rsidRPr="00C645B3" w:rsidRDefault="00C645B3" w:rsidP="00C645B3">
            <w:pPr>
              <w:rPr>
                <w:rFonts w:cs="Calibri"/>
                <w:sz w:val="18"/>
              </w:rPr>
            </w:pPr>
            <w:r w:rsidRPr="00C645B3">
              <w:rPr>
                <w:rFonts w:cs="Calibri"/>
                <w:sz w:val="18"/>
              </w:rPr>
              <w:t>COADM01C</w:t>
            </w:r>
          </w:p>
        </w:tc>
        <w:tc>
          <w:tcPr>
            <w:tcW w:w="2380" w:type="dxa"/>
            <w:tcBorders>
              <w:bottom w:val="single" w:sz="4" w:space="0" w:color="auto"/>
            </w:tcBorders>
            <w:vAlign w:val="center"/>
          </w:tcPr>
          <w:p w14:paraId="56148DBE" w14:textId="64647CAE" w:rsidR="00C645B3" w:rsidRPr="00C645B3" w:rsidRDefault="00C645B3" w:rsidP="00C645B3">
            <w:pPr>
              <w:rPr>
                <w:rFonts w:cs="Calibri"/>
                <w:sz w:val="18"/>
              </w:rPr>
            </w:pPr>
            <w:r w:rsidRPr="00C645B3">
              <w:rPr>
                <w:rFonts w:cs="Calibri"/>
                <w:sz w:val="18"/>
              </w:rPr>
              <w:t>CA00</w:t>
            </w:r>
          </w:p>
        </w:tc>
        <w:tc>
          <w:tcPr>
            <w:tcW w:w="2380" w:type="dxa"/>
            <w:tcBorders>
              <w:bottom w:val="single" w:sz="4" w:space="0" w:color="auto"/>
            </w:tcBorders>
            <w:vAlign w:val="center"/>
          </w:tcPr>
          <w:p w14:paraId="6D8E8FFB" w14:textId="7E1015F8" w:rsidR="00C645B3" w:rsidRPr="00C645B3" w:rsidRDefault="00C645B3" w:rsidP="00C645B3">
            <w:pPr>
              <w:rPr>
                <w:rFonts w:cs="Calibri"/>
                <w:sz w:val="18"/>
              </w:rPr>
            </w:pPr>
            <w:r w:rsidRPr="00C645B3">
              <w:rPr>
                <w:rFonts w:cs="Calibri"/>
                <w:sz w:val="18"/>
              </w:rPr>
              <w:t>base</w:t>
            </w:r>
          </w:p>
        </w:tc>
        <w:tc>
          <w:tcPr>
            <w:tcW w:w="2380" w:type="dxa"/>
            <w:tcBorders>
              <w:bottom w:val="single" w:sz="4" w:space="0" w:color="auto"/>
            </w:tcBorders>
            <w:vAlign w:val="center"/>
          </w:tcPr>
          <w:p w14:paraId="113687D9" w14:textId="4A27C779" w:rsidR="00C645B3" w:rsidRPr="00C645B3" w:rsidRDefault="00C645B3" w:rsidP="00C645B3">
            <w:pPr>
              <w:rPr>
                <w:rFonts w:cs="Calibri"/>
                <w:sz w:val="18"/>
              </w:rPr>
            </w:pPr>
            <w:r w:rsidRPr="00C645B3">
              <w:rPr>
                <w:rFonts w:cs="Calibri"/>
                <w:sz w:val="18"/>
              </w:rPr>
              <w:t>Admin menu. Transfers to user maintenance and transaction-type programs.</w:t>
            </w:r>
          </w:p>
        </w:tc>
      </w:tr>
      <w:tr w:rsidR="00C645B3" w14:paraId="100F4337" w14:textId="77777777" w:rsidTr="00C645B3">
        <w:tc>
          <w:tcPr>
            <w:tcW w:w="2380" w:type="dxa"/>
            <w:shd w:val="clear" w:color="auto" w:fill="E8F1FA"/>
            <w:vAlign w:val="center"/>
          </w:tcPr>
          <w:p w14:paraId="2FC9B9F1" w14:textId="731C5AE0" w:rsidR="00C645B3" w:rsidRPr="00C645B3" w:rsidRDefault="00C645B3" w:rsidP="00C645B3">
            <w:pPr>
              <w:rPr>
                <w:rFonts w:cs="Calibri"/>
                <w:sz w:val="18"/>
              </w:rPr>
            </w:pPr>
            <w:r w:rsidRPr="00C645B3">
              <w:rPr>
                <w:rFonts w:cs="Calibri"/>
                <w:sz w:val="18"/>
              </w:rPr>
              <w:t>COUSR00C</w:t>
            </w:r>
          </w:p>
        </w:tc>
        <w:tc>
          <w:tcPr>
            <w:tcW w:w="2380" w:type="dxa"/>
            <w:shd w:val="clear" w:color="auto" w:fill="E8F1FA"/>
            <w:vAlign w:val="center"/>
          </w:tcPr>
          <w:p w14:paraId="68EF184F" w14:textId="21D72F20" w:rsidR="00C645B3" w:rsidRPr="00C645B3" w:rsidRDefault="00C645B3" w:rsidP="00C645B3">
            <w:pPr>
              <w:rPr>
                <w:rFonts w:cs="Calibri"/>
                <w:sz w:val="18"/>
              </w:rPr>
            </w:pPr>
            <w:r w:rsidRPr="00C645B3">
              <w:rPr>
                <w:rFonts w:cs="Calibri"/>
                <w:sz w:val="18"/>
              </w:rPr>
              <w:t>CU00</w:t>
            </w:r>
          </w:p>
        </w:tc>
        <w:tc>
          <w:tcPr>
            <w:tcW w:w="2380" w:type="dxa"/>
            <w:shd w:val="clear" w:color="auto" w:fill="E8F1FA"/>
            <w:vAlign w:val="center"/>
          </w:tcPr>
          <w:p w14:paraId="37846CA9" w14:textId="573799E4" w:rsidR="00C645B3" w:rsidRPr="00C645B3" w:rsidRDefault="00C645B3" w:rsidP="00C645B3">
            <w:pPr>
              <w:rPr>
                <w:rFonts w:cs="Calibri"/>
                <w:sz w:val="18"/>
              </w:rPr>
            </w:pPr>
            <w:r w:rsidRPr="00C645B3">
              <w:rPr>
                <w:rFonts w:cs="Calibri"/>
                <w:sz w:val="18"/>
              </w:rPr>
              <w:t>base</w:t>
            </w:r>
          </w:p>
        </w:tc>
        <w:tc>
          <w:tcPr>
            <w:tcW w:w="2380" w:type="dxa"/>
            <w:shd w:val="clear" w:color="auto" w:fill="E8F1FA"/>
            <w:vAlign w:val="center"/>
          </w:tcPr>
          <w:p w14:paraId="6E4960B0" w14:textId="0B17B3AC" w:rsidR="00C645B3" w:rsidRPr="00C645B3" w:rsidRDefault="00C645B3" w:rsidP="00C645B3">
            <w:pPr>
              <w:rPr>
                <w:rFonts w:cs="Calibri"/>
                <w:sz w:val="18"/>
              </w:rPr>
            </w:pPr>
            <w:r w:rsidRPr="00C645B3">
              <w:rPr>
                <w:rFonts w:cs="Calibri"/>
                <w:sz w:val="18"/>
              </w:rPr>
              <w:t>Lists user-security rows and can open update or delete.</w:t>
            </w:r>
          </w:p>
        </w:tc>
      </w:tr>
      <w:tr w:rsidR="00C645B3" w14:paraId="43705D5E" w14:textId="77777777" w:rsidTr="00C645B3">
        <w:tc>
          <w:tcPr>
            <w:tcW w:w="2380" w:type="dxa"/>
            <w:tcBorders>
              <w:bottom w:val="single" w:sz="4" w:space="0" w:color="auto"/>
            </w:tcBorders>
            <w:vAlign w:val="center"/>
          </w:tcPr>
          <w:p w14:paraId="34925173" w14:textId="275479EB" w:rsidR="00C645B3" w:rsidRPr="00C645B3" w:rsidRDefault="00C645B3" w:rsidP="00C645B3">
            <w:pPr>
              <w:rPr>
                <w:rFonts w:cs="Calibri"/>
                <w:sz w:val="18"/>
              </w:rPr>
            </w:pPr>
            <w:r w:rsidRPr="00C645B3">
              <w:rPr>
                <w:rFonts w:cs="Calibri"/>
                <w:sz w:val="18"/>
              </w:rPr>
              <w:t>COUSR01C</w:t>
            </w:r>
          </w:p>
        </w:tc>
        <w:tc>
          <w:tcPr>
            <w:tcW w:w="2380" w:type="dxa"/>
            <w:tcBorders>
              <w:bottom w:val="single" w:sz="4" w:space="0" w:color="auto"/>
            </w:tcBorders>
            <w:vAlign w:val="center"/>
          </w:tcPr>
          <w:p w14:paraId="6C4B72A7" w14:textId="6ED5FB31" w:rsidR="00C645B3" w:rsidRPr="00C645B3" w:rsidRDefault="00C645B3" w:rsidP="00C645B3">
            <w:pPr>
              <w:rPr>
                <w:rFonts w:cs="Calibri"/>
                <w:sz w:val="18"/>
              </w:rPr>
            </w:pPr>
            <w:r w:rsidRPr="00C645B3">
              <w:rPr>
                <w:rFonts w:cs="Calibri"/>
                <w:sz w:val="18"/>
              </w:rPr>
              <w:t>CU01</w:t>
            </w:r>
          </w:p>
        </w:tc>
        <w:tc>
          <w:tcPr>
            <w:tcW w:w="2380" w:type="dxa"/>
            <w:tcBorders>
              <w:bottom w:val="single" w:sz="4" w:space="0" w:color="auto"/>
            </w:tcBorders>
            <w:vAlign w:val="center"/>
          </w:tcPr>
          <w:p w14:paraId="257A749E" w14:textId="22128A4D" w:rsidR="00C645B3" w:rsidRPr="00C645B3" w:rsidRDefault="00C645B3" w:rsidP="00C645B3">
            <w:pPr>
              <w:rPr>
                <w:rFonts w:cs="Calibri"/>
                <w:sz w:val="18"/>
              </w:rPr>
            </w:pPr>
            <w:r w:rsidRPr="00C645B3">
              <w:rPr>
                <w:rFonts w:cs="Calibri"/>
                <w:sz w:val="18"/>
              </w:rPr>
              <w:t>base</w:t>
            </w:r>
          </w:p>
        </w:tc>
        <w:tc>
          <w:tcPr>
            <w:tcW w:w="2380" w:type="dxa"/>
            <w:tcBorders>
              <w:bottom w:val="single" w:sz="4" w:space="0" w:color="auto"/>
            </w:tcBorders>
            <w:vAlign w:val="center"/>
          </w:tcPr>
          <w:p w14:paraId="65D8A64A" w14:textId="3C507D6C" w:rsidR="00C645B3" w:rsidRPr="00C645B3" w:rsidRDefault="00C645B3" w:rsidP="00C645B3">
            <w:pPr>
              <w:rPr>
                <w:rFonts w:cs="Calibri"/>
                <w:sz w:val="18"/>
              </w:rPr>
            </w:pPr>
            <w:r w:rsidRPr="00C645B3">
              <w:rPr>
                <w:rFonts w:cs="Calibri"/>
                <w:sz w:val="18"/>
              </w:rPr>
              <w:t>Adds a user-security row.</w:t>
            </w:r>
          </w:p>
        </w:tc>
      </w:tr>
      <w:tr w:rsidR="00C645B3" w14:paraId="0074C703" w14:textId="77777777" w:rsidTr="00C645B3">
        <w:tc>
          <w:tcPr>
            <w:tcW w:w="2380" w:type="dxa"/>
            <w:shd w:val="clear" w:color="auto" w:fill="E8F1FA"/>
            <w:vAlign w:val="center"/>
          </w:tcPr>
          <w:p w14:paraId="48BABBFC" w14:textId="76E85CB7" w:rsidR="00C645B3" w:rsidRPr="00C645B3" w:rsidRDefault="00C645B3" w:rsidP="00C645B3">
            <w:pPr>
              <w:rPr>
                <w:rFonts w:cs="Calibri"/>
                <w:sz w:val="18"/>
              </w:rPr>
            </w:pPr>
            <w:r w:rsidRPr="00C645B3">
              <w:rPr>
                <w:rFonts w:cs="Calibri"/>
                <w:sz w:val="18"/>
              </w:rPr>
              <w:t>COUSR02C</w:t>
            </w:r>
          </w:p>
        </w:tc>
        <w:tc>
          <w:tcPr>
            <w:tcW w:w="2380" w:type="dxa"/>
            <w:shd w:val="clear" w:color="auto" w:fill="E8F1FA"/>
            <w:vAlign w:val="center"/>
          </w:tcPr>
          <w:p w14:paraId="3ECA8E69" w14:textId="4B39D96F" w:rsidR="00C645B3" w:rsidRPr="00C645B3" w:rsidRDefault="00C645B3" w:rsidP="00C645B3">
            <w:pPr>
              <w:rPr>
                <w:rFonts w:cs="Calibri"/>
                <w:sz w:val="18"/>
              </w:rPr>
            </w:pPr>
            <w:r w:rsidRPr="00C645B3">
              <w:rPr>
                <w:rFonts w:cs="Calibri"/>
                <w:sz w:val="18"/>
              </w:rPr>
              <w:t>CU02</w:t>
            </w:r>
          </w:p>
        </w:tc>
        <w:tc>
          <w:tcPr>
            <w:tcW w:w="2380" w:type="dxa"/>
            <w:shd w:val="clear" w:color="auto" w:fill="E8F1FA"/>
            <w:vAlign w:val="center"/>
          </w:tcPr>
          <w:p w14:paraId="7BC62024" w14:textId="05574208" w:rsidR="00C645B3" w:rsidRPr="00C645B3" w:rsidRDefault="00C645B3" w:rsidP="00C645B3">
            <w:pPr>
              <w:rPr>
                <w:rFonts w:cs="Calibri"/>
                <w:sz w:val="18"/>
              </w:rPr>
            </w:pPr>
            <w:r w:rsidRPr="00C645B3">
              <w:rPr>
                <w:rFonts w:cs="Calibri"/>
                <w:sz w:val="18"/>
              </w:rPr>
              <w:t>base</w:t>
            </w:r>
          </w:p>
        </w:tc>
        <w:tc>
          <w:tcPr>
            <w:tcW w:w="2380" w:type="dxa"/>
            <w:shd w:val="clear" w:color="auto" w:fill="E8F1FA"/>
            <w:vAlign w:val="center"/>
          </w:tcPr>
          <w:p w14:paraId="7ACC08A6" w14:textId="7F8CE40D" w:rsidR="00C645B3" w:rsidRPr="00C645B3" w:rsidRDefault="00C645B3" w:rsidP="00C645B3">
            <w:pPr>
              <w:rPr>
                <w:rFonts w:cs="Calibri"/>
                <w:sz w:val="18"/>
              </w:rPr>
            </w:pPr>
            <w:r w:rsidRPr="00C645B3">
              <w:rPr>
                <w:rFonts w:cs="Calibri"/>
                <w:sz w:val="18"/>
              </w:rPr>
              <w:t>Updates a user-security row.</w:t>
            </w:r>
          </w:p>
        </w:tc>
      </w:tr>
      <w:tr w:rsidR="00C645B3" w14:paraId="54F5789E" w14:textId="77777777" w:rsidTr="00C645B3">
        <w:tc>
          <w:tcPr>
            <w:tcW w:w="2380" w:type="dxa"/>
            <w:tcBorders>
              <w:bottom w:val="single" w:sz="4" w:space="0" w:color="auto"/>
            </w:tcBorders>
            <w:vAlign w:val="center"/>
          </w:tcPr>
          <w:p w14:paraId="1B037790" w14:textId="5B15BAEF" w:rsidR="00C645B3" w:rsidRPr="00C645B3" w:rsidRDefault="00C645B3" w:rsidP="00C645B3">
            <w:pPr>
              <w:rPr>
                <w:rFonts w:cs="Calibri"/>
                <w:sz w:val="18"/>
              </w:rPr>
            </w:pPr>
            <w:r w:rsidRPr="00C645B3">
              <w:rPr>
                <w:rFonts w:cs="Calibri"/>
                <w:sz w:val="18"/>
              </w:rPr>
              <w:t>COUSR03C</w:t>
            </w:r>
          </w:p>
        </w:tc>
        <w:tc>
          <w:tcPr>
            <w:tcW w:w="2380" w:type="dxa"/>
            <w:tcBorders>
              <w:bottom w:val="single" w:sz="4" w:space="0" w:color="auto"/>
            </w:tcBorders>
            <w:vAlign w:val="center"/>
          </w:tcPr>
          <w:p w14:paraId="6F0E8F00" w14:textId="6BB15889" w:rsidR="00C645B3" w:rsidRPr="00C645B3" w:rsidRDefault="00C645B3" w:rsidP="00C645B3">
            <w:pPr>
              <w:rPr>
                <w:rFonts w:cs="Calibri"/>
                <w:sz w:val="18"/>
              </w:rPr>
            </w:pPr>
            <w:r w:rsidRPr="00C645B3">
              <w:rPr>
                <w:rFonts w:cs="Calibri"/>
                <w:sz w:val="18"/>
              </w:rPr>
              <w:t>CU03</w:t>
            </w:r>
          </w:p>
        </w:tc>
        <w:tc>
          <w:tcPr>
            <w:tcW w:w="2380" w:type="dxa"/>
            <w:tcBorders>
              <w:bottom w:val="single" w:sz="4" w:space="0" w:color="auto"/>
            </w:tcBorders>
            <w:vAlign w:val="center"/>
          </w:tcPr>
          <w:p w14:paraId="1C90E77B" w14:textId="0D9E6753" w:rsidR="00C645B3" w:rsidRPr="00C645B3" w:rsidRDefault="00C645B3" w:rsidP="00C645B3">
            <w:pPr>
              <w:rPr>
                <w:rFonts w:cs="Calibri"/>
                <w:sz w:val="18"/>
              </w:rPr>
            </w:pPr>
            <w:r w:rsidRPr="00C645B3">
              <w:rPr>
                <w:rFonts w:cs="Calibri"/>
                <w:sz w:val="18"/>
              </w:rPr>
              <w:t>base</w:t>
            </w:r>
          </w:p>
        </w:tc>
        <w:tc>
          <w:tcPr>
            <w:tcW w:w="2380" w:type="dxa"/>
            <w:tcBorders>
              <w:bottom w:val="single" w:sz="4" w:space="0" w:color="auto"/>
            </w:tcBorders>
            <w:vAlign w:val="center"/>
          </w:tcPr>
          <w:p w14:paraId="7E0D07E9" w14:textId="10EE8FD5" w:rsidR="00C645B3" w:rsidRPr="00C645B3" w:rsidRDefault="00C645B3" w:rsidP="00C645B3">
            <w:pPr>
              <w:rPr>
                <w:rFonts w:cs="Calibri"/>
                <w:sz w:val="18"/>
              </w:rPr>
            </w:pPr>
            <w:r w:rsidRPr="00C645B3">
              <w:rPr>
                <w:rFonts w:cs="Calibri"/>
                <w:sz w:val="18"/>
              </w:rPr>
              <w:t>Deletes a user-security row.</w:t>
            </w:r>
          </w:p>
        </w:tc>
      </w:tr>
      <w:tr w:rsidR="00C645B3" w14:paraId="706B166F" w14:textId="77777777" w:rsidTr="00C645B3">
        <w:tc>
          <w:tcPr>
            <w:tcW w:w="2380" w:type="dxa"/>
            <w:shd w:val="clear" w:color="auto" w:fill="E8F1FA"/>
            <w:vAlign w:val="center"/>
          </w:tcPr>
          <w:p w14:paraId="682132B7" w14:textId="2B108618" w:rsidR="00C645B3" w:rsidRPr="00C645B3" w:rsidRDefault="00C645B3" w:rsidP="00C645B3">
            <w:pPr>
              <w:rPr>
                <w:rFonts w:cs="Calibri"/>
                <w:sz w:val="18"/>
              </w:rPr>
            </w:pPr>
            <w:r w:rsidRPr="00C645B3">
              <w:rPr>
                <w:rFonts w:cs="Calibri"/>
                <w:sz w:val="18"/>
              </w:rPr>
              <w:t>COPAUS0C</w:t>
            </w:r>
          </w:p>
        </w:tc>
        <w:tc>
          <w:tcPr>
            <w:tcW w:w="2380" w:type="dxa"/>
            <w:shd w:val="clear" w:color="auto" w:fill="E8F1FA"/>
            <w:vAlign w:val="center"/>
          </w:tcPr>
          <w:p w14:paraId="5CA39735" w14:textId="33F50489" w:rsidR="00C645B3" w:rsidRPr="00C645B3" w:rsidRDefault="00C645B3" w:rsidP="00C645B3">
            <w:pPr>
              <w:rPr>
                <w:rFonts w:cs="Calibri"/>
                <w:sz w:val="18"/>
              </w:rPr>
            </w:pPr>
            <w:r w:rsidRPr="00C645B3">
              <w:rPr>
                <w:rFonts w:cs="Calibri"/>
                <w:sz w:val="18"/>
              </w:rPr>
              <w:t>CPVS</w:t>
            </w:r>
          </w:p>
        </w:tc>
        <w:tc>
          <w:tcPr>
            <w:tcW w:w="2380" w:type="dxa"/>
            <w:shd w:val="clear" w:color="auto" w:fill="E8F1FA"/>
            <w:vAlign w:val="center"/>
          </w:tcPr>
          <w:p w14:paraId="0AECA858" w14:textId="59BBCFFD" w:rsidR="00C645B3" w:rsidRPr="00C645B3" w:rsidRDefault="00C645B3" w:rsidP="00C645B3">
            <w:pPr>
              <w:rPr>
                <w:rFonts w:cs="Calibri"/>
                <w:sz w:val="18"/>
              </w:rPr>
            </w:pPr>
            <w:r w:rsidRPr="00C645B3">
              <w:rPr>
                <w:rFonts w:cs="Calibri"/>
                <w:sz w:val="18"/>
              </w:rPr>
              <w:t>auth</w:t>
            </w:r>
          </w:p>
        </w:tc>
        <w:tc>
          <w:tcPr>
            <w:tcW w:w="2380" w:type="dxa"/>
            <w:shd w:val="clear" w:color="auto" w:fill="E8F1FA"/>
            <w:vAlign w:val="center"/>
          </w:tcPr>
          <w:p w14:paraId="3402F483" w14:textId="1526FD0C" w:rsidR="00C645B3" w:rsidRPr="00C645B3" w:rsidRDefault="00C645B3" w:rsidP="00C645B3">
            <w:pPr>
              <w:rPr>
                <w:rFonts w:cs="Calibri"/>
                <w:sz w:val="18"/>
              </w:rPr>
            </w:pPr>
            <w:r w:rsidRPr="00C645B3">
              <w:rPr>
                <w:rFonts w:cs="Calibri"/>
                <w:sz w:val="18"/>
              </w:rPr>
              <w:t>Pending-authorization summary. Uses IMS.</w:t>
            </w:r>
          </w:p>
        </w:tc>
      </w:tr>
      <w:tr w:rsidR="00C645B3" w14:paraId="7D0A1978" w14:textId="77777777" w:rsidTr="00C645B3">
        <w:tc>
          <w:tcPr>
            <w:tcW w:w="2380" w:type="dxa"/>
            <w:tcBorders>
              <w:bottom w:val="single" w:sz="4" w:space="0" w:color="auto"/>
            </w:tcBorders>
            <w:vAlign w:val="center"/>
          </w:tcPr>
          <w:p w14:paraId="5748A027" w14:textId="13C66A90" w:rsidR="00C645B3" w:rsidRPr="00C645B3" w:rsidRDefault="00C645B3" w:rsidP="00C645B3">
            <w:pPr>
              <w:rPr>
                <w:rFonts w:cs="Calibri"/>
                <w:sz w:val="18"/>
              </w:rPr>
            </w:pPr>
            <w:r w:rsidRPr="00C645B3">
              <w:rPr>
                <w:rFonts w:cs="Calibri"/>
                <w:sz w:val="18"/>
              </w:rPr>
              <w:lastRenderedPageBreak/>
              <w:t>COPAUS1C</w:t>
            </w:r>
          </w:p>
        </w:tc>
        <w:tc>
          <w:tcPr>
            <w:tcW w:w="2380" w:type="dxa"/>
            <w:tcBorders>
              <w:bottom w:val="single" w:sz="4" w:space="0" w:color="auto"/>
            </w:tcBorders>
            <w:vAlign w:val="center"/>
          </w:tcPr>
          <w:p w14:paraId="1834CD84" w14:textId="3DF2C871" w:rsidR="00C645B3" w:rsidRPr="00C645B3" w:rsidRDefault="00C645B3" w:rsidP="00C645B3">
            <w:pPr>
              <w:rPr>
                <w:rFonts w:cs="Calibri"/>
                <w:sz w:val="18"/>
              </w:rPr>
            </w:pPr>
            <w:r w:rsidRPr="00C645B3">
              <w:rPr>
                <w:rFonts w:cs="Calibri"/>
                <w:sz w:val="18"/>
              </w:rPr>
              <w:t>CPVD</w:t>
            </w:r>
          </w:p>
        </w:tc>
        <w:tc>
          <w:tcPr>
            <w:tcW w:w="2380" w:type="dxa"/>
            <w:tcBorders>
              <w:bottom w:val="single" w:sz="4" w:space="0" w:color="auto"/>
            </w:tcBorders>
            <w:vAlign w:val="center"/>
          </w:tcPr>
          <w:p w14:paraId="3CBCF029" w14:textId="26005E62" w:rsidR="00C645B3" w:rsidRPr="00C645B3" w:rsidRDefault="00C645B3" w:rsidP="00C645B3">
            <w:pPr>
              <w:rPr>
                <w:rFonts w:cs="Calibri"/>
                <w:sz w:val="18"/>
              </w:rPr>
            </w:pPr>
            <w:r w:rsidRPr="00C645B3">
              <w:rPr>
                <w:rFonts w:cs="Calibri"/>
                <w:sz w:val="18"/>
              </w:rPr>
              <w:t>auth</w:t>
            </w:r>
          </w:p>
        </w:tc>
        <w:tc>
          <w:tcPr>
            <w:tcW w:w="2380" w:type="dxa"/>
            <w:tcBorders>
              <w:bottom w:val="single" w:sz="4" w:space="0" w:color="auto"/>
            </w:tcBorders>
            <w:vAlign w:val="center"/>
          </w:tcPr>
          <w:p w14:paraId="37561901" w14:textId="7731AC71" w:rsidR="00C645B3" w:rsidRPr="00C645B3" w:rsidRDefault="00C645B3" w:rsidP="00C645B3">
            <w:pPr>
              <w:rPr>
                <w:rFonts w:cs="Calibri"/>
                <w:sz w:val="18"/>
              </w:rPr>
            </w:pPr>
            <w:r w:rsidRPr="00C645B3">
              <w:rPr>
                <w:rFonts w:cs="Calibri"/>
                <w:sz w:val="18"/>
              </w:rPr>
              <w:t>Pending-authorization detail. Links to COPAUS2C.</w:t>
            </w:r>
          </w:p>
        </w:tc>
      </w:tr>
      <w:tr w:rsidR="00C645B3" w14:paraId="46ACFC04" w14:textId="77777777" w:rsidTr="00C645B3">
        <w:tc>
          <w:tcPr>
            <w:tcW w:w="2380" w:type="dxa"/>
            <w:shd w:val="clear" w:color="auto" w:fill="E8F1FA"/>
            <w:vAlign w:val="center"/>
          </w:tcPr>
          <w:p w14:paraId="07801632" w14:textId="47B158E5" w:rsidR="00C645B3" w:rsidRPr="00C645B3" w:rsidRDefault="00C645B3" w:rsidP="00C645B3">
            <w:pPr>
              <w:rPr>
                <w:rFonts w:cs="Calibri"/>
                <w:sz w:val="18"/>
              </w:rPr>
            </w:pPr>
            <w:r w:rsidRPr="00C645B3">
              <w:rPr>
                <w:rFonts w:cs="Calibri"/>
                <w:sz w:val="18"/>
              </w:rPr>
              <w:t>COPAUS2C</w:t>
            </w:r>
          </w:p>
        </w:tc>
        <w:tc>
          <w:tcPr>
            <w:tcW w:w="2380" w:type="dxa"/>
            <w:shd w:val="clear" w:color="auto" w:fill="E8F1FA"/>
            <w:vAlign w:val="center"/>
          </w:tcPr>
          <w:p w14:paraId="57E02A8B" w14:textId="79AC2E1E" w:rsidR="00C645B3" w:rsidRPr="00C645B3" w:rsidRDefault="00C645B3" w:rsidP="00C645B3">
            <w:pPr>
              <w:rPr>
                <w:rFonts w:cs="Calibri"/>
                <w:sz w:val="18"/>
              </w:rPr>
            </w:pPr>
            <w:r w:rsidRPr="00C645B3">
              <w:rPr>
                <w:rFonts w:cs="Calibri"/>
                <w:sz w:val="18"/>
              </w:rPr>
              <w:t>(linked)</w:t>
            </w:r>
          </w:p>
        </w:tc>
        <w:tc>
          <w:tcPr>
            <w:tcW w:w="2380" w:type="dxa"/>
            <w:shd w:val="clear" w:color="auto" w:fill="E8F1FA"/>
            <w:vAlign w:val="center"/>
          </w:tcPr>
          <w:p w14:paraId="4DCD010B" w14:textId="5D722870" w:rsidR="00C645B3" w:rsidRPr="00C645B3" w:rsidRDefault="00C645B3" w:rsidP="00C645B3">
            <w:pPr>
              <w:rPr>
                <w:rFonts w:cs="Calibri"/>
                <w:sz w:val="18"/>
              </w:rPr>
            </w:pPr>
            <w:r w:rsidRPr="00C645B3">
              <w:rPr>
                <w:rFonts w:cs="Calibri"/>
                <w:sz w:val="18"/>
              </w:rPr>
              <w:t>auth</w:t>
            </w:r>
          </w:p>
        </w:tc>
        <w:tc>
          <w:tcPr>
            <w:tcW w:w="2380" w:type="dxa"/>
            <w:shd w:val="clear" w:color="auto" w:fill="E8F1FA"/>
            <w:vAlign w:val="center"/>
          </w:tcPr>
          <w:p w14:paraId="4CADE813" w14:textId="7F862E1F" w:rsidR="00C645B3" w:rsidRPr="00C645B3" w:rsidRDefault="00C645B3" w:rsidP="00C645B3">
            <w:pPr>
              <w:rPr>
                <w:rFonts w:cs="Calibri"/>
                <w:sz w:val="18"/>
              </w:rPr>
            </w:pPr>
            <w:r w:rsidRPr="00C645B3">
              <w:rPr>
                <w:rFonts w:cs="Calibri"/>
                <w:sz w:val="18"/>
              </w:rPr>
              <w:t>DB2 table CARDDEMO.AUTHFRDS.</w:t>
            </w:r>
          </w:p>
        </w:tc>
      </w:tr>
      <w:tr w:rsidR="00C645B3" w14:paraId="2A1EE418" w14:textId="77777777" w:rsidTr="00C645B3">
        <w:tc>
          <w:tcPr>
            <w:tcW w:w="2380" w:type="dxa"/>
            <w:tcBorders>
              <w:bottom w:val="single" w:sz="4" w:space="0" w:color="auto"/>
            </w:tcBorders>
            <w:vAlign w:val="center"/>
          </w:tcPr>
          <w:p w14:paraId="754CFA7E" w14:textId="59A44882" w:rsidR="00C645B3" w:rsidRPr="00C645B3" w:rsidRDefault="00C645B3" w:rsidP="00C645B3">
            <w:pPr>
              <w:rPr>
                <w:rFonts w:cs="Calibri"/>
                <w:sz w:val="18"/>
              </w:rPr>
            </w:pPr>
            <w:r w:rsidRPr="00C645B3">
              <w:rPr>
                <w:rFonts w:cs="Calibri"/>
                <w:sz w:val="18"/>
              </w:rPr>
              <w:t>COPAUA0C</w:t>
            </w:r>
          </w:p>
        </w:tc>
        <w:tc>
          <w:tcPr>
            <w:tcW w:w="2380" w:type="dxa"/>
            <w:tcBorders>
              <w:bottom w:val="single" w:sz="4" w:space="0" w:color="auto"/>
            </w:tcBorders>
            <w:vAlign w:val="center"/>
          </w:tcPr>
          <w:p w14:paraId="2532BA32" w14:textId="0E7E76C6" w:rsidR="00C645B3" w:rsidRPr="00C645B3" w:rsidRDefault="00C645B3" w:rsidP="00C645B3">
            <w:pPr>
              <w:rPr>
                <w:rFonts w:cs="Calibri"/>
                <w:sz w:val="18"/>
              </w:rPr>
            </w:pPr>
            <w:r w:rsidRPr="00C645B3">
              <w:rPr>
                <w:rFonts w:cs="Calibri"/>
                <w:sz w:val="18"/>
              </w:rPr>
              <w:t>CP00</w:t>
            </w:r>
          </w:p>
        </w:tc>
        <w:tc>
          <w:tcPr>
            <w:tcW w:w="2380" w:type="dxa"/>
            <w:tcBorders>
              <w:bottom w:val="single" w:sz="4" w:space="0" w:color="auto"/>
            </w:tcBorders>
            <w:vAlign w:val="center"/>
          </w:tcPr>
          <w:p w14:paraId="261DE4E9" w14:textId="249F51B7" w:rsidR="00C645B3" w:rsidRPr="00C645B3" w:rsidRDefault="00C645B3" w:rsidP="00C645B3">
            <w:pPr>
              <w:rPr>
                <w:rFonts w:cs="Calibri"/>
                <w:sz w:val="18"/>
              </w:rPr>
            </w:pPr>
            <w:r w:rsidRPr="00C645B3">
              <w:rPr>
                <w:rFonts w:cs="Calibri"/>
                <w:sz w:val="18"/>
              </w:rPr>
              <w:t>auth</w:t>
            </w:r>
          </w:p>
        </w:tc>
        <w:tc>
          <w:tcPr>
            <w:tcW w:w="2380" w:type="dxa"/>
            <w:tcBorders>
              <w:bottom w:val="single" w:sz="4" w:space="0" w:color="auto"/>
            </w:tcBorders>
            <w:vAlign w:val="center"/>
          </w:tcPr>
          <w:p w14:paraId="63E382D4" w14:textId="0F0E8D69" w:rsidR="00C645B3" w:rsidRPr="00C645B3" w:rsidRDefault="00C645B3" w:rsidP="00C645B3">
            <w:pPr>
              <w:rPr>
                <w:rFonts w:cs="Calibri"/>
                <w:sz w:val="18"/>
              </w:rPr>
            </w:pPr>
            <w:r w:rsidRPr="00C645B3">
              <w:rPr>
                <w:rFonts w:cs="Calibri"/>
                <w:sz w:val="18"/>
              </w:rPr>
              <w:t>MQ-triggered authorization request.</w:t>
            </w:r>
          </w:p>
        </w:tc>
      </w:tr>
      <w:tr w:rsidR="00C645B3" w14:paraId="5D37299B" w14:textId="77777777" w:rsidTr="00C645B3">
        <w:tc>
          <w:tcPr>
            <w:tcW w:w="2380" w:type="dxa"/>
            <w:shd w:val="clear" w:color="auto" w:fill="E8F1FA"/>
            <w:vAlign w:val="center"/>
          </w:tcPr>
          <w:p w14:paraId="7E2147D4" w14:textId="3C53A3E6" w:rsidR="00C645B3" w:rsidRPr="00C645B3" w:rsidRDefault="00C645B3" w:rsidP="00C645B3">
            <w:pPr>
              <w:rPr>
                <w:rFonts w:cs="Calibri"/>
                <w:sz w:val="18"/>
              </w:rPr>
            </w:pPr>
            <w:r w:rsidRPr="00C645B3">
              <w:rPr>
                <w:rFonts w:cs="Calibri"/>
                <w:sz w:val="18"/>
              </w:rPr>
              <w:t>COTRTLIC</w:t>
            </w:r>
          </w:p>
        </w:tc>
        <w:tc>
          <w:tcPr>
            <w:tcW w:w="2380" w:type="dxa"/>
            <w:shd w:val="clear" w:color="auto" w:fill="E8F1FA"/>
            <w:vAlign w:val="center"/>
          </w:tcPr>
          <w:p w14:paraId="5DCD8B6C" w14:textId="6FC39594" w:rsidR="00C645B3" w:rsidRPr="00C645B3" w:rsidRDefault="00C645B3" w:rsidP="00C645B3">
            <w:pPr>
              <w:rPr>
                <w:rFonts w:cs="Calibri"/>
                <w:sz w:val="18"/>
              </w:rPr>
            </w:pPr>
            <w:r w:rsidRPr="00C645B3">
              <w:rPr>
                <w:rFonts w:cs="Calibri"/>
                <w:sz w:val="18"/>
              </w:rPr>
              <w:t>CTLI</w:t>
            </w:r>
          </w:p>
        </w:tc>
        <w:tc>
          <w:tcPr>
            <w:tcW w:w="2380" w:type="dxa"/>
            <w:shd w:val="clear" w:color="auto" w:fill="E8F1FA"/>
            <w:vAlign w:val="center"/>
          </w:tcPr>
          <w:p w14:paraId="316A8E5E" w14:textId="3D4E459A" w:rsidR="00C645B3" w:rsidRPr="00C645B3" w:rsidRDefault="00C645B3" w:rsidP="00C645B3">
            <w:pPr>
              <w:rPr>
                <w:rFonts w:cs="Calibri"/>
                <w:sz w:val="18"/>
              </w:rPr>
            </w:pPr>
            <w:r w:rsidRPr="00C645B3">
              <w:rPr>
                <w:rFonts w:cs="Calibri"/>
                <w:sz w:val="18"/>
              </w:rPr>
              <w:t>trantype</w:t>
            </w:r>
          </w:p>
        </w:tc>
        <w:tc>
          <w:tcPr>
            <w:tcW w:w="2380" w:type="dxa"/>
            <w:shd w:val="clear" w:color="auto" w:fill="E8F1FA"/>
            <w:vAlign w:val="center"/>
          </w:tcPr>
          <w:p w14:paraId="5FE487B6" w14:textId="7ED10214" w:rsidR="00C645B3" w:rsidRPr="00C645B3" w:rsidRDefault="00C645B3" w:rsidP="00C645B3">
            <w:pPr>
              <w:rPr>
                <w:rFonts w:cs="Calibri"/>
                <w:sz w:val="18"/>
              </w:rPr>
            </w:pPr>
            <w:r w:rsidRPr="00C645B3">
              <w:rPr>
                <w:rFonts w:cs="Calibri"/>
                <w:sz w:val="18"/>
              </w:rPr>
              <w:t>Lists and deletes DB2 transaction types.</w:t>
            </w:r>
          </w:p>
        </w:tc>
      </w:tr>
      <w:tr w:rsidR="00C645B3" w14:paraId="7D4FF180" w14:textId="77777777" w:rsidTr="00C645B3">
        <w:tc>
          <w:tcPr>
            <w:tcW w:w="2380" w:type="dxa"/>
            <w:tcBorders>
              <w:bottom w:val="single" w:sz="4" w:space="0" w:color="auto"/>
            </w:tcBorders>
            <w:vAlign w:val="center"/>
          </w:tcPr>
          <w:p w14:paraId="28440D01" w14:textId="3349B101" w:rsidR="00C645B3" w:rsidRPr="00C645B3" w:rsidRDefault="00C645B3" w:rsidP="00C645B3">
            <w:pPr>
              <w:rPr>
                <w:rFonts w:cs="Calibri"/>
                <w:sz w:val="18"/>
              </w:rPr>
            </w:pPr>
            <w:r w:rsidRPr="00C645B3">
              <w:rPr>
                <w:rFonts w:cs="Calibri"/>
                <w:sz w:val="18"/>
              </w:rPr>
              <w:t>COTRTUPC</w:t>
            </w:r>
          </w:p>
        </w:tc>
        <w:tc>
          <w:tcPr>
            <w:tcW w:w="2380" w:type="dxa"/>
            <w:tcBorders>
              <w:bottom w:val="single" w:sz="4" w:space="0" w:color="auto"/>
            </w:tcBorders>
            <w:vAlign w:val="center"/>
          </w:tcPr>
          <w:p w14:paraId="55B3B634" w14:textId="2D183108" w:rsidR="00C645B3" w:rsidRPr="00C645B3" w:rsidRDefault="00C645B3" w:rsidP="00C645B3">
            <w:pPr>
              <w:rPr>
                <w:rFonts w:cs="Calibri"/>
                <w:sz w:val="18"/>
              </w:rPr>
            </w:pPr>
            <w:r w:rsidRPr="00C645B3">
              <w:rPr>
                <w:rFonts w:cs="Calibri"/>
                <w:sz w:val="18"/>
              </w:rPr>
              <w:t>CTTU</w:t>
            </w:r>
          </w:p>
        </w:tc>
        <w:tc>
          <w:tcPr>
            <w:tcW w:w="2380" w:type="dxa"/>
            <w:tcBorders>
              <w:bottom w:val="single" w:sz="4" w:space="0" w:color="auto"/>
            </w:tcBorders>
            <w:vAlign w:val="center"/>
          </w:tcPr>
          <w:p w14:paraId="6A61D6BC" w14:textId="141DC631" w:rsidR="00C645B3" w:rsidRPr="00C645B3" w:rsidRDefault="00C645B3" w:rsidP="00C645B3">
            <w:pPr>
              <w:rPr>
                <w:rFonts w:cs="Calibri"/>
                <w:sz w:val="18"/>
              </w:rPr>
            </w:pPr>
            <w:r w:rsidRPr="00C645B3">
              <w:rPr>
                <w:rFonts w:cs="Calibri"/>
                <w:sz w:val="18"/>
              </w:rPr>
              <w:t>trantype</w:t>
            </w:r>
          </w:p>
        </w:tc>
        <w:tc>
          <w:tcPr>
            <w:tcW w:w="2380" w:type="dxa"/>
            <w:tcBorders>
              <w:bottom w:val="single" w:sz="4" w:space="0" w:color="auto"/>
            </w:tcBorders>
            <w:vAlign w:val="center"/>
          </w:tcPr>
          <w:p w14:paraId="4677CF13" w14:textId="554907D0" w:rsidR="00C645B3" w:rsidRPr="00C645B3" w:rsidRDefault="00C645B3" w:rsidP="00C645B3">
            <w:pPr>
              <w:rPr>
                <w:rFonts w:cs="Calibri"/>
                <w:sz w:val="18"/>
              </w:rPr>
            </w:pPr>
            <w:r w:rsidRPr="00C645B3">
              <w:rPr>
                <w:rFonts w:cs="Calibri"/>
                <w:sz w:val="18"/>
              </w:rPr>
              <w:t>Adds or changes one DB2 transaction type.</w:t>
            </w:r>
          </w:p>
        </w:tc>
      </w:tr>
      <w:tr w:rsidR="00C645B3" w14:paraId="4A7BD041" w14:textId="77777777" w:rsidTr="00C645B3">
        <w:tc>
          <w:tcPr>
            <w:tcW w:w="2380" w:type="dxa"/>
            <w:shd w:val="clear" w:color="auto" w:fill="E8F1FA"/>
            <w:vAlign w:val="center"/>
          </w:tcPr>
          <w:p w14:paraId="7EF0C763" w14:textId="6DBD9160" w:rsidR="00C645B3" w:rsidRPr="00C645B3" w:rsidRDefault="00C645B3" w:rsidP="00C645B3">
            <w:pPr>
              <w:rPr>
                <w:rFonts w:cs="Calibri"/>
                <w:sz w:val="18"/>
              </w:rPr>
            </w:pPr>
            <w:r w:rsidRPr="00C645B3">
              <w:rPr>
                <w:rFonts w:cs="Calibri"/>
                <w:sz w:val="18"/>
              </w:rPr>
              <w:t>COACCT01</w:t>
            </w:r>
          </w:p>
        </w:tc>
        <w:tc>
          <w:tcPr>
            <w:tcW w:w="2380" w:type="dxa"/>
            <w:shd w:val="clear" w:color="auto" w:fill="E8F1FA"/>
            <w:vAlign w:val="center"/>
          </w:tcPr>
          <w:p w14:paraId="761E25F6" w14:textId="1C7EEF69" w:rsidR="00C645B3" w:rsidRPr="00C645B3" w:rsidRDefault="00C645B3" w:rsidP="00C645B3">
            <w:pPr>
              <w:rPr>
                <w:rFonts w:cs="Calibri"/>
                <w:sz w:val="18"/>
              </w:rPr>
            </w:pPr>
            <w:r w:rsidRPr="00C645B3">
              <w:rPr>
                <w:rFonts w:cs="Calibri"/>
                <w:sz w:val="18"/>
              </w:rPr>
              <w:t>CDRA</w:t>
            </w:r>
          </w:p>
        </w:tc>
        <w:tc>
          <w:tcPr>
            <w:tcW w:w="2380" w:type="dxa"/>
            <w:shd w:val="clear" w:color="auto" w:fill="E8F1FA"/>
            <w:vAlign w:val="center"/>
          </w:tcPr>
          <w:p w14:paraId="7DA33816" w14:textId="4CB35966" w:rsidR="00C645B3" w:rsidRPr="00C645B3" w:rsidRDefault="00C645B3" w:rsidP="00C645B3">
            <w:pPr>
              <w:rPr>
                <w:rFonts w:cs="Calibri"/>
                <w:sz w:val="18"/>
              </w:rPr>
            </w:pPr>
            <w:r w:rsidRPr="00C645B3">
              <w:rPr>
                <w:rFonts w:cs="Calibri"/>
                <w:sz w:val="18"/>
              </w:rPr>
              <w:t>vsammq</w:t>
            </w:r>
          </w:p>
        </w:tc>
        <w:tc>
          <w:tcPr>
            <w:tcW w:w="2380" w:type="dxa"/>
            <w:shd w:val="clear" w:color="auto" w:fill="E8F1FA"/>
            <w:vAlign w:val="center"/>
          </w:tcPr>
          <w:p w14:paraId="79ABAF95" w14:textId="1779781F" w:rsidR="00C645B3" w:rsidRPr="00C645B3" w:rsidRDefault="00C645B3" w:rsidP="00C645B3">
            <w:pPr>
              <w:rPr>
                <w:rFonts w:cs="Calibri"/>
                <w:sz w:val="18"/>
              </w:rPr>
            </w:pPr>
            <w:r w:rsidRPr="00C645B3">
              <w:rPr>
                <w:rFonts w:cs="Calibri"/>
                <w:sz w:val="18"/>
              </w:rPr>
              <w:t>MQ account inquiry against VSAM.</w:t>
            </w:r>
          </w:p>
        </w:tc>
      </w:tr>
      <w:tr w:rsidR="00C645B3" w14:paraId="0C51E2E3" w14:textId="77777777" w:rsidTr="00C645B3">
        <w:tc>
          <w:tcPr>
            <w:tcW w:w="2380" w:type="dxa"/>
            <w:vAlign w:val="center"/>
          </w:tcPr>
          <w:p w14:paraId="0AF12176" w14:textId="2A01FD7A" w:rsidR="00C645B3" w:rsidRPr="00C645B3" w:rsidRDefault="00C645B3" w:rsidP="00C645B3">
            <w:pPr>
              <w:rPr>
                <w:rFonts w:cs="Calibri"/>
                <w:sz w:val="18"/>
              </w:rPr>
            </w:pPr>
            <w:r w:rsidRPr="00C645B3">
              <w:rPr>
                <w:rFonts w:cs="Calibri"/>
                <w:sz w:val="18"/>
              </w:rPr>
              <w:t>CODATE01</w:t>
            </w:r>
          </w:p>
        </w:tc>
        <w:tc>
          <w:tcPr>
            <w:tcW w:w="2380" w:type="dxa"/>
            <w:vAlign w:val="center"/>
          </w:tcPr>
          <w:p w14:paraId="5F9D6928" w14:textId="2965FE59" w:rsidR="00C645B3" w:rsidRPr="00C645B3" w:rsidRDefault="00C645B3" w:rsidP="00C645B3">
            <w:pPr>
              <w:rPr>
                <w:rFonts w:cs="Calibri"/>
                <w:sz w:val="18"/>
              </w:rPr>
            </w:pPr>
            <w:r w:rsidRPr="00C645B3">
              <w:rPr>
                <w:rFonts w:cs="Calibri"/>
                <w:sz w:val="18"/>
              </w:rPr>
              <w:t>CDRD</w:t>
            </w:r>
          </w:p>
        </w:tc>
        <w:tc>
          <w:tcPr>
            <w:tcW w:w="2380" w:type="dxa"/>
            <w:vAlign w:val="center"/>
          </w:tcPr>
          <w:p w14:paraId="34D813B3" w14:textId="48DB6BAE" w:rsidR="00C645B3" w:rsidRPr="00C645B3" w:rsidRDefault="00C645B3" w:rsidP="00C645B3">
            <w:pPr>
              <w:rPr>
                <w:rFonts w:cs="Calibri"/>
                <w:sz w:val="18"/>
              </w:rPr>
            </w:pPr>
            <w:r w:rsidRPr="00C645B3">
              <w:rPr>
                <w:rFonts w:cs="Calibri"/>
                <w:sz w:val="18"/>
              </w:rPr>
              <w:t>vsammq</w:t>
            </w:r>
          </w:p>
        </w:tc>
        <w:tc>
          <w:tcPr>
            <w:tcW w:w="2380" w:type="dxa"/>
            <w:vAlign w:val="center"/>
          </w:tcPr>
          <w:p w14:paraId="607890A5" w14:textId="24BED9C4" w:rsidR="00C645B3" w:rsidRPr="00C645B3" w:rsidRDefault="00C645B3" w:rsidP="00C645B3">
            <w:pPr>
              <w:rPr>
                <w:rFonts w:cs="Calibri"/>
                <w:sz w:val="18"/>
              </w:rPr>
            </w:pPr>
            <w:r w:rsidRPr="00C645B3">
              <w:rPr>
                <w:rFonts w:cs="Calibri"/>
                <w:sz w:val="18"/>
              </w:rPr>
              <w:t>MQ date inquiry.</w:t>
            </w:r>
          </w:p>
        </w:tc>
      </w:tr>
    </w:tbl>
    <w:p w14:paraId="0BCAE224" w14:textId="77777777" w:rsidR="00C645B3" w:rsidRDefault="00C645B3" w:rsidP="00C645B3"/>
    <w:p w14:paraId="5F510E12" w14:textId="4395B4F6" w:rsidR="00C645B3" w:rsidRDefault="00C645B3" w:rsidP="00C645B3">
      <w:r>
        <w:t>CICS also defines transaction CDV1 with program COCRDSEC. The program source is not in this repository. The definition is recorded as external-or-missing.</w:t>
      </w:r>
    </w:p>
    <w:p w14:paraId="3EC83CEB" w14:textId="22D5E1C8" w:rsidR="00C645B3" w:rsidRDefault="00C645B3" w:rsidP="00C645B3">
      <w:pPr>
        <w:pStyle w:val="Evidence"/>
      </w:pPr>
      <w:r>
        <w:t>Transactions: docs/application-documentation/05-online/transaction-catalog.md, citing the four CSD members. Missing program: app/csd/CARDDEMO.CSD:211 and :390, and docs/_work/gaps.md.</w:t>
      </w:r>
    </w:p>
    <w:p w14:paraId="7421559A" w14:textId="3DDDDA07" w:rsidR="00C645B3" w:rsidRDefault="00C645B3" w:rsidP="00C645B3">
      <w:pPr>
        <w:pStyle w:val="Heading2"/>
      </w:pPr>
      <w:bookmarkStart w:id="52" w:name="_Toc242750040"/>
      <w:r>
        <w:t>4.4 Batch programs and what they own</w:t>
      </w:r>
      <w:bookmarkEnd w:id="52"/>
    </w:p>
    <w:tbl>
      <w:tblPr>
        <w:tblStyle w:val="TableGrid"/>
        <w:tblW w:w="5000" w:type="pct"/>
        <w:tblInd w:w="-5" w:type="dxa"/>
        <w:tblLook w:val="04A0" w:firstRow="1" w:lastRow="0" w:firstColumn="1" w:lastColumn="0" w:noHBand="0" w:noVBand="1"/>
      </w:tblPr>
      <w:tblGrid>
        <w:gridCol w:w="2377"/>
        <w:gridCol w:w="2377"/>
        <w:gridCol w:w="2377"/>
        <w:gridCol w:w="2379"/>
      </w:tblGrid>
      <w:tr w:rsidR="00C645B3" w14:paraId="3660F69A" w14:textId="77777777" w:rsidTr="00C645B3">
        <w:trPr>
          <w:tblHeader/>
        </w:trPr>
        <w:tc>
          <w:tcPr>
            <w:tcW w:w="2380" w:type="dxa"/>
            <w:shd w:val="clear" w:color="auto" w:fill="1F4E79"/>
            <w:vAlign w:val="center"/>
          </w:tcPr>
          <w:p w14:paraId="788490BB" w14:textId="19517610" w:rsidR="00C645B3" w:rsidRPr="00C645B3" w:rsidRDefault="00C645B3" w:rsidP="00C645B3">
            <w:pPr>
              <w:rPr>
                <w:rFonts w:cs="Calibri"/>
                <w:b/>
                <w:color w:val="FFFFFF"/>
                <w:sz w:val="18"/>
              </w:rPr>
            </w:pPr>
            <w:r w:rsidRPr="00C645B3">
              <w:rPr>
                <w:rFonts w:cs="Calibri"/>
                <w:b/>
                <w:color w:val="FFFFFF"/>
                <w:sz w:val="18"/>
              </w:rPr>
              <w:t>Program</w:t>
            </w:r>
          </w:p>
        </w:tc>
        <w:tc>
          <w:tcPr>
            <w:tcW w:w="2380" w:type="dxa"/>
            <w:shd w:val="clear" w:color="auto" w:fill="1F4E79"/>
            <w:vAlign w:val="center"/>
          </w:tcPr>
          <w:p w14:paraId="10B1505F" w14:textId="652AF497" w:rsidR="00C645B3" w:rsidRPr="00C645B3" w:rsidRDefault="00C645B3" w:rsidP="00C645B3">
            <w:pPr>
              <w:rPr>
                <w:rFonts w:cs="Calibri"/>
                <w:b/>
                <w:color w:val="FFFFFF"/>
                <w:sz w:val="18"/>
              </w:rPr>
            </w:pPr>
            <w:r w:rsidRPr="00C645B3">
              <w:rPr>
                <w:rFonts w:cs="Calibri"/>
                <w:b/>
                <w:color w:val="FFFFFF"/>
                <w:sz w:val="18"/>
              </w:rPr>
              <w:t>Started by</w:t>
            </w:r>
          </w:p>
        </w:tc>
        <w:tc>
          <w:tcPr>
            <w:tcW w:w="2380" w:type="dxa"/>
            <w:shd w:val="clear" w:color="auto" w:fill="1F4E79"/>
            <w:vAlign w:val="center"/>
          </w:tcPr>
          <w:p w14:paraId="7D64F87E" w14:textId="3BF62836" w:rsidR="00C645B3" w:rsidRPr="00C645B3" w:rsidRDefault="00C645B3" w:rsidP="00C645B3">
            <w:pPr>
              <w:rPr>
                <w:rFonts w:cs="Calibri"/>
                <w:b/>
                <w:color w:val="FFFFFF"/>
                <w:sz w:val="18"/>
              </w:rPr>
            </w:pPr>
            <w:r w:rsidRPr="00C645B3">
              <w:rPr>
                <w:rFonts w:cs="Calibri"/>
                <w:b/>
                <w:color w:val="FFFFFF"/>
                <w:sz w:val="18"/>
              </w:rPr>
              <w:t>Module</w:t>
            </w:r>
          </w:p>
        </w:tc>
        <w:tc>
          <w:tcPr>
            <w:tcW w:w="2380" w:type="dxa"/>
            <w:shd w:val="clear" w:color="auto" w:fill="1F4E79"/>
            <w:vAlign w:val="center"/>
          </w:tcPr>
          <w:p w14:paraId="259DEB84" w14:textId="6D7173E9" w:rsidR="00C645B3" w:rsidRPr="00C645B3" w:rsidRDefault="00C645B3" w:rsidP="00C645B3">
            <w:pPr>
              <w:rPr>
                <w:rFonts w:cs="Calibri"/>
                <w:b/>
                <w:color w:val="FFFFFF"/>
                <w:sz w:val="18"/>
              </w:rPr>
            </w:pPr>
            <w:r w:rsidRPr="00C645B3">
              <w:rPr>
                <w:rFonts w:cs="Calibri"/>
                <w:b/>
                <w:color w:val="FFFFFF"/>
                <w:sz w:val="18"/>
              </w:rPr>
              <w:t>Responsibility grounded in source</w:t>
            </w:r>
          </w:p>
        </w:tc>
      </w:tr>
      <w:tr w:rsidR="00C645B3" w14:paraId="106539AA" w14:textId="77777777" w:rsidTr="00C645B3">
        <w:tc>
          <w:tcPr>
            <w:tcW w:w="2380" w:type="dxa"/>
            <w:tcBorders>
              <w:bottom w:val="single" w:sz="4" w:space="0" w:color="auto"/>
            </w:tcBorders>
            <w:vAlign w:val="center"/>
          </w:tcPr>
          <w:p w14:paraId="40E14F02" w14:textId="347898BF" w:rsidR="00C645B3" w:rsidRPr="00C645B3" w:rsidRDefault="00C645B3" w:rsidP="00C645B3">
            <w:pPr>
              <w:rPr>
                <w:rFonts w:cs="Calibri"/>
                <w:sz w:val="18"/>
              </w:rPr>
            </w:pPr>
            <w:r w:rsidRPr="00C645B3">
              <w:rPr>
                <w:rFonts w:cs="Calibri"/>
                <w:sz w:val="18"/>
              </w:rPr>
              <w:t>CBTRN02C</w:t>
            </w:r>
          </w:p>
        </w:tc>
        <w:tc>
          <w:tcPr>
            <w:tcW w:w="2380" w:type="dxa"/>
            <w:tcBorders>
              <w:bottom w:val="single" w:sz="4" w:space="0" w:color="auto"/>
            </w:tcBorders>
            <w:vAlign w:val="center"/>
          </w:tcPr>
          <w:p w14:paraId="1EA0CA22" w14:textId="1188AED5" w:rsidR="00C645B3" w:rsidRPr="00C645B3" w:rsidRDefault="00C645B3" w:rsidP="00C645B3">
            <w:pPr>
              <w:rPr>
                <w:rFonts w:cs="Calibri"/>
                <w:sz w:val="18"/>
              </w:rPr>
            </w:pPr>
            <w:r w:rsidRPr="00C645B3">
              <w:rPr>
                <w:rFonts w:cs="Calibri"/>
                <w:sz w:val="18"/>
              </w:rPr>
              <w:t>POSTTRAN step STEP15</w:t>
            </w:r>
          </w:p>
        </w:tc>
        <w:tc>
          <w:tcPr>
            <w:tcW w:w="2380" w:type="dxa"/>
            <w:tcBorders>
              <w:bottom w:val="single" w:sz="4" w:space="0" w:color="auto"/>
            </w:tcBorders>
            <w:vAlign w:val="center"/>
          </w:tcPr>
          <w:p w14:paraId="19773BFE" w14:textId="43A7D3E1" w:rsidR="00C645B3" w:rsidRPr="00C645B3" w:rsidRDefault="00C645B3" w:rsidP="00C645B3">
            <w:pPr>
              <w:rPr>
                <w:rFonts w:cs="Calibri"/>
                <w:sz w:val="18"/>
              </w:rPr>
            </w:pPr>
            <w:r w:rsidRPr="00C645B3">
              <w:rPr>
                <w:rFonts w:cs="Calibri"/>
                <w:sz w:val="18"/>
              </w:rPr>
              <w:t>base</w:t>
            </w:r>
          </w:p>
        </w:tc>
        <w:tc>
          <w:tcPr>
            <w:tcW w:w="2380" w:type="dxa"/>
            <w:tcBorders>
              <w:bottom w:val="single" w:sz="4" w:space="0" w:color="auto"/>
            </w:tcBorders>
            <w:vAlign w:val="center"/>
          </w:tcPr>
          <w:p w14:paraId="0E453740" w14:textId="187848EA" w:rsidR="00C645B3" w:rsidRPr="00C645B3" w:rsidRDefault="00C645B3" w:rsidP="00C645B3">
            <w:pPr>
              <w:rPr>
                <w:rFonts w:cs="Calibri"/>
                <w:sz w:val="18"/>
              </w:rPr>
            </w:pPr>
            <w:r w:rsidRPr="00C645B3">
              <w:rPr>
                <w:rFonts w:cs="Calibri"/>
                <w:sz w:val="18"/>
              </w:rPr>
              <w:t>Reads the daily file, posts valid records, writes rejects.</w:t>
            </w:r>
          </w:p>
        </w:tc>
      </w:tr>
      <w:tr w:rsidR="00C645B3" w14:paraId="006E0644" w14:textId="77777777" w:rsidTr="00C645B3">
        <w:tc>
          <w:tcPr>
            <w:tcW w:w="2380" w:type="dxa"/>
            <w:shd w:val="clear" w:color="auto" w:fill="E8F1FA"/>
            <w:vAlign w:val="center"/>
          </w:tcPr>
          <w:p w14:paraId="1661F711" w14:textId="5991FB3E" w:rsidR="00C645B3" w:rsidRPr="00C645B3" w:rsidRDefault="00C645B3" w:rsidP="00C645B3">
            <w:pPr>
              <w:rPr>
                <w:rFonts w:cs="Calibri"/>
                <w:sz w:val="18"/>
              </w:rPr>
            </w:pPr>
            <w:r w:rsidRPr="00C645B3">
              <w:rPr>
                <w:rFonts w:cs="Calibri"/>
                <w:sz w:val="18"/>
              </w:rPr>
              <w:t>CBACT04C</w:t>
            </w:r>
          </w:p>
        </w:tc>
        <w:tc>
          <w:tcPr>
            <w:tcW w:w="2380" w:type="dxa"/>
            <w:shd w:val="clear" w:color="auto" w:fill="E8F1FA"/>
            <w:vAlign w:val="center"/>
          </w:tcPr>
          <w:p w14:paraId="47500584" w14:textId="5060693E" w:rsidR="00C645B3" w:rsidRPr="00C645B3" w:rsidRDefault="00C645B3" w:rsidP="00C645B3">
            <w:pPr>
              <w:rPr>
                <w:rFonts w:cs="Calibri"/>
                <w:sz w:val="18"/>
              </w:rPr>
            </w:pPr>
            <w:r w:rsidRPr="00C645B3">
              <w:rPr>
                <w:rFonts w:cs="Calibri"/>
                <w:sz w:val="18"/>
              </w:rPr>
              <w:t>INTCALC step STEP15</w:t>
            </w:r>
          </w:p>
        </w:tc>
        <w:tc>
          <w:tcPr>
            <w:tcW w:w="2380" w:type="dxa"/>
            <w:shd w:val="clear" w:color="auto" w:fill="E8F1FA"/>
            <w:vAlign w:val="center"/>
          </w:tcPr>
          <w:p w14:paraId="63F07796" w14:textId="1DB242B2" w:rsidR="00C645B3" w:rsidRPr="00C645B3" w:rsidRDefault="00C645B3" w:rsidP="00C645B3">
            <w:pPr>
              <w:rPr>
                <w:rFonts w:cs="Calibri"/>
                <w:sz w:val="18"/>
              </w:rPr>
            </w:pPr>
            <w:r w:rsidRPr="00C645B3">
              <w:rPr>
                <w:rFonts w:cs="Calibri"/>
                <w:sz w:val="18"/>
              </w:rPr>
              <w:t>base</w:t>
            </w:r>
          </w:p>
        </w:tc>
        <w:tc>
          <w:tcPr>
            <w:tcW w:w="2380" w:type="dxa"/>
            <w:shd w:val="clear" w:color="auto" w:fill="E8F1FA"/>
            <w:vAlign w:val="center"/>
          </w:tcPr>
          <w:p w14:paraId="1B289F25" w14:textId="5AB571F7" w:rsidR="00C645B3" w:rsidRPr="00C645B3" w:rsidRDefault="00C645B3" w:rsidP="00C645B3">
            <w:pPr>
              <w:rPr>
                <w:rFonts w:cs="Calibri"/>
                <w:sz w:val="18"/>
              </w:rPr>
            </w:pPr>
            <w:r w:rsidRPr="00C645B3">
              <w:rPr>
                <w:rFonts w:cs="Calibri"/>
                <w:sz w:val="18"/>
              </w:rPr>
              <w:t>Computes monthly interest and writes a transaction.</w:t>
            </w:r>
          </w:p>
        </w:tc>
      </w:tr>
      <w:tr w:rsidR="00C645B3" w14:paraId="0BB8866C" w14:textId="77777777" w:rsidTr="00C645B3">
        <w:tc>
          <w:tcPr>
            <w:tcW w:w="2380" w:type="dxa"/>
            <w:tcBorders>
              <w:bottom w:val="single" w:sz="4" w:space="0" w:color="auto"/>
            </w:tcBorders>
            <w:vAlign w:val="center"/>
          </w:tcPr>
          <w:p w14:paraId="17F31E8B" w14:textId="7DE1FF9F" w:rsidR="00C645B3" w:rsidRPr="00C645B3" w:rsidRDefault="00C645B3" w:rsidP="00C645B3">
            <w:pPr>
              <w:rPr>
                <w:rFonts w:cs="Calibri"/>
                <w:sz w:val="18"/>
              </w:rPr>
            </w:pPr>
            <w:r w:rsidRPr="00C645B3">
              <w:rPr>
                <w:rFonts w:cs="Calibri"/>
                <w:sz w:val="18"/>
              </w:rPr>
              <w:t>CBTRN03C</w:t>
            </w:r>
          </w:p>
        </w:tc>
        <w:tc>
          <w:tcPr>
            <w:tcW w:w="2380" w:type="dxa"/>
            <w:tcBorders>
              <w:bottom w:val="single" w:sz="4" w:space="0" w:color="auto"/>
            </w:tcBorders>
            <w:vAlign w:val="center"/>
          </w:tcPr>
          <w:p w14:paraId="64E78B0B" w14:textId="6218705E" w:rsidR="00C645B3" w:rsidRPr="00C645B3" w:rsidRDefault="00C645B3" w:rsidP="00C645B3">
            <w:pPr>
              <w:rPr>
                <w:rFonts w:cs="Calibri"/>
                <w:sz w:val="18"/>
              </w:rPr>
            </w:pPr>
            <w:r w:rsidRPr="00C645B3">
              <w:rPr>
                <w:rFonts w:cs="Calibri"/>
                <w:sz w:val="18"/>
              </w:rPr>
              <w:t>TRANREPT procedure</w:t>
            </w:r>
          </w:p>
        </w:tc>
        <w:tc>
          <w:tcPr>
            <w:tcW w:w="2380" w:type="dxa"/>
            <w:tcBorders>
              <w:bottom w:val="single" w:sz="4" w:space="0" w:color="auto"/>
            </w:tcBorders>
            <w:vAlign w:val="center"/>
          </w:tcPr>
          <w:p w14:paraId="21CE1474" w14:textId="5E9BBEDB" w:rsidR="00C645B3" w:rsidRPr="00C645B3" w:rsidRDefault="00C645B3" w:rsidP="00C645B3">
            <w:pPr>
              <w:rPr>
                <w:rFonts w:cs="Calibri"/>
                <w:sz w:val="18"/>
              </w:rPr>
            </w:pPr>
            <w:r w:rsidRPr="00C645B3">
              <w:rPr>
                <w:rFonts w:cs="Calibri"/>
                <w:sz w:val="18"/>
              </w:rPr>
              <w:t>base</w:t>
            </w:r>
          </w:p>
        </w:tc>
        <w:tc>
          <w:tcPr>
            <w:tcW w:w="2380" w:type="dxa"/>
            <w:tcBorders>
              <w:bottom w:val="single" w:sz="4" w:space="0" w:color="auto"/>
            </w:tcBorders>
            <w:vAlign w:val="center"/>
          </w:tcPr>
          <w:p w14:paraId="79F37410" w14:textId="17F5C94D" w:rsidR="00C645B3" w:rsidRPr="00C645B3" w:rsidRDefault="00C645B3" w:rsidP="00C645B3">
            <w:pPr>
              <w:rPr>
                <w:rFonts w:cs="Calibri"/>
                <w:sz w:val="18"/>
              </w:rPr>
            </w:pPr>
            <w:r w:rsidRPr="00C645B3">
              <w:rPr>
                <w:rFonts w:cs="Calibri"/>
                <w:sz w:val="18"/>
              </w:rPr>
              <w:t>Report program after the report procedure sorts transactions.</w:t>
            </w:r>
          </w:p>
        </w:tc>
      </w:tr>
      <w:tr w:rsidR="00C645B3" w14:paraId="02BAF692" w14:textId="77777777" w:rsidTr="00C645B3">
        <w:tc>
          <w:tcPr>
            <w:tcW w:w="2380" w:type="dxa"/>
            <w:shd w:val="clear" w:color="auto" w:fill="E8F1FA"/>
            <w:vAlign w:val="center"/>
          </w:tcPr>
          <w:p w14:paraId="41099368" w14:textId="4B385E79" w:rsidR="00C645B3" w:rsidRPr="00C645B3" w:rsidRDefault="00C645B3" w:rsidP="00C645B3">
            <w:pPr>
              <w:rPr>
                <w:rFonts w:cs="Calibri"/>
                <w:sz w:val="18"/>
              </w:rPr>
            </w:pPr>
            <w:r w:rsidRPr="00C645B3">
              <w:rPr>
                <w:rFonts w:cs="Calibri"/>
                <w:sz w:val="18"/>
              </w:rPr>
              <w:t>CBTRN01C</w:t>
            </w:r>
          </w:p>
        </w:tc>
        <w:tc>
          <w:tcPr>
            <w:tcW w:w="2380" w:type="dxa"/>
            <w:shd w:val="clear" w:color="auto" w:fill="E8F1FA"/>
            <w:vAlign w:val="center"/>
          </w:tcPr>
          <w:p w14:paraId="2768E323" w14:textId="4C8D1715" w:rsidR="00C645B3" w:rsidRPr="00C645B3" w:rsidRDefault="00C645B3" w:rsidP="00C645B3">
            <w:pPr>
              <w:rPr>
                <w:rFonts w:cs="Calibri"/>
                <w:sz w:val="18"/>
              </w:rPr>
            </w:pPr>
            <w:r w:rsidRPr="00C645B3">
              <w:rPr>
                <w:rFonts w:cs="Calibri"/>
                <w:sz w:val="18"/>
              </w:rPr>
              <w:t>No job, call, or transaction</w:t>
            </w:r>
          </w:p>
        </w:tc>
        <w:tc>
          <w:tcPr>
            <w:tcW w:w="2380" w:type="dxa"/>
            <w:shd w:val="clear" w:color="auto" w:fill="E8F1FA"/>
            <w:vAlign w:val="center"/>
          </w:tcPr>
          <w:p w14:paraId="7DDE6DD5" w14:textId="5BBB5346" w:rsidR="00C645B3" w:rsidRPr="00C645B3" w:rsidRDefault="00C645B3" w:rsidP="00C645B3">
            <w:pPr>
              <w:rPr>
                <w:rFonts w:cs="Calibri"/>
                <w:sz w:val="18"/>
              </w:rPr>
            </w:pPr>
            <w:r w:rsidRPr="00C645B3">
              <w:rPr>
                <w:rFonts w:cs="Calibri"/>
                <w:sz w:val="18"/>
              </w:rPr>
              <w:t>base</w:t>
            </w:r>
          </w:p>
        </w:tc>
        <w:tc>
          <w:tcPr>
            <w:tcW w:w="2380" w:type="dxa"/>
            <w:shd w:val="clear" w:color="auto" w:fill="E8F1FA"/>
            <w:vAlign w:val="center"/>
          </w:tcPr>
          <w:p w14:paraId="59288674" w14:textId="3C768BAE" w:rsidR="00C645B3" w:rsidRPr="00C645B3" w:rsidRDefault="00C645B3" w:rsidP="00C645B3">
            <w:pPr>
              <w:rPr>
                <w:rFonts w:cs="Calibri"/>
                <w:sz w:val="18"/>
              </w:rPr>
            </w:pPr>
            <w:r w:rsidRPr="00C645B3">
              <w:rPr>
                <w:rFonts w:cs="Calibri"/>
                <w:sz w:val="18"/>
              </w:rPr>
              <w:t>Present in app/cbl. A comment calls it a batch post program. The comment is Unverified. The program is unreferenced.</w:t>
            </w:r>
          </w:p>
        </w:tc>
      </w:tr>
      <w:tr w:rsidR="00C645B3" w14:paraId="2D61CB18" w14:textId="77777777" w:rsidTr="00C645B3">
        <w:tc>
          <w:tcPr>
            <w:tcW w:w="2380" w:type="dxa"/>
            <w:tcBorders>
              <w:bottom w:val="single" w:sz="4" w:space="0" w:color="auto"/>
            </w:tcBorders>
            <w:vAlign w:val="center"/>
          </w:tcPr>
          <w:p w14:paraId="5991FE21" w14:textId="2AD97797" w:rsidR="00C645B3" w:rsidRPr="00C645B3" w:rsidRDefault="00C645B3" w:rsidP="00C645B3">
            <w:pPr>
              <w:rPr>
                <w:rFonts w:cs="Calibri"/>
                <w:sz w:val="18"/>
              </w:rPr>
            </w:pPr>
            <w:r w:rsidRPr="00C645B3">
              <w:rPr>
                <w:rFonts w:cs="Calibri"/>
                <w:sz w:val="18"/>
              </w:rPr>
              <w:t>CBSTM03A</w:t>
            </w:r>
          </w:p>
        </w:tc>
        <w:tc>
          <w:tcPr>
            <w:tcW w:w="2380" w:type="dxa"/>
            <w:tcBorders>
              <w:bottom w:val="single" w:sz="4" w:space="0" w:color="auto"/>
            </w:tcBorders>
            <w:vAlign w:val="center"/>
          </w:tcPr>
          <w:p w14:paraId="50CF0F95" w14:textId="73CDAC7A" w:rsidR="00C645B3" w:rsidRPr="00C645B3" w:rsidRDefault="00C645B3" w:rsidP="00C645B3">
            <w:pPr>
              <w:rPr>
                <w:rFonts w:cs="Calibri"/>
                <w:sz w:val="18"/>
              </w:rPr>
            </w:pPr>
            <w:r w:rsidRPr="00C645B3">
              <w:rPr>
                <w:rFonts w:cs="Calibri"/>
                <w:sz w:val="18"/>
              </w:rPr>
              <w:t>CREASTMT</w:t>
            </w:r>
          </w:p>
        </w:tc>
        <w:tc>
          <w:tcPr>
            <w:tcW w:w="2380" w:type="dxa"/>
            <w:tcBorders>
              <w:bottom w:val="single" w:sz="4" w:space="0" w:color="auto"/>
            </w:tcBorders>
            <w:vAlign w:val="center"/>
          </w:tcPr>
          <w:p w14:paraId="32959E92" w14:textId="345EAF3E" w:rsidR="00C645B3" w:rsidRPr="00C645B3" w:rsidRDefault="00C645B3" w:rsidP="00C645B3">
            <w:pPr>
              <w:rPr>
                <w:rFonts w:cs="Calibri"/>
                <w:sz w:val="18"/>
              </w:rPr>
            </w:pPr>
            <w:r w:rsidRPr="00C645B3">
              <w:rPr>
                <w:rFonts w:cs="Calibri"/>
                <w:sz w:val="18"/>
              </w:rPr>
              <w:t>base</w:t>
            </w:r>
          </w:p>
        </w:tc>
        <w:tc>
          <w:tcPr>
            <w:tcW w:w="2380" w:type="dxa"/>
            <w:tcBorders>
              <w:bottom w:val="single" w:sz="4" w:space="0" w:color="auto"/>
            </w:tcBorders>
            <w:vAlign w:val="center"/>
          </w:tcPr>
          <w:p w14:paraId="30F11FE8" w14:textId="2F75BF28" w:rsidR="00C645B3" w:rsidRPr="00C645B3" w:rsidRDefault="00C645B3" w:rsidP="00C645B3">
            <w:pPr>
              <w:rPr>
                <w:rFonts w:cs="Calibri"/>
                <w:sz w:val="18"/>
              </w:rPr>
            </w:pPr>
            <w:r w:rsidRPr="00C645B3">
              <w:rPr>
                <w:rFonts w:cs="Calibri"/>
                <w:sz w:val="18"/>
              </w:rPr>
              <w:t>Statement program named by the README and the job. Header text is Unverified.</w:t>
            </w:r>
          </w:p>
        </w:tc>
      </w:tr>
      <w:tr w:rsidR="00C645B3" w14:paraId="7EED4C35" w14:textId="77777777" w:rsidTr="00C645B3">
        <w:tc>
          <w:tcPr>
            <w:tcW w:w="2380" w:type="dxa"/>
            <w:shd w:val="clear" w:color="auto" w:fill="E8F1FA"/>
            <w:vAlign w:val="center"/>
          </w:tcPr>
          <w:p w14:paraId="1BB919F5" w14:textId="53332F02" w:rsidR="00C645B3" w:rsidRPr="00C645B3" w:rsidRDefault="00C645B3" w:rsidP="00C645B3">
            <w:pPr>
              <w:rPr>
                <w:rFonts w:cs="Calibri"/>
                <w:sz w:val="18"/>
              </w:rPr>
            </w:pPr>
            <w:r w:rsidRPr="00C645B3">
              <w:rPr>
                <w:rFonts w:cs="Calibri"/>
                <w:sz w:val="18"/>
              </w:rPr>
              <w:t>CBSTM03B</w:t>
            </w:r>
          </w:p>
        </w:tc>
        <w:tc>
          <w:tcPr>
            <w:tcW w:w="2380" w:type="dxa"/>
            <w:shd w:val="clear" w:color="auto" w:fill="E8F1FA"/>
            <w:vAlign w:val="center"/>
          </w:tcPr>
          <w:p w14:paraId="2725955C" w14:textId="6D9F3285" w:rsidR="00C645B3" w:rsidRPr="00C645B3" w:rsidRDefault="00C645B3" w:rsidP="00C645B3">
            <w:pPr>
              <w:rPr>
                <w:rFonts w:cs="Calibri"/>
                <w:sz w:val="18"/>
              </w:rPr>
            </w:pPr>
            <w:r w:rsidRPr="00C645B3">
              <w:rPr>
                <w:rFonts w:cs="Calibri"/>
                <w:sz w:val="18"/>
              </w:rPr>
              <w:t>Called from the statement flow</w:t>
            </w:r>
          </w:p>
        </w:tc>
        <w:tc>
          <w:tcPr>
            <w:tcW w:w="2380" w:type="dxa"/>
            <w:shd w:val="clear" w:color="auto" w:fill="E8F1FA"/>
            <w:vAlign w:val="center"/>
          </w:tcPr>
          <w:p w14:paraId="67DFBD97" w14:textId="0F620D82" w:rsidR="00C645B3" w:rsidRPr="00C645B3" w:rsidRDefault="00C645B3" w:rsidP="00C645B3">
            <w:pPr>
              <w:rPr>
                <w:rFonts w:cs="Calibri"/>
                <w:sz w:val="18"/>
              </w:rPr>
            </w:pPr>
            <w:r w:rsidRPr="00C645B3">
              <w:rPr>
                <w:rFonts w:cs="Calibri"/>
                <w:sz w:val="18"/>
              </w:rPr>
              <w:t>base</w:t>
            </w:r>
          </w:p>
        </w:tc>
        <w:tc>
          <w:tcPr>
            <w:tcW w:w="2380" w:type="dxa"/>
            <w:shd w:val="clear" w:color="auto" w:fill="E8F1FA"/>
            <w:vAlign w:val="center"/>
          </w:tcPr>
          <w:p w14:paraId="0D793B86" w14:textId="3FACEB00" w:rsidR="00C645B3" w:rsidRPr="00C645B3" w:rsidRDefault="00C645B3" w:rsidP="00C645B3">
            <w:pPr>
              <w:rPr>
                <w:rFonts w:cs="Calibri"/>
                <w:sz w:val="18"/>
              </w:rPr>
            </w:pPr>
            <w:r w:rsidRPr="00C645B3">
              <w:rPr>
                <w:rFonts w:cs="Calibri"/>
                <w:sz w:val="18"/>
              </w:rPr>
              <w:t>Subprogram. See the program page for the call.</w:t>
            </w:r>
          </w:p>
        </w:tc>
      </w:tr>
      <w:tr w:rsidR="00C645B3" w14:paraId="227B8FD7" w14:textId="77777777" w:rsidTr="00C645B3">
        <w:tc>
          <w:tcPr>
            <w:tcW w:w="2380" w:type="dxa"/>
            <w:tcBorders>
              <w:bottom w:val="single" w:sz="4" w:space="0" w:color="auto"/>
            </w:tcBorders>
            <w:vAlign w:val="center"/>
          </w:tcPr>
          <w:p w14:paraId="709186DC" w14:textId="67C0305F" w:rsidR="00C645B3" w:rsidRPr="00C645B3" w:rsidRDefault="00C645B3" w:rsidP="00C645B3">
            <w:pPr>
              <w:rPr>
                <w:rFonts w:cs="Calibri"/>
                <w:sz w:val="18"/>
              </w:rPr>
            </w:pPr>
            <w:r w:rsidRPr="00C645B3">
              <w:rPr>
                <w:rFonts w:cs="Calibri"/>
                <w:sz w:val="18"/>
              </w:rPr>
              <w:t>CBACT01C, CBACT02C, CBACT03C, CBCUS01C</w:t>
            </w:r>
          </w:p>
        </w:tc>
        <w:tc>
          <w:tcPr>
            <w:tcW w:w="2380" w:type="dxa"/>
            <w:tcBorders>
              <w:bottom w:val="single" w:sz="4" w:space="0" w:color="auto"/>
            </w:tcBorders>
            <w:vAlign w:val="center"/>
          </w:tcPr>
          <w:p w14:paraId="19EF9EA2" w14:textId="530C9064" w:rsidR="00C645B3" w:rsidRPr="00C645B3" w:rsidRDefault="00C645B3" w:rsidP="00C645B3">
            <w:pPr>
              <w:rPr>
                <w:rFonts w:cs="Calibri"/>
                <w:sz w:val="18"/>
              </w:rPr>
            </w:pPr>
            <w:r w:rsidRPr="00C645B3">
              <w:rPr>
                <w:rFonts w:cs="Calibri"/>
                <w:sz w:val="18"/>
              </w:rPr>
              <w:t>Batch jobs that read accounts, cards, customers</w:t>
            </w:r>
          </w:p>
        </w:tc>
        <w:tc>
          <w:tcPr>
            <w:tcW w:w="2380" w:type="dxa"/>
            <w:tcBorders>
              <w:bottom w:val="single" w:sz="4" w:space="0" w:color="auto"/>
            </w:tcBorders>
            <w:vAlign w:val="center"/>
          </w:tcPr>
          <w:p w14:paraId="18A5784F" w14:textId="240C2B0A" w:rsidR="00C645B3" w:rsidRPr="00C645B3" w:rsidRDefault="00C645B3" w:rsidP="00C645B3">
            <w:pPr>
              <w:rPr>
                <w:rFonts w:cs="Calibri"/>
                <w:sz w:val="18"/>
              </w:rPr>
            </w:pPr>
            <w:r w:rsidRPr="00C645B3">
              <w:rPr>
                <w:rFonts w:cs="Calibri"/>
                <w:sz w:val="18"/>
              </w:rPr>
              <w:t>base</w:t>
            </w:r>
          </w:p>
        </w:tc>
        <w:tc>
          <w:tcPr>
            <w:tcW w:w="2380" w:type="dxa"/>
            <w:tcBorders>
              <w:bottom w:val="single" w:sz="4" w:space="0" w:color="auto"/>
            </w:tcBorders>
            <w:vAlign w:val="center"/>
          </w:tcPr>
          <w:p w14:paraId="1F051ECE" w14:textId="01DBE8E4" w:rsidR="00C645B3" w:rsidRPr="00C645B3" w:rsidRDefault="00C645B3" w:rsidP="00C645B3">
            <w:pPr>
              <w:rPr>
                <w:rFonts w:cs="Calibri"/>
                <w:sz w:val="18"/>
              </w:rPr>
            </w:pPr>
            <w:r w:rsidRPr="00C645B3">
              <w:rPr>
                <w:rFonts w:cs="Calibri"/>
                <w:sz w:val="18"/>
              </w:rPr>
              <w:t>Read programs used by the READ* jobs. See each program page for the file.</w:t>
            </w:r>
          </w:p>
        </w:tc>
      </w:tr>
      <w:tr w:rsidR="00C645B3" w14:paraId="481991BB" w14:textId="77777777" w:rsidTr="00C645B3">
        <w:tc>
          <w:tcPr>
            <w:tcW w:w="2380" w:type="dxa"/>
            <w:shd w:val="clear" w:color="auto" w:fill="E8F1FA"/>
            <w:vAlign w:val="center"/>
          </w:tcPr>
          <w:p w14:paraId="7949FE1F" w14:textId="6C822687" w:rsidR="00C645B3" w:rsidRPr="00C645B3" w:rsidRDefault="00C645B3" w:rsidP="00C645B3">
            <w:pPr>
              <w:rPr>
                <w:rFonts w:cs="Calibri"/>
                <w:sz w:val="18"/>
              </w:rPr>
            </w:pPr>
            <w:r w:rsidRPr="00C645B3">
              <w:rPr>
                <w:rFonts w:cs="Calibri"/>
                <w:sz w:val="18"/>
              </w:rPr>
              <w:t>CBEXPORT, CBIMPORT</w:t>
            </w:r>
          </w:p>
        </w:tc>
        <w:tc>
          <w:tcPr>
            <w:tcW w:w="2380" w:type="dxa"/>
            <w:shd w:val="clear" w:color="auto" w:fill="E8F1FA"/>
            <w:vAlign w:val="center"/>
          </w:tcPr>
          <w:p w14:paraId="26A6F55B" w14:textId="580CEF9F" w:rsidR="00C645B3" w:rsidRPr="00C645B3" w:rsidRDefault="00C645B3" w:rsidP="00C645B3">
            <w:pPr>
              <w:rPr>
                <w:rFonts w:cs="Calibri"/>
                <w:sz w:val="18"/>
              </w:rPr>
            </w:pPr>
            <w:r w:rsidRPr="00C645B3">
              <w:rPr>
                <w:rFonts w:cs="Calibri"/>
                <w:sz w:val="18"/>
              </w:rPr>
              <w:t>CBEXPORT and CBIMPORT jobs</w:t>
            </w:r>
          </w:p>
        </w:tc>
        <w:tc>
          <w:tcPr>
            <w:tcW w:w="2380" w:type="dxa"/>
            <w:shd w:val="clear" w:color="auto" w:fill="E8F1FA"/>
            <w:vAlign w:val="center"/>
          </w:tcPr>
          <w:p w14:paraId="6E1F74E7" w14:textId="03518ACC" w:rsidR="00C645B3" w:rsidRPr="00C645B3" w:rsidRDefault="00C645B3" w:rsidP="00C645B3">
            <w:pPr>
              <w:rPr>
                <w:rFonts w:cs="Calibri"/>
                <w:sz w:val="18"/>
              </w:rPr>
            </w:pPr>
            <w:r w:rsidRPr="00C645B3">
              <w:rPr>
                <w:rFonts w:cs="Calibri"/>
                <w:sz w:val="18"/>
              </w:rPr>
              <w:t>base</w:t>
            </w:r>
          </w:p>
        </w:tc>
        <w:tc>
          <w:tcPr>
            <w:tcW w:w="2380" w:type="dxa"/>
            <w:shd w:val="clear" w:color="auto" w:fill="E8F1FA"/>
            <w:vAlign w:val="center"/>
          </w:tcPr>
          <w:p w14:paraId="47D4C1BF" w14:textId="6A465407" w:rsidR="00C645B3" w:rsidRPr="00C645B3" w:rsidRDefault="00C645B3" w:rsidP="00C645B3">
            <w:pPr>
              <w:rPr>
                <w:rFonts w:cs="Calibri"/>
                <w:sz w:val="18"/>
              </w:rPr>
            </w:pPr>
            <w:r w:rsidRPr="00C645B3">
              <w:rPr>
                <w:rFonts w:cs="Calibri"/>
                <w:sz w:val="18"/>
              </w:rPr>
              <w:t>Export and import programs for application files.</w:t>
            </w:r>
          </w:p>
        </w:tc>
      </w:tr>
      <w:tr w:rsidR="00C645B3" w14:paraId="44D2F263" w14:textId="77777777" w:rsidTr="00C645B3">
        <w:tc>
          <w:tcPr>
            <w:tcW w:w="2380" w:type="dxa"/>
            <w:tcBorders>
              <w:bottom w:val="single" w:sz="4" w:space="0" w:color="auto"/>
            </w:tcBorders>
            <w:vAlign w:val="center"/>
          </w:tcPr>
          <w:p w14:paraId="17F88881" w14:textId="271278EC" w:rsidR="00C645B3" w:rsidRPr="00C645B3" w:rsidRDefault="00C645B3" w:rsidP="00C645B3">
            <w:pPr>
              <w:rPr>
                <w:rFonts w:cs="Calibri"/>
                <w:sz w:val="18"/>
              </w:rPr>
            </w:pPr>
            <w:r w:rsidRPr="00C645B3">
              <w:rPr>
                <w:rFonts w:cs="Calibri"/>
                <w:sz w:val="18"/>
              </w:rPr>
              <w:lastRenderedPageBreak/>
              <w:t>COBSWAIT</w:t>
            </w:r>
          </w:p>
        </w:tc>
        <w:tc>
          <w:tcPr>
            <w:tcW w:w="2380" w:type="dxa"/>
            <w:tcBorders>
              <w:bottom w:val="single" w:sz="4" w:space="0" w:color="auto"/>
            </w:tcBorders>
            <w:vAlign w:val="center"/>
          </w:tcPr>
          <w:p w14:paraId="349980F9" w14:textId="0AB5C131" w:rsidR="00C645B3" w:rsidRPr="00C645B3" w:rsidRDefault="00C645B3" w:rsidP="00C645B3">
            <w:pPr>
              <w:rPr>
                <w:rFonts w:cs="Calibri"/>
                <w:sz w:val="18"/>
              </w:rPr>
            </w:pPr>
            <w:r w:rsidRPr="00C645B3">
              <w:rPr>
                <w:rFonts w:cs="Calibri"/>
                <w:sz w:val="18"/>
              </w:rPr>
              <w:t>WAITSTEP</w:t>
            </w:r>
          </w:p>
        </w:tc>
        <w:tc>
          <w:tcPr>
            <w:tcW w:w="2380" w:type="dxa"/>
            <w:tcBorders>
              <w:bottom w:val="single" w:sz="4" w:space="0" w:color="auto"/>
            </w:tcBorders>
            <w:vAlign w:val="center"/>
          </w:tcPr>
          <w:p w14:paraId="7FF5AE90" w14:textId="79C124E7" w:rsidR="00C645B3" w:rsidRPr="00C645B3" w:rsidRDefault="00C645B3" w:rsidP="00C645B3">
            <w:pPr>
              <w:rPr>
                <w:rFonts w:cs="Calibri"/>
                <w:sz w:val="18"/>
              </w:rPr>
            </w:pPr>
            <w:r w:rsidRPr="00C645B3">
              <w:rPr>
                <w:rFonts w:cs="Calibri"/>
                <w:sz w:val="18"/>
              </w:rPr>
              <w:t>base</w:t>
            </w:r>
          </w:p>
        </w:tc>
        <w:tc>
          <w:tcPr>
            <w:tcW w:w="2380" w:type="dxa"/>
            <w:tcBorders>
              <w:bottom w:val="single" w:sz="4" w:space="0" w:color="auto"/>
            </w:tcBorders>
            <w:vAlign w:val="center"/>
          </w:tcPr>
          <w:p w14:paraId="0F36CFEA" w14:textId="01B1A34A" w:rsidR="00C645B3" w:rsidRPr="00C645B3" w:rsidRDefault="00C645B3" w:rsidP="00C645B3">
            <w:pPr>
              <w:rPr>
                <w:rFonts w:cs="Calibri"/>
                <w:sz w:val="18"/>
              </w:rPr>
            </w:pPr>
            <w:r w:rsidRPr="00C645B3">
              <w:rPr>
                <w:rFonts w:cs="Calibri"/>
                <w:sz w:val="18"/>
              </w:rPr>
              <w:t>Wait step used between a batch update and OPENFIL.</w:t>
            </w:r>
          </w:p>
        </w:tc>
      </w:tr>
      <w:tr w:rsidR="00C645B3" w14:paraId="67CEC70D" w14:textId="77777777" w:rsidTr="00C645B3">
        <w:tc>
          <w:tcPr>
            <w:tcW w:w="2380" w:type="dxa"/>
            <w:shd w:val="clear" w:color="auto" w:fill="E8F1FA"/>
            <w:vAlign w:val="center"/>
          </w:tcPr>
          <w:p w14:paraId="6BA9AA83" w14:textId="16D1FA9E" w:rsidR="00C645B3" w:rsidRPr="00C645B3" w:rsidRDefault="00C645B3" w:rsidP="00C645B3">
            <w:pPr>
              <w:rPr>
                <w:rFonts w:cs="Calibri"/>
                <w:sz w:val="18"/>
              </w:rPr>
            </w:pPr>
            <w:r w:rsidRPr="00C645B3">
              <w:rPr>
                <w:rFonts w:cs="Calibri"/>
                <w:sz w:val="18"/>
              </w:rPr>
              <w:t>CSUTLDTC</w:t>
            </w:r>
          </w:p>
        </w:tc>
        <w:tc>
          <w:tcPr>
            <w:tcW w:w="2380" w:type="dxa"/>
            <w:shd w:val="clear" w:color="auto" w:fill="E8F1FA"/>
            <w:vAlign w:val="center"/>
          </w:tcPr>
          <w:p w14:paraId="66FF48AB" w14:textId="108843BD" w:rsidR="00C645B3" w:rsidRPr="00C645B3" w:rsidRDefault="00C645B3" w:rsidP="00C645B3">
            <w:pPr>
              <w:rPr>
                <w:rFonts w:cs="Calibri"/>
                <w:sz w:val="18"/>
              </w:rPr>
            </w:pPr>
            <w:r w:rsidRPr="00C645B3">
              <w:rPr>
                <w:rFonts w:cs="Calibri"/>
                <w:sz w:val="18"/>
              </w:rPr>
              <w:t>Called from date edits</w:t>
            </w:r>
          </w:p>
        </w:tc>
        <w:tc>
          <w:tcPr>
            <w:tcW w:w="2380" w:type="dxa"/>
            <w:shd w:val="clear" w:color="auto" w:fill="E8F1FA"/>
            <w:vAlign w:val="center"/>
          </w:tcPr>
          <w:p w14:paraId="6A93A34E" w14:textId="569B66F3" w:rsidR="00C645B3" w:rsidRPr="00C645B3" w:rsidRDefault="00C645B3" w:rsidP="00C645B3">
            <w:pPr>
              <w:rPr>
                <w:rFonts w:cs="Calibri"/>
                <w:sz w:val="18"/>
              </w:rPr>
            </w:pPr>
            <w:r w:rsidRPr="00C645B3">
              <w:rPr>
                <w:rFonts w:cs="Calibri"/>
                <w:sz w:val="18"/>
              </w:rPr>
              <w:t>base</w:t>
            </w:r>
          </w:p>
        </w:tc>
        <w:tc>
          <w:tcPr>
            <w:tcW w:w="2380" w:type="dxa"/>
            <w:shd w:val="clear" w:color="auto" w:fill="E8F1FA"/>
            <w:vAlign w:val="center"/>
          </w:tcPr>
          <w:p w14:paraId="3CECE9B6" w14:textId="22C96872" w:rsidR="00C645B3" w:rsidRPr="00C645B3" w:rsidRDefault="00C645B3" w:rsidP="00C645B3">
            <w:pPr>
              <w:rPr>
                <w:rFonts w:cs="Calibri"/>
                <w:sz w:val="18"/>
              </w:rPr>
            </w:pPr>
            <w:r w:rsidRPr="00C645B3">
              <w:rPr>
                <w:rFonts w:cs="Calibri"/>
                <w:sz w:val="18"/>
              </w:rPr>
              <w:t>Date validation subprogram used by account update.</w:t>
            </w:r>
          </w:p>
        </w:tc>
      </w:tr>
      <w:tr w:rsidR="00C645B3" w14:paraId="5294017F" w14:textId="77777777" w:rsidTr="00C645B3">
        <w:tc>
          <w:tcPr>
            <w:tcW w:w="2380" w:type="dxa"/>
            <w:tcBorders>
              <w:bottom w:val="single" w:sz="4" w:space="0" w:color="auto"/>
            </w:tcBorders>
            <w:vAlign w:val="center"/>
          </w:tcPr>
          <w:p w14:paraId="02B7390F" w14:textId="23B8B409" w:rsidR="00C645B3" w:rsidRPr="00C645B3" w:rsidRDefault="00C645B3" w:rsidP="00C645B3">
            <w:pPr>
              <w:rPr>
                <w:rFonts w:cs="Calibri"/>
                <w:sz w:val="18"/>
              </w:rPr>
            </w:pPr>
            <w:r w:rsidRPr="00C645B3">
              <w:rPr>
                <w:rFonts w:cs="Calibri"/>
                <w:sz w:val="18"/>
              </w:rPr>
              <w:t>COBDATFT</w:t>
            </w:r>
          </w:p>
        </w:tc>
        <w:tc>
          <w:tcPr>
            <w:tcW w:w="2380" w:type="dxa"/>
            <w:tcBorders>
              <w:bottom w:val="single" w:sz="4" w:space="0" w:color="auto"/>
            </w:tcBorders>
            <w:vAlign w:val="center"/>
          </w:tcPr>
          <w:p w14:paraId="4A14A72D" w14:textId="7FDF6FD8" w:rsidR="00C645B3" w:rsidRPr="00C645B3" w:rsidRDefault="00C645B3" w:rsidP="00C645B3">
            <w:pPr>
              <w:rPr>
                <w:rFonts w:cs="Calibri"/>
                <w:sz w:val="18"/>
              </w:rPr>
            </w:pPr>
            <w:r w:rsidRPr="00C645B3">
              <w:rPr>
                <w:rFonts w:cs="Calibri"/>
                <w:sz w:val="18"/>
              </w:rPr>
              <w:t>Assembler, called for date conversion</w:t>
            </w:r>
          </w:p>
        </w:tc>
        <w:tc>
          <w:tcPr>
            <w:tcW w:w="2380" w:type="dxa"/>
            <w:tcBorders>
              <w:bottom w:val="single" w:sz="4" w:space="0" w:color="auto"/>
            </w:tcBorders>
            <w:vAlign w:val="center"/>
          </w:tcPr>
          <w:p w14:paraId="155E4211" w14:textId="39D2A29C" w:rsidR="00C645B3" w:rsidRPr="00C645B3" w:rsidRDefault="00C645B3" w:rsidP="00C645B3">
            <w:pPr>
              <w:rPr>
                <w:rFonts w:cs="Calibri"/>
                <w:sz w:val="18"/>
              </w:rPr>
            </w:pPr>
            <w:r w:rsidRPr="00C645B3">
              <w:rPr>
                <w:rFonts w:cs="Calibri"/>
                <w:sz w:val="18"/>
              </w:rPr>
              <w:t>base</w:t>
            </w:r>
          </w:p>
        </w:tc>
        <w:tc>
          <w:tcPr>
            <w:tcW w:w="2380" w:type="dxa"/>
            <w:tcBorders>
              <w:bottom w:val="single" w:sz="4" w:space="0" w:color="auto"/>
            </w:tcBorders>
            <w:vAlign w:val="center"/>
          </w:tcPr>
          <w:p w14:paraId="5C19530D" w14:textId="60B51F4D" w:rsidR="00C645B3" w:rsidRPr="00C645B3" w:rsidRDefault="00C645B3" w:rsidP="00C645B3">
            <w:pPr>
              <w:rPr>
                <w:rFonts w:cs="Calibri"/>
                <w:sz w:val="18"/>
              </w:rPr>
            </w:pPr>
            <w:r w:rsidRPr="00C645B3">
              <w:rPr>
                <w:rFonts w:cs="Calibri"/>
                <w:sz w:val="18"/>
              </w:rPr>
              <w:t>Converts between two date presentations. Rules BR-BASE-COBDATFT-001 through 003.</w:t>
            </w:r>
          </w:p>
        </w:tc>
      </w:tr>
      <w:tr w:rsidR="00C645B3" w14:paraId="2D5ECDFE" w14:textId="77777777" w:rsidTr="00C645B3">
        <w:tc>
          <w:tcPr>
            <w:tcW w:w="2380" w:type="dxa"/>
            <w:shd w:val="clear" w:color="auto" w:fill="E8F1FA"/>
            <w:vAlign w:val="center"/>
          </w:tcPr>
          <w:p w14:paraId="130A54EF" w14:textId="1F7EA4A4" w:rsidR="00C645B3" w:rsidRPr="00C645B3" w:rsidRDefault="00C645B3" w:rsidP="00C645B3">
            <w:pPr>
              <w:rPr>
                <w:rFonts w:cs="Calibri"/>
                <w:sz w:val="18"/>
              </w:rPr>
            </w:pPr>
            <w:r w:rsidRPr="00C645B3">
              <w:rPr>
                <w:rFonts w:cs="Calibri"/>
                <w:sz w:val="18"/>
              </w:rPr>
              <w:t>MVSWAIT</w:t>
            </w:r>
          </w:p>
        </w:tc>
        <w:tc>
          <w:tcPr>
            <w:tcW w:w="2380" w:type="dxa"/>
            <w:shd w:val="clear" w:color="auto" w:fill="E8F1FA"/>
            <w:vAlign w:val="center"/>
          </w:tcPr>
          <w:p w14:paraId="0E69089A" w14:textId="587EEEFC" w:rsidR="00C645B3" w:rsidRPr="00C645B3" w:rsidRDefault="00C645B3" w:rsidP="00C645B3">
            <w:pPr>
              <w:rPr>
                <w:rFonts w:cs="Calibri"/>
                <w:sz w:val="18"/>
              </w:rPr>
            </w:pPr>
            <w:r w:rsidRPr="00C645B3">
              <w:rPr>
                <w:rFonts w:cs="Calibri"/>
                <w:sz w:val="18"/>
              </w:rPr>
              <w:t>Assembler wait</w:t>
            </w:r>
          </w:p>
        </w:tc>
        <w:tc>
          <w:tcPr>
            <w:tcW w:w="2380" w:type="dxa"/>
            <w:shd w:val="clear" w:color="auto" w:fill="E8F1FA"/>
            <w:vAlign w:val="center"/>
          </w:tcPr>
          <w:p w14:paraId="6E7BC320" w14:textId="18A3175C" w:rsidR="00C645B3" w:rsidRPr="00C645B3" w:rsidRDefault="00C645B3" w:rsidP="00C645B3">
            <w:pPr>
              <w:rPr>
                <w:rFonts w:cs="Calibri"/>
                <w:sz w:val="18"/>
              </w:rPr>
            </w:pPr>
            <w:r w:rsidRPr="00C645B3">
              <w:rPr>
                <w:rFonts w:cs="Calibri"/>
                <w:sz w:val="18"/>
              </w:rPr>
              <w:t>base</w:t>
            </w:r>
          </w:p>
        </w:tc>
        <w:tc>
          <w:tcPr>
            <w:tcW w:w="2380" w:type="dxa"/>
            <w:shd w:val="clear" w:color="auto" w:fill="E8F1FA"/>
            <w:vAlign w:val="center"/>
          </w:tcPr>
          <w:p w14:paraId="1CF991E5" w14:textId="43C3E7C8" w:rsidR="00C645B3" w:rsidRPr="00C645B3" w:rsidRDefault="00C645B3" w:rsidP="00C645B3">
            <w:pPr>
              <w:rPr>
                <w:rFonts w:cs="Calibri"/>
                <w:sz w:val="18"/>
              </w:rPr>
            </w:pPr>
            <w:r w:rsidRPr="00C645B3">
              <w:rPr>
                <w:rFonts w:cs="Calibri"/>
                <w:sz w:val="18"/>
              </w:rPr>
              <w:t>Used with the ASMWAIT macro. Invoked from app/asm/MVSWAIT.asm.</w:t>
            </w:r>
          </w:p>
        </w:tc>
      </w:tr>
      <w:tr w:rsidR="00C645B3" w14:paraId="7CB8CEF2" w14:textId="77777777" w:rsidTr="00C645B3">
        <w:tc>
          <w:tcPr>
            <w:tcW w:w="2380" w:type="dxa"/>
            <w:tcBorders>
              <w:bottom w:val="single" w:sz="4" w:space="0" w:color="auto"/>
            </w:tcBorders>
            <w:vAlign w:val="center"/>
          </w:tcPr>
          <w:p w14:paraId="29114DE9" w14:textId="4D9FC8CF" w:rsidR="00C645B3" w:rsidRPr="00C645B3" w:rsidRDefault="00C645B3" w:rsidP="00C645B3">
            <w:pPr>
              <w:rPr>
                <w:rFonts w:cs="Calibri"/>
                <w:sz w:val="18"/>
              </w:rPr>
            </w:pPr>
            <w:r w:rsidRPr="00C645B3">
              <w:rPr>
                <w:rFonts w:cs="Calibri"/>
                <w:sz w:val="18"/>
              </w:rPr>
              <w:t>CBPAUP0C</w:t>
            </w:r>
          </w:p>
        </w:tc>
        <w:tc>
          <w:tcPr>
            <w:tcW w:w="2380" w:type="dxa"/>
            <w:tcBorders>
              <w:bottom w:val="single" w:sz="4" w:space="0" w:color="auto"/>
            </w:tcBorders>
            <w:vAlign w:val="center"/>
          </w:tcPr>
          <w:p w14:paraId="17E6A5CF" w14:textId="05E78F49" w:rsidR="00C645B3" w:rsidRPr="00C645B3" w:rsidRDefault="00C645B3" w:rsidP="00C645B3">
            <w:pPr>
              <w:rPr>
                <w:rFonts w:cs="Calibri"/>
                <w:sz w:val="18"/>
              </w:rPr>
            </w:pPr>
            <w:r w:rsidRPr="00C645B3">
              <w:rPr>
                <w:rFonts w:cs="Calibri"/>
                <w:sz w:val="18"/>
              </w:rPr>
              <w:t>CBPAUP0J</w:t>
            </w:r>
          </w:p>
        </w:tc>
        <w:tc>
          <w:tcPr>
            <w:tcW w:w="2380" w:type="dxa"/>
            <w:tcBorders>
              <w:bottom w:val="single" w:sz="4" w:space="0" w:color="auto"/>
            </w:tcBorders>
            <w:vAlign w:val="center"/>
          </w:tcPr>
          <w:p w14:paraId="0673B897" w14:textId="1F708E15" w:rsidR="00C645B3" w:rsidRPr="00C645B3" w:rsidRDefault="00C645B3" w:rsidP="00C645B3">
            <w:pPr>
              <w:rPr>
                <w:rFonts w:cs="Calibri"/>
                <w:sz w:val="18"/>
              </w:rPr>
            </w:pPr>
            <w:r w:rsidRPr="00C645B3">
              <w:rPr>
                <w:rFonts w:cs="Calibri"/>
                <w:sz w:val="18"/>
              </w:rPr>
              <w:t>auth</w:t>
            </w:r>
          </w:p>
        </w:tc>
        <w:tc>
          <w:tcPr>
            <w:tcW w:w="2380" w:type="dxa"/>
            <w:tcBorders>
              <w:bottom w:val="single" w:sz="4" w:space="0" w:color="auto"/>
            </w:tcBorders>
            <w:vAlign w:val="center"/>
          </w:tcPr>
          <w:p w14:paraId="207D29C9" w14:textId="3C0775B3" w:rsidR="00C645B3" w:rsidRPr="00C645B3" w:rsidRDefault="00C645B3" w:rsidP="00C645B3">
            <w:pPr>
              <w:rPr>
                <w:rFonts w:cs="Calibri"/>
                <w:sz w:val="18"/>
              </w:rPr>
            </w:pPr>
            <w:r w:rsidRPr="00C645B3">
              <w:rPr>
                <w:rFonts w:cs="Calibri"/>
                <w:sz w:val="18"/>
              </w:rPr>
              <w:t>Deletes expired IMS pending authorizations and adjusts counts.</w:t>
            </w:r>
          </w:p>
        </w:tc>
      </w:tr>
      <w:tr w:rsidR="00C645B3" w14:paraId="7AC5377F" w14:textId="77777777" w:rsidTr="00C645B3">
        <w:tc>
          <w:tcPr>
            <w:tcW w:w="2380" w:type="dxa"/>
            <w:shd w:val="clear" w:color="auto" w:fill="E8F1FA"/>
            <w:vAlign w:val="center"/>
          </w:tcPr>
          <w:p w14:paraId="58E80C54" w14:textId="053B251B" w:rsidR="00C645B3" w:rsidRPr="00C645B3" w:rsidRDefault="00C645B3" w:rsidP="00C645B3">
            <w:pPr>
              <w:rPr>
                <w:rFonts w:cs="Calibri"/>
                <w:sz w:val="18"/>
              </w:rPr>
            </w:pPr>
            <w:r w:rsidRPr="00C645B3">
              <w:rPr>
                <w:rFonts w:cs="Calibri"/>
                <w:sz w:val="18"/>
              </w:rPr>
              <w:t>PAUDBLOD, PAUDBUNL, DBUNLDGS</w:t>
            </w:r>
          </w:p>
        </w:tc>
        <w:tc>
          <w:tcPr>
            <w:tcW w:w="2380" w:type="dxa"/>
            <w:shd w:val="clear" w:color="auto" w:fill="E8F1FA"/>
            <w:vAlign w:val="center"/>
          </w:tcPr>
          <w:p w14:paraId="592DDA71" w14:textId="490B1E74" w:rsidR="00C645B3" w:rsidRPr="00C645B3" w:rsidRDefault="00C645B3" w:rsidP="00C645B3">
            <w:pPr>
              <w:rPr>
                <w:rFonts w:cs="Calibri"/>
                <w:sz w:val="18"/>
              </w:rPr>
            </w:pPr>
            <w:r w:rsidRPr="00C645B3">
              <w:rPr>
                <w:rFonts w:cs="Calibri"/>
                <w:sz w:val="18"/>
              </w:rPr>
              <w:t>LOADPADB, UNLDPADB, UNLDGSAM</w:t>
            </w:r>
          </w:p>
        </w:tc>
        <w:tc>
          <w:tcPr>
            <w:tcW w:w="2380" w:type="dxa"/>
            <w:shd w:val="clear" w:color="auto" w:fill="E8F1FA"/>
            <w:vAlign w:val="center"/>
          </w:tcPr>
          <w:p w14:paraId="4F21F86B" w14:textId="4A9C10F8" w:rsidR="00C645B3" w:rsidRPr="00C645B3" w:rsidRDefault="00C645B3" w:rsidP="00C645B3">
            <w:pPr>
              <w:rPr>
                <w:rFonts w:cs="Calibri"/>
                <w:sz w:val="18"/>
              </w:rPr>
            </w:pPr>
            <w:r w:rsidRPr="00C645B3">
              <w:rPr>
                <w:rFonts w:cs="Calibri"/>
                <w:sz w:val="18"/>
              </w:rPr>
              <w:t>auth</w:t>
            </w:r>
          </w:p>
        </w:tc>
        <w:tc>
          <w:tcPr>
            <w:tcW w:w="2380" w:type="dxa"/>
            <w:shd w:val="clear" w:color="auto" w:fill="E8F1FA"/>
            <w:vAlign w:val="center"/>
          </w:tcPr>
          <w:p w14:paraId="6543F2C4" w14:textId="6043E936" w:rsidR="00C645B3" w:rsidRPr="00C645B3" w:rsidRDefault="00C645B3" w:rsidP="00C645B3">
            <w:pPr>
              <w:rPr>
                <w:rFonts w:cs="Calibri"/>
                <w:sz w:val="18"/>
              </w:rPr>
            </w:pPr>
            <w:r w:rsidRPr="00C645B3">
              <w:rPr>
                <w:rFonts w:cs="Calibri"/>
                <w:sz w:val="18"/>
              </w:rPr>
              <w:t>Load and unload programs for the IMS authorization data.</w:t>
            </w:r>
          </w:p>
        </w:tc>
      </w:tr>
      <w:tr w:rsidR="00C645B3" w14:paraId="0EB38DBE" w14:textId="77777777" w:rsidTr="00C645B3">
        <w:tc>
          <w:tcPr>
            <w:tcW w:w="2380" w:type="dxa"/>
            <w:vAlign w:val="center"/>
          </w:tcPr>
          <w:p w14:paraId="7AEEEB5C" w14:textId="2856A4C5" w:rsidR="00C645B3" w:rsidRPr="00C645B3" w:rsidRDefault="00C645B3" w:rsidP="00C645B3">
            <w:pPr>
              <w:rPr>
                <w:rFonts w:cs="Calibri"/>
                <w:sz w:val="18"/>
              </w:rPr>
            </w:pPr>
            <w:r w:rsidRPr="00C645B3">
              <w:rPr>
                <w:rFonts w:cs="Calibri"/>
                <w:sz w:val="18"/>
              </w:rPr>
              <w:t>COBTUPDT</w:t>
            </w:r>
          </w:p>
        </w:tc>
        <w:tc>
          <w:tcPr>
            <w:tcW w:w="2380" w:type="dxa"/>
            <w:vAlign w:val="center"/>
          </w:tcPr>
          <w:p w14:paraId="3AC81BBD" w14:textId="1EFBDF7A" w:rsidR="00C645B3" w:rsidRPr="00C645B3" w:rsidRDefault="00C645B3" w:rsidP="00C645B3">
            <w:pPr>
              <w:rPr>
                <w:rFonts w:cs="Calibri"/>
                <w:sz w:val="18"/>
              </w:rPr>
            </w:pPr>
            <w:r w:rsidRPr="00C645B3">
              <w:rPr>
                <w:rFonts w:cs="Calibri"/>
                <w:sz w:val="18"/>
              </w:rPr>
              <w:t>MNTTRDB2</w:t>
            </w:r>
          </w:p>
        </w:tc>
        <w:tc>
          <w:tcPr>
            <w:tcW w:w="2380" w:type="dxa"/>
            <w:vAlign w:val="center"/>
          </w:tcPr>
          <w:p w14:paraId="29DCEA1E" w14:textId="3FB910DB" w:rsidR="00C645B3" w:rsidRPr="00C645B3" w:rsidRDefault="00C645B3" w:rsidP="00C645B3">
            <w:pPr>
              <w:rPr>
                <w:rFonts w:cs="Calibri"/>
                <w:sz w:val="18"/>
              </w:rPr>
            </w:pPr>
            <w:r w:rsidRPr="00C645B3">
              <w:rPr>
                <w:rFonts w:cs="Calibri"/>
                <w:sz w:val="18"/>
              </w:rPr>
              <w:t>trantype</w:t>
            </w:r>
          </w:p>
        </w:tc>
        <w:tc>
          <w:tcPr>
            <w:tcW w:w="2380" w:type="dxa"/>
            <w:vAlign w:val="center"/>
          </w:tcPr>
          <w:p w14:paraId="1B0E4D2E" w14:textId="39C86A9D" w:rsidR="00C645B3" w:rsidRPr="00C645B3" w:rsidRDefault="00C645B3" w:rsidP="00C645B3">
            <w:pPr>
              <w:rPr>
                <w:rFonts w:cs="Calibri"/>
                <w:sz w:val="18"/>
              </w:rPr>
            </w:pPr>
            <w:r w:rsidRPr="00C645B3">
              <w:rPr>
                <w:rFonts w:cs="Calibri"/>
                <w:sz w:val="18"/>
              </w:rPr>
              <w:t>Applies insert, update, and delete actions to DB2 transaction types.</w:t>
            </w:r>
          </w:p>
        </w:tc>
      </w:tr>
    </w:tbl>
    <w:p w14:paraId="0051D197" w14:textId="77777777" w:rsidR="00C645B3" w:rsidRDefault="00C645B3" w:rsidP="00C645B3"/>
    <w:p w14:paraId="48D51673" w14:textId="31CB272D" w:rsidR="00C645B3" w:rsidRDefault="00C645B3" w:rsidP="00C645B3">
      <w:pPr>
        <w:pStyle w:val="Evidence"/>
      </w:pPr>
      <w:r>
        <w:t>Invocation column: docs/application-documentation/07-programs/index.md and the job facts. CBTRN01C orphan: docs/_work/gaps.md. COBDATFT rules: app/asm/COBDATFT.asm:30-56.</w:t>
      </w:r>
    </w:p>
    <w:p w14:paraId="026E8F65" w14:textId="667FD29B" w:rsidR="00C645B3" w:rsidRDefault="00C645B3" w:rsidP="00C645B3">
      <w:pPr>
        <w:pStyle w:val="Heading2"/>
      </w:pPr>
      <w:bookmarkStart w:id="53" w:name="_Toc242750041"/>
      <w:r>
        <w:t>4.5 Screens, copybooks, and the session block</w:t>
      </w:r>
      <w:bookmarkEnd w:id="53"/>
    </w:p>
    <w:p w14:paraId="5C6B73DC" w14:textId="7D12D4BA" w:rsidR="00C645B3" w:rsidRDefault="00C645B3" w:rsidP="00C645B3">
      <w:r>
        <w:t>Each BMS mapset is the picture of a screen: where fields sit, which ones the person can type, and which ones are protected. The symbolic map in cpy-bms is the COBOL view of those fields. Programs refer to field names such as the user id on the sign-on map. Twenty-one mapsets are in the inventory, seventeen in the base folder and the rest in the optional modules.</w:t>
      </w:r>
    </w:p>
    <w:p w14:paraId="50307743" w14:textId="60F9844D" w:rsidR="00C645B3" w:rsidRDefault="00C645B3" w:rsidP="00C645B3">
      <w:r>
        <w:t>Copybooks hold the record layouts the programs share. CVACT01Y, CVACT02Y, CVACT03Y, and CVCUS01Y are the layouts the README associates with account, card, cross-reference, and customer data. CVTRA05Y and CVTRA06Y are associated with transactions. Several of those files share a record length with other copybooks, so a matching length alone does not prove which layout belongs to which dataset. The analysis leaves those layouts unbound and lists the candidates in the gaps register.</w:t>
      </w:r>
    </w:p>
    <w:p w14:paraId="6AD9B86B" w14:textId="2B37849F" w:rsidR="00C645B3" w:rsidRDefault="00C645B3" w:rsidP="00C645B3">
      <w:r>
        <w:t>The session block CARDDEMO-COMMAREA carries the transaction and program the user came from, the user id, the user type, a small context flag, and customer and account fields. Programs pass that block on every transfer. That is how account update knows which menu to return to, and how sign-on tells the menu whether the person is an administrator.</w:t>
      </w:r>
    </w:p>
    <w:p w14:paraId="4BC5B571" w14:textId="61BA93EB" w:rsidR="00C645B3" w:rsidRDefault="00C645B3" w:rsidP="00C645B3">
      <w:pPr>
        <w:pStyle w:val="Evidence"/>
      </w:pPr>
      <w:r>
        <w:t>Mapset count: inventory type bms-mapset, 21. Commaarea: app/cpy/COCOM01Y.cpy:20-38. Unbound layouts: docs/_work/gaps.md, record layouts not tied to one store. README copybook column: README.md:131-143, Unverified where it conflicts with the unbound-length finding; the copybook text itself is Confirmed.</w:t>
      </w:r>
    </w:p>
    <w:p w14:paraId="492BD237" w14:textId="312C5D7A" w:rsidR="00C645B3" w:rsidRDefault="00C645B3" w:rsidP="00C645B3">
      <w:pPr>
        <w:pStyle w:val="Heading2"/>
      </w:pPr>
      <w:bookmarkStart w:id="54" w:name="_Toc242750042"/>
      <w:r>
        <w:lastRenderedPageBreak/>
        <w:t>4.6 Jobs, procedures, and schedulers</w:t>
      </w:r>
      <w:bookmarkEnd w:id="54"/>
    </w:p>
    <w:p w14:paraId="4F9F6719" w14:textId="62D993D8" w:rsidR="00C645B3" w:rsidRDefault="00C645B3" w:rsidP="00C645B3">
      <w:r>
        <w:t>There are 55 JCL members. They fall into four groups. Load jobs define VSAM clusters and copy sample sequential files into them: ACCTFILE, CARDFILE, CUSTFILE, XREFFILE, TRANFILE, DISCGRP, TCATBALF, TRANCATG, TRANTYPE, and DUSRSECJ. Business jobs update data: POSTTRAN, INTCALC, COMBTRAN, CREASTMT, TRANBKP, and TRANIDX. Operations jobs close and open CICS files, wait, submit another job through the internal reader, or define CICS resources: CLOSEFIL, OPENFIL, WAITSTEP, INTRDRJ1, INTRDRJ2, and CBADMCDJ. Sample and optional jobs compile programs, run DB2 and IMS utilities, or exercise FTP, sort, and repro.</w:t>
      </w:r>
    </w:p>
    <w:p w14:paraId="1E36D418" w14:textId="3E9874A4" w:rsidR="00C645B3" w:rsidRDefault="00C645B3" w:rsidP="00C645B3">
      <w:r>
        <w:t>Procedure REPROC runs IDCAMS with control member REPROCT, whose statement copies INFILE to OUTFILE. TRANBKP, the report job, PRTCATBL, and REPRTEST use that procedure. Two copies of REPROCT exist and are byte-identical. Which copy is uploaded into the control library is not stated. The report procedure member is named TRANREPT, while its first JCL label says REPROC, and it then executes procedure REPROC. How the runtime treats that label is not stated.</w:t>
      </w:r>
    </w:p>
    <w:p w14:paraId="45DB804D" w14:textId="10D5E2EA" w:rsidR="00C645B3" w:rsidRDefault="00C645B3" w:rsidP="00C645B3">
      <w:pPr>
        <w:pStyle w:val="Evidence"/>
      </w:pPr>
      <w:r>
        <w:t>Job count: docs/application-documentation/06-batch/job-catalog.md. REPRO statement: app/ctl/REPROCT.ctl:15. Procedure label: app/proc/TRANREPT.prc:1. Upload uncertainty: docs/_work/gaps.md.</w:t>
      </w:r>
    </w:p>
    <w:p w14:paraId="53D8047F" w14:textId="21316C4E" w:rsidR="00C645B3" w:rsidRDefault="00C645B3" w:rsidP="00C645B3">
      <w:pPr>
        <w:pStyle w:val="Heading2"/>
      </w:pPr>
      <w:bookmarkStart w:id="55" w:name="_Toc242750043"/>
      <w:r>
        <w:t>4.7 How a request moves through the code</w:t>
      </w:r>
      <w:bookmarkEnd w:id="55"/>
    </w:p>
    <w:p w14:paraId="3787E395" w14:textId="76ADD765" w:rsidR="00C645B3" w:rsidRDefault="00C645B3" w:rsidP="00C645B3">
      <w:r>
        <w:t>A screen request does not call a service layer. CICS starts the program named on the transaction. That program uses EXEC CICS to read or update a file, and EXEC CICS XCTL to give control to the next program. The commarea is the only application session. There is no separate API module, no REST resource, and no web service definition in the inventory.</w:t>
      </w:r>
    </w:p>
    <w:p w14:paraId="0E9B63BD" w14:textId="1C961DA8" w:rsidR="00C645B3" w:rsidRDefault="00C645B3" w:rsidP="00C645B3">
      <w:r>
        <w:t>A batch request is a job submitted by a person, by a shell script, by a scheduler export, or by the report program writing to queue JOBS. The job step names a program and the data sets that program opens. COBOL SELECT names are connected to those data sets by the DD names in the job.</w:t>
      </w:r>
    </w:p>
    <w:p w14:paraId="027C0E78" w14:textId="7C5CB2B2" w:rsidR="00C645B3" w:rsidRDefault="00C645B3" w:rsidP="00C645B3">
      <w:r>
        <w:t>An MQ request is different again. CICS starts COACCT01, CODATE01, or COPAUA0C because an MQ process triggered the transaction. The program reads the queue name from the trigger message, gets the request, and puts a reply. The programs that send the original request are not in this repository.</w:t>
      </w:r>
    </w:p>
    <w:p w14:paraId="3ECA0EF7" w14:textId="4C11F058" w:rsidR="00C645B3" w:rsidRDefault="00C645B3" w:rsidP="00C645B3">
      <w:pPr>
        <w:pStyle w:val="Evidence"/>
      </w:pPr>
      <w:r>
        <w:t>CICS file and transfer style: navigation file docs/_work/online/navigation.json. MQ trigger: app/app-vsam-mq/cbl/COACCT01.cbl:191-197. No web-service resource type was required to explain the CSD members that were catalogued; URIMAP and WEBSERVICE were not part of the transaction catalog. Unavailable external callers of MQ.</w:t>
      </w:r>
    </w:p>
    <w:p w14:paraId="580339F7" w14:textId="0ED3AD52" w:rsidR="00C645B3" w:rsidRDefault="00C645B3" w:rsidP="00C645B3">
      <w:pPr>
        <w:pStyle w:val="Heading2"/>
      </w:pPr>
      <w:bookmarkStart w:id="56" w:name="_Toc242750044"/>
      <w:r>
        <w:t>4.8 Files a new team member should open first</w:t>
      </w:r>
      <w:bookmarkEnd w:id="56"/>
    </w:p>
    <w:p w14:paraId="2A48167A" w14:textId="2A9300D7" w:rsidR="00C645B3" w:rsidRDefault="00C645B3" w:rsidP="00C645B3">
      <w:pPr>
        <w:pStyle w:val="ListParagraph"/>
        <w:numPr>
          <w:ilvl w:val="0"/>
          <w:numId w:val="9"/>
        </w:numPr>
        <w:ind w:left="360" w:firstLine="0"/>
      </w:pPr>
      <w:r>
        <w:t>README.md for the publisher description. Treat it as Unverified wherever it disagrees with code.</w:t>
      </w:r>
    </w:p>
    <w:p w14:paraId="248DEB14" w14:textId="7380321C" w:rsidR="00C645B3" w:rsidRDefault="00C645B3" w:rsidP="00C645B3">
      <w:pPr>
        <w:pStyle w:val="ListParagraph"/>
        <w:numPr>
          <w:ilvl w:val="0"/>
          <w:numId w:val="9"/>
        </w:numPr>
        <w:ind w:left="360" w:firstLine="0"/>
      </w:pPr>
      <w:r>
        <w:t>app/csd/CARDDEMO.CSD for transactions, files, and the report queue.</w:t>
      </w:r>
    </w:p>
    <w:p w14:paraId="5C006212" w14:textId="15BF294E" w:rsidR="00C645B3" w:rsidRDefault="00C645B3" w:rsidP="00C645B3">
      <w:pPr>
        <w:pStyle w:val="ListParagraph"/>
        <w:numPr>
          <w:ilvl w:val="0"/>
          <w:numId w:val="9"/>
        </w:numPr>
        <w:ind w:left="360" w:firstLine="0"/>
      </w:pPr>
      <w:r>
        <w:t>app/cbl/COSGN00C.cbl and app/cpy/COCOM01Y.cpy for sign-on and the session block.</w:t>
      </w:r>
    </w:p>
    <w:p w14:paraId="31A44ED7" w14:textId="077159C9" w:rsidR="00C645B3" w:rsidRDefault="00C645B3" w:rsidP="00C645B3">
      <w:pPr>
        <w:pStyle w:val="ListParagraph"/>
        <w:numPr>
          <w:ilvl w:val="0"/>
          <w:numId w:val="9"/>
        </w:numPr>
        <w:ind w:left="360" w:firstLine="0"/>
      </w:pPr>
      <w:r>
        <w:t>app/cpy/COMEN02Y.cpy and app/cpy/COADM02Y.cpy for the menus.</w:t>
      </w:r>
    </w:p>
    <w:p w14:paraId="4A99975B" w14:textId="0150555B" w:rsidR="00C645B3" w:rsidRDefault="00C645B3" w:rsidP="00C645B3">
      <w:pPr>
        <w:pStyle w:val="ListParagraph"/>
        <w:numPr>
          <w:ilvl w:val="0"/>
          <w:numId w:val="9"/>
        </w:numPr>
        <w:ind w:left="360" w:firstLine="0"/>
      </w:pPr>
      <w:r>
        <w:t>app/cbl/CBTRN02C.cbl and app/jcl/POSTTRAN.jcl for daily posting.</w:t>
      </w:r>
    </w:p>
    <w:p w14:paraId="2B4F57CA" w14:textId="1DE79DC0" w:rsidR="00C645B3" w:rsidRDefault="00C645B3" w:rsidP="00C645B3">
      <w:pPr>
        <w:pStyle w:val="ListParagraph"/>
        <w:numPr>
          <w:ilvl w:val="0"/>
          <w:numId w:val="9"/>
        </w:numPr>
        <w:ind w:left="360" w:firstLine="0"/>
      </w:pPr>
      <w:r>
        <w:t>app/cbl/CBACT04C.cbl and app/jcl/INTCALC.jcl for interest.</w:t>
      </w:r>
    </w:p>
    <w:p w14:paraId="64204E62" w14:textId="466BFC70" w:rsidR="00C645B3" w:rsidRDefault="00C645B3" w:rsidP="00C645B3">
      <w:pPr>
        <w:pStyle w:val="ListParagraph"/>
        <w:numPr>
          <w:ilvl w:val="0"/>
          <w:numId w:val="9"/>
        </w:numPr>
        <w:ind w:left="360" w:firstLine="0"/>
      </w:pPr>
      <w:r>
        <w:lastRenderedPageBreak/>
        <w:t>app/scheduler/CardDemo.ca7 and app/scheduler/CardDemo.controlm for the two schedules, read as separate lists.</w:t>
      </w:r>
    </w:p>
    <w:p w14:paraId="26D17B1B" w14:textId="4D6C94A6" w:rsidR="00C645B3" w:rsidRDefault="00C645B3" w:rsidP="00C645B3">
      <w:pPr>
        <w:pStyle w:val="ListParagraph"/>
        <w:numPr>
          <w:ilvl w:val="0"/>
          <w:numId w:val="9"/>
        </w:numPr>
        <w:ind w:left="360" w:firstLine="0"/>
      </w:pPr>
      <w:r>
        <w:t>docs/application-documentation/00-index.md for the detailed package behind this narrative.</w:t>
      </w:r>
    </w:p>
    <w:p w14:paraId="7B9786FB" w14:textId="7F225174" w:rsidR="00C645B3" w:rsidRDefault="00C645B3" w:rsidP="00C645B3">
      <w:pPr>
        <w:pStyle w:val="Evidence"/>
      </w:pPr>
      <w:r>
        <w:t>Each path above is cited in Chapters 1 to 3.</w:t>
      </w:r>
    </w:p>
    <w:p w14:paraId="0B8E55D4" w14:textId="6E7F4CD3" w:rsidR="00C645B3" w:rsidRDefault="00C645B3" w:rsidP="00C645B3">
      <w:pPr>
        <w:pStyle w:val="Heading1"/>
      </w:pPr>
      <w:bookmarkStart w:id="57" w:name="_Toc242750045"/>
      <w:r>
        <w:t>5. Technology Stack and Technology Usage Analysis</w:t>
      </w:r>
      <w:bookmarkEnd w:id="57"/>
    </w:p>
    <w:p w14:paraId="0B69EF5C" w14:textId="7A1058A9" w:rsidR="00C645B3" w:rsidRDefault="00C645B3" w:rsidP="00C645B3">
      <w:pPr>
        <w:pStyle w:val="Heading2"/>
      </w:pPr>
      <w:bookmarkStart w:id="58" w:name="_Toc242750046"/>
      <w:r>
        <w:t>5.1 Technology inventory</w:t>
      </w:r>
      <w:bookmarkEnd w:id="58"/>
    </w:p>
    <w:p w14:paraId="38687BBE" w14:textId="4D53EB89" w:rsidR="00C645B3" w:rsidRDefault="00C645B3" w:rsidP="00C645B3">
      <w:r>
        <w:t>Technologies are listed because the source contains them. A technology with no artifact is omitted rather than assumed. Product versions are not taken from comments. A sample compile procedure names a CICS library OEM.CICSTS.V05R06M0. That is a data set name in the sample, not a statement that this repository was certified on that release.</w:t>
      </w:r>
    </w:p>
    <w:tbl>
      <w:tblPr>
        <w:tblStyle w:val="TableGrid"/>
        <w:tblW w:w="5000" w:type="pct"/>
        <w:tblInd w:w="-5" w:type="dxa"/>
        <w:tblLook w:val="04A0" w:firstRow="1" w:lastRow="0" w:firstColumn="1" w:lastColumn="0" w:noHBand="0" w:noVBand="1"/>
      </w:tblPr>
      <w:tblGrid>
        <w:gridCol w:w="3169"/>
        <w:gridCol w:w="3168"/>
        <w:gridCol w:w="3173"/>
      </w:tblGrid>
      <w:tr w:rsidR="00C645B3" w14:paraId="7E35A88C" w14:textId="77777777" w:rsidTr="00C645B3">
        <w:trPr>
          <w:tblHeader/>
        </w:trPr>
        <w:tc>
          <w:tcPr>
            <w:tcW w:w="3173" w:type="dxa"/>
            <w:shd w:val="clear" w:color="auto" w:fill="1F4E79"/>
            <w:vAlign w:val="center"/>
          </w:tcPr>
          <w:p w14:paraId="468FF5B0" w14:textId="136B1585" w:rsidR="00C645B3" w:rsidRPr="00C645B3" w:rsidRDefault="00C645B3" w:rsidP="00C645B3">
            <w:pPr>
              <w:rPr>
                <w:rFonts w:cs="Calibri"/>
                <w:b/>
                <w:color w:val="FFFFFF"/>
                <w:sz w:val="18"/>
              </w:rPr>
            </w:pPr>
            <w:r w:rsidRPr="00C645B3">
              <w:rPr>
                <w:rFonts w:cs="Calibri"/>
                <w:b/>
                <w:color w:val="FFFFFF"/>
                <w:sz w:val="18"/>
              </w:rPr>
              <w:t>Technology</w:t>
            </w:r>
          </w:p>
        </w:tc>
        <w:tc>
          <w:tcPr>
            <w:tcW w:w="3173" w:type="dxa"/>
            <w:shd w:val="clear" w:color="auto" w:fill="1F4E79"/>
            <w:vAlign w:val="center"/>
          </w:tcPr>
          <w:p w14:paraId="1BD14831" w14:textId="0E254B6A" w:rsidR="00C645B3" w:rsidRPr="00C645B3" w:rsidRDefault="00C645B3" w:rsidP="00C645B3">
            <w:pPr>
              <w:rPr>
                <w:rFonts w:cs="Calibri"/>
                <w:b/>
                <w:color w:val="FFFFFF"/>
                <w:sz w:val="18"/>
              </w:rPr>
            </w:pPr>
            <w:r w:rsidRPr="00C645B3">
              <w:rPr>
                <w:rFonts w:cs="Calibri"/>
                <w:b/>
                <w:color w:val="FFFFFF"/>
                <w:sz w:val="18"/>
              </w:rPr>
              <w:t>Present</w:t>
            </w:r>
          </w:p>
        </w:tc>
        <w:tc>
          <w:tcPr>
            <w:tcW w:w="3174" w:type="dxa"/>
            <w:shd w:val="clear" w:color="auto" w:fill="1F4E79"/>
            <w:vAlign w:val="center"/>
          </w:tcPr>
          <w:p w14:paraId="46CB3ED1" w14:textId="47CAC88C" w:rsidR="00C645B3" w:rsidRPr="00C645B3" w:rsidRDefault="00C645B3" w:rsidP="00C645B3">
            <w:pPr>
              <w:rPr>
                <w:rFonts w:cs="Calibri"/>
                <w:b/>
                <w:color w:val="FFFFFF"/>
                <w:sz w:val="18"/>
              </w:rPr>
            </w:pPr>
            <w:r w:rsidRPr="00C645B3">
              <w:rPr>
                <w:rFonts w:cs="Calibri"/>
                <w:b/>
                <w:color w:val="FFFFFF"/>
                <w:sz w:val="18"/>
              </w:rPr>
              <w:t>Where it shows up</w:t>
            </w:r>
          </w:p>
        </w:tc>
      </w:tr>
      <w:tr w:rsidR="00C645B3" w14:paraId="7E321B16" w14:textId="77777777" w:rsidTr="00C645B3">
        <w:tc>
          <w:tcPr>
            <w:tcW w:w="3173" w:type="dxa"/>
            <w:tcBorders>
              <w:bottom w:val="single" w:sz="4" w:space="0" w:color="auto"/>
            </w:tcBorders>
            <w:vAlign w:val="center"/>
          </w:tcPr>
          <w:p w14:paraId="6B8FEDC8" w14:textId="497C6EB0" w:rsidR="00C645B3" w:rsidRPr="00C645B3" w:rsidRDefault="00C645B3" w:rsidP="00C645B3">
            <w:pPr>
              <w:rPr>
                <w:rFonts w:cs="Calibri"/>
                <w:sz w:val="18"/>
              </w:rPr>
            </w:pPr>
            <w:r w:rsidRPr="00C645B3">
              <w:rPr>
                <w:rFonts w:cs="Calibri"/>
                <w:sz w:val="18"/>
              </w:rPr>
              <w:t>COBOL</w:t>
            </w:r>
          </w:p>
        </w:tc>
        <w:tc>
          <w:tcPr>
            <w:tcW w:w="3173" w:type="dxa"/>
            <w:tcBorders>
              <w:bottom w:val="single" w:sz="4" w:space="0" w:color="auto"/>
            </w:tcBorders>
            <w:vAlign w:val="center"/>
          </w:tcPr>
          <w:p w14:paraId="0BA1F34B" w14:textId="45AF28E2" w:rsidR="00C645B3" w:rsidRPr="00C645B3" w:rsidRDefault="00C645B3" w:rsidP="00C645B3">
            <w:pPr>
              <w:rPr>
                <w:rFonts w:cs="Calibri"/>
                <w:sz w:val="18"/>
              </w:rPr>
            </w:pPr>
            <w:r w:rsidRPr="00C645B3">
              <w:rPr>
                <w:rFonts w:cs="Calibri"/>
                <w:sz w:val="18"/>
              </w:rPr>
              <w:t>Yes</w:t>
            </w:r>
          </w:p>
        </w:tc>
        <w:tc>
          <w:tcPr>
            <w:tcW w:w="3174" w:type="dxa"/>
            <w:tcBorders>
              <w:bottom w:val="single" w:sz="4" w:space="0" w:color="auto"/>
            </w:tcBorders>
            <w:vAlign w:val="center"/>
          </w:tcPr>
          <w:p w14:paraId="5EFF2B6F" w14:textId="6BC042DC" w:rsidR="00C645B3" w:rsidRPr="00C645B3" w:rsidRDefault="00C645B3" w:rsidP="00C645B3">
            <w:pPr>
              <w:rPr>
                <w:rFonts w:cs="Calibri"/>
                <w:sz w:val="18"/>
              </w:rPr>
            </w:pPr>
            <w:r w:rsidRPr="00C645B3">
              <w:rPr>
                <w:rFonts w:cs="Calibri"/>
                <w:sz w:val="18"/>
              </w:rPr>
              <w:t>44 programs. Online, batch, DB2, and IMS.</w:t>
            </w:r>
          </w:p>
        </w:tc>
      </w:tr>
      <w:tr w:rsidR="00C645B3" w14:paraId="220FF483" w14:textId="77777777" w:rsidTr="00C645B3">
        <w:tc>
          <w:tcPr>
            <w:tcW w:w="3173" w:type="dxa"/>
            <w:shd w:val="clear" w:color="auto" w:fill="E8F1FA"/>
            <w:vAlign w:val="center"/>
          </w:tcPr>
          <w:p w14:paraId="63460C0F" w14:textId="49D1ED2E" w:rsidR="00C645B3" w:rsidRPr="00C645B3" w:rsidRDefault="00C645B3" w:rsidP="00C645B3">
            <w:pPr>
              <w:rPr>
                <w:rFonts w:cs="Calibri"/>
                <w:sz w:val="18"/>
              </w:rPr>
            </w:pPr>
            <w:r w:rsidRPr="00C645B3">
              <w:rPr>
                <w:rFonts w:cs="Calibri"/>
                <w:sz w:val="18"/>
              </w:rPr>
              <w:t>Assembler</w:t>
            </w:r>
          </w:p>
        </w:tc>
        <w:tc>
          <w:tcPr>
            <w:tcW w:w="3173" w:type="dxa"/>
            <w:shd w:val="clear" w:color="auto" w:fill="E8F1FA"/>
            <w:vAlign w:val="center"/>
          </w:tcPr>
          <w:p w14:paraId="1149790A" w14:textId="1584CFE9" w:rsidR="00C645B3" w:rsidRPr="00C645B3" w:rsidRDefault="00C645B3" w:rsidP="00C645B3">
            <w:pPr>
              <w:rPr>
                <w:rFonts w:cs="Calibri"/>
                <w:sz w:val="18"/>
              </w:rPr>
            </w:pPr>
            <w:r w:rsidRPr="00C645B3">
              <w:rPr>
                <w:rFonts w:cs="Calibri"/>
                <w:sz w:val="18"/>
              </w:rPr>
              <w:t>Yes</w:t>
            </w:r>
          </w:p>
        </w:tc>
        <w:tc>
          <w:tcPr>
            <w:tcW w:w="3174" w:type="dxa"/>
            <w:shd w:val="clear" w:color="auto" w:fill="E8F1FA"/>
            <w:vAlign w:val="center"/>
          </w:tcPr>
          <w:p w14:paraId="4AB52317" w14:textId="2328DB16" w:rsidR="00C645B3" w:rsidRPr="00C645B3" w:rsidRDefault="00C645B3" w:rsidP="00C645B3">
            <w:pPr>
              <w:rPr>
                <w:rFonts w:cs="Calibri"/>
                <w:sz w:val="18"/>
              </w:rPr>
            </w:pPr>
            <w:r w:rsidRPr="00C645B3">
              <w:rPr>
                <w:rFonts w:cs="Calibri"/>
                <w:sz w:val="18"/>
              </w:rPr>
              <w:t>COBDATFT and MVSWAIT, plus one macro and one copybook.</w:t>
            </w:r>
          </w:p>
        </w:tc>
      </w:tr>
      <w:tr w:rsidR="00C645B3" w14:paraId="7CCB2431" w14:textId="77777777" w:rsidTr="00C645B3">
        <w:tc>
          <w:tcPr>
            <w:tcW w:w="3173" w:type="dxa"/>
            <w:tcBorders>
              <w:bottom w:val="single" w:sz="4" w:space="0" w:color="auto"/>
            </w:tcBorders>
            <w:vAlign w:val="center"/>
          </w:tcPr>
          <w:p w14:paraId="5924002F" w14:textId="7169B2BB" w:rsidR="00C645B3" w:rsidRPr="00C645B3" w:rsidRDefault="00C645B3" w:rsidP="00C645B3">
            <w:pPr>
              <w:rPr>
                <w:rFonts w:cs="Calibri"/>
                <w:sz w:val="18"/>
              </w:rPr>
            </w:pPr>
            <w:r w:rsidRPr="00C645B3">
              <w:rPr>
                <w:rFonts w:cs="Calibri"/>
                <w:sz w:val="18"/>
              </w:rPr>
              <w:t>CICS</w:t>
            </w:r>
          </w:p>
        </w:tc>
        <w:tc>
          <w:tcPr>
            <w:tcW w:w="3173" w:type="dxa"/>
            <w:tcBorders>
              <w:bottom w:val="single" w:sz="4" w:space="0" w:color="auto"/>
            </w:tcBorders>
            <w:vAlign w:val="center"/>
          </w:tcPr>
          <w:p w14:paraId="5527E690" w14:textId="7EFAA4AB" w:rsidR="00C645B3" w:rsidRPr="00C645B3" w:rsidRDefault="00C645B3" w:rsidP="00C645B3">
            <w:pPr>
              <w:rPr>
                <w:rFonts w:cs="Calibri"/>
                <w:sz w:val="18"/>
              </w:rPr>
            </w:pPr>
            <w:r w:rsidRPr="00C645B3">
              <w:rPr>
                <w:rFonts w:cs="Calibri"/>
                <w:sz w:val="18"/>
              </w:rPr>
              <w:t>Yes</w:t>
            </w:r>
          </w:p>
        </w:tc>
        <w:tc>
          <w:tcPr>
            <w:tcW w:w="3174" w:type="dxa"/>
            <w:tcBorders>
              <w:bottom w:val="single" w:sz="4" w:space="0" w:color="auto"/>
            </w:tcBorders>
            <w:vAlign w:val="center"/>
          </w:tcPr>
          <w:p w14:paraId="76C4F3D5" w14:textId="708C3452" w:rsidR="00C645B3" w:rsidRPr="00C645B3" w:rsidRDefault="00C645B3" w:rsidP="00C645B3">
            <w:pPr>
              <w:rPr>
                <w:rFonts w:cs="Calibri"/>
                <w:sz w:val="18"/>
              </w:rPr>
            </w:pPr>
            <w:r w:rsidRPr="00C645B3">
              <w:rPr>
                <w:rFonts w:cs="Calibri"/>
                <w:sz w:val="18"/>
              </w:rPr>
              <w:t>Four CSD members, transactions, files, and one transient-data queue.</w:t>
            </w:r>
          </w:p>
        </w:tc>
      </w:tr>
      <w:tr w:rsidR="00C645B3" w14:paraId="51A3C096" w14:textId="77777777" w:rsidTr="00C645B3">
        <w:tc>
          <w:tcPr>
            <w:tcW w:w="3173" w:type="dxa"/>
            <w:shd w:val="clear" w:color="auto" w:fill="E8F1FA"/>
            <w:vAlign w:val="center"/>
          </w:tcPr>
          <w:p w14:paraId="183868B6" w14:textId="4DC025E6" w:rsidR="00C645B3" w:rsidRPr="00C645B3" w:rsidRDefault="00C645B3" w:rsidP="00C645B3">
            <w:pPr>
              <w:rPr>
                <w:rFonts w:cs="Calibri"/>
                <w:sz w:val="18"/>
              </w:rPr>
            </w:pPr>
            <w:r w:rsidRPr="00C645B3">
              <w:rPr>
                <w:rFonts w:cs="Calibri"/>
                <w:sz w:val="18"/>
              </w:rPr>
              <w:t>BMS</w:t>
            </w:r>
          </w:p>
        </w:tc>
        <w:tc>
          <w:tcPr>
            <w:tcW w:w="3173" w:type="dxa"/>
            <w:shd w:val="clear" w:color="auto" w:fill="E8F1FA"/>
            <w:vAlign w:val="center"/>
          </w:tcPr>
          <w:p w14:paraId="4715B9CD" w14:textId="5F7AC8FC" w:rsidR="00C645B3" w:rsidRPr="00C645B3" w:rsidRDefault="00C645B3" w:rsidP="00C645B3">
            <w:pPr>
              <w:rPr>
                <w:rFonts w:cs="Calibri"/>
                <w:sz w:val="18"/>
              </w:rPr>
            </w:pPr>
            <w:r w:rsidRPr="00C645B3">
              <w:rPr>
                <w:rFonts w:cs="Calibri"/>
                <w:sz w:val="18"/>
              </w:rPr>
              <w:t>Yes</w:t>
            </w:r>
          </w:p>
        </w:tc>
        <w:tc>
          <w:tcPr>
            <w:tcW w:w="3174" w:type="dxa"/>
            <w:shd w:val="clear" w:color="auto" w:fill="E8F1FA"/>
            <w:vAlign w:val="center"/>
          </w:tcPr>
          <w:p w14:paraId="2785C358" w14:textId="047D62FD" w:rsidR="00C645B3" w:rsidRPr="00C645B3" w:rsidRDefault="00C645B3" w:rsidP="00C645B3">
            <w:pPr>
              <w:rPr>
                <w:rFonts w:cs="Calibri"/>
                <w:sz w:val="18"/>
              </w:rPr>
            </w:pPr>
            <w:r w:rsidRPr="00C645B3">
              <w:rPr>
                <w:rFonts w:cs="Calibri"/>
                <w:sz w:val="18"/>
              </w:rPr>
              <w:t>21 mapsets and 21 symbolic maps.</w:t>
            </w:r>
          </w:p>
        </w:tc>
      </w:tr>
      <w:tr w:rsidR="00C645B3" w14:paraId="7DC8602C" w14:textId="77777777" w:rsidTr="00C645B3">
        <w:tc>
          <w:tcPr>
            <w:tcW w:w="3173" w:type="dxa"/>
            <w:tcBorders>
              <w:bottom w:val="single" w:sz="4" w:space="0" w:color="auto"/>
            </w:tcBorders>
            <w:vAlign w:val="center"/>
          </w:tcPr>
          <w:p w14:paraId="12202E7C" w14:textId="594B258D" w:rsidR="00C645B3" w:rsidRPr="00C645B3" w:rsidRDefault="00C645B3" w:rsidP="00C645B3">
            <w:pPr>
              <w:rPr>
                <w:rFonts w:cs="Calibri"/>
                <w:sz w:val="18"/>
              </w:rPr>
            </w:pPr>
            <w:r w:rsidRPr="00C645B3">
              <w:rPr>
                <w:rFonts w:cs="Calibri"/>
                <w:sz w:val="18"/>
              </w:rPr>
              <w:t>VSAM</w:t>
            </w:r>
          </w:p>
        </w:tc>
        <w:tc>
          <w:tcPr>
            <w:tcW w:w="3173" w:type="dxa"/>
            <w:tcBorders>
              <w:bottom w:val="single" w:sz="4" w:space="0" w:color="auto"/>
            </w:tcBorders>
            <w:vAlign w:val="center"/>
          </w:tcPr>
          <w:p w14:paraId="77A4056A" w14:textId="32EC816B" w:rsidR="00C645B3" w:rsidRPr="00C645B3" w:rsidRDefault="00C645B3" w:rsidP="00C645B3">
            <w:pPr>
              <w:rPr>
                <w:rFonts w:cs="Calibri"/>
                <w:sz w:val="18"/>
              </w:rPr>
            </w:pPr>
            <w:r w:rsidRPr="00C645B3">
              <w:rPr>
                <w:rFonts w:cs="Calibri"/>
                <w:sz w:val="18"/>
              </w:rPr>
              <w:t>Yes</w:t>
            </w:r>
          </w:p>
        </w:tc>
        <w:tc>
          <w:tcPr>
            <w:tcW w:w="3174" w:type="dxa"/>
            <w:tcBorders>
              <w:bottom w:val="single" w:sz="4" w:space="0" w:color="auto"/>
            </w:tcBorders>
            <w:vAlign w:val="center"/>
          </w:tcPr>
          <w:p w14:paraId="6A70A074" w14:textId="362DAEA1" w:rsidR="00C645B3" w:rsidRPr="00C645B3" w:rsidRDefault="00C645B3" w:rsidP="00C645B3">
            <w:pPr>
              <w:rPr>
                <w:rFonts w:cs="Calibri"/>
                <w:sz w:val="18"/>
              </w:rPr>
            </w:pPr>
            <w:r w:rsidRPr="00C645B3">
              <w:rPr>
                <w:rFonts w:cs="Calibri"/>
                <w:sz w:val="18"/>
              </w:rPr>
              <w:t>KSDS, AIX, path, ESDS, and RRDS definitions.</w:t>
            </w:r>
          </w:p>
        </w:tc>
      </w:tr>
      <w:tr w:rsidR="00C645B3" w14:paraId="42855410" w14:textId="77777777" w:rsidTr="00C645B3">
        <w:tc>
          <w:tcPr>
            <w:tcW w:w="3173" w:type="dxa"/>
            <w:shd w:val="clear" w:color="auto" w:fill="E8F1FA"/>
            <w:vAlign w:val="center"/>
          </w:tcPr>
          <w:p w14:paraId="0B1E769E" w14:textId="11911847" w:rsidR="00C645B3" w:rsidRPr="00C645B3" w:rsidRDefault="00C645B3" w:rsidP="00C645B3">
            <w:pPr>
              <w:rPr>
                <w:rFonts w:cs="Calibri"/>
                <w:sz w:val="18"/>
              </w:rPr>
            </w:pPr>
            <w:r w:rsidRPr="00C645B3">
              <w:rPr>
                <w:rFonts w:cs="Calibri"/>
                <w:sz w:val="18"/>
              </w:rPr>
              <w:t>JCL and procedures</w:t>
            </w:r>
          </w:p>
        </w:tc>
        <w:tc>
          <w:tcPr>
            <w:tcW w:w="3173" w:type="dxa"/>
            <w:shd w:val="clear" w:color="auto" w:fill="E8F1FA"/>
            <w:vAlign w:val="center"/>
          </w:tcPr>
          <w:p w14:paraId="2AB93DFA" w14:textId="065D21B4" w:rsidR="00C645B3" w:rsidRPr="00C645B3" w:rsidRDefault="00C645B3" w:rsidP="00C645B3">
            <w:pPr>
              <w:rPr>
                <w:rFonts w:cs="Calibri"/>
                <w:sz w:val="18"/>
              </w:rPr>
            </w:pPr>
            <w:r w:rsidRPr="00C645B3">
              <w:rPr>
                <w:rFonts w:cs="Calibri"/>
                <w:sz w:val="18"/>
              </w:rPr>
              <w:t>Yes</w:t>
            </w:r>
          </w:p>
        </w:tc>
        <w:tc>
          <w:tcPr>
            <w:tcW w:w="3174" w:type="dxa"/>
            <w:shd w:val="clear" w:color="auto" w:fill="E8F1FA"/>
            <w:vAlign w:val="center"/>
          </w:tcPr>
          <w:p w14:paraId="1F8B6A9A" w14:textId="3DE2BBED" w:rsidR="00C645B3" w:rsidRPr="00C645B3" w:rsidRDefault="00C645B3" w:rsidP="00C645B3">
            <w:pPr>
              <w:rPr>
                <w:rFonts w:cs="Calibri"/>
                <w:sz w:val="18"/>
              </w:rPr>
            </w:pPr>
            <w:r w:rsidRPr="00C645B3">
              <w:rPr>
                <w:rFonts w:cs="Calibri"/>
                <w:sz w:val="18"/>
              </w:rPr>
              <w:t>55 jobs and 6 procedures, plus one JCL template.</w:t>
            </w:r>
          </w:p>
        </w:tc>
      </w:tr>
      <w:tr w:rsidR="00C645B3" w14:paraId="40672A44" w14:textId="77777777" w:rsidTr="00C645B3">
        <w:tc>
          <w:tcPr>
            <w:tcW w:w="3173" w:type="dxa"/>
            <w:tcBorders>
              <w:bottom w:val="single" w:sz="4" w:space="0" w:color="auto"/>
            </w:tcBorders>
            <w:vAlign w:val="center"/>
          </w:tcPr>
          <w:p w14:paraId="0FF6B38C" w14:textId="3E503C27" w:rsidR="00C645B3" w:rsidRPr="00C645B3" w:rsidRDefault="00C645B3" w:rsidP="00C645B3">
            <w:pPr>
              <w:rPr>
                <w:rFonts w:cs="Calibri"/>
                <w:sz w:val="18"/>
              </w:rPr>
            </w:pPr>
            <w:r w:rsidRPr="00C645B3">
              <w:rPr>
                <w:rFonts w:cs="Calibri"/>
                <w:sz w:val="18"/>
              </w:rPr>
              <w:t>CA7</w:t>
            </w:r>
          </w:p>
        </w:tc>
        <w:tc>
          <w:tcPr>
            <w:tcW w:w="3173" w:type="dxa"/>
            <w:tcBorders>
              <w:bottom w:val="single" w:sz="4" w:space="0" w:color="auto"/>
            </w:tcBorders>
            <w:vAlign w:val="center"/>
          </w:tcPr>
          <w:p w14:paraId="0652AB26" w14:textId="272081D5" w:rsidR="00C645B3" w:rsidRPr="00C645B3" w:rsidRDefault="00C645B3" w:rsidP="00C645B3">
            <w:pPr>
              <w:rPr>
                <w:rFonts w:cs="Calibri"/>
                <w:sz w:val="18"/>
              </w:rPr>
            </w:pPr>
            <w:r w:rsidRPr="00C645B3">
              <w:rPr>
                <w:rFonts w:cs="Calibri"/>
                <w:sz w:val="18"/>
              </w:rPr>
              <w:t>Yes</w:t>
            </w:r>
          </w:p>
        </w:tc>
        <w:tc>
          <w:tcPr>
            <w:tcW w:w="3174" w:type="dxa"/>
            <w:tcBorders>
              <w:bottom w:val="single" w:sz="4" w:space="0" w:color="auto"/>
            </w:tcBorders>
            <w:vAlign w:val="center"/>
          </w:tcPr>
          <w:p w14:paraId="2C7C8781" w14:textId="25217DCE" w:rsidR="00C645B3" w:rsidRPr="00C645B3" w:rsidRDefault="00C645B3" w:rsidP="00C645B3">
            <w:pPr>
              <w:rPr>
                <w:rFonts w:cs="Calibri"/>
                <w:sz w:val="18"/>
              </w:rPr>
            </w:pPr>
            <w:r w:rsidRPr="00C645B3">
              <w:rPr>
                <w:rFonts w:cs="Calibri"/>
                <w:sz w:val="18"/>
              </w:rPr>
              <w:t>app/scheduler/CardDemo.ca7.</w:t>
            </w:r>
          </w:p>
        </w:tc>
      </w:tr>
      <w:tr w:rsidR="00C645B3" w14:paraId="57E488C9" w14:textId="77777777" w:rsidTr="00C645B3">
        <w:tc>
          <w:tcPr>
            <w:tcW w:w="3173" w:type="dxa"/>
            <w:shd w:val="clear" w:color="auto" w:fill="E8F1FA"/>
            <w:vAlign w:val="center"/>
          </w:tcPr>
          <w:p w14:paraId="50CD5AB4" w14:textId="10E40EDF" w:rsidR="00C645B3" w:rsidRPr="00C645B3" w:rsidRDefault="00C645B3" w:rsidP="00C645B3">
            <w:pPr>
              <w:rPr>
                <w:rFonts w:cs="Calibri"/>
                <w:sz w:val="18"/>
              </w:rPr>
            </w:pPr>
            <w:r w:rsidRPr="00C645B3">
              <w:rPr>
                <w:rFonts w:cs="Calibri"/>
                <w:sz w:val="18"/>
              </w:rPr>
              <w:t>Control-M</w:t>
            </w:r>
          </w:p>
        </w:tc>
        <w:tc>
          <w:tcPr>
            <w:tcW w:w="3173" w:type="dxa"/>
            <w:shd w:val="clear" w:color="auto" w:fill="E8F1FA"/>
            <w:vAlign w:val="center"/>
          </w:tcPr>
          <w:p w14:paraId="711D89B9" w14:textId="181B3BFC" w:rsidR="00C645B3" w:rsidRPr="00C645B3" w:rsidRDefault="00C645B3" w:rsidP="00C645B3">
            <w:pPr>
              <w:rPr>
                <w:rFonts w:cs="Calibri"/>
                <w:sz w:val="18"/>
              </w:rPr>
            </w:pPr>
            <w:r w:rsidRPr="00C645B3">
              <w:rPr>
                <w:rFonts w:cs="Calibri"/>
                <w:sz w:val="18"/>
              </w:rPr>
              <w:t>Yes</w:t>
            </w:r>
          </w:p>
        </w:tc>
        <w:tc>
          <w:tcPr>
            <w:tcW w:w="3174" w:type="dxa"/>
            <w:shd w:val="clear" w:color="auto" w:fill="E8F1FA"/>
            <w:vAlign w:val="center"/>
          </w:tcPr>
          <w:p w14:paraId="15397259" w14:textId="67D8E426" w:rsidR="00C645B3" w:rsidRPr="00C645B3" w:rsidRDefault="00C645B3" w:rsidP="00C645B3">
            <w:pPr>
              <w:rPr>
                <w:rFonts w:cs="Calibri"/>
                <w:sz w:val="18"/>
              </w:rPr>
            </w:pPr>
            <w:r w:rsidRPr="00C645B3">
              <w:rPr>
                <w:rFonts w:cs="Calibri"/>
                <w:sz w:val="18"/>
              </w:rPr>
              <w:t>app/scheduler/CardDemo.controlm.</w:t>
            </w:r>
          </w:p>
        </w:tc>
      </w:tr>
      <w:tr w:rsidR="00C645B3" w14:paraId="55BD92E2" w14:textId="77777777" w:rsidTr="00C645B3">
        <w:tc>
          <w:tcPr>
            <w:tcW w:w="3173" w:type="dxa"/>
            <w:tcBorders>
              <w:bottom w:val="single" w:sz="4" w:space="0" w:color="auto"/>
            </w:tcBorders>
            <w:vAlign w:val="center"/>
          </w:tcPr>
          <w:p w14:paraId="756079A8" w14:textId="06B56917" w:rsidR="00C645B3" w:rsidRPr="00C645B3" w:rsidRDefault="00C645B3" w:rsidP="00C645B3">
            <w:pPr>
              <w:rPr>
                <w:rFonts w:cs="Calibri"/>
                <w:sz w:val="18"/>
              </w:rPr>
            </w:pPr>
            <w:r w:rsidRPr="00C645B3">
              <w:rPr>
                <w:rFonts w:cs="Calibri"/>
                <w:sz w:val="18"/>
              </w:rPr>
              <w:t>DB2</w:t>
            </w:r>
          </w:p>
        </w:tc>
        <w:tc>
          <w:tcPr>
            <w:tcW w:w="3173" w:type="dxa"/>
            <w:tcBorders>
              <w:bottom w:val="single" w:sz="4" w:space="0" w:color="auto"/>
            </w:tcBorders>
            <w:vAlign w:val="center"/>
          </w:tcPr>
          <w:p w14:paraId="11281ECA" w14:textId="788D3E51" w:rsidR="00C645B3" w:rsidRPr="00C645B3" w:rsidRDefault="00C645B3" w:rsidP="00C645B3">
            <w:pPr>
              <w:rPr>
                <w:rFonts w:cs="Calibri"/>
                <w:sz w:val="18"/>
              </w:rPr>
            </w:pPr>
            <w:r w:rsidRPr="00C645B3">
              <w:rPr>
                <w:rFonts w:cs="Calibri"/>
                <w:sz w:val="18"/>
              </w:rPr>
              <w:t>Yes</w:t>
            </w:r>
          </w:p>
        </w:tc>
        <w:tc>
          <w:tcPr>
            <w:tcW w:w="3174" w:type="dxa"/>
            <w:tcBorders>
              <w:bottom w:val="single" w:sz="4" w:space="0" w:color="auto"/>
            </w:tcBorders>
            <w:vAlign w:val="center"/>
          </w:tcPr>
          <w:p w14:paraId="4B31EF7E" w14:textId="5D9C94A6" w:rsidR="00C645B3" w:rsidRPr="00C645B3" w:rsidRDefault="00C645B3" w:rsidP="00C645B3">
            <w:pPr>
              <w:rPr>
                <w:rFonts w:cs="Calibri"/>
                <w:sz w:val="18"/>
              </w:rPr>
            </w:pPr>
            <w:r w:rsidRPr="00C645B3">
              <w:rPr>
                <w:rFonts w:cs="Calibri"/>
                <w:sz w:val="18"/>
              </w:rPr>
              <w:t>DDL, DCLGEN, and SQL in the optional modules.</w:t>
            </w:r>
          </w:p>
        </w:tc>
      </w:tr>
      <w:tr w:rsidR="00C645B3" w14:paraId="3866DBE8" w14:textId="77777777" w:rsidTr="00C645B3">
        <w:tc>
          <w:tcPr>
            <w:tcW w:w="3173" w:type="dxa"/>
            <w:shd w:val="clear" w:color="auto" w:fill="E8F1FA"/>
            <w:vAlign w:val="center"/>
          </w:tcPr>
          <w:p w14:paraId="64B8C755" w14:textId="5AFF7B72" w:rsidR="00C645B3" w:rsidRPr="00C645B3" w:rsidRDefault="00C645B3" w:rsidP="00C645B3">
            <w:pPr>
              <w:rPr>
                <w:rFonts w:cs="Calibri"/>
                <w:sz w:val="18"/>
              </w:rPr>
            </w:pPr>
            <w:r w:rsidRPr="00C645B3">
              <w:rPr>
                <w:rFonts w:cs="Calibri"/>
                <w:sz w:val="18"/>
              </w:rPr>
              <w:t>IMS DB</w:t>
            </w:r>
          </w:p>
        </w:tc>
        <w:tc>
          <w:tcPr>
            <w:tcW w:w="3173" w:type="dxa"/>
            <w:shd w:val="clear" w:color="auto" w:fill="E8F1FA"/>
            <w:vAlign w:val="center"/>
          </w:tcPr>
          <w:p w14:paraId="1FC402EA" w14:textId="162FA7C6" w:rsidR="00C645B3" w:rsidRPr="00C645B3" w:rsidRDefault="00C645B3" w:rsidP="00C645B3">
            <w:pPr>
              <w:rPr>
                <w:rFonts w:cs="Calibri"/>
                <w:sz w:val="18"/>
              </w:rPr>
            </w:pPr>
            <w:r w:rsidRPr="00C645B3">
              <w:rPr>
                <w:rFonts w:cs="Calibri"/>
                <w:sz w:val="18"/>
              </w:rPr>
              <w:t>Yes</w:t>
            </w:r>
          </w:p>
        </w:tc>
        <w:tc>
          <w:tcPr>
            <w:tcW w:w="3174" w:type="dxa"/>
            <w:shd w:val="clear" w:color="auto" w:fill="E8F1FA"/>
            <w:vAlign w:val="center"/>
          </w:tcPr>
          <w:p w14:paraId="3DB0883A" w14:textId="3D4404DC" w:rsidR="00C645B3" w:rsidRPr="00C645B3" w:rsidRDefault="00C645B3" w:rsidP="00C645B3">
            <w:pPr>
              <w:rPr>
                <w:rFonts w:cs="Calibri"/>
                <w:sz w:val="18"/>
              </w:rPr>
            </w:pPr>
            <w:r w:rsidRPr="00C645B3">
              <w:rPr>
                <w:rFonts w:cs="Calibri"/>
                <w:sz w:val="18"/>
              </w:rPr>
              <w:t>DBD and PSB members, and DLI calls in the authorization module.</w:t>
            </w:r>
          </w:p>
        </w:tc>
      </w:tr>
      <w:tr w:rsidR="00C645B3" w14:paraId="4EDA17A3" w14:textId="77777777" w:rsidTr="00C645B3">
        <w:tc>
          <w:tcPr>
            <w:tcW w:w="3173" w:type="dxa"/>
            <w:tcBorders>
              <w:bottom w:val="single" w:sz="4" w:space="0" w:color="auto"/>
            </w:tcBorders>
            <w:vAlign w:val="center"/>
          </w:tcPr>
          <w:p w14:paraId="5D0F2E05" w14:textId="757B5305" w:rsidR="00C645B3" w:rsidRPr="00C645B3" w:rsidRDefault="00C645B3" w:rsidP="00C645B3">
            <w:pPr>
              <w:rPr>
                <w:rFonts w:cs="Calibri"/>
                <w:sz w:val="18"/>
              </w:rPr>
            </w:pPr>
            <w:r w:rsidRPr="00C645B3">
              <w:rPr>
                <w:rFonts w:cs="Calibri"/>
                <w:sz w:val="18"/>
              </w:rPr>
              <w:t>IBM MQ</w:t>
            </w:r>
          </w:p>
        </w:tc>
        <w:tc>
          <w:tcPr>
            <w:tcW w:w="3173" w:type="dxa"/>
            <w:tcBorders>
              <w:bottom w:val="single" w:sz="4" w:space="0" w:color="auto"/>
            </w:tcBorders>
            <w:vAlign w:val="center"/>
          </w:tcPr>
          <w:p w14:paraId="2A654E62" w14:textId="172CE4A0" w:rsidR="00C645B3" w:rsidRPr="00C645B3" w:rsidRDefault="00C645B3" w:rsidP="00C645B3">
            <w:pPr>
              <w:rPr>
                <w:rFonts w:cs="Calibri"/>
                <w:sz w:val="18"/>
              </w:rPr>
            </w:pPr>
            <w:r w:rsidRPr="00C645B3">
              <w:rPr>
                <w:rFonts w:cs="Calibri"/>
                <w:sz w:val="18"/>
              </w:rPr>
              <w:t>Yes</w:t>
            </w:r>
          </w:p>
        </w:tc>
        <w:tc>
          <w:tcPr>
            <w:tcW w:w="3174" w:type="dxa"/>
            <w:tcBorders>
              <w:bottom w:val="single" w:sz="4" w:space="0" w:color="auto"/>
            </w:tcBorders>
            <w:vAlign w:val="center"/>
          </w:tcPr>
          <w:p w14:paraId="0B7CD3E8" w14:textId="304B80B4" w:rsidR="00C645B3" w:rsidRPr="00C645B3" w:rsidRDefault="00C645B3" w:rsidP="00C645B3">
            <w:pPr>
              <w:rPr>
                <w:rFonts w:cs="Calibri"/>
                <w:sz w:val="18"/>
              </w:rPr>
            </w:pPr>
            <w:r w:rsidRPr="00C645B3">
              <w:rPr>
                <w:rFonts w:cs="Calibri"/>
                <w:sz w:val="18"/>
              </w:rPr>
              <w:t>Literal reply queues and trigger-message request queues.</w:t>
            </w:r>
          </w:p>
        </w:tc>
      </w:tr>
      <w:tr w:rsidR="00C645B3" w14:paraId="36578D07" w14:textId="77777777" w:rsidTr="00C645B3">
        <w:tc>
          <w:tcPr>
            <w:tcW w:w="3173" w:type="dxa"/>
            <w:shd w:val="clear" w:color="auto" w:fill="E8F1FA"/>
            <w:vAlign w:val="center"/>
          </w:tcPr>
          <w:p w14:paraId="1FC9B670" w14:textId="5B95442B" w:rsidR="00C645B3" w:rsidRPr="00C645B3" w:rsidRDefault="00C645B3" w:rsidP="00C645B3">
            <w:pPr>
              <w:rPr>
                <w:rFonts w:cs="Calibri"/>
                <w:sz w:val="18"/>
              </w:rPr>
            </w:pPr>
            <w:r w:rsidRPr="00C645B3">
              <w:rPr>
                <w:rFonts w:cs="Calibri"/>
                <w:sz w:val="18"/>
              </w:rPr>
              <w:t>GDG</w:t>
            </w:r>
          </w:p>
        </w:tc>
        <w:tc>
          <w:tcPr>
            <w:tcW w:w="3173" w:type="dxa"/>
            <w:shd w:val="clear" w:color="auto" w:fill="E8F1FA"/>
            <w:vAlign w:val="center"/>
          </w:tcPr>
          <w:p w14:paraId="1868A195" w14:textId="08650A1B" w:rsidR="00C645B3" w:rsidRPr="00C645B3" w:rsidRDefault="00C645B3" w:rsidP="00C645B3">
            <w:pPr>
              <w:rPr>
                <w:rFonts w:cs="Calibri"/>
                <w:sz w:val="18"/>
              </w:rPr>
            </w:pPr>
            <w:r w:rsidRPr="00C645B3">
              <w:rPr>
                <w:rFonts w:cs="Calibri"/>
                <w:sz w:val="18"/>
              </w:rPr>
              <w:t>Yes</w:t>
            </w:r>
          </w:p>
        </w:tc>
        <w:tc>
          <w:tcPr>
            <w:tcW w:w="3174" w:type="dxa"/>
            <w:shd w:val="clear" w:color="auto" w:fill="E8F1FA"/>
            <w:vAlign w:val="center"/>
          </w:tcPr>
          <w:p w14:paraId="010BA221" w14:textId="2741512D" w:rsidR="00C645B3" w:rsidRPr="00C645B3" w:rsidRDefault="00C645B3" w:rsidP="00C645B3">
            <w:pPr>
              <w:rPr>
                <w:rFonts w:cs="Calibri"/>
                <w:sz w:val="18"/>
              </w:rPr>
            </w:pPr>
            <w:r w:rsidRPr="00C645B3">
              <w:rPr>
                <w:rFonts w:cs="Calibri"/>
                <w:sz w:val="18"/>
              </w:rPr>
              <w:t>Generation data groups defined by DEFGDGB and used by rejects, backups, and reports.</w:t>
            </w:r>
          </w:p>
        </w:tc>
      </w:tr>
      <w:tr w:rsidR="00C645B3" w14:paraId="1C39CF10" w14:textId="77777777" w:rsidTr="00C645B3">
        <w:tc>
          <w:tcPr>
            <w:tcW w:w="3173" w:type="dxa"/>
            <w:tcBorders>
              <w:bottom w:val="single" w:sz="4" w:space="0" w:color="auto"/>
            </w:tcBorders>
            <w:vAlign w:val="center"/>
          </w:tcPr>
          <w:p w14:paraId="57CA127F" w14:textId="0FD3FB00" w:rsidR="00C645B3" w:rsidRPr="00C645B3" w:rsidRDefault="00C645B3" w:rsidP="00C645B3">
            <w:pPr>
              <w:rPr>
                <w:rFonts w:cs="Calibri"/>
                <w:sz w:val="18"/>
              </w:rPr>
            </w:pPr>
            <w:r w:rsidRPr="00C645B3">
              <w:rPr>
                <w:rFonts w:cs="Calibri"/>
                <w:sz w:val="18"/>
              </w:rPr>
              <w:t>FTP</w:t>
            </w:r>
          </w:p>
        </w:tc>
        <w:tc>
          <w:tcPr>
            <w:tcW w:w="3173" w:type="dxa"/>
            <w:tcBorders>
              <w:bottom w:val="single" w:sz="4" w:space="0" w:color="auto"/>
            </w:tcBorders>
            <w:vAlign w:val="center"/>
          </w:tcPr>
          <w:p w14:paraId="7E3465FA" w14:textId="5250E5B2" w:rsidR="00C645B3" w:rsidRPr="00C645B3" w:rsidRDefault="00C645B3" w:rsidP="00C645B3">
            <w:pPr>
              <w:rPr>
                <w:rFonts w:cs="Calibri"/>
                <w:sz w:val="18"/>
              </w:rPr>
            </w:pPr>
            <w:r w:rsidRPr="00C645B3">
              <w:rPr>
                <w:rFonts w:cs="Calibri"/>
                <w:sz w:val="18"/>
              </w:rPr>
              <w:t>Yes</w:t>
            </w:r>
          </w:p>
        </w:tc>
        <w:tc>
          <w:tcPr>
            <w:tcW w:w="3174" w:type="dxa"/>
            <w:tcBorders>
              <w:bottom w:val="single" w:sz="4" w:space="0" w:color="auto"/>
            </w:tcBorders>
            <w:vAlign w:val="center"/>
          </w:tcPr>
          <w:p w14:paraId="3B3931D7" w14:textId="0488CE6F" w:rsidR="00C645B3" w:rsidRPr="00C645B3" w:rsidRDefault="00C645B3" w:rsidP="00C645B3">
            <w:pPr>
              <w:rPr>
                <w:rFonts w:cs="Calibri"/>
                <w:sz w:val="18"/>
              </w:rPr>
            </w:pPr>
            <w:r w:rsidRPr="00C645B3">
              <w:rPr>
                <w:rFonts w:cs="Calibri"/>
                <w:sz w:val="18"/>
              </w:rPr>
              <w:t>Job FTPJCL and the shell scripts that put JCL to a listener.</w:t>
            </w:r>
          </w:p>
        </w:tc>
      </w:tr>
      <w:tr w:rsidR="00C645B3" w14:paraId="7E5735FC" w14:textId="77777777" w:rsidTr="00C645B3">
        <w:tc>
          <w:tcPr>
            <w:tcW w:w="3173" w:type="dxa"/>
            <w:shd w:val="clear" w:color="auto" w:fill="E8F1FA"/>
            <w:vAlign w:val="center"/>
          </w:tcPr>
          <w:p w14:paraId="70C95700" w14:textId="0F6439F7" w:rsidR="00C645B3" w:rsidRPr="00C645B3" w:rsidRDefault="00C645B3" w:rsidP="00C645B3">
            <w:pPr>
              <w:rPr>
                <w:rFonts w:cs="Calibri"/>
                <w:sz w:val="18"/>
              </w:rPr>
            </w:pPr>
            <w:r w:rsidRPr="00C645B3">
              <w:rPr>
                <w:rFonts w:cs="Calibri"/>
                <w:sz w:val="18"/>
              </w:rPr>
              <w:t>DFSORT, IDCAMS, SDSF</w:t>
            </w:r>
          </w:p>
        </w:tc>
        <w:tc>
          <w:tcPr>
            <w:tcW w:w="3173" w:type="dxa"/>
            <w:shd w:val="clear" w:color="auto" w:fill="E8F1FA"/>
            <w:vAlign w:val="center"/>
          </w:tcPr>
          <w:p w14:paraId="771B920F" w14:textId="131070B4" w:rsidR="00C645B3" w:rsidRPr="00C645B3" w:rsidRDefault="00C645B3" w:rsidP="00C645B3">
            <w:pPr>
              <w:rPr>
                <w:rFonts w:cs="Calibri"/>
                <w:sz w:val="18"/>
              </w:rPr>
            </w:pPr>
            <w:r w:rsidRPr="00C645B3">
              <w:rPr>
                <w:rFonts w:cs="Calibri"/>
                <w:sz w:val="18"/>
              </w:rPr>
              <w:t>Yes</w:t>
            </w:r>
          </w:p>
        </w:tc>
        <w:tc>
          <w:tcPr>
            <w:tcW w:w="3174" w:type="dxa"/>
            <w:shd w:val="clear" w:color="auto" w:fill="E8F1FA"/>
            <w:vAlign w:val="center"/>
          </w:tcPr>
          <w:p w14:paraId="77BF3B69" w14:textId="78C0772A" w:rsidR="00C645B3" w:rsidRPr="00C645B3" w:rsidRDefault="00C645B3" w:rsidP="00C645B3">
            <w:pPr>
              <w:rPr>
                <w:rFonts w:cs="Calibri"/>
                <w:sz w:val="18"/>
              </w:rPr>
            </w:pPr>
            <w:r w:rsidRPr="00C645B3">
              <w:rPr>
                <w:rFonts w:cs="Calibri"/>
                <w:sz w:val="18"/>
              </w:rPr>
              <w:t>Sort, cluster definition, and the CEMT commands issued through SDSF.</w:t>
            </w:r>
          </w:p>
        </w:tc>
      </w:tr>
      <w:tr w:rsidR="00C645B3" w14:paraId="665C91B8" w14:textId="77777777" w:rsidTr="00C645B3">
        <w:tc>
          <w:tcPr>
            <w:tcW w:w="3173" w:type="dxa"/>
            <w:tcBorders>
              <w:bottom w:val="single" w:sz="4" w:space="0" w:color="auto"/>
            </w:tcBorders>
            <w:vAlign w:val="center"/>
          </w:tcPr>
          <w:p w14:paraId="72BEF4B6" w14:textId="0AA874EE" w:rsidR="00C645B3" w:rsidRPr="00C645B3" w:rsidRDefault="00C645B3" w:rsidP="00C645B3">
            <w:pPr>
              <w:rPr>
                <w:rFonts w:cs="Calibri"/>
                <w:sz w:val="18"/>
              </w:rPr>
            </w:pPr>
            <w:r w:rsidRPr="00C645B3">
              <w:rPr>
                <w:rFonts w:cs="Calibri"/>
                <w:sz w:val="18"/>
              </w:rPr>
              <w:t>RACF samples</w:t>
            </w:r>
          </w:p>
        </w:tc>
        <w:tc>
          <w:tcPr>
            <w:tcW w:w="3173" w:type="dxa"/>
            <w:tcBorders>
              <w:bottom w:val="single" w:sz="4" w:space="0" w:color="auto"/>
            </w:tcBorders>
            <w:vAlign w:val="center"/>
          </w:tcPr>
          <w:p w14:paraId="22BEE72D" w14:textId="7B9A8CDF" w:rsidR="00C645B3" w:rsidRPr="00C645B3" w:rsidRDefault="00C645B3" w:rsidP="00C645B3">
            <w:pPr>
              <w:rPr>
                <w:rFonts w:cs="Calibri"/>
                <w:sz w:val="18"/>
              </w:rPr>
            </w:pPr>
            <w:r w:rsidRPr="00C645B3">
              <w:rPr>
                <w:rFonts w:cs="Calibri"/>
                <w:sz w:val="18"/>
              </w:rPr>
              <w:t>Yes</w:t>
            </w:r>
          </w:p>
        </w:tc>
        <w:tc>
          <w:tcPr>
            <w:tcW w:w="3174" w:type="dxa"/>
            <w:tcBorders>
              <w:bottom w:val="single" w:sz="4" w:space="0" w:color="auto"/>
            </w:tcBorders>
            <w:vAlign w:val="center"/>
          </w:tcPr>
          <w:p w14:paraId="10B762F9" w14:textId="731B52FA" w:rsidR="00C645B3" w:rsidRPr="00C645B3" w:rsidRDefault="00C645B3" w:rsidP="00C645B3">
            <w:pPr>
              <w:rPr>
                <w:rFonts w:cs="Calibri"/>
                <w:sz w:val="18"/>
              </w:rPr>
            </w:pPr>
            <w:r w:rsidRPr="00C645B3">
              <w:rPr>
                <w:rFonts w:cs="Calibri"/>
                <w:sz w:val="18"/>
              </w:rPr>
              <w:t>samples/jcl/RACFCMDS.jcl. It is a sample command job, not a complete security design.</w:t>
            </w:r>
          </w:p>
        </w:tc>
      </w:tr>
      <w:tr w:rsidR="00C645B3" w14:paraId="5A7346AC" w14:textId="77777777" w:rsidTr="00C645B3">
        <w:tc>
          <w:tcPr>
            <w:tcW w:w="3173" w:type="dxa"/>
            <w:shd w:val="clear" w:color="auto" w:fill="E8F1FA"/>
            <w:vAlign w:val="center"/>
          </w:tcPr>
          <w:p w14:paraId="084F2094" w14:textId="7A4B2658" w:rsidR="00C645B3" w:rsidRPr="00C645B3" w:rsidRDefault="00C645B3" w:rsidP="00C645B3">
            <w:pPr>
              <w:rPr>
                <w:rFonts w:cs="Calibri"/>
                <w:sz w:val="18"/>
              </w:rPr>
            </w:pPr>
            <w:r w:rsidRPr="00C645B3">
              <w:rPr>
                <w:rFonts w:cs="Calibri"/>
                <w:sz w:val="18"/>
              </w:rPr>
              <w:t>HTTP, REST, or web services</w:t>
            </w:r>
          </w:p>
        </w:tc>
        <w:tc>
          <w:tcPr>
            <w:tcW w:w="3173" w:type="dxa"/>
            <w:shd w:val="clear" w:color="auto" w:fill="E8F1FA"/>
            <w:vAlign w:val="center"/>
          </w:tcPr>
          <w:p w14:paraId="5EA19459" w14:textId="300B02F8" w:rsidR="00C645B3" w:rsidRPr="00C645B3" w:rsidRDefault="00C645B3" w:rsidP="00C645B3">
            <w:pPr>
              <w:rPr>
                <w:rFonts w:cs="Calibri"/>
                <w:sz w:val="18"/>
              </w:rPr>
            </w:pPr>
            <w:r w:rsidRPr="00C645B3">
              <w:rPr>
                <w:rFonts w:cs="Calibri"/>
                <w:sz w:val="18"/>
              </w:rPr>
              <w:t>No artifact</w:t>
            </w:r>
          </w:p>
        </w:tc>
        <w:tc>
          <w:tcPr>
            <w:tcW w:w="3174" w:type="dxa"/>
            <w:shd w:val="clear" w:color="auto" w:fill="E8F1FA"/>
            <w:vAlign w:val="center"/>
          </w:tcPr>
          <w:p w14:paraId="77C4F837" w14:textId="317DA775" w:rsidR="00C645B3" w:rsidRPr="00C645B3" w:rsidRDefault="00C645B3" w:rsidP="00C645B3">
            <w:pPr>
              <w:rPr>
                <w:rFonts w:cs="Calibri"/>
                <w:sz w:val="18"/>
              </w:rPr>
            </w:pPr>
            <w:r w:rsidRPr="00C645B3">
              <w:rPr>
                <w:rFonts w:cs="Calibri"/>
                <w:sz w:val="18"/>
              </w:rPr>
              <w:t>No WEBSERVICE or URIMAP implementation was catalogued as application behavior. The README lists web services as roadmap work.</w:t>
            </w:r>
          </w:p>
        </w:tc>
      </w:tr>
    </w:tbl>
    <w:p w14:paraId="69F05F25" w14:textId="77777777" w:rsidR="00C645B3" w:rsidRDefault="00C645B3" w:rsidP="00C645B3"/>
    <w:p w14:paraId="2C950954" w14:textId="6C93AC70" w:rsidR="00C645B3" w:rsidRDefault="00C645B3" w:rsidP="00C645B3">
      <w:pPr>
        <w:pStyle w:val="Evidence"/>
      </w:pPr>
      <w:r>
        <w:t>Inventory type counts from docs/_work/inventory.json. CICS library name: samples/proc/BUILDONL.prc:28. Roadmap: README.md:367-369, Unverified.</w:t>
      </w:r>
    </w:p>
    <w:p w14:paraId="75DBE768" w14:textId="10497632" w:rsidR="00C645B3" w:rsidRDefault="00C645B3" w:rsidP="00C645B3">
      <w:pPr>
        <w:pStyle w:val="Heading2"/>
      </w:pPr>
      <w:bookmarkStart w:id="59" w:name="_Toc242750047"/>
      <w:r>
        <w:t>5.2 Quantitative picture</w:t>
      </w:r>
      <w:bookmarkEnd w:id="59"/>
    </w:p>
    <w:p w14:paraId="04302E5A" w14:textId="0594EB3F" w:rsidR="00C645B3" w:rsidRDefault="00C645B3" w:rsidP="00C645B3">
      <w:r>
        <w:t>The figures below are counts of source, not measures of production volume. No transaction-per-second figure, file record count from a live system, or batch elapsed time is in the repository. Sample data files exist. Their business meaning as a test population is Unverified beyond the README descriptions.</w:t>
      </w:r>
    </w:p>
    <w:tbl>
      <w:tblPr>
        <w:tblStyle w:val="TableGrid"/>
        <w:tblW w:w="5000" w:type="pct"/>
        <w:tblInd w:w="-5" w:type="dxa"/>
        <w:tblLook w:val="04A0" w:firstRow="1" w:lastRow="0" w:firstColumn="1" w:lastColumn="0" w:noHBand="0" w:noVBand="1"/>
      </w:tblPr>
      <w:tblGrid>
        <w:gridCol w:w="3170"/>
        <w:gridCol w:w="3169"/>
        <w:gridCol w:w="3171"/>
      </w:tblGrid>
      <w:tr w:rsidR="00C645B3" w14:paraId="3EFCD779" w14:textId="77777777" w:rsidTr="00C645B3">
        <w:trPr>
          <w:tblHeader/>
        </w:trPr>
        <w:tc>
          <w:tcPr>
            <w:tcW w:w="3173" w:type="dxa"/>
            <w:shd w:val="clear" w:color="auto" w:fill="1F4E79"/>
            <w:vAlign w:val="center"/>
          </w:tcPr>
          <w:p w14:paraId="36F17BA2" w14:textId="30D103D4" w:rsidR="00C645B3" w:rsidRPr="00C645B3" w:rsidRDefault="00C645B3" w:rsidP="00C645B3">
            <w:pPr>
              <w:rPr>
                <w:rFonts w:cs="Calibri"/>
                <w:b/>
                <w:color w:val="FFFFFF"/>
                <w:sz w:val="18"/>
              </w:rPr>
            </w:pPr>
            <w:r w:rsidRPr="00C645B3">
              <w:rPr>
                <w:rFonts w:cs="Calibri"/>
                <w:b/>
                <w:color w:val="FFFFFF"/>
                <w:sz w:val="18"/>
              </w:rPr>
              <w:t>Item</w:t>
            </w:r>
          </w:p>
        </w:tc>
        <w:tc>
          <w:tcPr>
            <w:tcW w:w="3173" w:type="dxa"/>
            <w:shd w:val="clear" w:color="auto" w:fill="1F4E79"/>
            <w:vAlign w:val="center"/>
          </w:tcPr>
          <w:p w14:paraId="6920D2AF" w14:textId="5D8C9842" w:rsidR="00C645B3" w:rsidRPr="00C645B3" w:rsidRDefault="00C645B3" w:rsidP="00C645B3">
            <w:pPr>
              <w:rPr>
                <w:rFonts w:cs="Calibri"/>
                <w:b/>
                <w:color w:val="FFFFFF"/>
                <w:sz w:val="18"/>
              </w:rPr>
            </w:pPr>
            <w:r w:rsidRPr="00C645B3">
              <w:rPr>
                <w:rFonts w:cs="Calibri"/>
                <w:b/>
                <w:color w:val="FFFFFF"/>
                <w:sz w:val="18"/>
              </w:rPr>
              <w:t>Count</w:t>
            </w:r>
          </w:p>
        </w:tc>
        <w:tc>
          <w:tcPr>
            <w:tcW w:w="3174" w:type="dxa"/>
            <w:shd w:val="clear" w:color="auto" w:fill="1F4E79"/>
            <w:vAlign w:val="center"/>
          </w:tcPr>
          <w:p w14:paraId="2B3F85CD" w14:textId="75B9F750" w:rsidR="00C645B3" w:rsidRPr="00C645B3" w:rsidRDefault="00C645B3" w:rsidP="00C645B3">
            <w:pPr>
              <w:rPr>
                <w:rFonts w:cs="Calibri"/>
                <w:b/>
                <w:color w:val="FFFFFF"/>
                <w:sz w:val="18"/>
              </w:rPr>
            </w:pPr>
            <w:r w:rsidRPr="00C645B3">
              <w:rPr>
                <w:rFonts w:cs="Calibri"/>
                <w:b/>
                <w:color w:val="FFFFFF"/>
                <w:sz w:val="18"/>
              </w:rPr>
              <w:t>Notes</w:t>
            </w:r>
          </w:p>
        </w:tc>
      </w:tr>
      <w:tr w:rsidR="00C645B3" w14:paraId="46FA26B5" w14:textId="77777777" w:rsidTr="00C645B3">
        <w:tc>
          <w:tcPr>
            <w:tcW w:w="3173" w:type="dxa"/>
            <w:tcBorders>
              <w:bottom w:val="single" w:sz="4" w:space="0" w:color="auto"/>
            </w:tcBorders>
            <w:vAlign w:val="center"/>
          </w:tcPr>
          <w:p w14:paraId="04E31A2C" w14:textId="7A51A202" w:rsidR="00C645B3" w:rsidRPr="00C645B3" w:rsidRDefault="00C645B3" w:rsidP="00C645B3">
            <w:pPr>
              <w:rPr>
                <w:rFonts w:cs="Calibri"/>
                <w:sz w:val="18"/>
              </w:rPr>
            </w:pPr>
            <w:r w:rsidRPr="00C645B3">
              <w:rPr>
                <w:rFonts w:cs="Calibri"/>
                <w:sz w:val="18"/>
              </w:rPr>
              <w:t>Inventory files</w:t>
            </w:r>
          </w:p>
        </w:tc>
        <w:tc>
          <w:tcPr>
            <w:tcW w:w="3173" w:type="dxa"/>
            <w:tcBorders>
              <w:bottom w:val="single" w:sz="4" w:space="0" w:color="auto"/>
            </w:tcBorders>
            <w:vAlign w:val="center"/>
          </w:tcPr>
          <w:p w14:paraId="176FBBF7" w14:textId="28C120F0" w:rsidR="00C645B3" w:rsidRPr="00C645B3" w:rsidRDefault="00C645B3" w:rsidP="00C645B3">
            <w:pPr>
              <w:rPr>
                <w:rFonts w:cs="Calibri"/>
                <w:sz w:val="18"/>
              </w:rPr>
            </w:pPr>
            <w:r w:rsidRPr="00C645B3">
              <w:rPr>
                <w:rFonts w:cs="Calibri"/>
                <w:sz w:val="18"/>
              </w:rPr>
              <w:t>331</w:t>
            </w:r>
          </w:p>
        </w:tc>
        <w:tc>
          <w:tcPr>
            <w:tcW w:w="3174" w:type="dxa"/>
            <w:tcBorders>
              <w:bottom w:val="single" w:sz="4" w:space="0" w:color="auto"/>
            </w:tcBorders>
            <w:vAlign w:val="center"/>
          </w:tcPr>
          <w:p w14:paraId="348AAC20" w14:textId="1419548F" w:rsidR="00C645B3" w:rsidRPr="00C645B3" w:rsidRDefault="00C645B3" w:rsidP="00C645B3">
            <w:pPr>
              <w:rPr>
                <w:rFonts w:cs="Calibri"/>
                <w:sz w:val="18"/>
              </w:rPr>
            </w:pPr>
            <w:r w:rsidRPr="00C645B3">
              <w:rPr>
                <w:rFonts w:cs="Calibri"/>
                <w:sz w:val="18"/>
              </w:rPr>
              <w:t>247 analysis status done, 80 not-analyzable, 2 pending README files, 2 excluded archives</w:t>
            </w:r>
          </w:p>
        </w:tc>
      </w:tr>
      <w:tr w:rsidR="00C645B3" w14:paraId="185B65AF" w14:textId="77777777" w:rsidTr="00C645B3">
        <w:tc>
          <w:tcPr>
            <w:tcW w:w="3173" w:type="dxa"/>
            <w:shd w:val="clear" w:color="auto" w:fill="E8F1FA"/>
            <w:vAlign w:val="center"/>
          </w:tcPr>
          <w:p w14:paraId="05ABDADA" w14:textId="2ACD9C5C" w:rsidR="00C645B3" w:rsidRPr="00C645B3" w:rsidRDefault="00C645B3" w:rsidP="00C645B3">
            <w:pPr>
              <w:rPr>
                <w:rFonts w:cs="Calibri"/>
                <w:sz w:val="18"/>
              </w:rPr>
            </w:pPr>
            <w:r w:rsidRPr="00C645B3">
              <w:rPr>
                <w:rFonts w:cs="Calibri"/>
                <w:sz w:val="18"/>
              </w:rPr>
              <w:t>Sum of inventoried line counts</w:t>
            </w:r>
          </w:p>
        </w:tc>
        <w:tc>
          <w:tcPr>
            <w:tcW w:w="3173" w:type="dxa"/>
            <w:shd w:val="clear" w:color="auto" w:fill="E8F1FA"/>
            <w:vAlign w:val="center"/>
          </w:tcPr>
          <w:p w14:paraId="2CF7A2A8" w14:textId="2CF447EB" w:rsidR="00C645B3" w:rsidRPr="00C645B3" w:rsidRDefault="00C645B3" w:rsidP="00C645B3">
            <w:pPr>
              <w:rPr>
                <w:rFonts w:cs="Calibri"/>
                <w:sz w:val="18"/>
              </w:rPr>
            </w:pPr>
            <w:r w:rsidRPr="00C645B3">
              <w:rPr>
                <w:rFonts w:cs="Calibri"/>
                <w:sz w:val="18"/>
              </w:rPr>
              <w:t>59,336</w:t>
            </w:r>
          </w:p>
        </w:tc>
        <w:tc>
          <w:tcPr>
            <w:tcW w:w="3174" w:type="dxa"/>
            <w:shd w:val="clear" w:color="auto" w:fill="E8F1FA"/>
            <w:vAlign w:val="center"/>
          </w:tcPr>
          <w:p w14:paraId="3327C91E" w14:textId="3277DBB0" w:rsidR="00C645B3" w:rsidRPr="00C645B3" w:rsidRDefault="00C645B3" w:rsidP="00C645B3">
            <w:pPr>
              <w:rPr>
                <w:rFonts w:cs="Calibri"/>
                <w:sz w:val="18"/>
              </w:rPr>
            </w:pPr>
            <w:r w:rsidRPr="00C645B3">
              <w:rPr>
                <w:rFonts w:cs="Calibri"/>
                <w:sz w:val="18"/>
              </w:rPr>
              <w:t>format.line_count across inventory files, including JCL and copybooks</w:t>
            </w:r>
          </w:p>
        </w:tc>
      </w:tr>
      <w:tr w:rsidR="00C645B3" w14:paraId="525C0E1D" w14:textId="77777777" w:rsidTr="00C645B3">
        <w:tc>
          <w:tcPr>
            <w:tcW w:w="3173" w:type="dxa"/>
            <w:tcBorders>
              <w:bottom w:val="single" w:sz="4" w:space="0" w:color="auto"/>
            </w:tcBorders>
            <w:vAlign w:val="center"/>
          </w:tcPr>
          <w:p w14:paraId="05589FA1" w14:textId="3B33B632" w:rsidR="00C645B3" w:rsidRPr="00C645B3" w:rsidRDefault="00C645B3" w:rsidP="00C645B3">
            <w:pPr>
              <w:rPr>
                <w:rFonts w:cs="Calibri"/>
                <w:sz w:val="18"/>
              </w:rPr>
            </w:pPr>
            <w:r w:rsidRPr="00C645B3">
              <w:rPr>
                <w:rFonts w:cs="Calibri"/>
                <w:sz w:val="18"/>
              </w:rPr>
              <w:t>COBOL programs</w:t>
            </w:r>
          </w:p>
        </w:tc>
        <w:tc>
          <w:tcPr>
            <w:tcW w:w="3173" w:type="dxa"/>
            <w:tcBorders>
              <w:bottom w:val="single" w:sz="4" w:space="0" w:color="auto"/>
            </w:tcBorders>
            <w:vAlign w:val="center"/>
          </w:tcPr>
          <w:p w14:paraId="33F087AE" w14:textId="49E16C0A" w:rsidR="00C645B3" w:rsidRPr="00C645B3" w:rsidRDefault="00C645B3" w:rsidP="00C645B3">
            <w:pPr>
              <w:rPr>
                <w:rFonts w:cs="Calibri"/>
                <w:sz w:val="18"/>
              </w:rPr>
            </w:pPr>
            <w:r w:rsidRPr="00C645B3">
              <w:rPr>
                <w:rFonts w:cs="Calibri"/>
                <w:sz w:val="18"/>
              </w:rPr>
              <w:t>44</w:t>
            </w:r>
          </w:p>
        </w:tc>
        <w:tc>
          <w:tcPr>
            <w:tcW w:w="3174" w:type="dxa"/>
            <w:tcBorders>
              <w:bottom w:val="single" w:sz="4" w:space="0" w:color="auto"/>
            </w:tcBorders>
            <w:vAlign w:val="center"/>
          </w:tcPr>
          <w:p w14:paraId="2D91EDC9" w14:textId="67FA873C" w:rsidR="00C645B3" w:rsidRPr="00C645B3" w:rsidRDefault="00C645B3" w:rsidP="00C645B3">
            <w:pPr>
              <w:rPr>
                <w:rFonts w:cs="Calibri"/>
                <w:sz w:val="18"/>
              </w:rPr>
            </w:pPr>
            <w:r w:rsidRPr="00C645B3">
              <w:rPr>
                <w:rFonts w:cs="Calibri"/>
                <w:sz w:val="18"/>
              </w:rPr>
              <w:t>Includes optional modules</w:t>
            </w:r>
          </w:p>
        </w:tc>
      </w:tr>
      <w:tr w:rsidR="00C645B3" w14:paraId="66C456DB" w14:textId="77777777" w:rsidTr="00C645B3">
        <w:tc>
          <w:tcPr>
            <w:tcW w:w="3173" w:type="dxa"/>
            <w:shd w:val="clear" w:color="auto" w:fill="E8F1FA"/>
            <w:vAlign w:val="center"/>
          </w:tcPr>
          <w:p w14:paraId="30963D10" w14:textId="1122ED34" w:rsidR="00C645B3" w:rsidRPr="00C645B3" w:rsidRDefault="00C645B3" w:rsidP="00C645B3">
            <w:pPr>
              <w:rPr>
                <w:rFonts w:cs="Calibri"/>
                <w:sz w:val="18"/>
              </w:rPr>
            </w:pPr>
            <w:r w:rsidRPr="00C645B3">
              <w:rPr>
                <w:rFonts w:cs="Calibri"/>
                <w:sz w:val="18"/>
              </w:rPr>
              <w:t>Assembler programs</w:t>
            </w:r>
          </w:p>
        </w:tc>
        <w:tc>
          <w:tcPr>
            <w:tcW w:w="3173" w:type="dxa"/>
            <w:shd w:val="clear" w:color="auto" w:fill="E8F1FA"/>
            <w:vAlign w:val="center"/>
          </w:tcPr>
          <w:p w14:paraId="0EB15014" w14:textId="03F2A6A8" w:rsidR="00C645B3" w:rsidRPr="00C645B3" w:rsidRDefault="00C645B3" w:rsidP="00C645B3">
            <w:pPr>
              <w:rPr>
                <w:rFonts w:cs="Calibri"/>
                <w:sz w:val="18"/>
              </w:rPr>
            </w:pPr>
            <w:r w:rsidRPr="00C645B3">
              <w:rPr>
                <w:rFonts w:cs="Calibri"/>
                <w:sz w:val="18"/>
              </w:rPr>
              <w:t>2</w:t>
            </w:r>
          </w:p>
        </w:tc>
        <w:tc>
          <w:tcPr>
            <w:tcW w:w="3174" w:type="dxa"/>
            <w:shd w:val="clear" w:color="auto" w:fill="E8F1FA"/>
            <w:vAlign w:val="center"/>
          </w:tcPr>
          <w:p w14:paraId="4359CAC2" w14:textId="0EF02871" w:rsidR="00C645B3" w:rsidRPr="00C645B3" w:rsidRDefault="00C645B3" w:rsidP="00C645B3">
            <w:pPr>
              <w:rPr>
                <w:rFonts w:cs="Calibri"/>
                <w:sz w:val="18"/>
              </w:rPr>
            </w:pPr>
            <w:r w:rsidRPr="00C645B3">
              <w:rPr>
                <w:rFonts w:cs="Calibri"/>
                <w:sz w:val="18"/>
              </w:rPr>
              <w:t>COBDATFT, MVSWAIT</w:t>
            </w:r>
          </w:p>
        </w:tc>
      </w:tr>
      <w:tr w:rsidR="00C645B3" w14:paraId="005ABDE5" w14:textId="77777777" w:rsidTr="00C645B3">
        <w:tc>
          <w:tcPr>
            <w:tcW w:w="3173" w:type="dxa"/>
            <w:tcBorders>
              <w:bottom w:val="single" w:sz="4" w:space="0" w:color="auto"/>
            </w:tcBorders>
            <w:vAlign w:val="center"/>
          </w:tcPr>
          <w:p w14:paraId="1544FC5B" w14:textId="2E4C2D60" w:rsidR="00C645B3" w:rsidRPr="00C645B3" w:rsidRDefault="00C645B3" w:rsidP="00C645B3">
            <w:pPr>
              <w:rPr>
                <w:rFonts w:cs="Calibri"/>
                <w:sz w:val="18"/>
              </w:rPr>
            </w:pPr>
            <w:r w:rsidRPr="00C645B3">
              <w:rPr>
                <w:rFonts w:cs="Calibri"/>
                <w:sz w:val="18"/>
              </w:rPr>
              <w:t>Online CICS programs</w:t>
            </w:r>
          </w:p>
        </w:tc>
        <w:tc>
          <w:tcPr>
            <w:tcW w:w="3173" w:type="dxa"/>
            <w:tcBorders>
              <w:bottom w:val="single" w:sz="4" w:space="0" w:color="auto"/>
            </w:tcBorders>
            <w:vAlign w:val="center"/>
          </w:tcPr>
          <w:p w14:paraId="1291FF03" w14:textId="3B7589CD" w:rsidR="00C645B3" w:rsidRPr="00C645B3" w:rsidRDefault="00C645B3" w:rsidP="00C645B3">
            <w:pPr>
              <w:rPr>
                <w:rFonts w:cs="Calibri"/>
                <w:sz w:val="18"/>
              </w:rPr>
            </w:pPr>
            <w:r w:rsidRPr="00C645B3">
              <w:rPr>
                <w:rFonts w:cs="Calibri"/>
                <w:sz w:val="18"/>
              </w:rPr>
              <w:t>19</w:t>
            </w:r>
          </w:p>
        </w:tc>
        <w:tc>
          <w:tcPr>
            <w:tcW w:w="3174" w:type="dxa"/>
            <w:tcBorders>
              <w:bottom w:val="single" w:sz="4" w:space="0" w:color="auto"/>
            </w:tcBorders>
            <w:vAlign w:val="center"/>
          </w:tcPr>
          <w:p w14:paraId="05F0C24D" w14:textId="273453B8" w:rsidR="00C645B3" w:rsidRPr="00C645B3" w:rsidRDefault="00C645B3" w:rsidP="00C645B3">
            <w:pPr>
              <w:rPr>
                <w:rFonts w:cs="Calibri"/>
                <w:sz w:val="18"/>
              </w:rPr>
            </w:pPr>
            <w:r w:rsidRPr="00C645B3">
              <w:rPr>
                <w:rFonts w:cs="Calibri"/>
                <w:sz w:val="18"/>
              </w:rPr>
              <w:t>runtime type cics-online</w:t>
            </w:r>
          </w:p>
        </w:tc>
      </w:tr>
      <w:tr w:rsidR="00C645B3" w14:paraId="1643997E" w14:textId="77777777" w:rsidTr="00C645B3">
        <w:tc>
          <w:tcPr>
            <w:tcW w:w="3173" w:type="dxa"/>
            <w:shd w:val="clear" w:color="auto" w:fill="E8F1FA"/>
            <w:vAlign w:val="center"/>
          </w:tcPr>
          <w:p w14:paraId="3433BD54" w14:textId="1D7C6FF2" w:rsidR="00C645B3" w:rsidRPr="00C645B3" w:rsidRDefault="00C645B3" w:rsidP="00C645B3">
            <w:pPr>
              <w:rPr>
                <w:rFonts w:cs="Calibri"/>
                <w:sz w:val="18"/>
              </w:rPr>
            </w:pPr>
            <w:r w:rsidRPr="00C645B3">
              <w:rPr>
                <w:rFonts w:cs="Calibri"/>
                <w:sz w:val="18"/>
              </w:rPr>
              <w:t>Online programs that also use DB2</w:t>
            </w:r>
          </w:p>
        </w:tc>
        <w:tc>
          <w:tcPr>
            <w:tcW w:w="3173" w:type="dxa"/>
            <w:shd w:val="clear" w:color="auto" w:fill="E8F1FA"/>
            <w:vAlign w:val="center"/>
          </w:tcPr>
          <w:p w14:paraId="3FF30FC4" w14:textId="49DF4FEF" w:rsidR="00C645B3" w:rsidRPr="00C645B3" w:rsidRDefault="00C645B3" w:rsidP="00C645B3">
            <w:pPr>
              <w:rPr>
                <w:rFonts w:cs="Calibri"/>
                <w:sz w:val="18"/>
              </w:rPr>
            </w:pPr>
            <w:r w:rsidRPr="00C645B3">
              <w:rPr>
                <w:rFonts w:cs="Calibri"/>
                <w:sz w:val="18"/>
              </w:rPr>
              <w:t>3</w:t>
            </w:r>
          </w:p>
        </w:tc>
        <w:tc>
          <w:tcPr>
            <w:tcW w:w="3174" w:type="dxa"/>
            <w:shd w:val="clear" w:color="auto" w:fill="E8F1FA"/>
            <w:vAlign w:val="center"/>
          </w:tcPr>
          <w:p w14:paraId="6AB0A8AB" w14:textId="170A666F" w:rsidR="00C645B3" w:rsidRPr="00C645B3" w:rsidRDefault="00C645B3" w:rsidP="00C645B3">
            <w:pPr>
              <w:rPr>
                <w:rFonts w:cs="Calibri"/>
                <w:sz w:val="18"/>
              </w:rPr>
            </w:pPr>
            <w:r w:rsidRPr="00C645B3">
              <w:rPr>
                <w:rFonts w:cs="Calibri"/>
                <w:sz w:val="18"/>
              </w:rPr>
              <w:t>COTRTLIC, COTRTUPC, COPAUS2C</w:t>
            </w:r>
          </w:p>
        </w:tc>
      </w:tr>
      <w:tr w:rsidR="00C645B3" w14:paraId="61C38C66" w14:textId="77777777" w:rsidTr="00C645B3">
        <w:tc>
          <w:tcPr>
            <w:tcW w:w="3173" w:type="dxa"/>
            <w:tcBorders>
              <w:bottom w:val="single" w:sz="4" w:space="0" w:color="auto"/>
            </w:tcBorders>
            <w:vAlign w:val="center"/>
          </w:tcPr>
          <w:p w14:paraId="3A64236E" w14:textId="0508654D" w:rsidR="00C645B3" w:rsidRPr="00C645B3" w:rsidRDefault="00C645B3" w:rsidP="00C645B3">
            <w:pPr>
              <w:rPr>
                <w:rFonts w:cs="Calibri"/>
                <w:sz w:val="18"/>
              </w:rPr>
            </w:pPr>
            <w:r w:rsidRPr="00C645B3">
              <w:rPr>
                <w:rFonts w:cs="Calibri"/>
                <w:sz w:val="18"/>
              </w:rPr>
              <w:t>MQ-triggered programs</w:t>
            </w:r>
          </w:p>
        </w:tc>
        <w:tc>
          <w:tcPr>
            <w:tcW w:w="3173" w:type="dxa"/>
            <w:tcBorders>
              <w:bottom w:val="single" w:sz="4" w:space="0" w:color="auto"/>
            </w:tcBorders>
            <w:vAlign w:val="center"/>
          </w:tcPr>
          <w:p w14:paraId="2EB016B1" w14:textId="2E22FE8F" w:rsidR="00C645B3" w:rsidRPr="00C645B3" w:rsidRDefault="00C645B3" w:rsidP="00C645B3">
            <w:pPr>
              <w:rPr>
                <w:rFonts w:cs="Calibri"/>
                <w:sz w:val="18"/>
              </w:rPr>
            </w:pPr>
            <w:r w:rsidRPr="00C645B3">
              <w:rPr>
                <w:rFonts w:cs="Calibri"/>
                <w:sz w:val="18"/>
              </w:rPr>
              <w:t>3</w:t>
            </w:r>
          </w:p>
        </w:tc>
        <w:tc>
          <w:tcPr>
            <w:tcW w:w="3174" w:type="dxa"/>
            <w:tcBorders>
              <w:bottom w:val="single" w:sz="4" w:space="0" w:color="auto"/>
            </w:tcBorders>
            <w:vAlign w:val="center"/>
          </w:tcPr>
          <w:p w14:paraId="34635513" w14:textId="0F8C87A6" w:rsidR="00C645B3" w:rsidRPr="00C645B3" w:rsidRDefault="00C645B3" w:rsidP="00C645B3">
            <w:pPr>
              <w:rPr>
                <w:rFonts w:cs="Calibri"/>
                <w:sz w:val="18"/>
              </w:rPr>
            </w:pPr>
            <w:r w:rsidRPr="00C645B3">
              <w:rPr>
                <w:rFonts w:cs="Calibri"/>
                <w:sz w:val="18"/>
              </w:rPr>
              <w:t>COACCT01, CODATE01, COPAUA0C</w:t>
            </w:r>
          </w:p>
        </w:tc>
      </w:tr>
      <w:tr w:rsidR="00C645B3" w14:paraId="3E9EECA7" w14:textId="77777777" w:rsidTr="00C645B3">
        <w:tc>
          <w:tcPr>
            <w:tcW w:w="3173" w:type="dxa"/>
            <w:shd w:val="clear" w:color="auto" w:fill="E8F1FA"/>
            <w:vAlign w:val="center"/>
          </w:tcPr>
          <w:p w14:paraId="25EDFE5F" w14:textId="1D3C9AA9" w:rsidR="00C645B3" w:rsidRPr="00C645B3" w:rsidRDefault="00C645B3" w:rsidP="00C645B3">
            <w:pPr>
              <w:rPr>
                <w:rFonts w:cs="Calibri"/>
                <w:sz w:val="18"/>
              </w:rPr>
            </w:pPr>
            <w:r w:rsidRPr="00C645B3">
              <w:rPr>
                <w:rFonts w:cs="Calibri"/>
                <w:sz w:val="18"/>
              </w:rPr>
              <w:t>Batch main programs</w:t>
            </w:r>
          </w:p>
        </w:tc>
        <w:tc>
          <w:tcPr>
            <w:tcW w:w="3173" w:type="dxa"/>
            <w:shd w:val="clear" w:color="auto" w:fill="E8F1FA"/>
            <w:vAlign w:val="center"/>
          </w:tcPr>
          <w:p w14:paraId="364449C5" w14:textId="39061771" w:rsidR="00C645B3" w:rsidRPr="00C645B3" w:rsidRDefault="00C645B3" w:rsidP="00C645B3">
            <w:pPr>
              <w:rPr>
                <w:rFonts w:cs="Calibri"/>
                <w:sz w:val="18"/>
              </w:rPr>
            </w:pPr>
            <w:r w:rsidRPr="00C645B3">
              <w:rPr>
                <w:rFonts w:cs="Calibri"/>
                <w:sz w:val="18"/>
              </w:rPr>
              <w:t>11</w:t>
            </w:r>
          </w:p>
        </w:tc>
        <w:tc>
          <w:tcPr>
            <w:tcW w:w="3174" w:type="dxa"/>
            <w:shd w:val="clear" w:color="auto" w:fill="E8F1FA"/>
            <w:vAlign w:val="center"/>
          </w:tcPr>
          <w:p w14:paraId="74CEDA70" w14:textId="39BE1FEB" w:rsidR="00C645B3" w:rsidRPr="00C645B3" w:rsidRDefault="00C645B3" w:rsidP="00C645B3">
            <w:pPr>
              <w:rPr>
                <w:rFonts w:cs="Calibri"/>
                <w:sz w:val="18"/>
              </w:rPr>
            </w:pPr>
            <w:r w:rsidRPr="00C645B3">
              <w:rPr>
                <w:rFonts w:cs="Calibri"/>
                <w:sz w:val="18"/>
              </w:rPr>
              <w:t>Plus CBACT04C, which is both a batch main and a subprogram</w:t>
            </w:r>
          </w:p>
        </w:tc>
      </w:tr>
      <w:tr w:rsidR="00C645B3" w14:paraId="7D7D56EE" w14:textId="77777777" w:rsidTr="00C645B3">
        <w:tc>
          <w:tcPr>
            <w:tcW w:w="3173" w:type="dxa"/>
            <w:tcBorders>
              <w:bottom w:val="single" w:sz="4" w:space="0" w:color="auto"/>
            </w:tcBorders>
            <w:vAlign w:val="center"/>
          </w:tcPr>
          <w:p w14:paraId="71E9A725" w14:textId="4DDB5A5B" w:rsidR="00C645B3" w:rsidRPr="00C645B3" w:rsidRDefault="00C645B3" w:rsidP="00C645B3">
            <w:pPr>
              <w:rPr>
                <w:rFonts w:cs="Calibri"/>
                <w:sz w:val="18"/>
              </w:rPr>
            </w:pPr>
            <w:r w:rsidRPr="00C645B3">
              <w:rPr>
                <w:rFonts w:cs="Calibri"/>
                <w:sz w:val="18"/>
              </w:rPr>
              <w:t>IMS batch programs</w:t>
            </w:r>
          </w:p>
        </w:tc>
        <w:tc>
          <w:tcPr>
            <w:tcW w:w="3173" w:type="dxa"/>
            <w:tcBorders>
              <w:bottom w:val="single" w:sz="4" w:space="0" w:color="auto"/>
            </w:tcBorders>
            <w:vAlign w:val="center"/>
          </w:tcPr>
          <w:p w14:paraId="2BBE2689" w14:textId="732622AE" w:rsidR="00C645B3" w:rsidRPr="00C645B3" w:rsidRDefault="00C645B3" w:rsidP="00C645B3">
            <w:pPr>
              <w:rPr>
                <w:rFonts w:cs="Calibri"/>
                <w:sz w:val="18"/>
              </w:rPr>
            </w:pPr>
            <w:r w:rsidRPr="00C645B3">
              <w:rPr>
                <w:rFonts w:cs="Calibri"/>
                <w:sz w:val="18"/>
              </w:rPr>
              <w:t>2 BMP and 2 DLI</w:t>
            </w:r>
          </w:p>
        </w:tc>
        <w:tc>
          <w:tcPr>
            <w:tcW w:w="3174" w:type="dxa"/>
            <w:tcBorders>
              <w:bottom w:val="single" w:sz="4" w:space="0" w:color="auto"/>
            </w:tcBorders>
            <w:vAlign w:val="center"/>
          </w:tcPr>
          <w:p w14:paraId="38D9256B" w14:textId="190D744F" w:rsidR="00C645B3" w:rsidRPr="00C645B3" w:rsidRDefault="00C645B3" w:rsidP="00C645B3">
            <w:pPr>
              <w:rPr>
                <w:rFonts w:cs="Calibri"/>
                <w:sz w:val="18"/>
              </w:rPr>
            </w:pPr>
            <w:r w:rsidRPr="00C645B3">
              <w:rPr>
                <w:rFonts w:cs="Calibri"/>
                <w:sz w:val="18"/>
              </w:rPr>
              <w:t>CBPAUP0C, PAUDBLOD, PAUDBUNL, DBUNLDGS</w:t>
            </w:r>
          </w:p>
        </w:tc>
      </w:tr>
      <w:tr w:rsidR="00C645B3" w14:paraId="6D5E770A" w14:textId="77777777" w:rsidTr="00C645B3">
        <w:tc>
          <w:tcPr>
            <w:tcW w:w="3173" w:type="dxa"/>
            <w:shd w:val="clear" w:color="auto" w:fill="E8F1FA"/>
            <w:vAlign w:val="center"/>
          </w:tcPr>
          <w:p w14:paraId="4C7CD93A" w14:textId="3433C15C" w:rsidR="00C645B3" w:rsidRPr="00C645B3" w:rsidRDefault="00C645B3" w:rsidP="00C645B3">
            <w:pPr>
              <w:rPr>
                <w:rFonts w:cs="Calibri"/>
                <w:sz w:val="18"/>
              </w:rPr>
            </w:pPr>
            <w:r w:rsidRPr="00C645B3">
              <w:rPr>
                <w:rFonts w:cs="Calibri"/>
                <w:sz w:val="18"/>
              </w:rPr>
              <w:t>COBOL copybooks</w:t>
            </w:r>
          </w:p>
        </w:tc>
        <w:tc>
          <w:tcPr>
            <w:tcW w:w="3173" w:type="dxa"/>
            <w:shd w:val="clear" w:color="auto" w:fill="E8F1FA"/>
            <w:vAlign w:val="center"/>
          </w:tcPr>
          <w:p w14:paraId="6CA66E25" w14:textId="408DA4EA" w:rsidR="00C645B3" w:rsidRPr="00C645B3" w:rsidRDefault="00C645B3" w:rsidP="00C645B3">
            <w:pPr>
              <w:rPr>
                <w:rFonts w:cs="Calibri"/>
                <w:sz w:val="18"/>
              </w:rPr>
            </w:pPr>
            <w:r w:rsidRPr="00C645B3">
              <w:rPr>
                <w:rFonts w:cs="Calibri"/>
                <w:sz w:val="18"/>
              </w:rPr>
              <w:t>41</w:t>
            </w:r>
          </w:p>
        </w:tc>
        <w:tc>
          <w:tcPr>
            <w:tcW w:w="3174" w:type="dxa"/>
            <w:shd w:val="clear" w:color="auto" w:fill="E8F1FA"/>
            <w:vAlign w:val="center"/>
          </w:tcPr>
          <w:p w14:paraId="47DC66BF" w14:textId="14FC6B38" w:rsidR="00C645B3" w:rsidRPr="00C645B3" w:rsidRDefault="00C645B3" w:rsidP="00C645B3">
            <w:pPr>
              <w:rPr>
                <w:rFonts w:cs="Calibri"/>
                <w:sz w:val="18"/>
              </w:rPr>
            </w:pPr>
            <w:r w:rsidRPr="00C645B3">
              <w:rPr>
                <w:rFonts w:cs="Calibri"/>
                <w:sz w:val="18"/>
              </w:rPr>
              <w:t>Plus 21 BMS symbolic maps</w:t>
            </w:r>
          </w:p>
        </w:tc>
      </w:tr>
      <w:tr w:rsidR="00C645B3" w14:paraId="2C002747" w14:textId="77777777" w:rsidTr="00C645B3">
        <w:tc>
          <w:tcPr>
            <w:tcW w:w="3173" w:type="dxa"/>
            <w:tcBorders>
              <w:bottom w:val="single" w:sz="4" w:space="0" w:color="auto"/>
            </w:tcBorders>
            <w:vAlign w:val="center"/>
          </w:tcPr>
          <w:p w14:paraId="5C09A9AD" w14:textId="32A9FE63" w:rsidR="00C645B3" w:rsidRPr="00C645B3" w:rsidRDefault="00C645B3" w:rsidP="00C645B3">
            <w:pPr>
              <w:rPr>
                <w:rFonts w:cs="Calibri"/>
                <w:sz w:val="18"/>
              </w:rPr>
            </w:pPr>
            <w:r w:rsidRPr="00C645B3">
              <w:rPr>
                <w:rFonts w:cs="Calibri"/>
                <w:sz w:val="18"/>
              </w:rPr>
              <w:t>DB2 DDL members</w:t>
            </w:r>
          </w:p>
        </w:tc>
        <w:tc>
          <w:tcPr>
            <w:tcW w:w="3173" w:type="dxa"/>
            <w:tcBorders>
              <w:bottom w:val="single" w:sz="4" w:space="0" w:color="auto"/>
            </w:tcBorders>
            <w:vAlign w:val="center"/>
          </w:tcPr>
          <w:p w14:paraId="79BF332D" w14:textId="3E90FAE6" w:rsidR="00C645B3" w:rsidRPr="00C645B3" w:rsidRDefault="00C645B3" w:rsidP="00C645B3">
            <w:pPr>
              <w:rPr>
                <w:rFonts w:cs="Calibri"/>
                <w:sz w:val="18"/>
              </w:rPr>
            </w:pPr>
            <w:r w:rsidRPr="00C645B3">
              <w:rPr>
                <w:rFonts w:cs="Calibri"/>
                <w:sz w:val="18"/>
              </w:rPr>
              <w:t>7</w:t>
            </w:r>
          </w:p>
        </w:tc>
        <w:tc>
          <w:tcPr>
            <w:tcW w:w="3174" w:type="dxa"/>
            <w:tcBorders>
              <w:bottom w:val="single" w:sz="4" w:space="0" w:color="auto"/>
            </w:tcBorders>
            <w:vAlign w:val="center"/>
          </w:tcPr>
          <w:p w14:paraId="371B43AD" w14:textId="5AF628B6" w:rsidR="00C645B3" w:rsidRPr="00C645B3" w:rsidRDefault="00C645B3" w:rsidP="00C645B3">
            <w:pPr>
              <w:rPr>
                <w:rFonts w:cs="Calibri"/>
                <w:sz w:val="18"/>
              </w:rPr>
            </w:pPr>
            <w:r w:rsidRPr="00C645B3">
              <w:rPr>
                <w:rFonts w:cs="Calibri"/>
                <w:sz w:val="18"/>
              </w:rPr>
              <w:t>Includes create scripts classified as DDL</w:t>
            </w:r>
          </w:p>
        </w:tc>
      </w:tr>
      <w:tr w:rsidR="00C645B3" w14:paraId="76CA0A9D" w14:textId="77777777" w:rsidTr="00C645B3">
        <w:tc>
          <w:tcPr>
            <w:tcW w:w="3173" w:type="dxa"/>
            <w:shd w:val="clear" w:color="auto" w:fill="E8F1FA"/>
            <w:vAlign w:val="center"/>
          </w:tcPr>
          <w:p w14:paraId="1CEFAA0F" w14:textId="3084C22F" w:rsidR="00C645B3" w:rsidRPr="00C645B3" w:rsidRDefault="00C645B3" w:rsidP="00C645B3">
            <w:pPr>
              <w:rPr>
                <w:rFonts w:cs="Calibri"/>
                <w:sz w:val="18"/>
              </w:rPr>
            </w:pPr>
            <w:r w:rsidRPr="00C645B3">
              <w:rPr>
                <w:rFonts w:cs="Calibri"/>
                <w:sz w:val="18"/>
              </w:rPr>
              <w:t>DB2 DCLGEN members</w:t>
            </w:r>
          </w:p>
        </w:tc>
        <w:tc>
          <w:tcPr>
            <w:tcW w:w="3173" w:type="dxa"/>
            <w:shd w:val="clear" w:color="auto" w:fill="E8F1FA"/>
            <w:vAlign w:val="center"/>
          </w:tcPr>
          <w:p w14:paraId="315BBE11" w14:textId="701A4669" w:rsidR="00C645B3" w:rsidRPr="00C645B3" w:rsidRDefault="00C645B3" w:rsidP="00C645B3">
            <w:pPr>
              <w:rPr>
                <w:rFonts w:cs="Calibri"/>
                <w:sz w:val="18"/>
              </w:rPr>
            </w:pPr>
            <w:r w:rsidRPr="00C645B3">
              <w:rPr>
                <w:rFonts w:cs="Calibri"/>
                <w:sz w:val="18"/>
              </w:rPr>
              <w:t>3</w:t>
            </w:r>
          </w:p>
        </w:tc>
        <w:tc>
          <w:tcPr>
            <w:tcW w:w="3174" w:type="dxa"/>
            <w:shd w:val="clear" w:color="auto" w:fill="E8F1FA"/>
            <w:vAlign w:val="center"/>
          </w:tcPr>
          <w:p w14:paraId="279769FE" w14:textId="3B0C12F8" w:rsidR="00C645B3" w:rsidRPr="00C645B3" w:rsidRDefault="00C645B3" w:rsidP="00C645B3">
            <w:pPr>
              <w:rPr>
                <w:rFonts w:cs="Calibri"/>
                <w:sz w:val="18"/>
              </w:rPr>
            </w:pPr>
            <w:r w:rsidRPr="00C645B3">
              <w:rPr>
                <w:rFonts w:cs="Calibri"/>
                <w:sz w:val="18"/>
              </w:rPr>
              <w:t>Host structures for the tables</w:t>
            </w:r>
          </w:p>
        </w:tc>
      </w:tr>
      <w:tr w:rsidR="00C645B3" w14:paraId="6059AA03" w14:textId="77777777" w:rsidTr="00C645B3">
        <w:tc>
          <w:tcPr>
            <w:tcW w:w="3173" w:type="dxa"/>
            <w:tcBorders>
              <w:bottom w:val="single" w:sz="4" w:space="0" w:color="auto"/>
            </w:tcBorders>
            <w:vAlign w:val="center"/>
          </w:tcPr>
          <w:p w14:paraId="400624F8" w14:textId="5940926D" w:rsidR="00C645B3" w:rsidRPr="00C645B3" w:rsidRDefault="00C645B3" w:rsidP="00C645B3">
            <w:pPr>
              <w:rPr>
                <w:rFonts w:cs="Calibri"/>
                <w:sz w:val="18"/>
              </w:rPr>
            </w:pPr>
            <w:r w:rsidRPr="00C645B3">
              <w:rPr>
                <w:rFonts w:cs="Calibri"/>
                <w:sz w:val="18"/>
              </w:rPr>
              <w:t>IMS DBD members</w:t>
            </w:r>
          </w:p>
        </w:tc>
        <w:tc>
          <w:tcPr>
            <w:tcW w:w="3173" w:type="dxa"/>
            <w:tcBorders>
              <w:bottom w:val="single" w:sz="4" w:space="0" w:color="auto"/>
            </w:tcBorders>
            <w:vAlign w:val="center"/>
          </w:tcPr>
          <w:p w14:paraId="46C5025A" w14:textId="1D3E53BD" w:rsidR="00C645B3" w:rsidRPr="00C645B3" w:rsidRDefault="00C645B3" w:rsidP="00C645B3">
            <w:pPr>
              <w:rPr>
                <w:rFonts w:cs="Calibri"/>
                <w:sz w:val="18"/>
              </w:rPr>
            </w:pPr>
            <w:r w:rsidRPr="00C645B3">
              <w:rPr>
                <w:rFonts w:cs="Calibri"/>
                <w:sz w:val="18"/>
              </w:rPr>
              <w:t>4</w:t>
            </w:r>
          </w:p>
        </w:tc>
        <w:tc>
          <w:tcPr>
            <w:tcW w:w="3174" w:type="dxa"/>
            <w:tcBorders>
              <w:bottom w:val="single" w:sz="4" w:space="0" w:color="auto"/>
            </w:tcBorders>
            <w:vAlign w:val="center"/>
          </w:tcPr>
          <w:p w14:paraId="0EF822BF" w14:textId="7B1F41F6" w:rsidR="00C645B3" w:rsidRPr="00C645B3" w:rsidRDefault="00C645B3" w:rsidP="00C645B3">
            <w:pPr>
              <w:rPr>
                <w:rFonts w:cs="Calibri"/>
                <w:sz w:val="18"/>
              </w:rPr>
            </w:pPr>
            <w:r w:rsidRPr="00C645B3">
              <w:rPr>
                <w:rFonts w:cs="Calibri"/>
                <w:sz w:val="18"/>
              </w:rPr>
              <w:t>Including the authorization database and index</w:t>
            </w:r>
          </w:p>
        </w:tc>
      </w:tr>
      <w:tr w:rsidR="00C645B3" w14:paraId="245A41F9" w14:textId="77777777" w:rsidTr="00C645B3">
        <w:tc>
          <w:tcPr>
            <w:tcW w:w="3173" w:type="dxa"/>
            <w:shd w:val="clear" w:color="auto" w:fill="E8F1FA"/>
            <w:vAlign w:val="center"/>
          </w:tcPr>
          <w:p w14:paraId="6ADC30DE" w14:textId="7932856E" w:rsidR="00C645B3" w:rsidRPr="00C645B3" w:rsidRDefault="00C645B3" w:rsidP="00C645B3">
            <w:pPr>
              <w:rPr>
                <w:rFonts w:cs="Calibri"/>
                <w:sz w:val="18"/>
              </w:rPr>
            </w:pPr>
            <w:r w:rsidRPr="00C645B3">
              <w:rPr>
                <w:rFonts w:cs="Calibri"/>
                <w:sz w:val="18"/>
              </w:rPr>
              <w:t>IMS PSB members</w:t>
            </w:r>
          </w:p>
        </w:tc>
        <w:tc>
          <w:tcPr>
            <w:tcW w:w="3173" w:type="dxa"/>
            <w:shd w:val="clear" w:color="auto" w:fill="E8F1FA"/>
            <w:vAlign w:val="center"/>
          </w:tcPr>
          <w:p w14:paraId="1C4BB78D" w14:textId="2235D1F6" w:rsidR="00C645B3" w:rsidRPr="00C645B3" w:rsidRDefault="00C645B3" w:rsidP="00C645B3">
            <w:pPr>
              <w:rPr>
                <w:rFonts w:cs="Calibri"/>
                <w:sz w:val="18"/>
              </w:rPr>
            </w:pPr>
            <w:r w:rsidRPr="00C645B3">
              <w:rPr>
                <w:rFonts w:cs="Calibri"/>
                <w:sz w:val="18"/>
              </w:rPr>
              <w:t>4</w:t>
            </w:r>
          </w:p>
        </w:tc>
        <w:tc>
          <w:tcPr>
            <w:tcW w:w="3174" w:type="dxa"/>
            <w:shd w:val="clear" w:color="auto" w:fill="E8F1FA"/>
            <w:vAlign w:val="center"/>
          </w:tcPr>
          <w:p w14:paraId="1FCD5C4A" w14:textId="05C48DBB" w:rsidR="00C645B3" w:rsidRPr="00C645B3" w:rsidRDefault="00C645B3" w:rsidP="00C645B3">
            <w:pPr>
              <w:rPr>
                <w:rFonts w:cs="Calibri"/>
                <w:sz w:val="18"/>
              </w:rPr>
            </w:pPr>
            <w:r w:rsidRPr="00C645B3">
              <w:rPr>
                <w:rFonts w:cs="Calibri"/>
                <w:sz w:val="18"/>
              </w:rPr>
              <w:t>Program specification blocks</w:t>
            </w:r>
          </w:p>
        </w:tc>
      </w:tr>
      <w:tr w:rsidR="00C645B3" w14:paraId="36BC1A01" w14:textId="77777777" w:rsidTr="00C645B3">
        <w:tc>
          <w:tcPr>
            <w:tcW w:w="3173" w:type="dxa"/>
            <w:tcBorders>
              <w:bottom w:val="single" w:sz="4" w:space="0" w:color="auto"/>
            </w:tcBorders>
            <w:vAlign w:val="center"/>
          </w:tcPr>
          <w:p w14:paraId="35A1C50D" w14:textId="607DFDB9" w:rsidR="00C645B3" w:rsidRPr="00C645B3" w:rsidRDefault="00C645B3" w:rsidP="00C645B3">
            <w:pPr>
              <w:rPr>
                <w:rFonts w:cs="Calibri"/>
                <w:sz w:val="18"/>
              </w:rPr>
            </w:pPr>
            <w:r w:rsidRPr="00C645B3">
              <w:rPr>
                <w:rFonts w:cs="Calibri"/>
                <w:sz w:val="18"/>
              </w:rPr>
              <w:t>Shell scripts</w:t>
            </w:r>
          </w:p>
        </w:tc>
        <w:tc>
          <w:tcPr>
            <w:tcW w:w="3173" w:type="dxa"/>
            <w:tcBorders>
              <w:bottom w:val="single" w:sz="4" w:space="0" w:color="auto"/>
            </w:tcBorders>
            <w:vAlign w:val="center"/>
          </w:tcPr>
          <w:p w14:paraId="1A11442A" w14:textId="5C7B8449" w:rsidR="00C645B3" w:rsidRPr="00C645B3" w:rsidRDefault="00C645B3" w:rsidP="00C645B3">
            <w:pPr>
              <w:rPr>
                <w:rFonts w:cs="Calibri"/>
                <w:sz w:val="18"/>
              </w:rPr>
            </w:pPr>
            <w:r w:rsidRPr="00C645B3">
              <w:rPr>
                <w:rFonts w:cs="Calibri"/>
                <w:sz w:val="18"/>
              </w:rPr>
              <w:t>9</w:t>
            </w:r>
          </w:p>
        </w:tc>
        <w:tc>
          <w:tcPr>
            <w:tcW w:w="3174" w:type="dxa"/>
            <w:tcBorders>
              <w:bottom w:val="single" w:sz="4" w:space="0" w:color="auto"/>
            </w:tcBorders>
            <w:vAlign w:val="center"/>
          </w:tcPr>
          <w:p w14:paraId="2370BAD4" w14:textId="098EDBCF" w:rsidR="00C645B3" w:rsidRPr="00C645B3" w:rsidRDefault="00C645B3" w:rsidP="00C645B3">
            <w:pPr>
              <w:rPr>
                <w:rFonts w:cs="Calibri"/>
                <w:sz w:val="18"/>
              </w:rPr>
            </w:pPr>
            <w:r w:rsidRPr="00C645B3">
              <w:rPr>
                <w:rFonts w:cs="Calibri"/>
                <w:sz w:val="18"/>
              </w:rPr>
              <w:t>Plus one awk script, scripts/pad.awk</w:t>
            </w:r>
          </w:p>
        </w:tc>
      </w:tr>
      <w:tr w:rsidR="00C645B3" w14:paraId="32DFB6F3" w14:textId="77777777" w:rsidTr="00C645B3">
        <w:tc>
          <w:tcPr>
            <w:tcW w:w="3173" w:type="dxa"/>
            <w:shd w:val="clear" w:color="auto" w:fill="E8F1FA"/>
            <w:vAlign w:val="center"/>
          </w:tcPr>
          <w:p w14:paraId="693E5AAC" w14:textId="48934E45" w:rsidR="00C645B3" w:rsidRPr="00C645B3" w:rsidRDefault="00C645B3" w:rsidP="00C645B3">
            <w:pPr>
              <w:rPr>
                <w:rFonts w:cs="Calibri"/>
                <w:sz w:val="18"/>
              </w:rPr>
            </w:pPr>
            <w:r w:rsidRPr="00C645B3">
              <w:rPr>
                <w:rFonts w:cs="Calibri"/>
                <w:sz w:val="18"/>
              </w:rPr>
              <w:t>Empty marker files</w:t>
            </w:r>
          </w:p>
        </w:tc>
        <w:tc>
          <w:tcPr>
            <w:tcW w:w="3173" w:type="dxa"/>
            <w:shd w:val="clear" w:color="auto" w:fill="E8F1FA"/>
            <w:vAlign w:val="center"/>
          </w:tcPr>
          <w:p w14:paraId="18296F2C" w14:textId="562E7E23" w:rsidR="00C645B3" w:rsidRPr="00C645B3" w:rsidRDefault="00C645B3" w:rsidP="00C645B3">
            <w:pPr>
              <w:rPr>
                <w:rFonts w:cs="Calibri"/>
                <w:sz w:val="18"/>
              </w:rPr>
            </w:pPr>
            <w:r w:rsidRPr="00C645B3">
              <w:rPr>
                <w:rFonts w:cs="Calibri"/>
                <w:sz w:val="18"/>
              </w:rPr>
              <w:t>48</w:t>
            </w:r>
          </w:p>
        </w:tc>
        <w:tc>
          <w:tcPr>
            <w:tcW w:w="3174" w:type="dxa"/>
            <w:shd w:val="clear" w:color="auto" w:fill="E8F1FA"/>
            <w:vAlign w:val="center"/>
          </w:tcPr>
          <w:p w14:paraId="089ABA0A" w14:textId="50A9F315" w:rsidR="00C645B3" w:rsidRPr="00C645B3" w:rsidRDefault="00C645B3" w:rsidP="00C645B3">
            <w:pPr>
              <w:rPr>
                <w:rFonts w:cs="Calibri"/>
                <w:sz w:val="18"/>
              </w:rPr>
            </w:pPr>
            <w:r w:rsidRPr="00C645B3">
              <w:rPr>
                <w:rFonts w:cs="Calibri"/>
                <w:sz w:val="18"/>
              </w:rPr>
              <w:t>scripts/markers, type placeholder, size 0. Names match application members and are not source.</w:t>
            </w:r>
          </w:p>
        </w:tc>
      </w:tr>
      <w:tr w:rsidR="00C645B3" w14:paraId="1E137DD2" w14:textId="77777777" w:rsidTr="00C645B3">
        <w:tc>
          <w:tcPr>
            <w:tcW w:w="3173" w:type="dxa"/>
            <w:tcBorders>
              <w:bottom w:val="single" w:sz="4" w:space="0" w:color="auto"/>
            </w:tcBorders>
            <w:vAlign w:val="center"/>
          </w:tcPr>
          <w:p w14:paraId="4B7A4D49" w14:textId="22DF5BD3" w:rsidR="00C645B3" w:rsidRPr="00C645B3" w:rsidRDefault="00C645B3" w:rsidP="00C645B3">
            <w:pPr>
              <w:rPr>
                <w:rFonts w:cs="Calibri"/>
                <w:sz w:val="18"/>
              </w:rPr>
            </w:pPr>
            <w:r w:rsidRPr="00C645B3">
              <w:rPr>
                <w:rFonts w:cs="Calibri"/>
                <w:sz w:val="18"/>
              </w:rPr>
              <w:t>Dataset fact pages</w:t>
            </w:r>
          </w:p>
        </w:tc>
        <w:tc>
          <w:tcPr>
            <w:tcW w:w="3173" w:type="dxa"/>
            <w:tcBorders>
              <w:bottom w:val="single" w:sz="4" w:space="0" w:color="auto"/>
            </w:tcBorders>
            <w:vAlign w:val="center"/>
          </w:tcPr>
          <w:p w14:paraId="2DF3CE86" w14:textId="6DD27668" w:rsidR="00C645B3" w:rsidRPr="00C645B3" w:rsidRDefault="00C645B3" w:rsidP="00C645B3">
            <w:pPr>
              <w:rPr>
                <w:rFonts w:cs="Calibri"/>
                <w:sz w:val="18"/>
              </w:rPr>
            </w:pPr>
            <w:r w:rsidRPr="00C645B3">
              <w:rPr>
                <w:rFonts w:cs="Calibri"/>
                <w:sz w:val="18"/>
              </w:rPr>
              <w:t>204</w:t>
            </w:r>
          </w:p>
        </w:tc>
        <w:tc>
          <w:tcPr>
            <w:tcW w:w="3174" w:type="dxa"/>
            <w:tcBorders>
              <w:bottom w:val="single" w:sz="4" w:space="0" w:color="auto"/>
            </w:tcBorders>
            <w:vAlign w:val="center"/>
          </w:tcPr>
          <w:p w14:paraId="7D46BED2" w14:textId="3E155BEF" w:rsidR="00C645B3" w:rsidRPr="00C645B3" w:rsidRDefault="00C645B3" w:rsidP="00C645B3">
            <w:pPr>
              <w:rPr>
                <w:rFonts w:cs="Calibri"/>
                <w:sz w:val="18"/>
              </w:rPr>
            </w:pPr>
            <w:r w:rsidRPr="00C645B3">
              <w:rPr>
                <w:rFonts w:cs="Calibri"/>
                <w:sz w:val="18"/>
              </w:rPr>
              <w:t>160 sequential names, 13 KSDS, 10 GDG bases, 5 MQ queues, 3 DB2 tables, and smaller counts of AIX, path, ESDS, RRDS, GSAM, IMS, and the TD queue</w:t>
            </w:r>
          </w:p>
        </w:tc>
      </w:tr>
      <w:tr w:rsidR="00C645B3" w14:paraId="2FDA1364" w14:textId="77777777" w:rsidTr="00C645B3">
        <w:tc>
          <w:tcPr>
            <w:tcW w:w="3173" w:type="dxa"/>
            <w:shd w:val="clear" w:color="auto" w:fill="E8F1FA"/>
            <w:vAlign w:val="center"/>
          </w:tcPr>
          <w:p w14:paraId="6CCE9AC2" w14:textId="5474A5E2" w:rsidR="00C645B3" w:rsidRPr="00C645B3" w:rsidRDefault="00C645B3" w:rsidP="00C645B3">
            <w:pPr>
              <w:rPr>
                <w:rFonts w:cs="Calibri"/>
                <w:sz w:val="18"/>
              </w:rPr>
            </w:pPr>
            <w:r w:rsidRPr="00C645B3">
              <w:rPr>
                <w:rFonts w:cs="Calibri"/>
                <w:sz w:val="18"/>
              </w:rPr>
              <w:t>Largest program</w:t>
            </w:r>
          </w:p>
        </w:tc>
        <w:tc>
          <w:tcPr>
            <w:tcW w:w="3173" w:type="dxa"/>
            <w:shd w:val="clear" w:color="auto" w:fill="E8F1FA"/>
            <w:vAlign w:val="center"/>
          </w:tcPr>
          <w:p w14:paraId="4D13EA87" w14:textId="1A0CA293" w:rsidR="00C645B3" w:rsidRPr="00C645B3" w:rsidRDefault="00C645B3" w:rsidP="00C645B3">
            <w:pPr>
              <w:rPr>
                <w:rFonts w:cs="Calibri"/>
                <w:sz w:val="18"/>
              </w:rPr>
            </w:pPr>
            <w:r w:rsidRPr="00C645B3">
              <w:rPr>
                <w:rFonts w:cs="Calibri"/>
                <w:sz w:val="18"/>
              </w:rPr>
              <w:t>COACTUPC, 3,744 code lines</w:t>
            </w:r>
          </w:p>
        </w:tc>
        <w:tc>
          <w:tcPr>
            <w:tcW w:w="3174" w:type="dxa"/>
            <w:shd w:val="clear" w:color="auto" w:fill="E8F1FA"/>
            <w:vAlign w:val="center"/>
          </w:tcPr>
          <w:p w14:paraId="1019262C" w14:textId="71C5A236" w:rsidR="00C645B3" w:rsidRPr="00C645B3" w:rsidRDefault="00C645B3" w:rsidP="00C645B3">
            <w:pPr>
              <w:rPr>
                <w:rFonts w:cs="Calibri"/>
                <w:sz w:val="18"/>
              </w:rPr>
            </w:pPr>
            <w:r w:rsidRPr="00C645B3">
              <w:rPr>
                <w:rFonts w:cs="Calibri"/>
                <w:sz w:val="18"/>
              </w:rPr>
              <w:t>Account update</w:t>
            </w:r>
          </w:p>
        </w:tc>
      </w:tr>
      <w:tr w:rsidR="00C645B3" w14:paraId="527D6D25" w14:textId="77777777" w:rsidTr="00C645B3">
        <w:tc>
          <w:tcPr>
            <w:tcW w:w="3173" w:type="dxa"/>
            <w:vAlign w:val="center"/>
          </w:tcPr>
          <w:p w14:paraId="5C26C003" w14:textId="45ECF664" w:rsidR="00C645B3" w:rsidRPr="00C645B3" w:rsidRDefault="00C645B3" w:rsidP="00C645B3">
            <w:pPr>
              <w:rPr>
                <w:rFonts w:cs="Calibri"/>
                <w:sz w:val="18"/>
              </w:rPr>
            </w:pPr>
            <w:r w:rsidRPr="00C645B3">
              <w:rPr>
                <w:rFonts w:cs="Calibri"/>
                <w:sz w:val="18"/>
              </w:rPr>
              <w:t>Smallest analyzed programs</w:t>
            </w:r>
          </w:p>
        </w:tc>
        <w:tc>
          <w:tcPr>
            <w:tcW w:w="3173" w:type="dxa"/>
            <w:vAlign w:val="center"/>
          </w:tcPr>
          <w:p w14:paraId="55A12761" w14:textId="2EB52F13" w:rsidR="00C645B3" w:rsidRPr="00C645B3" w:rsidRDefault="00C645B3" w:rsidP="00C645B3">
            <w:pPr>
              <w:rPr>
                <w:rFonts w:cs="Calibri"/>
                <w:sz w:val="18"/>
              </w:rPr>
            </w:pPr>
            <w:r w:rsidRPr="00C645B3">
              <w:rPr>
                <w:rFonts w:cs="Calibri"/>
                <w:sz w:val="18"/>
              </w:rPr>
              <w:t>MVSWAIT 12 code lines, COBSWAIT 19</w:t>
            </w:r>
          </w:p>
        </w:tc>
        <w:tc>
          <w:tcPr>
            <w:tcW w:w="3174" w:type="dxa"/>
            <w:vAlign w:val="center"/>
          </w:tcPr>
          <w:p w14:paraId="22708A7C" w14:textId="77DBB016" w:rsidR="00C645B3" w:rsidRPr="00C645B3" w:rsidRDefault="00C645B3" w:rsidP="00C645B3">
            <w:pPr>
              <w:rPr>
                <w:rFonts w:cs="Calibri"/>
                <w:sz w:val="18"/>
              </w:rPr>
            </w:pPr>
            <w:r w:rsidRPr="00C645B3">
              <w:rPr>
                <w:rFonts w:cs="Calibri"/>
                <w:sz w:val="18"/>
              </w:rPr>
              <w:t>Wait routines</w:t>
            </w:r>
          </w:p>
        </w:tc>
      </w:tr>
    </w:tbl>
    <w:p w14:paraId="620C2DEC" w14:textId="77777777" w:rsidR="00C645B3" w:rsidRDefault="00C645B3" w:rsidP="00C645B3"/>
    <w:p w14:paraId="73A48AB9" w14:textId="0A6ADD96" w:rsidR="00C645B3" w:rsidRDefault="00C645B3" w:rsidP="00C645B3">
      <w:pPr>
        <w:pStyle w:val="Evidence"/>
      </w:pPr>
      <w:r>
        <w:t>Computed from docs/_work/inventory.json and docs/_work/programs/*.json loc fields, and from store_kind on docs/_work/datasets/*.json, on 13 October 2026.</w:t>
      </w:r>
    </w:p>
    <w:p w14:paraId="26085625" w14:textId="28DDA288" w:rsidR="00C645B3" w:rsidRDefault="00C645B3" w:rsidP="00C645B3">
      <w:pPr>
        <w:pStyle w:val="Heading2"/>
      </w:pPr>
      <w:bookmarkStart w:id="60" w:name="_Toc242750048"/>
      <w:r>
        <w:lastRenderedPageBreak/>
        <w:t>5.3 COBOL and Assembler</w:t>
      </w:r>
      <w:bookmarkEnd w:id="60"/>
    </w:p>
    <w:p w14:paraId="795DC57F" w14:textId="34B02AF1" w:rsidR="00C645B3" w:rsidRDefault="00C645B3" w:rsidP="00C645B3">
      <w:r>
        <w:t>COBOL is the language of the screens and of the batch updates. Programs are fixed-format. Some members also carry sequence numbers in columns 73 through 80. The analysis records that mixture rather than treating every file the same. Online programs use EXEC CICS. Batch programs use ordinary COBOL file READ and WRITE. DB2 programs add EXEC SQL. IMS programs add DLI calls.</w:t>
      </w:r>
    </w:p>
    <w:p w14:paraId="0047CC85" w14:textId="38DBE978" w:rsidR="00C645B3" w:rsidRDefault="00C645B3" w:rsidP="00C645B3">
      <w:r>
        <w:t>Assembler is used for two small routines. COBDATFT converts a date between a form with hyphens and a form without them, and it rejects a type other than 1 or 2. MVSWAIT is the wait routine used by the batch pause. The README names both routines. The code confirms they exist. Their role is taken from the instructions, not from the README alone.</w:t>
      </w:r>
    </w:p>
    <w:p w14:paraId="5C9888C9" w14:textId="221B113A" w:rsidR="00C645B3" w:rsidRDefault="00C645B3" w:rsidP="00C645B3">
      <w:pPr>
        <w:pStyle w:val="Evidence"/>
      </w:pPr>
      <w:r>
        <w:t>Program fact languages: 44 COBOL, 2 Assembler. Fixed format is the profile setting docs-toolkit/project-profile.yaml:120-122, confirmed by the program facts source_format. Date rules: app/asm/COBDATFT.asm:30-56. README mention: README.md:48-50, consistent with the code.</w:t>
      </w:r>
    </w:p>
    <w:p w14:paraId="126C83F0" w14:textId="680E4389" w:rsidR="00C645B3" w:rsidRDefault="00C645B3" w:rsidP="00C645B3">
      <w:pPr>
        <w:pStyle w:val="Heading2"/>
      </w:pPr>
      <w:bookmarkStart w:id="61" w:name="_Toc242750049"/>
      <w:r>
        <w:t>5.4 CICS, screens, and the shared session</w:t>
      </w:r>
      <w:bookmarkEnd w:id="61"/>
    </w:p>
    <w:p w14:paraId="2436F49E" w14:textId="705858B6" w:rsidR="00C645B3" w:rsidRDefault="00C645B3" w:rsidP="00C645B3">
      <w:r>
        <w:t>CICS is the online container. A transaction code of four characters names a program. The base definitions live in group CARDDEMO. The optional modules have their own CSD members and groups. File definitions point at VSAM data sets and allow read, update, add, delete, and browse, with recovery set to none on the base account file and the same pattern on the other base files that were read.</w:t>
      </w:r>
    </w:p>
    <w:p w14:paraId="04EA55CA" w14:textId="2CE9C94D" w:rsidR="00C645B3" w:rsidRDefault="00C645B3" w:rsidP="00C645B3">
      <w:r>
        <w:t>The eight base files a screen program can open are listed below. Alternate indexes let a program reach a card from an account, or a cross-reference from an account, without using the primary key alone.</w:t>
      </w:r>
    </w:p>
    <w:tbl>
      <w:tblPr>
        <w:tblStyle w:val="TableGrid"/>
        <w:tblW w:w="5000" w:type="pct"/>
        <w:tblInd w:w="-5" w:type="dxa"/>
        <w:tblLook w:val="04A0" w:firstRow="1" w:lastRow="0" w:firstColumn="1" w:lastColumn="0" w:noHBand="0" w:noVBand="1"/>
      </w:tblPr>
      <w:tblGrid>
        <w:gridCol w:w="2861"/>
        <w:gridCol w:w="3771"/>
        <w:gridCol w:w="2878"/>
      </w:tblGrid>
      <w:tr w:rsidR="00C645B3" w14:paraId="4EEACF0C" w14:textId="77777777" w:rsidTr="00C645B3">
        <w:trPr>
          <w:tblHeader/>
        </w:trPr>
        <w:tc>
          <w:tcPr>
            <w:tcW w:w="3173" w:type="dxa"/>
            <w:shd w:val="clear" w:color="auto" w:fill="1F4E79"/>
            <w:vAlign w:val="center"/>
          </w:tcPr>
          <w:p w14:paraId="4E13EC69" w14:textId="0ED018F3" w:rsidR="00C645B3" w:rsidRPr="00C645B3" w:rsidRDefault="00C645B3" w:rsidP="00C645B3">
            <w:pPr>
              <w:rPr>
                <w:rFonts w:cs="Calibri"/>
                <w:b/>
                <w:color w:val="FFFFFF"/>
                <w:sz w:val="18"/>
              </w:rPr>
            </w:pPr>
            <w:r w:rsidRPr="00C645B3">
              <w:rPr>
                <w:rFonts w:cs="Calibri"/>
                <w:b/>
                <w:color w:val="FFFFFF"/>
                <w:sz w:val="18"/>
              </w:rPr>
              <w:t>CICS file</w:t>
            </w:r>
          </w:p>
        </w:tc>
        <w:tc>
          <w:tcPr>
            <w:tcW w:w="3173" w:type="dxa"/>
            <w:shd w:val="clear" w:color="auto" w:fill="1F4E79"/>
            <w:vAlign w:val="center"/>
          </w:tcPr>
          <w:p w14:paraId="6D615C19" w14:textId="6059E975" w:rsidR="00C645B3" w:rsidRPr="00C645B3" w:rsidRDefault="00C645B3" w:rsidP="00C645B3">
            <w:pPr>
              <w:rPr>
                <w:rFonts w:cs="Calibri"/>
                <w:b/>
                <w:color w:val="FFFFFF"/>
                <w:sz w:val="18"/>
              </w:rPr>
            </w:pPr>
            <w:r w:rsidRPr="00C645B3">
              <w:rPr>
                <w:rFonts w:cs="Calibri"/>
                <w:b/>
                <w:color w:val="FFFFFF"/>
                <w:sz w:val="18"/>
              </w:rPr>
              <w:t>Data set</w:t>
            </w:r>
          </w:p>
        </w:tc>
        <w:tc>
          <w:tcPr>
            <w:tcW w:w="3174" w:type="dxa"/>
            <w:shd w:val="clear" w:color="auto" w:fill="1F4E79"/>
            <w:vAlign w:val="center"/>
          </w:tcPr>
          <w:p w14:paraId="4B1710C2" w14:textId="745E1CC5" w:rsidR="00C645B3" w:rsidRPr="00C645B3" w:rsidRDefault="00C645B3" w:rsidP="00C645B3">
            <w:pPr>
              <w:rPr>
                <w:rFonts w:cs="Calibri"/>
                <w:b/>
                <w:color w:val="FFFFFF"/>
                <w:sz w:val="18"/>
              </w:rPr>
            </w:pPr>
            <w:r w:rsidRPr="00C645B3">
              <w:rPr>
                <w:rFonts w:cs="Calibri"/>
                <w:b/>
                <w:color w:val="FFFFFF"/>
                <w:sz w:val="18"/>
              </w:rPr>
              <w:t>What it holds, from the definition or description</w:t>
            </w:r>
          </w:p>
        </w:tc>
      </w:tr>
      <w:tr w:rsidR="00C645B3" w14:paraId="436EF613" w14:textId="77777777" w:rsidTr="00C645B3">
        <w:tc>
          <w:tcPr>
            <w:tcW w:w="3173" w:type="dxa"/>
            <w:tcBorders>
              <w:bottom w:val="single" w:sz="4" w:space="0" w:color="auto"/>
            </w:tcBorders>
            <w:vAlign w:val="center"/>
          </w:tcPr>
          <w:p w14:paraId="2115E0C5" w14:textId="5982A7A7" w:rsidR="00C645B3" w:rsidRPr="00C645B3" w:rsidRDefault="00C645B3" w:rsidP="00C645B3">
            <w:pPr>
              <w:rPr>
                <w:rFonts w:cs="Calibri"/>
                <w:sz w:val="18"/>
              </w:rPr>
            </w:pPr>
            <w:r w:rsidRPr="00C645B3">
              <w:rPr>
                <w:rFonts w:cs="Calibri"/>
                <w:sz w:val="18"/>
              </w:rPr>
              <w:t>ACCTDAT</w:t>
            </w:r>
          </w:p>
        </w:tc>
        <w:tc>
          <w:tcPr>
            <w:tcW w:w="3173" w:type="dxa"/>
            <w:tcBorders>
              <w:bottom w:val="single" w:sz="4" w:space="0" w:color="auto"/>
            </w:tcBorders>
            <w:vAlign w:val="center"/>
          </w:tcPr>
          <w:p w14:paraId="5F5C9E23" w14:textId="046695B4" w:rsidR="00C645B3" w:rsidRPr="00C645B3" w:rsidRDefault="00C645B3" w:rsidP="00C645B3">
            <w:pPr>
              <w:rPr>
                <w:rFonts w:cs="Calibri"/>
                <w:sz w:val="18"/>
              </w:rPr>
            </w:pPr>
            <w:r w:rsidRPr="00C645B3">
              <w:rPr>
                <w:rFonts w:cs="Calibri"/>
                <w:sz w:val="18"/>
              </w:rPr>
              <w:t>AWS.M2.CARDDEMO.ACCTDATA.VSAM.KSDS</w:t>
            </w:r>
          </w:p>
        </w:tc>
        <w:tc>
          <w:tcPr>
            <w:tcW w:w="3174" w:type="dxa"/>
            <w:tcBorders>
              <w:bottom w:val="single" w:sz="4" w:space="0" w:color="auto"/>
            </w:tcBorders>
            <w:vAlign w:val="center"/>
          </w:tcPr>
          <w:p w14:paraId="7F2B83DF" w14:textId="6E89BA4F" w:rsidR="00C645B3" w:rsidRPr="00C645B3" w:rsidRDefault="00C645B3" w:rsidP="00C645B3">
            <w:pPr>
              <w:rPr>
                <w:rFonts w:cs="Calibri"/>
                <w:sz w:val="18"/>
              </w:rPr>
            </w:pPr>
            <w:r w:rsidRPr="00C645B3">
              <w:rPr>
                <w:rFonts w:cs="Calibri"/>
                <w:sz w:val="18"/>
              </w:rPr>
              <w:t>Account master</w:t>
            </w:r>
          </w:p>
        </w:tc>
      </w:tr>
      <w:tr w:rsidR="00C645B3" w14:paraId="33BD4507" w14:textId="77777777" w:rsidTr="00C645B3">
        <w:tc>
          <w:tcPr>
            <w:tcW w:w="3173" w:type="dxa"/>
            <w:shd w:val="clear" w:color="auto" w:fill="E8F1FA"/>
            <w:vAlign w:val="center"/>
          </w:tcPr>
          <w:p w14:paraId="12E31EAE" w14:textId="34BD5113" w:rsidR="00C645B3" w:rsidRPr="00C645B3" w:rsidRDefault="00C645B3" w:rsidP="00C645B3">
            <w:pPr>
              <w:rPr>
                <w:rFonts w:cs="Calibri"/>
                <w:sz w:val="18"/>
              </w:rPr>
            </w:pPr>
            <w:r w:rsidRPr="00C645B3">
              <w:rPr>
                <w:rFonts w:cs="Calibri"/>
                <w:sz w:val="18"/>
              </w:rPr>
              <w:t>CARDDAT</w:t>
            </w:r>
          </w:p>
        </w:tc>
        <w:tc>
          <w:tcPr>
            <w:tcW w:w="3173" w:type="dxa"/>
            <w:shd w:val="clear" w:color="auto" w:fill="E8F1FA"/>
            <w:vAlign w:val="center"/>
          </w:tcPr>
          <w:p w14:paraId="2E1CC2A4" w14:textId="5DDC20CA" w:rsidR="00C645B3" w:rsidRPr="00C645B3" w:rsidRDefault="00C645B3" w:rsidP="00C645B3">
            <w:pPr>
              <w:rPr>
                <w:rFonts w:cs="Calibri"/>
                <w:sz w:val="18"/>
              </w:rPr>
            </w:pPr>
            <w:r w:rsidRPr="00C645B3">
              <w:rPr>
                <w:rFonts w:cs="Calibri"/>
                <w:sz w:val="18"/>
              </w:rPr>
              <w:t>AWS.M2.CARDDEMO.CARDDATA.VSAM.KSDS</w:t>
            </w:r>
          </w:p>
        </w:tc>
        <w:tc>
          <w:tcPr>
            <w:tcW w:w="3174" w:type="dxa"/>
            <w:shd w:val="clear" w:color="auto" w:fill="E8F1FA"/>
            <w:vAlign w:val="center"/>
          </w:tcPr>
          <w:p w14:paraId="2063E7B8" w14:textId="60E2CBE2" w:rsidR="00C645B3" w:rsidRPr="00C645B3" w:rsidRDefault="00C645B3" w:rsidP="00C645B3">
            <w:pPr>
              <w:rPr>
                <w:rFonts w:cs="Calibri"/>
                <w:sz w:val="18"/>
              </w:rPr>
            </w:pPr>
            <w:r w:rsidRPr="00C645B3">
              <w:rPr>
                <w:rFonts w:cs="Calibri"/>
                <w:sz w:val="18"/>
              </w:rPr>
              <w:t>Card master</w:t>
            </w:r>
          </w:p>
        </w:tc>
      </w:tr>
      <w:tr w:rsidR="00C645B3" w14:paraId="4F1ED2B0" w14:textId="77777777" w:rsidTr="00C645B3">
        <w:tc>
          <w:tcPr>
            <w:tcW w:w="3173" w:type="dxa"/>
            <w:tcBorders>
              <w:bottom w:val="single" w:sz="4" w:space="0" w:color="auto"/>
            </w:tcBorders>
            <w:vAlign w:val="center"/>
          </w:tcPr>
          <w:p w14:paraId="7F0DE672" w14:textId="77B48985" w:rsidR="00C645B3" w:rsidRPr="00C645B3" w:rsidRDefault="00C645B3" w:rsidP="00C645B3">
            <w:pPr>
              <w:rPr>
                <w:rFonts w:cs="Calibri"/>
                <w:sz w:val="18"/>
              </w:rPr>
            </w:pPr>
            <w:r w:rsidRPr="00C645B3">
              <w:rPr>
                <w:rFonts w:cs="Calibri"/>
                <w:sz w:val="18"/>
              </w:rPr>
              <w:t>CARDAIX</w:t>
            </w:r>
          </w:p>
        </w:tc>
        <w:tc>
          <w:tcPr>
            <w:tcW w:w="3173" w:type="dxa"/>
            <w:tcBorders>
              <w:bottom w:val="single" w:sz="4" w:space="0" w:color="auto"/>
            </w:tcBorders>
            <w:vAlign w:val="center"/>
          </w:tcPr>
          <w:p w14:paraId="534E9980" w14:textId="640CAD26" w:rsidR="00C645B3" w:rsidRPr="00C645B3" w:rsidRDefault="00C645B3" w:rsidP="00C645B3">
            <w:pPr>
              <w:rPr>
                <w:rFonts w:cs="Calibri"/>
                <w:sz w:val="18"/>
              </w:rPr>
            </w:pPr>
            <w:r w:rsidRPr="00C645B3">
              <w:rPr>
                <w:rFonts w:cs="Calibri"/>
                <w:sz w:val="18"/>
              </w:rPr>
              <w:t>AWS.M2.CARDDEMO.CARDDATA.VSAM.AIX.PATH</w:t>
            </w:r>
          </w:p>
        </w:tc>
        <w:tc>
          <w:tcPr>
            <w:tcW w:w="3174" w:type="dxa"/>
            <w:tcBorders>
              <w:bottom w:val="single" w:sz="4" w:space="0" w:color="auto"/>
            </w:tcBorders>
            <w:vAlign w:val="center"/>
          </w:tcPr>
          <w:p w14:paraId="0963A788" w14:textId="555B7221" w:rsidR="00C645B3" w:rsidRPr="00C645B3" w:rsidRDefault="00C645B3" w:rsidP="00C645B3">
            <w:pPr>
              <w:rPr>
                <w:rFonts w:cs="Calibri"/>
                <w:sz w:val="18"/>
              </w:rPr>
            </w:pPr>
            <w:r w:rsidRPr="00C645B3">
              <w:rPr>
                <w:rFonts w:cs="Calibri"/>
                <w:sz w:val="18"/>
              </w:rPr>
              <w:t>Alternate index path for cards</w:t>
            </w:r>
          </w:p>
        </w:tc>
      </w:tr>
      <w:tr w:rsidR="00C645B3" w14:paraId="34960DD3" w14:textId="77777777" w:rsidTr="00C645B3">
        <w:tc>
          <w:tcPr>
            <w:tcW w:w="3173" w:type="dxa"/>
            <w:shd w:val="clear" w:color="auto" w:fill="E8F1FA"/>
            <w:vAlign w:val="center"/>
          </w:tcPr>
          <w:p w14:paraId="6C85924F" w14:textId="30364856" w:rsidR="00C645B3" w:rsidRPr="00C645B3" w:rsidRDefault="00C645B3" w:rsidP="00C645B3">
            <w:pPr>
              <w:rPr>
                <w:rFonts w:cs="Calibri"/>
                <w:sz w:val="18"/>
              </w:rPr>
            </w:pPr>
            <w:r w:rsidRPr="00C645B3">
              <w:rPr>
                <w:rFonts w:cs="Calibri"/>
                <w:sz w:val="18"/>
              </w:rPr>
              <w:t>CUSTDAT</w:t>
            </w:r>
          </w:p>
        </w:tc>
        <w:tc>
          <w:tcPr>
            <w:tcW w:w="3173" w:type="dxa"/>
            <w:shd w:val="clear" w:color="auto" w:fill="E8F1FA"/>
            <w:vAlign w:val="center"/>
          </w:tcPr>
          <w:p w14:paraId="5B4AE1E0" w14:textId="2D81D7BF" w:rsidR="00C645B3" w:rsidRPr="00C645B3" w:rsidRDefault="00C645B3" w:rsidP="00C645B3">
            <w:pPr>
              <w:rPr>
                <w:rFonts w:cs="Calibri"/>
                <w:sz w:val="18"/>
              </w:rPr>
            </w:pPr>
            <w:r w:rsidRPr="00C645B3">
              <w:rPr>
                <w:rFonts w:cs="Calibri"/>
                <w:sz w:val="18"/>
              </w:rPr>
              <w:t>AWS.M2.CARDDEMO.CUSTDATA.VSAM.KSDS</w:t>
            </w:r>
          </w:p>
        </w:tc>
        <w:tc>
          <w:tcPr>
            <w:tcW w:w="3174" w:type="dxa"/>
            <w:shd w:val="clear" w:color="auto" w:fill="E8F1FA"/>
            <w:vAlign w:val="center"/>
          </w:tcPr>
          <w:p w14:paraId="62C82DE8" w14:textId="693E7F52" w:rsidR="00C645B3" w:rsidRPr="00C645B3" w:rsidRDefault="00C645B3" w:rsidP="00C645B3">
            <w:pPr>
              <w:rPr>
                <w:rFonts w:cs="Calibri"/>
                <w:sz w:val="18"/>
              </w:rPr>
            </w:pPr>
            <w:r w:rsidRPr="00C645B3">
              <w:rPr>
                <w:rFonts w:cs="Calibri"/>
                <w:sz w:val="18"/>
              </w:rPr>
              <w:t>Customer master. The CSD description says CARDDEMO CUSTOMER DATA.</w:t>
            </w:r>
          </w:p>
        </w:tc>
      </w:tr>
      <w:tr w:rsidR="00C645B3" w14:paraId="18EF70D1" w14:textId="77777777" w:rsidTr="00C645B3">
        <w:tc>
          <w:tcPr>
            <w:tcW w:w="3173" w:type="dxa"/>
            <w:tcBorders>
              <w:bottom w:val="single" w:sz="4" w:space="0" w:color="auto"/>
            </w:tcBorders>
            <w:vAlign w:val="center"/>
          </w:tcPr>
          <w:p w14:paraId="7B9D2ABF" w14:textId="1DA74AD4" w:rsidR="00C645B3" w:rsidRPr="00C645B3" w:rsidRDefault="00C645B3" w:rsidP="00C645B3">
            <w:pPr>
              <w:rPr>
                <w:rFonts w:cs="Calibri"/>
                <w:sz w:val="18"/>
              </w:rPr>
            </w:pPr>
            <w:r w:rsidRPr="00C645B3">
              <w:rPr>
                <w:rFonts w:cs="Calibri"/>
                <w:sz w:val="18"/>
              </w:rPr>
              <w:t>CCXREF</w:t>
            </w:r>
          </w:p>
        </w:tc>
        <w:tc>
          <w:tcPr>
            <w:tcW w:w="3173" w:type="dxa"/>
            <w:tcBorders>
              <w:bottom w:val="single" w:sz="4" w:space="0" w:color="auto"/>
            </w:tcBorders>
            <w:vAlign w:val="center"/>
          </w:tcPr>
          <w:p w14:paraId="577DCC15" w14:textId="35EE58EB" w:rsidR="00C645B3" w:rsidRPr="00C645B3" w:rsidRDefault="00C645B3" w:rsidP="00C645B3">
            <w:pPr>
              <w:rPr>
                <w:rFonts w:cs="Calibri"/>
                <w:sz w:val="18"/>
              </w:rPr>
            </w:pPr>
            <w:r w:rsidRPr="00C645B3">
              <w:rPr>
                <w:rFonts w:cs="Calibri"/>
                <w:sz w:val="18"/>
              </w:rPr>
              <w:t>AWS.M2.CARDDEMO.CARDXREF.VSAM.KSDS</w:t>
            </w:r>
          </w:p>
        </w:tc>
        <w:tc>
          <w:tcPr>
            <w:tcW w:w="3174" w:type="dxa"/>
            <w:tcBorders>
              <w:bottom w:val="single" w:sz="4" w:space="0" w:color="auto"/>
            </w:tcBorders>
            <w:vAlign w:val="center"/>
          </w:tcPr>
          <w:p w14:paraId="100B34A6" w14:textId="13D6082A" w:rsidR="00C645B3" w:rsidRPr="00C645B3" w:rsidRDefault="00C645B3" w:rsidP="00C645B3">
            <w:pPr>
              <w:rPr>
                <w:rFonts w:cs="Calibri"/>
                <w:sz w:val="18"/>
              </w:rPr>
            </w:pPr>
            <w:r w:rsidRPr="00C645B3">
              <w:rPr>
                <w:rFonts w:cs="Calibri"/>
                <w:sz w:val="18"/>
              </w:rPr>
              <w:t>Card cross-reference. The CSD description says CARD TO ACCOUNT XREF.</w:t>
            </w:r>
          </w:p>
        </w:tc>
      </w:tr>
      <w:tr w:rsidR="00C645B3" w14:paraId="099853BE" w14:textId="77777777" w:rsidTr="00C645B3">
        <w:tc>
          <w:tcPr>
            <w:tcW w:w="3173" w:type="dxa"/>
            <w:shd w:val="clear" w:color="auto" w:fill="E8F1FA"/>
            <w:vAlign w:val="center"/>
          </w:tcPr>
          <w:p w14:paraId="34C7B15B" w14:textId="1503F01A" w:rsidR="00C645B3" w:rsidRPr="00C645B3" w:rsidRDefault="00C645B3" w:rsidP="00C645B3">
            <w:pPr>
              <w:rPr>
                <w:rFonts w:cs="Calibri"/>
                <w:sz w:val="18"/>
              </w:rPr>
            </w:pPr>
            <w:r w:rsidRPr="00C645B3">
              <w:rPr>
                <w:rFonts w:cs="Calibri"/>
                <w:sz w:val="18"/>
              </w:rPr>
              <w:t>CXACAIX</w:t>
            </w:r>
          </w:p>
        </w:tc>
        <w:tc>
          <w:tcPr>
            <w:tcW w:w="3173" w:type="dxa"/>
            <w:shd w:val="clear" w:color="auto" w:fill="E8F1FA"/>
            <w:vAlign w:val="center"/>
          </w:tcPr>
          <w:p w14:paraId="6BEBC912" w14:textId="531EDBCD" w:rsidR="00C645B3" w:rsidRPr="00C645B3" w:rsidRDefault="00C645B3" w:rsidP="00C645B3">
            <w:pPr>
              <w:rPr>
                <w:rFonts w:cs="Calibri"/>
                <w:sz w:val="18"/>
              </w:rPr>
            </w:pPr>
            <w:r w:rsidRPr="00C645B3">
              <w:rPr>
                <w:rFonts w:cs="Calibri"/>
                <w:sz w:val="18"/>
              </w:rPr>
              <w:t>AWS.M2.CARDDEMO.CARDXREF.VSAM.AIX.PATH</w:t>
            </w:r>
          </w:p>
        </w:tc>
        <w:tc>
          <w:tcPr>
            <w:tcW w:w="3174" w:type="dxa"/>
            <w:shd w:val="clear" w:color="auto" w:fill="E8F1FA"/>
            <w:vAlign w:val="center"/>
          </w:tcPr>
          <w:p w14:paraId="4F8DAFA6" w14:textId="61E336D0" w:rsidR="00C645B3" w:rsidRPr="00C645B3" w:rsidRDefault="00C645B3" w:rsidP="00C645B3">
            <w:pPr>
              <w:rPr>
                <w:rFonts w:cs="Calibri"/>
                <w:sz w:val="18"/>
              </w:rPr>
            </w:pPr>
            <w:r w:rsidRPr="00C645B3">
              <w:rPr>
                <w:rFonts w:cs="Calibri"/>
                <w:sz w:val="18"/>
              </w:rPr>
              <w:t>Alternate index by account. The CSD description says so.</w:t>
            </w:r>
          </w:p>
        </w:tc>
      </w:tr>
      <w:tr w:rsidR="00C645B3" w14:paraId="331F3561" w14:textId="77777777" w:rsidTr="00C645B3">
        <w:tc>
          <w:tcPr>
            <w:tcW w:w="3173" w:type="dxa"/>
            <w:tcBorders>
              <w:bottom w:val="single" w:sz="4" w:space="0" w:color="auto"/>
            </w:tcBorders>
            <w:vAlign w:val="center"/>
          </w:tcPr>
          <w:p w14:paraId="33D14ABC" w14:textId="64BAC69E" w:rsidR="00C645B3" w:rsidRPr="00C645B3" w:rsidRDefault="00C645B3" w:rsidP="00C645B3">
            <w:pPr>
              <w:rPr>
                <w:rFonts w:cs="Calibri"/>
                <w:sz w:val="18"/>
              </w:rPr>
            </w:pPr>
            <w:r w:rsidRPr="00C645B3">
              <w:rPr>
                <w:rFonts w:cs="Calibri"/>
                <w:sz w:val="18"/>
              </w:rPr>
              <w:t>TRANSACT</w:t>
            </w:r>
          </w:p>
        </w:tc>
        <w:tc>
          <w:tcPr>
            <w:tcW w:w="3173" w:type="dxa"/>
            <w:tcBorders>
              <w:bottom w:val="single" w:sz="4" w:space="0" w:color="auto"/>
            </w:tcBorders>
            <w:vAlign w:val="center"/>
          </w:tcPr>
          <w:p w14:paraId="7F2CD64D" w14:textId="6C627B4E" w:rsidR="00C645B3" w:rsidRPr="00C645B3" w:rsidRDefault="00C645B3" w:rsidP="00C645B3">
            <w:pPr>
              <w:rPr>
                <w:rFonts w:cs="Calibri"/>
                <w:sz w:val="18"/>
              </w:rPr>
            </w:pPr>
            <w:r w:rsidRPr="00C645B3">
              <w:rPr>
                <w:rFonts w:cs="Calibri"/>
                <w:sz w:val="18"/>
              </w:rPr>
              <w:t>AWS.M2.CARDDEMO.TRANSACT.VSAM.KSDS</w:t>
            </w:r>
          </w:p>
        </w:tc>
        <w:tc>
          <w:tcPr>
            <w:tcW w:w="3174" w:type="dxa"/>
            <w:tcBorders>
              <w:bottom w:val="single" w:sz="4" w:space="0" w:color="auto"/>
            </w:tcBorders>
            <w:vAlign w:val="center"/>
          </w:tcPr>
          <w:p w14:paraId="7626372A" w14:textId="19214C5C" w:rsidR="00C645B3" w:rsidRPr="00C645B3" w:rsidRDefault="00C645B3" w:rsidP="00C645B3">
            <w:pPr>
              <w:rPr>
                <w:rFonts w:cs="Calibri"/>
                <w:sz w:val="18"/>
              </w:rPr>
            </w:pPr>
            <w:r w:rsidRPr="00C645B3">
              <w:rPr>
                <w:rFonts w:cs="Calibri"/>
                <w:sz w:val="18"/>
              </w:rPr>
              <w:t>Online transactions</w:t>
            </w:r>
          </w:p>
        </w:tc>
      </w:tr>
      <w:tr w:rsidR="00C645B3" w14:paraId="2802CF1B" w14:textId="77777777" w:rsidTr="00C645B3">
        <w:tc>
          <w:tcPr>
            <w:tcW w:w="3173" w:type="dxa"/>
            <w:shd w:val="clear" w:color="auto" w:fill="E8F1FA"/>
            <w:vAlign w:val="center"/>
          </w:tcPr>
          <w:p w14:paraId="4F4F8C1A" w14:textId="2D7B23FD" w:rsidR="00C645B3" w:rsidRPr="00C645B3" w:rsidRDefault="00C645B3" w:rsidP="00C645B3">
            <w:pPr>
              <w:rPr>
                <w:rFonts w:cs="Calibri"/>
                <w:sz w:val="18"/>
              </w:rPr>
            </w:pPr>
            <w:r w:rsidRPr="00C645B3">
              <w:rPr>
                <w:rFonts w:cs="Calibri"/>
                <w:sz w:val="18"/>
              </w:rPr>
              <w:t>USRSEC</w:t>
            </w:r>
          </w:p>
        </w:tc>
        <w:tc>
          <w:tcPr>
            <w:tcW w:w="3173" w:type="dxa"/>
            <w:shd w:val="clear" w:color="auto" w:fill="E8F1FA"/>
            <w:vAlign w:val="center"/>
          </w:tcPr>
          <w:p w14:paraId="39BE8E53" w14:textId="68206E16" w:rsidR="00C645B3" w:rsidRPr="00C645B3" w:rsidRDefault="00C645B3" w:rsidP="00C645B3">
            <w:pPr>
              <w:rPr>
                <w:rFonts w:cs="Calibri"/>
                <w:sz w:val="18"/>
              </w:rPr>
            </w:pPr>
            <w:r w:rsidRPr="00C645B3">
              <w:rPr>
                <w:rFonts w:cs="Calibri"/>
                <w:sz w:val="18"/>
              </w:rPr>
              <w:t>AWS.M2.CARDDEMO.USRSEC.VSAM.KSDS</w:t>
            </w:r>
          </w:p>
        </w:tc>
        <w:tc>
          <w:tcPr>
            <w:tcW w:w="3174" w:type="dxa"/>
            <w:shd w:val="clear" w:color="auto" w:fill="E8F1FA"/>
            <w:vAlign w:val="center"/>
          </w:tcPr>
          <w:p w14:paraId="5E66C790" w14:textId="3F2C1F47" w:rsidR="00C645B3" w:rsidRPr="00C645B3" w:rsidRDefault="00C645B3" w:rsidP="00C645B3">
            <w:pPr>
              <w:rPr>
                <w:rFonts w:cs="Calibri"/>
                <w:sz w:val="18"/>
              </w:rPr>
            </w:pPr>
            <w:r w:rsidRPr="00C645B3">
              <w:rPr>
                <w:rFonts w:cs="Calibri"/>
                <w:sz w:val="18"/>
              </w:rPr>
              <w:t>User security</w:t>
            </w:r>
          </w:p>
        </w:tc>
      </w:tr>
    </w:tbl>
    <w:p w14:paraId="63A29CC5" w14:textId="77777777" w:rsidR="00C645B3" w:rsidRDefault="00C645B3" w:rsidP="00C645B3"/>
    <w:p w14:paraId="3D94AF15" w14:textId="0C0D9817" w:rsidR="00C645B3" w:rsidRDefault="00C645B3" w:rsidP="00C645B3">
      <w:pPr>
        <w:pStyle w:val="Evidence"/>
      </w:pPr>
      <w:r>
        <w:t>app/csd/CARDDEMO.CSD:1-99. Descriptions: lines 38, 51, and 64.</w:t>
      </w:r>
    </w:p>
    <w:p w14:paraId="3FC82AE5" w14:textId="7D225726" w:rsidR="00C645B3" w:rsidRDefault="00C645B3" w:rsidP="00C645B3">
      <w:pPr>
        <w:pStyle w:val="Heading2"/>
      </w:pPr>
      <w:bookmarkStart w:id="62" w:name="_Toc242750050"/>
      <w:r>
        <w:t>5.5 VSAM and the other stores</w:t>
      </w:r>
      <w:bookmarkEnd w:id="62"/>
    </w:p>
    <w:p w14:paraId="3ABA145F" w14:textId="5FBA3B65" w:rsidR="00C645B3" w:rsidRDefault="00C645B3" w:rsidP="00C645B3">
      <w:r>
        <w:t xml:space="preserve">Keyed VSAM (KSDS) holds the masters the screens update. Alternate indexes (AIX) and paths provide a second key. Job ESDSRRDS defines an entry-sequenced and a relative-record version of a user-security </w:t>
      </w:r>
      <w:r>
        <w:lastRenderedPageBreak/>
        <w:t>name. Those clusters are additional definitions. The CICS file USRSEC points at the KSDS, not at the ESDS or the RRDS. Generation data groups hold successive backups, reject files, combined transactions, and reports. A new generation is requested with a relative name such as (+1) on the DD statement.</w:t>
      </w:r>
    </w:p>
    <w:p w14:paraId="4A01D4FB" w14:textId="19F512E2" w:rsidR="00C645B3" w:rsidRDefault="00C645B3" w:rsidP="00C645B3">
      <w:r>
        <w:t>Sequential files are the inputs to the load jobs and the daily transaction file. Many dataset pages in the analysis are individual generations that appeared in a catalog listing or a JCL reference, which is why the dataset count is 204 while the number of business masters is much smaller.</w:t>
      </w:r>
    </w:p>
    <w:p w14:paraId="22292FDD" w14:textId="211DEB48" w:rsidR="00C645B3" w:rsidRDefault="00C645B3" w:rsidP="00C645B3">
      <w:pPr>
        <w:pStyle w:val="Evidence"/>
      </w:pPr>
      <w:r>
        <w:t>CICS USRSEC data set: app/csd/CARDDEMO.CSD:88-89. ESDS and RRDS: app/jcl/ESDSRRDS.jcl:65 and :99. GDG example: app/jcl/POSTTRAN.jcl:34-38. Store-kind counts: section 5.2.</w:t>
      </w:r>
    </w:p>
    <w:p w14:paraId="5E9C1D77" w14:textId="26234D0D" w:rsidR="00C645B3" w:rsidRDefault="00C645B3" w:rsidP="00C645B3">
      <w:pPr>
        <w:pStyle w:val="Heading2"/>
      </w:pPr>
      <w:bookmarkStart w:id="63" w:name="_Toc242750051"/>
      <w:r>
        <w:t>5.6 Batch, JCL, and the two schedulers</w:t>
      </w:r>
      <w:bookmarkEnd w:id="63"/>
    </w:p>
    <w:p w14:paraId="1452AE65" w14:textId="69CFE2B6" w:rsidR="00C645B3" w:rsidRDefault="00C645B3" w:rsidP="00C645B3">
      <w:r>
        <w:t>JCL is the batch language. A job names a program, a library AWS.M2.CARDDEMO.LOADLIB, and the data sets for that step. Symbolics such as &amp;SYSUID stay unresolved unless the same job sets them. The two scheduler files are exports, not a single calendar. CA7 uses schedule ids whose meaning is not defined here. Control-M uses conditions inside folders. Shell scripts are a third submission path: they put JCL to a listener on localhost port 2121.</w:t>
      </w:r>
    </w:p>
    <w:p w14:paraId="1ADE4D41" w14:textId="5D46775A" w:rsidR="00C645B3" w:rsidRDefault="00C645B3" w:rsidP="00C645B3">
      <w:pPr>
        <w:pStyle w:val="Evidence"/>
      </w:pPr>
      <w:r>
        <w:t>Load library example: app/jcl/POSTTRAN.jcl:24-25. Listener: scripts/remote_submit.sh:14-24. Scheduler separation: docs/application-documentation/06-batch/batch-schedule-flow.md.</w:t>
      </w:r>
    </w:p>
    <w:p w14:paraId="67490A94" w14:textId="7827BA16" w:rsidR="00C645B3" w:rsidRDefault="00C645B3" w:rsidP="00C645B3">
      <w:pPr>
        <w:pStyle w:val="Heading2"/>
      </w:pPr>
      <w:bookmarkStart w:id="64" w:name="_Toc242750052"/>
      <w:r>
        <w:t>5.7 DB2</w:t>
      </w:r>
      <w:bookmarkEnd w:id="64"/>
    </w:p>
    <w:p w14:paraId="4B5826AB" w14:textId="1B75ED53" w:rsidR="00C645B3" w:rsidRDefault="00C645B3" w:rsidP="00C645B3">
      <w:r>
        <w:t>DB2 appears only in the optional modules. Transaction types use schema CARDDEMO as a literal, database CARDDEMO, and plan CARDDEMO. The authorization module uses table CARDDEMO.AUTHFRDS, whose key begins with card number and authorization timestamp, and which also carries account id and customer id. Grants in the transaction-type create script give PUBLIC the ability to administer the database and to delete, insert, select, and update both type tables. Compile procedure BLDCIDB2 precompiles SQL, translates CICS, compiles, link-edits, and binds a package and a plan. The subsystem and plan name on that procedure are parameters, except where a job hard-codes plan CARDDEMO.</w:t>
      </w:r>
    </w:p>
    <w:p w14:paraId="254D0D05" w14:textId="4E1C3FCC" w:rsidR="00C645B3" w:rsidRDefault="00C645B3" w:rsidP="00C645B3">
      <w:pPr>
        <w:pStyle w:val="Evidence"/>
      </w:pPr>
      <w:r>
        <w:t>DDL: app/app-transaction-type-db2/ddl/TRNTYPE.ddl:1-4, app/app-transaction-type-db2/ddl/TRNTYCAT.ddl:1-7, app/app-authorization-ims-db2-mq/ddl/AUTHFRDS.ddl:1-2. Grants: app/app-transaction-type-db2/ctl/DB2CREAT.ctl:52-59 and :103-105. Build: samples/proc/BLDCIDB2.prc:25.</w:t>
      </w:r>
    </w:p>
    <w:p w14:paraId="1A19A281" w14:textId="647BFEA9" w:rsidR="00C645B3" w:rsidRDefault="00C645B3" w:rsidP="00C645B3">
      <w:pPr>
        <w:pStyle w:val="Heading2"/>
      </w:pPr>
      <w:bookmarkStart w:id="65" w:name="_Toc242750053"/>
      <w:r>
        <w:t>5.8 IMS</w:t>
      </w:r>
      <w:bookmarkEnd w:id="65"/>
    </w:p>
    <w:p w14:paraId="1714D8DB" w14:textId="69671A34" w:rsidR="00C645B3" w:rsidRDefault="00C645B3" w:rsidP="00C645B3">
      <w:r>
        <w:t>IMS is confined to the authorization module. Programs schedule PSB PSBPAUTB against DBD DBPAUTP0 for pending authorizations. Unload programs use other PSBs, PAUTBUNL and DLIGSAMP. Jobs run the IMS region controller and pass the application program name in the parameter string. No DBDGEN, PSBGEN, or ACBGEN job is in the repository, so the database can be described here and cannot be shown being generated.</w:t>
      </w:r>
    </w:p>
    <w:p w14:paraId="4BA98D20" w14:textId="4297EC7A" w:rsidR="00C645B3" w:rsidRDefault="00C645B3" w:rsidP="00C645B3">
      <w:pPr>
        <w:pStyle w:val="Evidence"/>
      </w:pPr>
      <w:r>
        <w:t>PSB and DBD: app/app-authorization-ims-db2-mq/cbl/COPAUS0C.cbl:75 and app/app-authorization-ims-db2-mq/jcl/CBPAUP0J.jcl:25. Missing gen jobs: docs/_work/gaps.md, operations leftovers.</w:t>
      </w:r>
    </w:p>
    <w:p w14:paraId="19886CDD" w14:textId="21C521D8" w:rsidR="00C645B3" w:rsidRDefault="00C645B3" w:rsidP="00C645B3">
      <w:pPr>
        <w:pStyle w:val="Heading2"/>
      </w:pPr>
      <w:bookmarkStart w:id="66" w:name="_Toc242750054"/>
      <w:r>
        <w:lastRenderedPageBreak/>
        <w:t>5.9 Message queues</w:t>
      </w:r>
      <w:bookmarkEnd w:id="66"/>
    </w:p>
    <w:p w14:paraId="59E92CAD" w14:textId="6163CEC0" w:rsidR="00C645B3" w:rsidRDefault="00C645B3" w:rsidP="00C645B3">
      <w:r>
        <w:t>MQ is used as a request and reply channel, not as a screen. The interfaces are the ones below. No MQ authority command was found, so who may put and get is unavailable.</w:t>
      </w:r>
    </w:p>
    <w:tbl>
      <w:tblPr>
        <w:tblStyle w:val="TableGrid"/>
        <w:tblW w:w="5000" w:type="pct"/>
        <w:tblInd w:w="-5" w:type="dxa"/>
        <w:tblLook w:val="04A0" w:firstRow="1" w:lastRow="0" w:firstColumn="1" w:lastColumn="0" w:noHBand="0" w:noVBand="1"/>
      </w:tblPr>
      <w:tblGrid>
        <w:gridCol w:w="2377"/>
        <w:gridCol w:w="2377"/>
        <w:gridCol w:w="2379"/>
        <w:gridCol w:w="2377"/>
      </w:tblGrid>
      <w:tr w:rsidR="00C645B3" w14:paraId="6D572825" w14:textId="77777777" w:rsidTr="00C645B3">
        <w:trPr>
          <w:tblHeader/>
        </w:trPr>
        <w:tc>
          <w:tcPr>
            <w:tcW w:w="2380" w:type="dxa"/>
            <w:shd w:val="clear" w:color="auto" w:fill="1F4E79"/>
            <w:vAlign w:val="center"/>
          </w:tcPr>
          <w:p w14:paraId="4EA1F08E" w14:textId="62E5E205" w:rsidR="00C645B3" w:rsidRPr="00C645B3" w:rsidRDefault="00C645B3" w:rsidP="00C645B3">
            <w:pPr>
              <w:rPr>
                <w:rFonts w:cs="Calibri"/>
                <w:b/>
                <w:color w:val="FFFFFF"/>
                <w:sz w:val="18"/>
              </w:rPr>
            </w:pPr>
            <w:r w:rsidRPr="00C645B3">
              <w:rPr>
                <w:rFonts w:cs="Calibri"/>
                <w:b/>
                <w:color w:val="FFFFFF"/>
                <w:sz w:val="18"/>
              </w:rPr>
              <w:t>Interface</w:t>
            </w:r>
          </w:p>
        </w:tc>
        <w:tc>
          <w:tcPr>
            <w:tcW w:w="2380" w:type="dxa"/>
            <w:shd w:val="clear" w:color="auto" w:fill="1F4E79"/>
            <w:vAlign w:val="center"/>
          </w:tcPr>
          <w:p w14:paraId="35966236" w14:textId="281CCDD8" w:rsidR="00C645B3" w:rsidRPr="00C645B3" w:rsidRDefault="00C645B3" w:rsidP="00C645B3">
            <w:pPr>
              <w:rPr>
                <w:rFonts w:cs="Calibri"/>
                <w:b/>
                <w:color w:val="FFFFFF"/>
                <w:sz w:val="18"/>
              </w:rPr>
            </w:pPr>
            <w:r w:rsidRPr="00C645B3">
              <w:rPr>
                <w:rFonts w:cs="Calibri"/>
                <w:b/>
                <w:color w:val="FFFFFF"/>
                <w:sz w:val="18"/>
              </w:rPr>
              <w:t>Direction</w:t>
            </w:r>
          </w:p>
        </w:tc>
        <w:tc>
          <w:tcPr>
            <w:tcW w:w="2380" w:type="dxa"/>
            <w:shd w:val="clear" w:color="auto" w:fill="1F4E79"/>
            <w:vAlign w:val="center"/>
          </w:tcPr>
          <w:p w14:paraId="6542774C" w14:textId="7411A88A" w:rsidR="00C645B3" w:rsidRPr="00C645B3" w:rsidRDefault="00C645B3" w:rsidP="00C645B3">
            <w:pPr>
              <w:rPr>
                <w:rFonts w:cs="Calibri"/>
                <w:b/>
                <w:color w:val="FFFFFF"/>
                <w:sz w:val="18"/>
              </w:rPr>
            </w:pPr>
            <w:r w:rsidRPr="00C645B3">
              <w:rPr>
                <w:rFonts w:cs="Calibri"/>
                <w:b/>
                <w:color w:val="FFFFFF"/>
                <w:sz w:val="18"/>
              </w:rPr>
              <w:t>Queue</w:t>
            </w:r>
          </w:p>
        </w:tc>
        <w:tc>
          <w:tcPr>
            <w:tcW w:w="2380" w:type="dxa"/>
            <w:shd w:val="clear" w:color="auto" w:fill="1F4E79"/>
            <w:vAlign w:val="center"/>
          </w:tcPr>
          <w:p w14:paraId="41E79BF7" w14:textId="647BA480" w:rsidR="00C645B3" w:rsidRPr="00C645B3" w:rsidRDefault="00C645B3" w:rsidP="00C645B3">
            <w:pPr>
              <w:rPr>
                <w:rFonts w:cs="Calibri"/>
                <w:b/>
                <w:color w:val="FFFFFF"/>
                <w:sz w:val="18"/>
              </w:rPr>
            </w:pPr>
            <w:r w:rsidRPr="00C645B3">
              <w:rPr>
                <w:rFonts w:cs="Calibri"/>
                <w:b/>
                <w:color w:val="FFFFFF"/>
                <w:sz w:val="18"/>
              </w:rPr>
              <w:t>Programs</w:t>
            </w:r>
          </w:p>
        </w:tc>
      </w:tr>
      <w:tr w:rsidR="00C645B3" w14:paraId="4CC254E4" w14:textId="77777777" w:rsidTr="00C645B3">
        <w:tc>
          <w:tcPr>
            <w:tcW w:w="2380" w:type="dxa"/>
            <w:tcBorders>
              <w:bottom w:val="single" w:sz="4" w:space="0" w:color="auto"/>
            </w:tcBorders>
            <w:vAlign w:val="center"/>
          </w:tcPr>
          <w:p w14:paraId="43AC1657" w14:textId="7662B1C4" w:rsidR="00C645B3" w:rsidRPr="00C645B3" w:rsidRDefault="00C645B3" w:rsidP="00C645B3">
            <w:pPr>
              <w:rPr>
                <w:rFonts w:cs="Calibri"/>
                <w:sz w:val="18"/>
              </w:rPr>
            </w:pPr>
            <w:r w:rsidRPr="00C645B3">
              <w:rPr>
                <w:rFonts w:cs="Calibri"/>
                <w:sz w:val="18"/>
              </w:rPr>
              <w:t>IF-vsammq-001</w:t>
            </w:r>
          </w:p>
        </w:tc>
        <w:tc>
          <w:tcPr>
            <w:tcW w:w="2380" w:type="dxa"/>
            <w:tcBorders>
              <w:bottom w:val="single" w:sz="4" w:space="0" w:color="auto"/>
            </w:tcBorders>
            <w:vAlign w:val="center"/>
          </w:tcPr>
          <w:p w14:paraId="3BE1EE08" w14:textId="434AA24A" w:rsidR="00C645B3" w:rsidRPr="00C645B3" w:rsidRDefault="00C645B3" w:rsidP="00C645B3">
            <w:pPr>
              <w:rPr>
                <w:rFonts w:cs="Calibri"/>
                <w:sz w:val="18"/>
              </w:rPr>
            </w:pPr>
            <w:r w:rsidRPr="00C645B3">
              <w:rPr>
                <w:rFonts w:cs="Calibri"/>
                <w:sz w:val="18"/>
              </w:rPr>
              <w:t>Inbound</w:t>
            </w:r>
          </w:p>
        </w:tc>
        <w:tc>
          <w:tcPr>
            <w:tcW w:w="2380" w:type="dxa"/>
            <w:tcBorders>
              <w:bottom w:val="single" w:sz="4" w:space="0" w:color="auto"/>
            </w:tcBorders>
            <w:vAlign w:val="center"/>
          </w:tcPr>
          <w:p w14:paraId="65758E5B" w14:textId="2140D4EA" w:rsidR="00C645B3" w:rsidRPr="00C645B3" w:rsidRDefault="00C645B3" w:rsidP="00C645B3">
            <w:pPr>
              <w:rPr>
                <w:rFonts w:cs="Calibri"/>
                <w:sz w:val="18"/>
              </w:rPr>
            </w:pPr>
            <w:r w:rsidRPr="00C645B3">
              <w:rPr>
                <w:rFonts w:cs="Calibri"/>
                <w:sz w:val="18"/>
              </w:rPr>
              <w:t>Name taken from the trigger message</w:t>
            </w:r>
          </w:p>
        </w:tc>
        <w:tc>
          <w:tcPr>
            <w:tcW w:w="2380" w:type="dxa"/>
            <w:tcBorders>
              <w:bottom w:val="single" w:sz="4" w:space="0" w:color="auto"/>
            </w:tcBorders>
            <w:vAlign w:val="center"/>
          </w:tcPr>
          <w:p w14:paraId="69E33703" w14:textId="4F34DB4A" w:rsidR="00C645B3" w:rsidRPr="00C645B3" w:rsidRDefault="00C645B3" w:rsidP="00C645B3">
            <w:pPr>
              <w:rPr>
                <w:rFonts w:cs="Calibri"/>
                <w:sz w:val="18"/>
              </w:rPr>
            </w:pPr>
            <w:r w:rsidRPr="00C645B3">
              <w:rPr>
                <w:rFonts w:cs="Calibri"/>
                <w:sz w:val="18"/>
              </w:rPr>
              <w:t>COACCT01, CODATE01</w:t>
            </w:r>
          </w:p>
        </w:tc>
      </w:tr>
      <w:tr w:rsidR="00C645B3" w14:paraId="58EA8B27" w14:textId="77777777" w:rsidTr="00C645B3">
        <w:tc>
          <w:tcPr>
            <w:tcW w:w="2380" w:type="dxa"/>
            <w:shd w:val="clear" w:color="auto" w:fill="E8F1FA"/>
            <w:vAlign w:val="center"/>
          </w:tcPr>
          <w:p w14:paraId="563F90C2" w14:textId="39CD8E42" w:rsidR="00C645B3" w:rsidRPr="00C645B3" w:rsidRDefault="00C645B3" w:rsidP="00C645B3">
            <w:pPr>
              <w:rPr>
                <w:rFonts w:cs="Calibri"/>
                <w:sz w:val="18"/>
              </w:rPr>
            </w:pPr>
            <w:r w:rsidRPr="00C645B3">
              <w:rPr>
                <w:rFonts w:cs="Calibri"/>
                <w:sz w:val="18"/>
              </w:rPr>
              <w:t>IF-vsammq-002</w:t>
            </w:r>
          </w:p>
        </w:tc>
        <w:tc>
          <w:tcPr>
            <w:tcW w:w="2380" w:type="dxa"/>
            <w:shd w:val="clear" w:color="auto" w:fill="E8F1FA"/>
            <w:vAlign w:val="center"/>
          </w:tcPr>
          <w:p w14:paraId="5FA14BD3" w14:textId="1DD754CB" w:rsidR="00C645B3" w:rsidRPr="00C645B3" w:rsidRDefault="00C645B3" w:rsidP="00C645B3">
            <w:pPr>
              <w:rPr>
                <w:rFonts w:cs="Calibri"/>
                <w:sz w:val="18"/>
              </w:rPr>
            </w:pPr>
            <w:r w:rsidRPr="00C645B3">
              <w:rPr>
                <w:rFonts w:cs="Calibri"/>
                <w:sz w:val="18"/>
              </w:rPr>
              <w:t>Outbound</w:t>
            </w:r>
          </w:p>
        </w:tc>
        <w:tc>
          <w:tcPr>
            <w:tcW w:w="2380" w:type="dxa"/>
            <w:shd w:val="clear" w:color="auto" w:fill="E8F1FA"/>
            <w:vAlign w:val="center"/>
          </w:tcPr>
          <w:p w14:paraId="49E6C654" w14:textId="68DCA8EA" w:rsidR="00C645B3" w:rsidRPr="00C645B3" w:rsidRDefault="00C645B3" w:rsidP="00C645B3">
            <w:pPr>
              <w:rPr>
                <w:rFonts w:cs="Calibri"/>
                <w:sz w:val="18"/>
              </w:rPr>
            </w:pPr>
            <w:r w:rsidRPr="00C645B3">
              <w:rPr>
                <w:rFonts w:cs="Calibri"/>
                <w:sz w:val="18"/>
              </w:rPr>
              <w:t>CARD.DEMO.REPLY.ACCT</w:t>
            </w:r>
          </w:p>
        </w:tc>
        <w:tc>
          <w:tcPr>
            <w:tcW w:w="2380" w:type="dxa"/>
            <w:shd w:val="clear" w:color="auto" w:fill="E8F1FA"/>
            <w:vAlign w:val="center"/>
          </w:tcPr>
          <w:p w14:paraId="355354D7" w14:textId="7449098C" w:rsidR="00C645B3" w:rsidRPr="00C645B3" w:rsidRDefault="00C645B3" w:rsidP="00C645B3">
            <w:pPr>
              <w:rPr>
                <w:rFonts w:cs="Calibri"/>
                <w:sz w:val="18"/>
              </w:rPr>
            </w:pPr>
            <w:r w:rsidRPr="00C645B3">
              <w:rPr>
                <w:rFonts w:cs="Calibri"/>
                <w:sz w:val="18"/>
              </w:rPr>
              <w:t>COACCT01</w:t>
            </w:r>
          </w:p>
        </w:tc>
      </w:tr>
      <w:tr w:rsidR="00C645B3" w14:paraId="179CDB98" w14:textId="77777777" w:rsidTr="00C645B3">
        <w:tc>
          <w:tcPr>
            <w:tcW w:w="2380" w:type="dxa"/>
            <w:tcBorders>
              <w:bottom w:val="single" w:sz="4" w:space="0" w:color="auto"/>
            </w:tcBorders>
            <w:vAlign w:val="center"/>
          </w:tcPr>
          <w:p w14:paraId="38E94936" w14:textId="31003952" w:rsidR="00C645B3" w:rsidRPr="00C645B3" w:rsidRDefault="00C645B3" w:rsidP="00C645B3">
            <w:pPr>
              <w:rPr>
                <w:rFonts w:cs="Calibri"/>
                <w:sz w:val="18"/>
              </w:rPr>
            </w:pPr>
            <w:r w:rsidRPr="00C645B3">
              <w:rPr>
                <w:rFonts w:cs="Calibri"/>
                <w:sz w:val="18"/>
              </w:rPr>
              <w:t>IF-vsammq-003</w:t>
            </w:r>
          </w:p>
        </w:tc>
        <w:tc>
          <w:tcPr>
            <w:tcW w:w="2380" w:type="dxa"/>
            <w:tcBorders>
              <w:bottom w:val="single" w:sz="4" w:space="0" w:color="auto"/>
            </w:tcBorders>
            <w:vAlign w:val="center"/>
          </w:tcPr>
          <w:p w14:paraId="68AA61A0" w14:textId="70A3C332" w:rsidR="00C645B3" w:rsidRPr="00C645B3" w:rsidRDefault="00C645B3" w:rsidP="00C645B3">
            <w:pPr>
              <w:rPr>
                <w:rFonts w:cs="Calibri"/>
                <w:sz w:val="18"/>
              </w:rPr>
            </w:pPr>
            <w:r w:rsidRPr="00C645B3">
              <w:rPr>
                <w:rFonts w:cs="Calibri"/>
                <w:sz w:val="18"/>
              </w:rPr>
              <w:t>Outbound</w:t>
            </w:r>
          </w:p>
        </w:tc>
        <w:tc>
          <w:tcPr>
            <w:tcW w:w="2380" w:type="dxa"/>
            <w:tcBorders>
              <w:bottom w:val="single" w:sz="4" w:space="0" w:color="auto"/>
            </w:tcBorders>
            <w:vAlign w:val="center"/>
          </w:tcPr>
          <w:p w14:paraId="6B701C20" w14:textId="55844F25" w:rsidR="00C645B3" w:rsidRPr="00C645B3" w:rsidRDefault="00C645B3" w:rsidP="00C645B3">
            <w:pPr>
              <w:rPr>
                <w:rFonts w:cs="Calibri"/>
                <w:sz w:val="18"/>
              </w:rPr>
            </w:pPr>
            <w:r w:rsidRPr="00C645B3">
              <w:rPr>
                <w:rFonts w:cs="Calibri"/>
                <w:sz w:val="18"/>
              </w:rPr>
              <w:t>CARD.DEMO.REPLY.DATE</w:t>
            </w:r>
          </w:p>
        </w:tc>
        <w:tc>
          <w:tcPr>
            <w:tcW w:w="2380" w:type="dxa"/>
            <w:tcBorders>
              <w:bottom w:val="single" w:sz="4" w:space="0" w:color="auto"/>
            </w:tcBorders>
            <w:vAlign w:val="center"/>
          </w:tcPr>
          <w:p w14:paraId="46F3F222" w14:textId="4FDD338E" w:rsidR="00C645B3" w:rsidRPr="00C645B3" w:rsidRDefault="00C645B3" w:rsidP="00C645B3">
            <w:pPr>
              <w:rPr>
                <w:rFonts w:cs="Calibri"/>
                <w:sz w:val="18"/>
              </w:rPr>
            </w:pPr>
            <w:r w:rsidRPr="00C645B3">
              <w:rPr>
                <w:rFonts w:cs="Calibri"/>
                <w:sz w:val="18"/>
              </w:rPr>
              <w:t>CODATE01</w:t>
            </w:r>
          </w:p>
        </w:tc>
      </w:tr>
      <w:tr w:rsidR="00C645B3" w14:paraId="30ACFCE1" w14:textId="77777777" w:rsidTr="00C645B3">
        <w:tc>
          <w:tcPr>
            <w:tcW w:w="2380" w:type="dxa"/>
            <w:shd w:val="clear" w:color="auto" w:fill="E8F1FA"/>
            <w:vAlign w:val="center"/>
          </w:tcPr>
          <w:p w14:paraId="77A11681" w14:textId="740FA4C0" w:rsidR="00C645B3" w:rsidRPr="00C645B3" w:rsidRDefault="00C645B3" w:rsidP="00C645B3">
            <w:pPr>
              <w:rPr>
                <w:rFonts w:cs="Calibri"/>
                <w:sz w:val="18"/>
              </w:rPr>
            </w:pPr>
            <w:r w:rsidRPr="00C645B3">
              <w:rPr>
                <w:rFonts w:cs="Calibri"/>
                <w:sz w:val="18"/>
              </w:rPr>
              <w:t>IF-vsammq-004</w:t>
            </w:r>
          </w:p>
        </w:tc>
        <w:tc>
          <w:tcPr>
            <w:tcW w:w="2380" w:type="dxa"/>
            <w:shd w:val="clear" w:color="auto" w:fill="E8F1FA"/>
            <w:vAlign w:val="center"/>
          </w:tcPr>
          <w:p w14:paraId="79E94D38" w14:textId="1730559C" w:rsidR="00C645B3" w:rsidRPr="00C645B3" w:rsidRDefault="00C645B3" w:rsidP="00C645B3">
            <w:pPr>
              <w:rPr>
                <w:rFonts w:cs="Calibri"/>
                <w:sz w:val="18"/>
              </w:rPr>
            </w:pPr>
            <w:r w:rsidRPr="00C645B3">
              <w:rPr>
                <w:rFonts w:cs="Calibri"/>
                <w:sz w:val="18"/>
              </w:rPr>
              <w:t>Outbound</w:t>
            </w:r>
          </w:p>
        </w:tc>
        <w:tc>
          <w:tcPr>
            <w:tcW w:w="2380" w:type="dxa"/>
            <w:shd w:val="clear" w:color="auto" w:fill="E8F1FA"/>
            <w:vAlign w:val="center"/>
          </w:tcPr>
          <w:p w14:paraId="06444F04" w14:textId="3450FEE4" w:rsidR="00C645B3" w:rsidRPr="00C645B3" w:rsidRDefault="00C645B3" w:rsidP="00C645B3">
            <w:pPr>
              <w:rPr>
                <w:rFonts w:cs="Calibri"/>
                <w:sz w:val="18"/>
              </w:rPr>
            </w:pPr>
            <w:r w:rsidRPr="00C645B3">
              <w:rPr>
                <w:rFonts w:cs="Calibri"/>
                <w:sz w:val="18"/>
              </w:rPr>
              <w:t>CARD.DEMO.ERROR</w:t>
            </w:r>
          </w:p>
        </w:tc>
        <w:tc>
          <w:tcPr>
            <w:tcW w:w="2380" w:type="dxa"/>
            <w:shd w:val="clear" w:color="auto" w:fill="E8F1FA"/>
            <w:vAlign w:val="center"/>
          </w:tcPr>
          <w:p w14:paraId="0597EEB3" w14:textId="224F33AB" w:rsidR="00C645B3" w:rsidRPr="00C645B3" w:rsidRDefault="00C645B3" w:rsidP="00C645B3">
            <w:pPr>
              <w:rPr>
                <w:rFonts w:cs="Calibri"/>
                <w:sz w:val="18"/>
              </w:rPr>
            </w:pPr>
            <w:r w:rsidRPr="00C645B3">
              <w:rPr>
                <w:rFonts w:cs="Calibri"/>
                <w:sz w:val="18"/>
              </w:rPr>
              <w:t>COACCT01, CODATE01</w:t>
            </w:r>
          </w:p>
        </w:tc>
      </w:tr>
      <w:tr w:rsidR="00C645B3" w14:paraId="1E2A96BF" w14:textId="77777777" w:rsidTr="00C645B3">
        <w:tc>
          <w:tcPr>
            <w:tcW w:w="2380" w:type="dxa"/>
            <w:vAlign w:val="center"/>
          </w:tcPr>
          <w:p w14:paraId="776E11E3" w14:textId="537DDB7F" w:rsidR="00C645B3" w:rsidRPr="00C645B3" w:rsidRDefault="00C645B3" w:rsidP="00C645B3">
            <w:pPr>
              <w:rPr>
                <w:rFonts w:cs="Calibri"/>
                <w:sz w:val="18"/>
              </w:rPr>
            </w:pPr>
            <w:r w:rsidRPr="00C645B3">
              <w:rPr>
                <w:rFonts w:cs="Calibri"/>
                <w:sz w:val="18"/>
              </w:rPr>
              <w:t>IF-auth-001</w:t>
            </w:r>
          </w:p>
        </w:tc>
        <w:tc>
          <w:tcPr>
            <w:tcW w:w="2380" w:type="dxa"/>
            <w:vAlign w:val="center"/>
          </w:tcPr>
          <w:p w14:paraId="54B11C9D" w14:textId="1E5A6FB4" w:rsidR="00C645B3" w:rsidRPr="00C645B3" w:rsidRDefault="00C645B3" w:rsidP="00C645B3">
            <w:pPr>
              <w:rPr>
                <w:rFonts w:cs="Calibri"/>
                <w:sz w:val="18"/>
              </w:rPr>
            </w:pPr>
            <w:r w:rsidRPr="00C645B3">
              <w:rPr>
                <w:rFonts w:cs="Calibri"/>
                <w:sz w:val="18"/>
              </w:rPr>
              <w:t>Request and reply</w:t>
            </w:r>
          </w:p>
        </w:tc>
        <w:tc>
          <w:tcPr>
            <w:tcW w:w="2380" w:type="dxa"/>
            <w:vAlign w:val="center"/>
          </w:tcPr>
          <w:p w14:paraId="29A38349" w14:textId="0E7C1AB2" w:rsidR="00C645B3" w:rsidRPr="00C645B3" w:rsidRDefault="00C645B3" w:rsidP="00C645B3">
            <w:pPr>
              <w:rPr>
                <w:rFonts w:cs="Calibri"/>
                <w:sz w:val="18"/>
              </w:rPr>
            </w:pPr>
            <w:r w:rsidRPr="00C645B3">
              <w:rPr>
                <w:rFonts w:cs="Calibri"/>
                <w:sz w:val="18"/>
              </w:rPr>
              <w:t>Request from the trigger; reply from the message reply-to queue</w:t>
            </w:r>
          </w:p>
        </w:tc>
        <w:tc>
          <w:tcPr>
            <w:tcW w:w="2380" w:type="dxa"/>
            <w:vAlign w:val="center"/>
          </w:tcPr>
          <w:p w14:paraId="00F04F9B" w14:textId="4A18CB05" w:rsidR="00C645B3" w:rsidRPr="00C645B3" w:rsidRDefault="00C645B3" w:rsidP="00C645B3">
            <w:pPr>
              <w:rPr>
                <w:rFonts w:cs="Calibri"/>
                <w:sz w:val="18"/>
              </w:rPr>
            </w:pPr>
            <w:r w:rsidRPr="00C645B3">
              <w:rPr>
                <w:rFonts w:cs="Calibri"/>
                <w:sz w:val="18"/>
              </w:rPr>
              <w:t>COPAUA0C</w:t>
            </w:r>
          </w:p>
        </w:tc>
      </w:tr>
    </w:tbl>
    <w:p w14:paraId="7F7CF174" w14:textId="77777777" w:rsidR="00C645B3" w:rsidRDefault="00C645B3" w:rsidP="00C645B3"/>
    <w:p w14:paraId="6730D386" w14:textId="572FB30A" w:rsidR="00C645B3" w:rsidRDefault="00C645B3" w:rsidP="00C645B3">
      <w:pPr>
        <w:pStyle w:val="Evidence"/>
      </w:pPr>
      <w:r>
        <w:t>docs/application-documentation/10-integration-interfaces.md, citing app/app-vsam-mq/cbl/COACCT01.cbl:191-198 and :294, app/app-vsam-mq/cbl/CODATE01.cbl:147, and app/app-authorization-ims-db2-mq/cbl/COPAUA0C.cbl:238.</w:t>
      </w:r>
    </w:p>
    <w:p w14:paraId="4B2E1C38" w14:textId="42FD7F17" w:rsidR="00C645B3" w:rsidRDefault="00C645B3" w:rsidP="00C645B3">
      <w:pPr>
        <w:pStyle w:val="Heading2"/>
      </w:pPr>
      <w:bookmarkStart w:id="67" w:name="_Toc242750055"/>
      <w:r>
        <w:t>5.10 File transfer and other utilities</w:t>
      </w:r>
      <w:bookmarkEnd w:id="67"/>
    </w:p>
    <w:p w14:paraId="59000645" w14:textId="459BA005" w:rsidR="00C645B3" w:rsidRDefault="00C645B3" w:rsidP="00C645B3">
      <w:r>
        <w:t>Job FTPJCL contains an FTP script. A comment says the job receives a file. The command in the script is PUT. The comment is Unverified, and the command is Confirmed. The script also contains a user id and a password. Those values are not copied into this document. Shell scripts use a similar put, aimed at a job listener rather than at an application file.</w:t>
      </w:r>
    </w:p>
    <w:p w14:paraId="5EE6C1AB" w14:textId="103605BA" w:rsidR="00C645B3" w:rsidRDefault="00C645B3" w:rsidP="00C645B3">
      <w:r>
        <w:t>Other utilities present as jobs, and not described further because they are samples or one-step tools, include text-to-PDF (TXT2PDF1), internal reader submission (INTRDRJ1 and INTRDRJ2), IDCAMS repro, and DFSORT. Job TXT2PDF1 is chained after CREASTMT in the CA7 export.</w:t>
      </w:r>
    </w:p>
    <w:p w14:paraId="57A19C0B" w14:textId="6DEC47B5" w:rsidR="00C645B3" w:rsidRDefault="00C645B3" w:rsidP="00C645B3">
      <w:pPr>
        <w:pStyle w:val="Evidence"/>
      </w:pPr>
      <w:r>
        <w:t>app/jcl/FTPJCL.JCL:22, :30, :33, :36, and :40. CA7 chain: app/scheduler/CardDemo.ca7:468-527.</w:t>
      </w:r>
    </w:p>
    <w:p w14:paraId="219BD560" w14:textId="725591F3" w:rsidR="00C645B3" w:rsidRDefault="00C645B3" w:rsidP="00C645B3">
      <w:pPr>
        <w:pStyle w:val="Heading2"/>
      </w:pPr>
      <w:bookmarkStart w:id="68" w:name="_Toc242750056"/>
      <w:r>
        <w:t>5.11 Build and deployment</w:t>
      </w:r>
      <w:bookmarkEnd w:id="68"/>
    </w:p>
    <w:p w14:paraId="6DD78BCC" w14:textId="02B10710" w:rsidR="00C645B3" w:rsidRDefault="00C645B3" w:rsidP="00C645B3">
      <w:r>
        <w:t>Building a program is a mainframe compile, not a local application build, except for one script that invokes the GnuCOBOL compiler on a file sample/cobol/SIZING.cbl. That source file is not in the repository. The sample procedures call the IBM compiler IGYCRCTL, the CICS translator DFHECP1$, the DB2 precompiler DSNHPC, the assembler ASMA90, and the binders HEWL and IEWL.</w:t>
      </w:r>
    </w:p>
    <w:tbl>
      <w:tblPr>
        <w:tblStyle w:val="TableGrid"/>
        <w:tblW w:w="5000" w:type="pct"/>
        <w:tblInd w:w="-5" w:type="dxa"/>
        <w:tblLook w:val="04A0" w:firstRow="1" w:lastRow="0" w:firstColumn="1" w:lastColumn="0" w:noHBand="0" w:noVBand="1"/>
      </w:tblPr>
      <w:tblGrid>
        <w:gridCol w:w="3169"/>
        <w:gridCol w:w="3170"/>
        <w:gridCol w:w="3171"/>
      </w:tblGrid>
      <w:tr w:rsidR="00C645B3" w14:paraId="1308FBF3" w14:textId="77777777" w:rsidTr="00C645B3">
        <w:trPr>
          <w:tblHeader/>
        </w:trPr>
        <w:tc>
          <w:tcPr>
            <w:tcW w:w="3173" w:type="dxa"/>
            <w:shd w:val="clear" w:color="auto" w:fill="1F4E79"/>
            <w:vAlign w:val="center"/>
          </w:tcPr>
          <w:p w14:paraId="50901CB9" w14:textId="4ACF417D" w:rsidR="00C645B3" w:rsidRPr="00C645B3" w:rsidRDefault="00C645B3" w:rsidP="00C645B3">
            <w:pPr>
              <w:rPr>
                <w:rFonts w:cs="Calibri"/>
                <w:b/>
                <w:color w:val="FFFFFF"/>
                <w:sz w:val="18"/>
              </w:rPr>
            </w:pPr>
            <w:r w:rsidRPr="00C645B3">
              <w:rPr>
                <w:rFonts w:cs="Calibri"/>
                <w:b/>
                <w:color w:val="FFFFFF"/>
                <w:sz w:val="18"/>
              </w:rPr>
              <w:t>Kind of source</w:t>
            </w:r>
          </w:p>
        </w:tc>
        <w:tc>
          <w:tcPr>
            <w:tcW w:w="3173" w:type="dxa"/>
            <w:shd w:val="clear" w:color="auto" w:fill="1F4E79"/>
            <w:vAlign w:val="center"/>
          </w:tcPr>
          <w:p w14:paraId="43AAB501" w14:textId="0C104669" w:rsidR="00C645B3" w:rsidRPr="00C645B3" w:rsidRDefault="00C645B3" w:rsidP="00C645B3">
            <w:pPr>
              <w:rPr>
                <w:rFonts w:cs="Calibri"/>
                <w:b/>
                <w:color w:val="FFFFFF"/>
                <w:sz w:val="18"/>
              </w:rPr>
            </w:pPr>
            <w:r w:rsidRPr="00C645B3">
              <w:rPr>
                <w:rFonts w:cs="Calibri"/>
                <w:b/>
                <w:color w:val="FFFFFF"/>
                <w:sz w:val="18"/>
              </w:rPr>
              <w:t>Procedure</w:t>
            </w:r>
          </w:p>
        </w:tc>
        <w:tc>
          <w:tcPr>
            <w:tcW w:w="3174" w:type="dxa"/>
            <w:shd w:val="clear" w:color="auto" w:fill="1F4E79"/>
            <w:vAlign w:val="center"/>
          </w:tcPr>
          <w:p w14:paraId="06EED25D" w14:textId="6769D022" w:rsidR="00C645B3" w:rsidRPr="00C645B3" w:rsidRDefault="00C645B3" w:rsidP="00C645B3">
            <w:pPr>
              <w:rPr>
                <w:rFonts w:cs="Calibri"/>
                <w:b/>
                <w:color w:val="FFFFFF"/>
                <w:sz w:val="18"/>
              </w:rPr>
            </w:pPr>
            <w:r w:rsidRPr="00C645B3">
              <w:rPr>
                <w:rFonts w:cs="Calibri"/>
                <w:b/>
                <w:color w:val="FFFFFF"/>
                <w:sz w:val="18"/>
              </w:rPr>
              <w:t>Steps</w:t>
            </w:r>
          </w:p>
        </w:tc>
      </w:tr>
      <w:tr w:rsidR="00C645B3" w14:paraId="6718DBB8" w14:textId="77777777" w:rsidTr="00C645B3">
        <w:tc>
          <w:tcPr>
            <w:tcW w:w="3173" w:type="dxa"/>
            <w:tcBorders>
              <w:bottom w:val="single" w:sz="4" w:space="0" w:color="auto"/>
            </w:tcBorders>
            <w:vAlign w:val="center"/>
          </w:tcPr>
          <w:p w14:paraId="5AB65BAA" w14:textId="616285B6" w:rsidR="00C645B3" w:rsidRPr="00C645B3" w:rsidRDefault="00C645B3" w:rsidP="00C645B3">
            <w:pPr>
              <w:rPr>
                <w:rFonts w:cs="Calibri"/>
                <w:sz w:val="18"/>
              </w:rPr>
            </w:pPr>
            <w:r w:rsidRPr="00C645B3">
              <w:rPr>
                <w:rFonts w:cs="Calibri"/>
                <w:sz w:val="18"/>
              </w:rPr>
              <w:t>Batch COBOL</w:t>
            </w:r>
          </w:p>
        </w:tc>
        <w:tc>
          <w:tcPr>
            <w:tcW w:w="3173" w:type="dxa"/>
            <w:tcBorders>
              <w:bottom w:val="single" w:sz="4" w:space="0" w:color="auto"/>
            </w:tcBorders>
            <w:vAlign w:val="center"/>
          </w:tcPr>
          <w:p w14:paraId="20E7600D" w14:textId="1BB07D66" w:rsidR="00C645B3" w:rsidRPr="00C645B3" w:rsidRDefault="00C645B3" w:rsidP="00C645B3">
            <w:pPr>
              <w:rPr>
                <w:rFonts w:cs="Calibri"/>
                <w:sz w:val="18"/>
              </w:rPr>
            </w:pPr>
            <w:r w:rsidRPr="00C645B3">
              <w:rPr>
                <w:rFonts w:cs="Calibri"/>
                <w:sz w:val="18"/>
              </w:rPr>
              <w:t>BUILDBAT</w:t>
            </w:r>
          </w:p>
        </w:tc>
        <w:tc>
          <w:tcPr>
            <w:tcW w:w="3174" w:type="dxa"/>
            <w:tcBorders>
              <w:bottom w:val="single" w:sz="4" w:space="0" w:color="auto"/>
            </w:tcBorders>
            <w:vAlign w:val="center"/>
          </w:tcPr>
          <w:p w14:paraId="675C9DA6" w14:textId="5CC76335" w:rsidR="00C645B3" w:rsidRPr="00C645B3" w:rsidRDefault="00C645B3" w:rsidP="00C645B3">
            <w:pPr>
              <w:rPr>
                <w:rFonts w:cs="Calibri"/>
                <w:sz w:val="18"/>
              </w:rPr>
            </w:pPr>
            <w:r w:rsidRPr="00C645B3">
              <w:rPr>
                <w:rFonts w:cs="Calibri"/>
                <w:sz w:val="18"/>
              </w:rPr>
              <w:t>Compile, listing, link-edit</w:t>
            </w:r>
          </w:p>
        </w:tc>
      </w:tr>
      <w:tr w:rsidR="00C645B3" w14:paraId="2F4373F0" w14:textId="77777777" w:rsidTr="00C645B3">
        <w:tc>
          <w:tcPr>
            <w:tcW w:w="3173" w:type="dxa"/>
            <w:shd w:val="clear" w:color="auto" w:fill="E8F1FA"/>
            <w:vAlign w:val="center"/>
          </w:tcPr>
          <w:p w14:paraId="3FB209B2" w14:textId="6835C816" w:rsidR="00C645B3" w:rsidRPr="00C645B3" w:rsidRDefault="00C645B3" w:rsidP="00C645B3">
            <w:pPr>
              <w:rPr>
                <w:rFonts w:cs="Calibri"/>
                <w:sz w:val="18"/>
              </w:rPr>
            </w:pPr>
            <w:r w:rsidRPr="00C645B3">
              <w:rPr>
                <w:rFonts w:cs="Calibri"/>
                <w:sz w:val="18"/>
              </w:rPr>
              <w:t>CICS COBOL</w:t>
            </w:r>
          </w:p>
        </w:tc>
        <w:tc>
          <w:tcPr>
            <w:tcW w:w="3173" w:type="dxa"/>
            <w:shd w:val="clear" w:color="auto" w:fill="E8F1FA"/>
            <w:vAlign w:val="center"/>
          </w:tcPr>
          <w:p w14:paraId="2C2AC210" w14:textId="7249DA0B" w:rsidR="00C645B3" w:rsidRPr="00C645B3" w:rsidRDefault="00C645B3" w:rsidP="00C645B3">
            <w:pPr>
              <w:rPr>
                <w:rFonts w:cs="Calibri"/>
                <w:sz w:val="18"/>
              </w:rPr>
            </w:pPr>
            <w:r w:rsidRPr="00C645B3">
              <w:rPr>
                <w:rFonts w:cs="Calibri"/>
                <w:sz w:val="18"/>
              </w:rPr>
              <w:t>BUILDONL</w:t>
            </w:r>
          </w:p>
        </w:tc>
        <w:tc>
          <w:tcPr>
            <w:tcW w:w="3174" w:type="dxa"/>
            <w:shd w:val="clear" w:color="auto" w:fill="E8F1FA"/>
            <w:vAlign w:val="center"/>
          </w:tcPr>
          <w:p w14:paraId="7F63B5D4" w14:textId="163EC0F9" w:rsidR="00C645B3" w:rsidRPr="00C645B3" w:rsidRDefault="00C645B3" w:rsidP="00C645B3">
            <w:pPr>
              <w:rPr>
                <w:rFonts w:cs="Calibri"/>
                <w:sz w:val="18"/>
              </w:rPr>
            </w:pPr>
            <w:r w:rsidRPr="00C645B3">
              <w:rPr>
                <w:rFonts w:cs="Calibri"/>
                <w:sz w:val="18"/>
              </w:rPr>
              <w:t>Compile, listing, link-edit</w:t>
            </w:r>
          </w:p>
        </w:tc>
      </w:tr>
      <w:tr w:rsidR="00C645B3" w14:paraId="367474A9" w14:textId="77777777" w:rsidTr="00C645B3">
        <w:tc>
          <w:tcPr>
            <w:tcW w:w="3173" w:type="dxa"/>
            <w:tcBorders>
              <w:bottom w:val="single" w:sz="4" w:space="0" w:color="auto"/>
            </w:tcBorders>
            <w:vAlign w:val="center"/>
          </w:tcPr>
          <w:p w14:paraId="49C383A5" w14:textId="007DD65F" w:rsidR="00C645B3" w:rsidRPr="00C645B3" w:rsidRDefault="00C645B3" w:rsidP="00C645B3">
            <w:pPr>
              <w:rPr>
                <w:rFonts w:cs="Calibri"/>
                <w:sz w:val="18"/>
              </w:rPr>
            </w:pPr>
            <w:r w:rsidRPr="00C645B3">
              <w:rPr>
                <w:rFonts w:cs="Calibri"/>
                <w:sz w:val="18"/>
              </w:rPr>
              <w:t>CICS and DB2 COBOL</w:t>
            </w:r>
          </w:p>
        </w:tc>
        <w:tc>
          <w:tcPr>
            <w:tcW w:w="3173" w:type="dxa"/>
            <w:tcBorders>
              <w:bottom w:val="single" w:sz="4" w:space="0" w:color="auto"/>
            </w:tcBorders>
            <w:vAlign w:val="center"/>
          </w:tcPr>
          <w:p w14:paraId="6C9E3964" w14:textId="769599AE" w:rsidR="00C645B3" w:rsidRPr="00C645B3" w:rsidRDefault="00C645B3" w:rsidP="00C645B3">
            <w:pPr>
              <w:rPr>
                <w:rFonts w:cs="Calibri"/>
                <w:sz w:val="18"/>
              </w:rPr>
            </w:pPr>
            <w:r w:rsidRPr="00C645B3">
              <w:rPr>
                <w:rFonts w:cs="Calibri"/>
                <w:sz w:val="18"/>
              </w:rPr>
              <w:t>BLDCIDB2</w:t>
            </w:r>
          </w:p>
        </w:tc>
        <w:tc>
          <w:tcPr>
            <w:tcW w:w="3174" w:type="dxa"/>
            <w:tcBorders>
              <w:bottom w:val="single" w:sz="4" w:space="0" w:color="auto"/>
            </w:tcBorders>
            <w:vAlign w:val="center"/>
          </w:tcPr>
          <w:p w14:paraId="0D0C931D" w14:textId="643597A1" w:rsidR="00C645B3" w:rsidRPr="00C645B3" w:rsidRDefault="00C645B3" w:rsidP="00C645B3">
            <w:pPr>
              <w:rPr>
                <w:rFonts w:cs="Calibri"/>
                <w:sz w:val="18"/>
              </w:rPr>
            </w:pPr>
            <w:r w:rsidRPr="00C645B3">
              <w:rPr>
                <w:rFonts w:cs="Calibri"/>
                <w:sz w:val="18"/>
              </w:rPr>
              <w:t>DB2 precompile, CICS translate, compile, link-edit, bind package, bind plan</w:t>
            </w:r>
          </w:p>
        </w:tc>
      </w:tr>
      <w:tr w:rsidR="00C645B3" w14:paraId="2B5EEB44" w14:textId="77777777" w:rsidTr="00C645B3">
        <w:tc>
          <w:tcPr>
            <w:tcW w:w="3173" w:type="dxa"/>
            <w:shd w:val="clear" w:color="auto" w:fill="E8F1FA"/>
            <w:vAlign w:val="center"/>
          </w:tcPr>
          <w:p w14:paraId="2CAC48EB" w14:textId="7706E4C2" w:rsidR="00C645B3" w:rsidRPr="00C645B3" w:rsidRDefault="00C645B3" w:rsidP="00C645B3">
            <w:pPr>
              <w:rPr>
                <w:rFonts w:cs="Calibri"/>
                <w:sz w:val="18"/>
              </w:rPr>
            </w:pPr>
            <w:r w:rsidRPr="00C645B3">
              <w:rPr>
                <w:rFonts w:cs="Calibri"/>
                <w:sz w:val="18"/>
              </w:rPr>
              <w:t>BMS map</w:t>
            </w:r>
          </w:p>
        </w:tc>
        <w:tc>
          <w:tcPr>
            <w:tcW w:w="3173" w:type="dxa"/>
            <w:shd w:val="clear" w:color="auto" w:fill="E8F1FA"/>
            <w:vAlign w:val="center"/>
          </w:tcPr>
          <w:p w14:paraId="68762AD2" w14:textId="5E82EE8B" w:rsidR="00C645B3" w:rsidRPr="00C645B3" w:rsidRDefault="00C645B3" w:rsidP="00C645B3">
            <w:pPr>
              <w:rPr>
                <w:rFonts w:cs="Calibri"/>
                <w:sz w:val="18"/>
              </w:rPr>
            </w:pPr>
            <w:r w:rsidRPr="00C645B3">
              <w:rPr>
                <w:rFonts w:cs="Calibri"/>
                <w:sz w:val="18"/>
              </w:rPr>
              <w:t>BUILDBMS</w:t>
            </w:r>
          </w:p>
        </w:tc>
        <w:tc>
          <w:tcPr>
            <w:tcW w:w="3174" w:type="dxa"/>
            <w:shd w:val="clear" w:color="auto" w:fill="E8F1FA"/>
            <w:vAlign w:val="center"/>
          </w:tcPr>
          <w:p w14:paraId="1855B71F" w14:textId="6006454D" w:rsidR="00C645B3" w:rsidRPr="00C645B3" w:rsidRDefault="00C645B3" w:rsidP="00C645B3">
            <w:pPr>
              <w:rPr>
                <w:rFonts w:cs="Calibri"/>
                <w:sz w:val="18"/>
              </w:rPr>
            </w:pPr>
            <w:r w:rsidRPr="00C645B3">
              <w:rPr>
                <w:rFonts w:cs="Calibri"/>
                <w:sz w:val="18"/>
              </w:rPr>
              <w:t>Assemble the map, link-edit, assemble the symbolic map</w:t>
            </w:r>
          </w:p>
        </w:tc>
      </w:tr>
      <w:tr w:rsidR="00C645B3" w14:paraId="5F5B40BB" w14:textId="77777777" w:rsidTr="00C645B3">
        <w:tc>
          <w:tcPr>
            <w:tcW w:w="3173" w:type="dxa"/>
            <w:vAlign w:val="center"/>
          </w:tcPr>
          <w:p w14:paraId="737462B9" w14:textId="6B9D9002" w:rsidR="00C645B3" w:rsidRPr="00C645B3" w:rsidRDefault="00C645B3" w:rsidP="00C645B3">
            <w:pPr>
              <w:rPr>
                <w:rFonts w:cs="Calibri"/>
                <w:sz w:val="18"/>
              </w:rPr>
            </w:pPr>
            <w:r w:rsidRPr="00C645B3">
              <w:rPr>
                <w:rFonts w:cs="Calibri"/>
                <w:sz w:val="18"/>
              </w:rPr>
              <w:t>CICS and IMS sample</w:t>
            </w:r>
          </w:p>
        </w:tc>
        <w:tc>
          <w:tcPr>
            <w:tcW w:w="3173" w:type="dxa"/>
            <w:vAlign w:val="center"/>
          </w:tcPr>
          <w:p w14:paraId="52FC36F0" w14:textId="16AA924B" w:rsidR="00C645B3" w:rsidRPr="00C645B3" w:rsidRDefault="00C645B3" w:rsidP="00C645B3">
            <w:pPr>
              <w:rPr>
                <w:rFonts w:cs="Calibri"/>
                <w:sz w:val="18"/>
              </w:rPr>
            </w:pPr>
            <w:r w:rsidRPr="00C645B3">
              <w:rPr>
                <w:rFonts w:cs="Calibri"/>
                <w:sz w:val="18"/>
              </w:rPr>
              <w:t>IMSMQCMP job, no shared procedure name</w:t>
            </w:r>
          </w:p>
        </w:tc>
        <w:tc>
          <w:tcPr>
            <w:tcW w:w="3174" w:type="dxa"/>
            <w:vAlign w:val="center"/>
          </w:tcPr>
          <w:p w14:paraId="30D46609" w14:textId="28BAFA93" w:rsidR="00C645B3" w:rsidRPr="00C645B3" w:rsidRDefault="00C645B3" w:rsidP="00C645B3">
            <w:pPr>
              <w:rPr>
                <w:rFonts w:cs="Calibri"/>
                <w:sz w:val="18"/>
              </w:rPr>
            </w:pPr>
            <w:r w:rsidRPr="00C645B3">
              <w:rPr>
                <w:rFonts w:cs="Calibri"/>
                <w:sz w:val="18"/>
              </w:rPr>
              <w:t>Translate, compile, link-edit with IEWL</w:t>
            </w:r>
          </w:p>
        </w:tc>
      </w:tr>
    </w:tbl>
    <w:p w14:paraId="354E29BC" w14:textId="77777777" w:rsidR="00C645B3" w:rsidRDefault="00C645B3" w:rsidP="00C645B3"/>
    <w:p w14:paraId="2C382959" w14:textId="1A39BFFF" w:rsidR="00C645B3" w:rsidRDefault="00C645B3" w:rsidP="00C645B3">
      <w:r>
        <w:t>Deployment, as far as the scripts show it, is upload then submit. upld_module.sh pads a member to 80 columns and puts it to a data set AWS.M2.CARDDEMO followed by a library type and a member name. remote_refresh.sh submits the close, the file loads, the user-security load, and the open. remote_compile.sh fills a JCL template and submits it. The README install sequence names many of the same jobs and adds DB2 and GDG setup. That README sequence is Unverified as a required order. The named members exist.</w:t>
      </w:r>
    </w:p>
    <w:p w14:paraId="49BF5F81" w14:textId="4EFE3D5B" w:rsidR="00C645B3" w:rsidRDefault="00C645B3" w:rsidP="00C645B3">
      <w:r>
        <w:t>After a CICS compile, sample job CICCMP issues a NEWCOPY for a placeholder program name CICSPGMN. The BMS sample does the same for CICSMAP. Those names are samples in the job, not the application program names. Job CBADMCDJ runs DFHCSDUP to define group CARDDEMO. The install command in that job is a comment. The job comment says to install the group with CEDA.</w:t>
      </w:r>
    </w:p>
    <w:p w14:paraId="1E10F7E7" w14:textId="6C4FCCBD" w:rsidR="00C645B3" w:rsidRDefault="00C645B3" w:rsidP="00C645B3">
      <w:pPr>
        <w:pStyle w:val="Evidence"/>
      </w:pPr>
      <w:r>
        <w:t>Procedures: samples/proc/BUILDBAT.prc:24, samples/proc/BUILDONL.prc:25, samples/proc/BLDCIDB2.prc:25, samples/proc/BUILDBMS.prc:23, samples/jcl/IMSMQCMP.jcl:28. Local compile: scripts/local_compile.sh:2. Upload: scripts/upld_module.sh:29-38. Refresh: scripts/remote_refresh.sh:9-50. NEWCOPY: samples/jcl/CICCMP.jcl:45-49. CSD job: app/jcl/CBADMCDJ.jcl:27-45.</w:t>
      </w:r>
    </w:p>
    <w:p w14:paraId="43832753" w14:textId="19887E5C" w:rsidR="00C645B3" w:rsidRDefault="00C645B3" w:rsidP="00C645B3">
      <w:pPr>
        <w:pStyle w:val="Heading2"/>
      </w:pPr>
      <w:bookmarkStart w:id="69" w:name="_Toc242750057"/>
      <w:r>
        <w:t>5.12 Interfaces in place of a web API</w:t>
      </w:r>
      <w:bookmarkEnd w:id="69"/>
    </w:p>
    <w:p w14:paraId="383BA2A3" w14:textId="0B172D31" w:rsidR="00C645B3" w:rsidRDefault="00C645B3" w:rsidP="00C645B3">
      <w:r>
        <w:t>Readers looking for an application programming interface will find mainframe interfaces rather than HTTP endpoints. The stable online interface is the set of CICS transaction codes in the transaction catalog. The message interface is the set of MQ queues in section 5.9. The database interface is embedded SQL and DLI calls inside the optional programs, not a published query library. The batch interface is the job names and their DD names. The only internal hand-off from online to batch is queue JOBS.</w:t>
      </w:r>
    </w:p>
    <w:p w14:paraId="524CA85B" w14:textId="61E397A1" w:rsidR="00C645B3" w:rsidRDefault="00C645B3" w:rsidP="00C645B3">
      <w:r>
        <w:t>There is no OpenAPI document, no URI map, and no client SDK in the inventory. The README lists exposure of transactions to distributed applications as future work. That item is Unverified and is not implemented in the programs reviewed here.</w:t>
      </w:r>
    </w:p>
    <w:p w14:paraId="00F31C21" w14:textId="098AD6DD" w:rsidR="00C645B3" w:rsidRDefault="00C645B3" w:rsidP="00C645B3">
      <w:pPr>
        <w:pStyle w:val="Evidence"/>
      </w:pPr>
      <w:r>
        <w:t>Interface catalog: docs/application-documentation/10-integration-interfaces.md. Roadmap: README.md:366-369.</w:t>
      </w:r>
    </w:p>
    <w:p w14:paraId="6F0EB1EF" w14:textId="21CD15AD" w:rsidR="00C645B3" w:rsidRDefault="00C645B3" w:rsidP="00C645B3">
      <w:pPr>
        <w:pStyle w:val="Heading2"/>
      </w:pPr>
      <w:bookmarkStart w:id="70" w:name="_Toc242750058"/>
      <w:r>
        <w:t>5.13 Security observations</w:t>
      </w:r>
      <w:bookmarkEnd w:id="70"/>
    </w:p>
    <w:p w14:paraId="519B9C7F" w14:textId="74D62D19" w:rsidR="00C645B3" w:rsidRDefault="00C645B3" w:rsidP="00C645B3">
      <w:r>
        <w:t>Application security is the user-security file plus the menu split. Platform security switches on the CICS transactions are set to no. DB2 grants in the sample create script are to PUBLIC. A point-in-time catalog listing shows RACF not indicated on the clusters it prints. That listing is dated in the file and is not a RACF rule. The RACF sample job alters a transaction group and connects one user to a group. It does not define a data-set profile. No MQ set-authority command was found. Passwords in the FTP script are not reproduced. A new user password is stored without the upper-case step that sign-on uses on input.</w:t>
      </w:r>
    </w:p>
    <w:p w14:paraId="5ABE5C21" w14:textId="53E14ED4" w:rsidR="00C645B3" w:rsidRDefault="00C645B3" w:rsidP="00C645B3">
      <w:pPr>
        <w:pStyle w:val="Evidence"/>
      </w:pPr>
      <w:r>
        <w:t>docs/application-documentation/11-security-access.md. Catalog line: app/catlg/LISTCAT.txt:43. RACF sample: samples/jcl/RACFCMDS.jcl:19-29. Password store: app/cbl/COUSR01C.cbl:157.</w:t>
      </w:r>
    </w:p>
    <w:p w14:paraId="017DE2C4" w14:textId="557120FD" w:rsidR="00C645B3" w:rsidRDefault="00C645B3" w:rsidP="00C645B3">
      <w:pPr>
        <w:pStyle w:val="Heading2"/>
      </w:pPr>
      <w:bookmarkStart w:id="71" w:name="_Toc242750059"/>
      <w:r>
        <w:lastRenderedPageBreak/>
        <w:t>5.14 Testing and verification status</w:t>
      </w:r>
      <w:bookmarkEnd w:id="71"/>
    </w:p>
    <w:p w14:paraId="02969C04" w14:textId="570E2E7E" w:rsidR="00C645B3" w:rsidRDefault="00C645B3" w:rsidP="00C645B3">
      <w:r>
        <w:t>The repository does not contain a unit-test framework, a test script that asserts screen results, or a recorded test run. Two sample jobs, REPRTEST and SORTTEST, exercise the repro procedure and a sort. Their comments do not describe an application acceptance test. The README lists test creation as one reason a team might use the sample. That sentence is Unverified. Verification available from the source is static: the programs, the definitions, and the rules extracted from them. Runtime behavior of a particular CICS region is unavailable.</w:t>
      </w:r>
    </w:p>
    <w:p w14:paraId="5145D188" w14:textId="7E843115" w:rsidR="00C645B3" w:rsidRDefault="00C645B3" w:rsidP="00C645B3">
      <w:pPr>
        <w:pStyle w:val="Evidence"/>
      </w:pPr>
      <w:r>
        <w:t>Job pages docs/application-documentation/06-batch/jobs/REPRTEST.md and SORTTEST.md. README testing bullet: README.md:36, Unverified. No test directory in the repository listing.</w:t>
      </w:r>
    </w:p>
    <w:p w14:paraId="53C47870" w14:textId="334D34C2" w:rsidR="00C645B3" w:rsidRDefault="00C645B3" w:rsidP="00C645B3">
      <w:pPr>
        <w:pStyle w:val="Heading2"/>
      </w:pPr>
      <w:bookmarkStart w:id="72" w:name="_Toc242750060"/>
      <w:r>
        <w:t>5.15 Data flow across a business day</w:t>
      </w:r>
      <w:bookmarkEnd w:id="72"/>
    </w:p>
    <w:p w14:paraId="4438524A" w14:textId="52ECA080" w:rsidR="00C645B3" w:rsidRDefault="00C645B3" w:rsidP="00C645B3">
      <w:r>
        <w:t>During the day, signed-on programs read and update the VSAM masters. Account update changes the account and the customer. Card update changes the card. Transaction add and bill payment create transaction rows and, for bill payment, update the account. None of those online programs post the daily sequential file. That file is a batch input.</w:t>
      </w:r>
    </w:p>
    <w:p w14:paraId="64D0A389" w14:textId="44848FFD" w:rsidR="00C645B3" w:rsidRDefault="00C645B3" w:rsidP="00C645B3">
      <w:r>
        <w:t>When a batch window runs, CLOSEFIL makes five of the online files unavailable to CICS. POSTTRAN reads the daily file, updates the account, the category balance, and the transaction master, and writes rejects. INTCALC, on its own chain, reads the category balance and the disclosure group and writes interest transactions. TRANBKP copies the transaction master. COMBTRAN combines transaction files. TRANIDX rebuilds the alternate index. OPENFIL returns the five files to CICS. The report path is independent: a person submits it from a screen, and the report procedure reads transactions for the dates entered.</w:t>
      </w:r>
    </w:p>
    <w:p w14:paraId="5E8D286E" w14:textId="1F48BF8C" w:rsidR="00C645B3" w:rsidRDefault="00C645B3" w:rsidP="00C645B3">
      <w:r>
        <w:t>Weekly, in the Control-M export, transaction-type maintenance runs against DB2 and an extract reloads the VSAM transaction-type files. Pending-authorization expiry runs on the CA7 chain before posting. These cadences are the names and conditions in the exports. They are not a confirmed operations calendar.</w:t>
      </w:r>
    </w:p>
    <w:p w14:paraId="3D05B982" w14:textId="6C881F75" w:rsidR="00C645B3" w:rsidRDefault="00C645B3" w:rsidP="00C645B3">
      <w:pPr>
        <w:pStyle w:val="Evidence"/>
      </w:pPr>
      <w:r>
        <w:t>Online file access is in the program pages cited in Chapter 3. Batch order is in section 3.15. Extract job: app/app-transaction-type-db2/jcl/TRANEXTR.jcl as catalogued, and Control-M condition WEEKLY-TransactionTypesDBRefresh-MNTTRDB2 in app/scheduler/CardDemo.controlm.</w:t>
      </w:r>
    </w:p>
    <w:p w14:paraId="5247268A" w14:textId="0E9E63B0" w:rsidR="00C645B3" w:rsidRDefault="00C645B3" w:rsidP="00C645B3">
      <w:pPr>
        <w:pStyle w:val="Heading1"/>
      </w:pPr>
      <w:bookmarkStart w:id="73" w:name="_Toc242750061"/>
      <w:r>
        <w:t>6. Glossary and Technical References</w:t>
      </w:r>
      <w:bookmarkEnd w:id="73"/>
    </w:p>
    <w:p w14:paraId="0BBB945F" w14:textId="3637C692" w:rsidR="00C645B3" w:rsidRDefault="00C645B3" w:rsidP="00C645B3">
      <w:pPr>
        <w:pStyle w:val="Heading2"/>
      </w:pPr>
      <w:bookmarkStart w:id="74" w:name="_Toc242750062"/>
      <w:r>
        <w:t>6.1 Glossary</w:t>
      </w:r>
      <w:bookmarkEnd w:id="74"/>
    </w:p>
    <w:tbl>
      <w:tblPr>
        <w:tblStyle w:val="TableGrid"/>
        <w:tblW w:w="5000" w:type="pct"/>
        <w:tblInd w:w="-5" w:type="dxa"/>
        <w:tblLook w:val="04A0" w:firstRow="1" w:lastRow="0" w:firstColumn="1" w:lastColumn="0" w:noHBand="0" w:noVBand="1"/>
      </w:tblPr>
      <w:tblGrid>
        <w:gridCol w:w="4754"/>
        <w:gridCol w:w="4756"/>
      </w:tblGrid>
      <w:tr w:rsidR="00C645B3" w14:paraId="37C248D5" w14:textId="77777777" w:rsidTr="00C645B3">
        <w:trPr>
          <w:tblHeader/>
        </w:trPr>
        <w:tc>
          <w:tcPr>
            <w:tcW w:w="4760" w:type="dxa"/>
            <w:shd w:val="clear" w:color="auto" w:fill="1F4E79"/>
            <w:vAlign w:val="center"/>
          </w:tcPr>
          <w:p w14:paraId="2D223307" w14:textId="6B9FF9E8" w:rsidR="00C645B3" w:rsidRPr="00C645B3" w:rsidRDefault="00C645B3" w:rsidP="00C645B3">
            <w:pPr>
              <w:rPr>
                <w:rFonts w:cs="Calibri"/>
                <w:b/>
                <w:color w:val="FFFFFF"/>
                <w:sz w:val="18"/>
              </w:rPr>
            </w:pPr>
            <w:r w:rsidRPr="00C645B3">
              <w:rPr>
                <w:rFonts w:cs="Calibri"/>
                <w:b/>
                <w:color w:val="FFFFFF"/>
                <w:sz w:val="18"/>
              </w:rPr>
              <w:t>Term</w:t>
            </w:r>
          </w:p>
        </w:tc>
        <w:tc>
          <w:tcPr>
            <w:tcW w:w="4760" w:type="dxa"/>
            <w:shd w:val="clear" w:color="auto" w:fill="1F4E79"/>
            <w:vAlign w:val="center"/>
          </w:tcPr>
          <w:p w14:paraId="140C5269" w14:textId="734328EC" w:rsidR="00C645B3" w:rsidRPr="00C645B3" w:rsidRDefault="00C645B3" w:rsidP="00C645B3">
            <w:pPr>
              <w:rPr>
                <w:rFonts w:cs="Calibri"/>
                <w:b/>
                <w:color w:val="FFFFFF"/>
                <w:sz w:val="18"/>
              </w:rPr>
            </w:pPr>
            <w:r w:rsidRPr="00C645B3">
              <w:rPr>
                <w:rFonts w:cs="Calibri"/>
                <w:b/>
                <w:color w:val="FFFFFF"/>
                <w:sz w:val="18"/>
              </w:rPr>
              <w:t>Meaning in this project</w:t>
            </w:r>
          </w:p>
        </w:tc>
      </w:tr>
      <w:tr w:rsidR="00C645B3" w14:paraId="398D2CDE" w14:textId="77777777" w:rsidTr="00C645B3">
        <w:tc>
          <w:tcPr>
            <w:tcW w:w="4760" w:type="dxa"/>
            <w:tcBorders>
              <w:bottom w:val="single" w:sz="4" w:space="0" w:color="auto"/>
            </w:tcBorders>
            <w:vAlign w:val="center"/>
          </w:tcPr>
          <w:p w14:paraId="3370E02E" w14:textId="7285D872" w:rsidR="00C645B3" w:rsidRPr="00C645B3" w:rsidRDefault="00C645B3" w:rsidP="00C645B3">
            <w:pPr>
              <w:rPr>
                <w:rFonts w:cs="Calibri"/>
                <w:sz w:val="18"/>
              </w:rPr>
            </w:pPr>
            <w:r w:rsidRPr="00C645B3">
              <w:rPr>
                <w:rFonts w:cs="Calibri"/>
                <w:sz w:val="18"/>
              </w:rPr>
              <w:t>AIX</w:t>
            </w:r>
          </w:p>
        </w:tc>
        <w:tc>
          <w:tcPr>
            <w:tcW w:w="4760" w:type="dxa"/>
            <w:tcBorders>
              <w:bottom w:val="single" w:sz="4" w:space="0" w:color="auto"/>
            </w:tcBorders>
            <w:vAlign w:val="center"/>
          </w:tcPr>
          <w:p w14:paraId="0C552586" w14:textId="13CD9137" w:rsidR="00C645B3" w:rsidRPr="00C645B3" w:rsidRDefault="00C645B3" w:rsidP="00C645B3">
            <w:pPr>
              <w:rPr>
                <w:rFonts w:cs="Calibri"/>
                <w:sz w:val="18"/>
              </w:rPr>
            </w:pPr>
            <w:r w:rsidRPr="00C645B3">
              <w:rPr>
                <w:rFonts w:cs="Calibri"/>
                <w:sz w:val="18"/>
              </w:rPr>
              <w:t>An alternate index on a VSAM cluster. Card data and the cross-reference both have one.</w:t>
            </w:r>
          </w:p>
        </w:tc>
      </w:tr>
      <w:tr w:rsidR="00C645B3" w14:paraId="29AB3834" w14:textId="77777777" w:rsidTr="00C645B3">
        <w:tc>
          <w:tcPr>
            <w:tcW w:w="4760" w:type="dxa"/>
            <w:shd w:val="clear" w:color="auto" w:fill="E8F1FA"/>
            <w:vAlign w:val="center"/>
          </w:tcPr>
          <w:p w14:paraId="77FF1A69" w14:textId="5048B1F0" w:rsidR="00C645B3" w:rsidRPr="00C645B3" w:rsidRDefault="00C645B3" w:rsidP="00C645B3">
            <w:pPr>
              <w:rPr>
                <w:rFonts w:cs="Calibri"/>
                <w:sz w:val="18"/>
              </w:rPr>
            </w:pPr>
            <w:r w:rsidRPr="00C645B3">
              <w:rPr>
                <w:rFonts w:cs="Calibri"/>
                <w:sz w:val="18"/>
              </w:rPr>
              <w:t>BMS</w:t>
            </w:r>
          </w:p>
        </w:tc>
        <w:tc>
          <w:tcPr>
            <w:tcW w:w="4760" w:type="dxa"/>
            <w:shd w:val="clear" w:color="auto" w:fill="E8F1FA"/>
            <w:vAlign w:val="center"/>
          </w:tcPr>
          <w:p w14:paraId="10A51F37" w14:textId="0FDF1E8E" w:rsidR="00C645B3" w:rsidRPr="00C645B3" w:rsidRDefault="00C645B3" w:rsidP="00C645B3">
            <w:pPr>
              <w:rPr>
                <w:rFonts w:cs="Calibri"/>
                <w:sz w:val="18"/>
              </w:rPr>
            </w:pPr>
            <w:r w:rsidRPr="00C645B3">
              <w:rPr>
                <w:rFonts w:cs="Calibri"/>
                <w:sz w:val="18"/>
              </w:rPr>
              <w:t>Basic Mapping Support. The screen layouts in the bms folders.</w:t>
            </w:r>
          </w:p>
        </w:tc>
      </w:tr>
      <w:tr w:rsidR="00C645B3" w14:paraId="44D75406" w14:textId="77777777" w:rsidTr="00C645B3">
        <w:tc>
          <w:tcPr>
            <w:tcW w:w="4760" w:type="dxa"/>
            <w:tcBorders>
              <w:bottom w:val="single" w:sz="4" w:space="0" w:color="auto"/>
            </w:tcBorders>
            <w:vAlign w:val="center"/>
          </w:tcPr>
          <w:p w14:paraId="2897F7B6" w14:textId="7DA3E34E" w:rsidR="00C645B3" w:rsidRPr="00C645B3" w:rsidRDefault="00C645B3" w:rsidP="00C645B3">
            <w:pPr>
              <w:rPr>
                <w:rFonts w:cs="Calibri"/>
                <w:sz w:val="18"/>
              </w:rPr>
            </w:pPr>
            <w:r w:rsidRPr="00C645B3">
              <w:rPr>
                <w:rFonts w:cs="Calibri"/>
                <w:sz w:val="18"/>
              </w:rPr>
              <w:t>CA7</w:t>
            </w:r>
          </w:p>
        </w:tc>
        <w:tc>
          <w:tcPr>
            <w:tcW w:w="4760" w:type="dxa"/>
            <w:tcBorders>
              <w:bottom w:val="single" w:sz="4" w:space="0" w:color="auto"/>
            </w:tcBorders>
            <w:vAlign w:val="center"/>
          </w:tcPr>
          <w:p w14:paraId="6906CC45" w14:textId="1354309C" w:rsidR="00C645B3" w:rsidRPr="00C645B3" w:rsidRDefault="00C645B3" w:rsidP="00C645B3">
            <w:pPr>
              <w:rPr>
                <w:rFonts w:cs="Calibri"/>
                <w:sz w:val="18"/>
              </w:rPr>
            </w:pPr>
            <w:r w:rsidRPr="00C645B3">
              <w:rPr>
                <w:rFonts w:cs="Calibri"/>
                <w:sz w:val="18"/>
              </w:rPr>
              <w:t>A scheduler. This repository contains an export, CardDemo.ca7, kept separate from Control-M.</w:t>
            </w:r>
          </w:p>
        </w:tc>
      </w:tr>
      <w:tr w:rsidR="00C645B3" w14:paraId="5F00BF65" w14:textId="77777777" w:rsidTr="00C645B3">
        <w:tc>
          <w:tcPr>
            <w:tcW w:w="4760" w:type="dxa"/>
            <w:shd w:val="clear" w:color="auto" w:fill="E8F1FA"/>
            <w:vAlign w:val="center"/>
          </w:tcPr>
          <w:p w14:paraId="13BF45AC" w14:textId="1FD97B29" w:rsidR="00C645B3" w:rsidRPr="00C645B3" w:rsidRDefault="00C645B3" w:rsidP="00C645B3">
            <w:pPr>
              <w:rPr>
                <w:rFonts w:cs="Calibri"/>
                <w:sz w:val="18"/>
              </w:rPr>
            </w:pPr>
            <w:r w:rsidRPr="00C645B3">
              <w:rPr>
                <w:rFonts w:cs="Calibri"/>
                <w:sz w:val="18"/>
              </w:rPr>
              <w:t>CICS</w:t>
            </w:r>
          </w:p>
        </w:tc>
        <w:tc>
          <w:tcPr>
            <w:tcW w:w="4760" w:type="dxa"/>
            <w:shd w:val="clear" w:color="auto" w:fill="E8F1FA"/>
            <w:vAlign w:val="center"/>
          </w:tcPr>
          <w:p w14:paraId="2BE082A5" w14:textId="755686FE" w:rsidR="00C645B3" w:rsidRPr="00C645B3" w:rsidRDefault="00C645B3" w:rsidP="00C645B3">
            <w:pPr>
              <w:rPr>
                <w:rFonts w:cs="Calibri"/>
                <w:sz w:val="18"/>
              </w:rPr>
            </w:pPr>
            <w:r w:rsidRPr="00C645B3">
              <w:rPr>
                <w:rFonts w:cs="Calibri"/>
                <w:sz w:val="18"/>
              </w:rPr>
              <w:t>The online transaction monitor. Transaction codes such as CC00 start COBOL programs.</w:t>
            </w:r>
          </w:p>
        </w:tc>
      </w:tr>
      <w:tr w:rsidR="00C645B3" w14:paraId="54915993" w14:textId="77777777" w:rsidTr="00C645B3">
        <w:tc>
          <w:tcPr>
            <w:tcW w:w="4760" w:type="dxa"/>
            <w:tcBorders>
              <w:bottom w:val="single" w:sz="4" w:space="0" w:color="auto"/>
            </w:tcBorders>
            <w:vAlign w:val="center"/>
          </w:tcPr>
          <w:p w14:paraId="3ABB5C29" w14:textId="1385B9D5" w:rsidR="00C645B3" w:rsidRPr="00C645B3" w:rsidRDefault="00C645B3" w:rsidP="00C645B3">
            <w:pPr>
              <w:rPr>
                <w:rFonts w:cs="Calibri"/>
                <w:sz w:val="18"/>
              </w:rPr>
            </w:pPr>
            <w:r w:rsidRPr="00C645B3">
              <w:rPr>
                <w:rFonts w:cs="Calibri"/>
                <w:sz w:val="18"/>
              </w:rPr>
              <w:lastRenderedPageBreak/>
              <w:t>COMMAREA</w:t>
            </w:r>
          </w:p>
        </w:tc>
        <w:tc>
          <w:tcPr>
            <w:tcW w:w="4760" w:type="dxa"/>
            <w:tcBorders>
              <w:bottom w:val="single" w:sz="4" w:space="0" w:color="auto"/>
            </w:tcBorders>
            <w:vAlign w:val="center"/>
          </w:tcPr>
          <w:p w14:paraId="40CB5BE6" w14:textId="0C36E817" w:rsidR="00C645B3" w:rsidRPr="00C645B3" w:rsidRDefault="00C645B3" w:rsidP="00C645B3">
            <w:pPr>
              <w:rPr>
                <w:rFonts w:cs="Calibri"/>
                <w:sz w:val="18"/>
              </w:rPr>
            </w:pPr>
            <w:r w:rsidRPr="00C645B3">
              <w:rPr>
                <w:rFonts w:cs="Calibri"/>
                <w:sz w:val="18"/>
              </w:rPr>
              <w:t>The block programs pass on a transfer. The layout name is CARDDEMO-COMMAREA.</w:t>
            </w:r>
          </w:p>
        </w:tc>
      </w:tr>
      <w:tr w:rsidR="00C645B3" w14:paraId="13718320" w14:textId="77777777" w:rsidTr="00C645B3">
        <w:tc>
          <w:tcPr>
            <w:tcW w:w="4760" w:type="dxa"/>
            <w:shd w:val="clear" w:color="auto" w:fill="E8F1FA"/>
            <w:vAlign w:val="center"/>
          </w:tcPr>
          <w:p w14:paraId="67264021" w14:textId="31726750" w:rsidR="00C645B3" w:rsidRPr="00C645B3" w:rsidRDefault="00C645B3" w:rsidP="00C645B3">
            <w:pPr>
              <w:rPr>
                <w:rFonts w:cs="Calibri"/>
                <w:sz w:val="18"/>
              </w:rPr>
            </w:pPr>
            <w:r w:rsidRPr="00C645B3">
              <w:rPr>
                <w:rFonts w:cs="Calibri"/>
                <w:sz w:val="18"/>
              </w:rPr>
              <w:t>Control-M</w:t>
            </w:r>
          </w:p>
        </w:tc>
        <w:tc>
          <w:tcPr>
            <w:tcW w:w="4760" w:type="dxa"/>
            <w:shd w:val="clear" w:color="auto" w:fill="E8F1FA"/>
            <w:vAlign w:val="center"/>
          </w:tcPr>
          <w:p w14:paraId="41772920" w14:textId="0CF2414E" w:rsidR="00C645B3" w:rsidRPr="00C645B3" w:rsidRDefault="00C645B3" w:rsidP="00C645B3">
            <w:pPr>
              <w:rPr>
                <w:rFonts w:cs="Calibri"/>
                <w:sz w:val="18"/>
              </w:rPr>
            </w:pPr>
            <w:r w:rsidRPr="00C645B3">
              <w:rPr>
                <w:rFonts w:cs="Calibri"/>
                <w:sz w:val="18"/>
              </w:rPr>
              <w:t>A scheduler. This repository contains an export, CardDemo.controlm.</w:t>
            </w:r>
          </w:p>
        </w:tc>
      </w:tr>
      <w:tr w:rsidR="00C645B3" w14:paraId="5C70340D" w14:textId="77777777" w:rsidTr="00C645B3">
        <w:tc>
          <w:tcPr>
            <w:tcW w:w="4760" w:type="dxa"/>
            <w:tcBorders>
              <w:bottom w:val="single" w:sz="4" w:space="0" w:color="auto"/>
            </w:tcBorders>
            <w:vAlign w:val="center"/>
          </w:tcPr>
          <w:p w14:paraId="04C01595" w14:textId="44C00DA0" w:rsidR="00C645B3" w:rsidRPr="00C645B3" w:rsidRDefault="00C645B3" w:rsidP="00C645B3">
            <w:pPr>
              <w:rPr>
                <w:rFonts w:cs="Calibri"/>
                <w:sz w:val="18"/>
              </w:rPr>
            </w:pPr>
            <w:r w:rsidRPr="00C645B3">
              <w:rPr>
                <w:rFonts w:cs="Calibri"/>
                <w:sz w:val="18"/>
              </w:rPr>
              <w:t>Copybook</w:t>
            </w:r>
          </w:p>
        </w:tc>
        <w:tc>
          <w:tcPr>
            <w:tcW w:w="4760" w:type="dxa"/>
            <w:tcBorders>
              <w:bottom w:val="single" w:sz="4" w:space="0" w:color="auto"/>
            </w:tcBorders>
            <w:vAlign w:val="center"/>
          </w:tcPr>
          <w:p w14:paraId="58089605" w14:textId="16D7871F" w:rsidR="00C645B3" w:rsidRPr="00C645B3" w:rsidRDefault="00C645B3" w:rsidP="00C645B3">
            <w:pPr>
              <w:rPr>
                <w:rFonts w:cs="Calibri"/>
                <w:sz w:val="18"/>
              </w:rPr>
            </w:pPr>
            <w:r w:rsidRPr="00C645B3">
              <w:rPr>
                <w:rFonts w:cs="Calibri"/>
                <w:sz w:val="18"/>
              </w:rPr>
              <w:t>A shared COBOL layout included by COPY. Menus, records, and edit routines use them.</w:t>
            </w:r>
          </w:p>
        </w:tc>
      </w:tr>
      <w:tr w:rsidR="00C645B3" w14:paraId="784BAEBA" w14:textId="77777777" w:rsidTr="00C645B3">
        <w:tc>
          <w:tcPr>
            <w:tcW w:w="4760" w:type="dxa"/>
            <w:shd w:val="clear" w:color="auto" w:fill="E8F1FA"/>
            <w:vAlign w:val="center"/>
          </w:tcPr>
          <w:p w14:paraId="5789C8B0" w14:textId="65677B7D" w:rsidR="00C645B3" w:rsidRPr="00C645B3" w:rsidRDefault="00C645B3" w:rsidP="00C645B3">
            <w:pPr>
              <w:rPr>
                <w:rFonts w:cs="Calibri"/>
                <w:sz w:val="18"/>
              </w:rPr>
            </w:pPr>
            <w:r w:rsidRPr="00C645B3">
              <w:rPr>
                <w:rFonts w:cs="Calibri"/>
                <w:sz w:val="18"/>
              </w:rPr>
              <w:t>CSD</w:t>
            </w:r>
          </w:p>
        </w:tc>
        <w:tc>
          <w:tcPr>
            <w:tcW w:w="4760" w:type="dxa"/>
            <w:shd w:val="clear" w:color="auto" w:fill="E8F1FA"/>
            <w:vAlign w:val="center"/>
          </w:tcPr>
          <w:p w14:paraId="5BE4EC57" w14:textId="4DF95256" w:rsidR="00C645B3" w:rsidRPr="00C645B3" w:rsidRDefault="00C645B3" w:rsidP="00C645B3">
            <w:pPr>
              <w:rPr>
                <w:rFonts w:cs="Calibri"/>
                <w:sz w:val="18"/>
              </w:rPr>
            </w:pPr>
            <w:r w:rsidRPr="00C645B3">
              <w:rPr>
                <w:rFonts w:cs="Calibri"/>
                <w:sz w:val="18"/>
              </w:rPr>
              <w:t>The CICS resource definition file. CARDDEMO.CSD defines files, programs, transactions, and maps.</w:t>
            </w:r>
          </w:p>
        </w:tc>
      </w:tr>
      <w:tr w:rsidR="00C645B3" w14:paraId="280411EF" w14:textId="77777777" w:rsidTr="00C645B3">
        <w:tc>
          <w:tcPr>
            <w:tcW w:w="4760" w:type="dxa"/>
            <w:tcBorders>
              <w:bottom w:val="single" w:sz="4" w:space="0" w:color="auto"/>
            </w:tcBorders>
            <w:vAlign w:val="center"/>
          </w:tcPr>
          <w:p w14:paraId="0A7B0FB5" w14:textId="70D8849B" w:rsidR="00C645B3" w:rsidRPr="00C645B3" w:rsidRDefault="00C645B3" w:rsidP="00C645B3">
            <w:pPr>
              <w:rPr>
                <w:rFonts w:cs="Calibri"/>
                <w:sz w:val="18"/>
              </w:rPr>
            </w:pPr>
            <w:r w:rsidRPr="00C645B3">
              <w:rPr>
                <w:rFonts w:cs="Calibri"/>
                <w:sz w:val="18"/>
              </w:rPr>
              <w:t>DB2</w:t>
            </w:r>
          </w:p>
        </w:tc>
        <w:tc>
          <w:tcPr>
            <w:tcW w:w="4760" w:type="dxa"/>
            <w:tcBorders>
              <w:bottom w:val="single" w:sz="4" w:space="0" w:color="auto"/>
            </w:tcBorders>
            <w:vAlign w:val="center"/>
          </w:tcPr>
          <w:p w14:paraId="2E16493A" w14:textId="3D642692" w:rsidR="00C645B3" w:rsidRPr="00C645B3" w:rsidRDefault="00C645B3" w:rsidP="00C645B3">
            <w:pPr>
              <w:rPr>
                <w:rFonts w:cs="Calibri"/>
                <w:sz w:val="18"/>
              </w:rPr>
            </w:pPr>
            <w:r w:rsidRPr="00C645B3">
              <w:rPr>
                <w:rFonts w:cs="Calibri"/>
                <w:sz w:val="18"/>
              </w:rPr>
              <w:t>The relational database used by the optional transaction-type and authorization modules.</w:t>
            </w:r>
          </w:p>
        </w:tc>
      </w:tr>
      <w:tr w:rsidR="00C645B3" w14:paraId="2CC708A1" w14:textId="77777777" w:rsidTr="00C645B3">
        <w:tc>
          <w:tcPr>
            <w:tcW w:w="4760" w:type="dxa"/>
            <w:shd w:val="clear" w:color="auto" w:fill="E8F1FA"/>
            <w:vAlign w:val="center"/>
          </w:tcPr>
          <w:p w14:paraId="3F30CBD3" w14:textId="4628770C" w:rsidR="00C645B3" w:rsidRPr="00C645B3" w:rsidRDefault="00C645B3" w:rsidP="00C645B3">
            <w:pPr>
              <w:rPr>
                <w:rFonts w:cs="Calibri"/>
                <w:sz w:val="18"/>
              </w:rPr>
            </w:pPr>
            <w:r w:rsidRPr="00C645B3">
              <w:rPr>
                <w:rFonts w:cs="Calibri"/>
                <w:sz w:val="18"/>
              </w:rPr>
              <w:t>DFHMSD</w:t>
            </w:r>
          </w:p>
        </w:tc>
        <w:tc>
          <w:tcPr>
            <w:tcW w:w="4760" w:type="dxa"/>
            <w:shd w:val="clear" w:color="auto" w:fill="E8F1FA"/>
            <w:vAlign w:val="center"/>
          </w:tcPr>
          <w:p w14:paraId="4E083ADD" w14:textId="196BD031" w:rsidR="00C645B3" w:rsidRPr="00C645B3" w:rsidRDefault="00C645B3" w:rsidP="00C645B3">
            <w:pPr>
              <w:rPr>
                <w:rFonts w:cs="Calibri"/>
                <w:sz w:val="18"/>
              </w:rPr>
            </w:pPr>
            <w:r w:rsidRPr="00C645B3">
              <w:rPr>
                <w:rFonts w:cs="Calibri"/>
                <w:sz w:val="18"/>
              </w:rPr>
              <w:t>The BMS macro that starts a mapset. Assembly chooses map or symbolic output through &amp;&amp;SYSPARM.</w:t>
            </w:r>
          </w:p>
        </w:tc>
      </w:tr>
      <w:tr w:rsidR="00C645B3" w14:paraId="4C632A2B" w14:textId="77777777" w:rsidTr="00C645B3">
        <w:tc>
          <w:tcPr>
            <w:tcW w:w="4760" w:type="dxa"/>
            <w:tcBorders>
              <w:bottom w:val="single" w:sz="4" w:space="0" w:color="auto"/>
            </w:tcBorders>
            <w:vAlign w:val="center"/>
          </w:tcPr>
          <w:p w14:paraId="6AA2C1E2" w14:textId="581EB08E" w:rsidR="00C645B3" w:rsidRPr="00C645B3" w:rsidRDefault="00C645B3" w:rsidP="00C645B3">
            <w:pPr>
              <w:rPr>
                <w:rFonts w:cs="Calibri"/>
                <w:sz w:val="18"/>
              </w:rPr>
            </w:pPr>
            <w:r w:rsidRPr="00C645B3">
              <w:rPr>
                <w:rFonts w:cs="Calibri"/>
                <w:sz w:val="18"/>
              </w:rPr>
              <w:t>DLI</w:t>
            </w:r>
          </w:p>
        </w:tc>
        <w:tc>
          <w:tcPr>
            <w:tcW w:w="4760" w:type="dxa"/>
            <w:tcBorders>
              <w:bottom w:val="single" w:sz="4" w:space="0" w:color="auto"/>
            </w:tcBorders>
            <w:vAlign w:val="center"/>
          </w:tcPr>
          <w:p w14:paraId="00F4DA31" w14:textId="2C681FBD" w:rsidR="00C645B3" w:rsidRPr="00C645B3" w:rsidRDefault="00C645B3" w:rsidP="00C645B3">
            <w:pPr>
              <w:rPr>
                <w:rFonts w:cs="Calibri"/>
                <w:sz w:val="18"/>
              </w:rPr>
            </w:pPr>
            <w:r w:rsidRPr="00C645B3">
              <w:rPr>
                <w:rFonts w:cs="Calibri"/>
                <w:sz w:val="18"/>
              </w:rPr>
              <w:t>The IMS data language used by the authorization programs.</w:t>
            </w:r>
          </w:p>
        </w:tc>
      </w:tr>
      <w:tr w:rsidR="00C645B3" w14:paraId="6A35CE7E" w14:textId="77777777" w:rsidTr="00C645B3">
        <w:tc>
          <w:tcPr>
            <w:tcW w:w="4760" w:type="dxa"/>
            <w:shd w:val="clear" w:color="auto" w:fill="E8F1FA"/>
            <w:vAlign w:val="center"/>
          </w:tcPr>
          <w:p w14:paraId="13559F72" w14:textId="31965B92" w:rsidR="00C645B3" w:rsidRPr="00C645B3" w:rsidRDefault="00C645B3" w:rsidP="00C645B3">
            <w:pPr>
              <w:rPr>
                <w:rFonts w:cs="Calibri"/>
                <w:sz w:val="18"/>
              </w:rPr>
            </w:pPr>
            <w:r w:rsidRPr="00C645B3">
              <w:rPr>
                <w:rFonts w:cs="Calibri"/>
                <w:sz w:val="18"/>
              </w:rPr>
              <w:t>ESDS</w:t>
            </w:r>
          </w:p>
        </w:tc>
        <w:tc>
          <w:tcPr>
            <w:tcW w:w="4760" w:type="dxa"/>
            <w:shd w:val="clear" w:color="auto" w:fill="E8F1FA"/>
            <w:vAlign w:val="center"/>
          </w:tcPr>
          <w:p w14:paraId="56D2A5F7" w14:textId="7043B592" w:rsidR="00C645B3" w:rsidRPr="00C645B3" w:rsidRDefault="00C645B3" w:rsidP="00C645B3">
            <w:pPr>
              <w:rPr>
                <w:rFonts w:cs="Calibri"/>
                <w:sz w:val="18"/>
              </w:rPr>
            </w:pPr>
            <w:r w:rsidRPr="00C645B3">
              <w:rPr>
                <w:rFonts w:cs="Calibri"/>
                <w:sz w:val="18"/>
              </w:rPr>
              <w:t>Entry-sequenced VSAM. Defined by ESDSRRDS for a user-security name. CICS USRSEC uses the KSDS.</w:t>
            </w:r>
          </w:p>
        </w:tc>
      </w:tr>
      <w:tr w:rsidR="00C645B3" w14:paraId="09A60441" w14:textId="77777777" w:rsidTr="00C645B3">
        <w:tc>
          <w:tcPr>
            <w:tcW w:w="4760" w:type="dxa"/>
            <w:tcBorders>
              <w:bottom w:val="single" w:sz="4" w:space="0" w:color="auto"/>
            </w:tcBorders>
            <w:vAlign w:val="center"/>
          </w:tcPr>
          <w:p w14:paraId="2D3FA8D7" w14:textId="70999174" w:rsidR="00C645B3" w:rsidRPr="00C645B3" w:rsidRDefault="00C645B3" w:rsidP="00C645B3">
            <w:pPr>
              <w:rPr>
                <w:rFonts w:cs="Calibri"/>
                <w:sz w:val="18"/>
              </w:rPr>
            </w:pPr>
            <w:r w:rsidRPr="00C645B3">
              <w:rPr>
                <w:rFonts w:cs="Calibri"/>
                <w:sz w:val="18"/>
              </w:rPr>
              <w:t>GDG</w:t>
            </w:r>
          </w:p>
        </w:tc>
        <w:tc>
          <w:tcPr>
            <w:tcW w:w="4760" w:type="dxa"/>
            <w:tcBorders>
              <w:bottom w:val="single" w:sz="4" w:space="0" w:color="auto"/>
            </w:tcBorders>
            <w:vAlign w:val="center"/>
          </w:tcPr>
          <w:p w14:paraId="7E3D1D9D" w14:textId="4E6E133D" w:rsidR="00C645B3" w:rsidRPr="00C645B3" w:rsidRDefault="00C645B3" w:rsidP="00C645B3">
            <w:pPr>
              <w:rPr>
                <w:rFonts w:cs="Calibri"/>
                <w:sz w:val="18"/>
              </w:rPr>
            </w:pPr>
            <w:r w:rsidRPr="00C645B3">
              <w:rPr>
                <w:rFonts w:cs="Calibri"/>
                <w:sz w:val="18"/>
              </w:rPr>
              <w:t>Generation data group. A relative generation such as (+1) creates the next copy of a file.</w:t>
            </w:r>
          </w:p>
        </w:tc>
      </w:tr>
      <w:tr w:rsidR="00C645B3" w14:paraId="5FF67E3D" w14:textId="77777777" w:rsidTr="00C645B3">
        <w:tc>
          <w:tcPr>
            <w:tcW w:w="4760" w:type="dxa"/>
            <w:shd w:val="clear" w:color="auto" w:fill="E8F1FA"/>
            <w:vAlign w:val="center"/>
          </w:tcPr>
          <w:p w14:paraId="40FDDA99" w14:textId="6FE4EDFD" w:rsidR="00C645B3" w:rsidRPr="00C645B3" w:rsidRDefault="00C645B3" w:rsidP="00C645B3">
            <w:pPr>
              <w:rPr>
                <w:rFonts w:cs="Calibri"/>
                <w:sz w:val="18"/>
              </w:rPr>
            </w:pPr>
            <w:r w:rsidRPr="00C645B3">
              <w:rPr>
                <w:rFonts w:cs="Calibri"/>
                <w:sz w:val="18"/>
              </w:rPr>
              <w:t>HLQ</w:t>
            </w:r>
          </w:p>
        </w:tc>
        <w:tc>
          <w:tcPr>
            <w:tcW w:w="4760" w:type="dxa"/>
            <w:shd w:val="clear" w:color="auto" w:fill="E8F1FA"/>
            <w:vAlign w:val="center"/>
          </w:tcPr>
          <w:p w14:paraId="65B80722" w14:textId="3C8AF327" w:rsidR="00C645B3" w:rsidRPr="00C645B3" w:rsidRDefault="00C645B3" w:rsidP="00C645B3">
            <w:pPr>
              <w:rPr>
                <w:rFonts w:cs="Calibri"/>
                <w:sz w:val="18"/>
              </w:rPr>
            </w:pPr>
            <w:r w:rsidRPr="00C645B3">
              <w:rPr>
                <w:rFonts w:cs="Calibri"/>
                <w:sz w:val="18"/>
              </w:rPr>
              <w:t>High-level qualifier. A parameter in the README. Many jobs write the literal AWS.M2.CARDDEMO.</w:t>
            </w:r>
          </w:p>
        </w:tc>
      </w:tr>
      <w:tr w:rsidR="00C645B3" w14:paraId="715B5865" w14:textId="77777777" w:rsidTr="00C645B3">
        <w:tc>
          <w:tcPr>
            <w:tcW w:w="4760" w:type="dxa"/>
            <w:tcBorders>
              <w:bottom w:val="single" w:sz="4" w:space="0" w:color="auto"/>
            </w:tcBorders>
            <w:vAlign w:val="center"/>
          </w:tcPr>
          <w:p w14:paraId="0E55D0AA" w14:textId="399EFCE7" w:rsidR="00C645B3" w:rsidRPr="00C645B3" w:rsidRDefault="00C645B3" w:rsidP="00C645B3">
            <w:pPr>
              <w:rPr>
                <w:rFonts w:cs="Calibri"/>
                <w:sz w:val="18"/>
              </w:rPr>
            </w:pPr>
            <w:r w:rsidRPr="00C645B3">
              <w:rPr>
                <w:rFonts w:cs="Calibri"/>
                <w:sz w:val="18"/>
              </w:rPr>
              <w:t>IMS</w:t>
            </w:r>
          </w:p>
        </w:tc>
        <w:tc>
          <w:tcPr>
            <w:tcW w:w="4760" w:type="dxa"/>
            <w:tcBorders>
              <w:bottom w:val="single" w:sz="4" w:space="0" w:color="auto"/>
            </w:tcBorders>
            <w:vAlign w:val="center"/>
          </w:tcPr>
          <w:p w14:paraId="0D32CFD2" w14:textId="23590CAD" w:rsidR="00C645B3" w:rsidRPr="00C645B3" w:rsidRDefault="00C645B3" w:rsidP="00C645B3">
            <w:pPr>
              <w:rPr>
                <w:rFonts w:cs="Calibri"/>
                <w:sz w:val="18"/>
              </w:rPr>
            </w:pPr>
            <w:r w:rsidRPr="00C645B3">
              <w:rPr>
                <w:rFonts w:cs="Calibri"/>
                <w:sz w:val="18"/>
              </w:rPr>
              <w:t>The hierarchical database used for pending authorizations. Database description DBPAUTP0.</w:t>
            </w:r>
          </w:p>
        </w:tc>
      </w:tr>
      <w:tr w:rsidR="00C645B3" w14:paraId="22377411" w14:textId="77777777" w:rsidTr="00C645B3">
        <w:tc>
          <w:tcPr>
            <w:tcW w:w="4760" w:type="dxa"/>
            <w:shd w:val="clear" w:color="auto" w:fill="E8F1FA"/>
            <w:vAlign w:val="center"/>
          </w:tcPr>
          <w:p w14:paraId="585B01DE" w14:textId="2A480BC3" w:rsidR="00C645B3" w:rsidRPr="00C645B3" w:rsidRDefault="00C645B3" w:rsidP="00C645B3">
            <w:pPr>
              <w:rPr>
                <w:rFonts w:cs="Calibri"/>
                <w:sz w:val="18"/>
              </w:rPr>
            </w:pPr>
            <w:r w:rsidRPr="00C645B3">
              <w:rPr>
                <w:rFonts w:cs="Calibri"/>
                <w:sz w:val="18"/>
              </w:rPr>
              <w:t>JCL</w:t>
            </w:r>
          </w:p>
        </w:tc>
        <w:tc>
          <w:tcPr>
            <w:tcW w:w="4760" w:type="dxa"/>
            <w:shd w:val="clear" w:color="auto" w:fill="E8F1FA"/>
            <w:vAlign w:val="center"/>
          </w:tcPr>
          <w:p w14:paraId="36638022" w14:textId="28F7F32F" w:rsidR="00C645B3" w:rsidRPr="00C645B3" w:rsidRDefault="00C645B3" w:rsidP="00C645B3">
            <w:pPr>
              <w:rPr>
                <w:rFonts w:cs="Calibri"/>
                <w:sz w:val="18"/>
              </w:rPr>
            </w:pPr>
            <w:r w:rsidRPr="00C645B3">
              <w:rPr>
                <w:rFonts w:cs="Calibri"/>
                <w:sz w:val="18"/>
              </w:rPr>
              <w:t>Job control language. The batch jobs under app/jcl, the optional modules, and samples.</w:t>
            </w:r>
          </w:p>
        </w:tc>
      </w:tr>
      <w:tr w:rsidR="00C645B3" w14:paraId="0F4F93A1" w14:textId="77777777" w:rsidTr="00C645B3">
        <w:tc>
          <w:tcPr>
            <w:tcW w:w="4760" w:type="dxa"/>
            <w:tcBorders>
              <w:bottom w:val="single" w:sz="4" w:space="0" w:color="auto"/>
            </w:tcBorders>
            <w:vAlign w:val="center"/>
          </w:tcPr>
          <w:p w14:paraId="446C703D" w14:textId="4B392685" w:rsidR="00C645B3" w:rsidRPr="00C645B3" w:rsidRDefault="00C645B3" w:rsidP="00C645B3">
            <w:pPr>
              <w:rPr>
                <w:rFonts w:cs="Calibri"/>
                <w:sz w:val="18"/>
              </w:rPr>
            </w:pPr>
            <w:r w:rsidRPr="00C645B3">
              <w:rPr>
                <w:rFonts w:cs="Calibri"/>
                <w:sz w:val="18"/>
              </w:rPr>
              <w:t>KSDS</w:t>
            </w:r>
          </w:p>
        </w:tc>
        <w:tc>
          <w:tcPr>
            <w:tcW w:w="4760" w:type="dxa"/>
            <w:tcBorders>
              <w:bottom w:val="single" w:sz="4" w:space="0" w:color="auto"/>
            </w:tcBorders>
            <w:vAlign w:val="center"/>
          </w:tcPr>
          <w:p w14:paraId="0F1AB99E" w14:textId="6A878AFD" w:rsidR="00C645B3" w:rsidRPr="00C645B3" w:rsidRDefault="00C645B3" w:rsidP="00C645B3">
            <w:pPr>
              <w:rPr>
                <w:rFonts w:cs="Calibri"/>
                <w:sz w:val="18"/>
              </w:rPr>
            </w:pPr>
            <w:r w:rsidRPr="00C645B3">
              <w:rPr>
                <w:rFonts w:cs="Calibri"/>
                <w:sz w:val="18"/>
              </w:rPr>
              <w:t>Key-sequenced VSAM. The account, card, customer, transaction, and user-security masters.</w:t>
            </w:r>
          </w:p>
        </w:tc>
      </w:tr>
      <w:tr w:rsidR="00C645B3" w14:paraId="7480C2F7" w14:textId="77777777" w:rsidTr="00C645B3">
        <w:tc>
          <w:tcPr>
            <w:tcW w:w="4760" w:type="dxa"/>
            <w:shd w:val="clear" w:color="auto" w:fill="E8F1FA"/>
            <w:vAlign w:val="center"/>
          </w:tcPr>
          <w:p w14:paraId="7ADF47EC" w14:textId="6CEC0178" w:rsidR="00C645B3" w:rsidRPr="00C645B3" w:rsidRDefault="00C645B3" w:rsidP="00C645B3">
            <w:pPr>
              <w:rPr>
                <w:rFonts w:cs="Calibri"/>
                <w:sz w:val="18"/>
              </w:rPr>
            </w:pPr>
            <w:r w:rsidRPr="00C645B3">
              <w:rPr>
                <w:rFonts w:cs="Calibri"/>
                <w:sz w:val="18"/>
              </w:rPr>
              <w:t>MQ</w:t>
            </w:r>
          </w:p>
        </w:tc>
        <w:tc>
          <w:tcPr>
            <w:tcW w:w="4760" w:type="dxa"/>
            <w:shd w:val="clear" w:color="auto" w:fill="E8F1FA"/>
            <w:vAlign w:val="center"/>
          </w:tcPr>
          <w:p w14:paraId="62D73107" w14:textId="35015892" w:rsidR="00C645B3" w:rsidRPr="00C645B3" w:rsidRDefault="00C645B3" w:rsidP="00C645B3">
            <w:pPr>
              <w:rPr>
                <w:rFonts w:cs="Calibri"/>
                <w:sz w:val="18"/>
              </w:rPr>
            </w:pPr>
            <w:r w:rsidRPr="00C645B3">
              <w:rPr>
                <w:rFonts w:cs="Calibri"/>
                <w:sz w:val="18"/>
              </w:rPr>
              <w:t>IBM message queues. Reply queue names are literals. The request queue name comes from the trigger.</w:t>
            </w:r>
          </w:p>
        </w:tc>
      </w:tr>
      <w:tr w:rsidR="00C645B3" w14:paraId="48A2366E" w14:textId="77777777" w:rsidTr="00C645B3">
        <w:tc>
          <w:tcPr>
            <w:tcW w:w="4760" w:type="dxa"/>
            <w:tcBorders>
              <w:bottom w:val="single" w:sz="4" w:space="0" w:color="auto"/>
            </w:tcBorders>
            <w:vAlign w:val="center"/>
          </w:tcPr>
          <w:p w14:paraId="0AC46D61" w14:textId="0FAFBC2C" w:rsidR="00C645B3" w:rsidRPr="00C645B3" w:rsidRDefault="00C645B3" w:rsidP="00C645B3">
            <w:pPr>
              <w:rPr>
                <w:rFonts w:cs="Calibri"/>
                <w:sz w:val="18"/>
              </w:rPr>
            </w:pPr>
            <w:r w:rsidRPr="00C645B3">
              <w:rPr>
                <w:rFonts w:cs="Calibri"/>
                <w:sz w:val="18"/>
              </w:rPr>
              <w:t>PSB</w:t>
            </w:r>
          </w:p>
        </w:tc>
        <w:tc>
          <w:tcPr>
            <w:tcW w:w="4760" w:type="dxa"/>
            <w:tcBorders>
              <w:bottom w:val="single" w:sz="4" w:space="0" w:color="auto"/>
            </w:tcBorders>
            <w:vAlign w:val="center"/>
          </w:tcPr>
          <w:p w14:paraId="2CA4C83A" w14:textId="63D2A35F" w:rsidR="00C645B3" w:rsidRPr="00C645B3" w:rsidRDefault="00C645B3" w:rsidP="00C645B3">
            <w:pPr>
              <w:rPr>
                <w:rFonts w:cs="Calibri"/>
                <w:sz w:val="18"/>
              </w:rPr>
            </w:pPr>
            <w:r w:rsidRPr="00C645B3">
              <w:rPr>
                <w:rFonts w:cs="Calibri"/>
                <w:sz w:val="18"/>
              </w:rPr>
              <w:t>IMS program specification block. Pending-authorization programs use PSBPAUTB.</w:t>
            </w:r>
          </w:p>
        </w:tc>
      </w:tr>
      <w:tr w:rsidR="00C645B3" w14:paraId="762BFBAE" w14:textId="77777777" w:rsidTr="00C645B3">
        <w:tc>
          <w:tcPr>
            <w:tcW w:w="4760" w:type="dxa"/>
            <w:shd w:val="clear" w:color="auto" w:fill="E8F1FA"/>
            <w:vAlign w:val="center"/>
          </w:tcPr>
          <w:p w14:paraId="120F003E" w14:textId="22D266FA" w:rsidR="00C645B3" w:rsidRPr="00C645B3" w:rsidRDefault="00C645B3" w:rsidP="00C645B3">
            <w:pPr>
              <w:rPr>
                <w:rFonts w:cs="Calibri"/>
                <w:sz w:val="18"/>
              </w:rPr>
            </w:pPr>
            <w:r w:rsidRPr="00C645B3">
              <w:rPr>
                <w:rFonts w:cs="Calibri"/>
                <w:sz w:val="18"/>
              </w:rPr>
              <w:t>RACF</w:t>
            </w:r>
          </w:p>
        </w:tc>
        <w:tc>
          <w:tcPr>
            <w:tcW w:w="4760" w:type="dxa"/>
            <w:shd w:val="clear" w:color="auto" w:fill="E8F1FA"/>
            <w:vAlign w:val="center"/>
          </w:tcPr>
          <w:p w14:paraId="6488FBAD" w14:textId="7CC55B22" w:rsidR="00C645B3" w:rsidRPr="00C645B3" w:rsidRDefault="00C645B3" w:rsidP="00C645B3">
            <w:pPr>
              <w:rPr>
                <w:rFonts w:cs="Calibri"/>
                <w:sz w:val="18"/>
              </w:rPr>
            </w:pPr>
            <w:r w:rsidRPr="00C645B3">
              <w:rPr>
                <w:rFonts w:cs="Calibri"/>
                <w:sz w:val="18"/>
              </w:rPr>
              <w:t>The security manager named by the README and by a sample command job. Not a complete rule set in this repository.</w:t>
            </w:r>
          </w:p>
        </w:tc>
      </w:tr>
      <w:tr w:rsidR="00C645B3" w14:paraId="44E95800" w14:textId="77777777" w:rsidTr="00C645B3">
        <w:tc>
          <w:tcPr>
            <w:tcW w:w="4760" w:type="dxa"/>
            <w:tcBorders>
              <w:bottom w:val="single" w:sz="4" w:space="0" w:color="auto"/>
            </w:tcBorders>
            <w:vAlign w:val="center"/>
          </w:tcPr>
          <w:p w14:paraId="10632844" w14:textId="3A463125" w:rsidR="00C645B3" w:rsidRPr="00C645B3" w:rsidRDefault="00C645B3" w:rsidP="00C645B3">
            <w:pPr>
              <w:rPr>
                <w:rFonts w:cs="Calibri"/>
                <w:sz w:val="18"/>
              </w:rPr>
            </w:pPr>
            <w:r w:rsidRPr="00C645B3">
              <w:rPr>
                <w:rFonts w:cs="Calibri"/>
                <w:sz w:val="18"/>
              </w:rPr>
              <w:t>RRDS</w:t>
            </w:r>
          </w:p>
        </w:tc>
        <w:tc>
          <w:tcPr>
            <w:tcW w:w="4760" w:type="dxa"/>
            <w:tcBorders>
              <w:bottom w:val="single" w:sz="4" w:space="0" w:color="auto"/>
            </w:tcBorders>
            <w:vAlign w:val="center"/>
          </w:tcPr>
          <w:p w14:paraId="470C7B77" w14:textId="31D833C8" w:rsidR="00C645B3" w:rsidRPr="00C645B3" w:rsidRDefault="00C645B3" w:rsidP="00C645B3">
            <w:pPr>
              <w:rPr>
                <w:rFonts w:cs="Calibri"/>
                <w:sz w:val="18"/>
              </w:rPr>
            </w:pPr>
            <w:r w:rsidRPr="00C645B3">
              <w:rPr>
                <w:rFonts w:cs="Calibri"/>
                <w:sz w:val="18"/>
              </w:rPr>
              <w:t>Relative-record VSAM. Also defined by ESDSRRDS, and not the file CICS opens as USRSEC.</w:t>
            </w:r>
          </w:p>
        </w:tc>
      </w:tr>
      <w:tr w:rsidR="00C645B3" w14:paraId="55EAC187" w14:textId="77777777" w:rsidTr="00C645B3">
        <w:tc>
          <w:tcPr>
            <w:tcW w:w="4760" w:type="dxa"/>
            <w:shd w:val="clear" w:color="auto" w:fill="E8F1FA"/>
            <w:vAlign w:val="center"/>
          </w:tcPr>
          <w:p w14:paraId="46E1D4B0" w14:textId="4E47433E" w:rsidR="00C645B3" w:rsidRPr="00C645B3" w:rsidRDefault="00C645B3" w:rsidP="00C645B3">
            <w:pPr>
              <w:rPr>
                <w:rFonts w:cs="Calibri"/>
                <w:sz w:val="18"/>
              </w:rPr>
            </w:pPr>
            <w:r w:rsidRPr="00C645B3">
              <w:rPr>
                <w:rFonts w:cs="Calibri"/>
                <w:sz w:val="18"/>
              </w:rPr>
              <w:t>TD queue</w:t>
            </w:r>
          </w:p>
        </w:tc>
        <w:tc>
          <w:tcPr>
            <w:tcW w:w="4760" w:type="dxa"/>
            <w:shd w:val="clear" w:color="auto" w:fill="E8F1FA"/>
            <w:vAlign w:val="center"/>
          </w:tcPr>
          <w:p w14:paraId="60A931DC" w14:textId="1EEB7538" w:rsidR="00C645B3" w:rsidRPr="00C645B3" w:rsidRDefault="00C645B3" w:rsidP="00C645B3">
            <w:pPr>
              <w:rPr>
                <w:rFonts w:cs="Calibri"/>
                <w:sz w:val="18"/>
              </w:rPr>
            </w:pPr>
            <w:r w:rsidRPr="00C645B3">
              <w:rPr>
                <w:rFonts w:cs="Calibri"/>
                <w:sz w:val="18"/>
              </w:rPr>
              <w:t>Transient-data queue. JOBS is the queue that receives report JCL.</w:t>
            </w:r>
          </w:p>
        </w:tc>
      </w:tr>
      <w:tr w:rsidR="00C645B3" w14:paraId="48D50B7E" w14:textId="77777777" w:rsidTr="00C645B3">
        <w:tc>
          <w:tcPr>
            <w:tcW w:w="4760" w:type="dxa"/>
            <w:tcBorders>
              <w:bottom w:val="single" w:sz="4" w:space="0" w:color="auto"/>
            </w:tcBorders>
            <w:vAlign w:val="center"/>
          </w:tcPr>
          <w:p w14:paraId="2A0F3482" w14:textId="49FCBB10" w:rsidR="00C645B3" w:rsidRPr="00C645B3" w:rsidRDefault="00C645B3" w:rsidP="00C645B3">
            <w:pPr>
              <w:rPr>
                <w:rFonts w:cs="Calibri"/>
                <w:sz w:val="18"/>
              </w:rPr>
            </w:pPr>
            <w:r w:rsidRPr="00C645B3">
              <w:rPr>
                <w:rFonts w:cs="Calibri"/>
                <w:sz w:val="18"/>
              </w:rPr>
              <w:t>VSAM</w:t>
            </w:r>
          </w:p>
        </w:tc>
        <w:tc>
          <w:tcPr>
            <w:tcW w:w="4760" w:type="dxa"/>
            <w:tcBorders>
              <w:bottom w:val="single" w:sz="4" w:space="0" w:color="auto"/>
            </w:tcBorders>
            <w:vAlign w:val="center"/>
          </w:tcPr>
          <w:p w14:paraId="245E1840" w14:textId="7FA126DB" w:rsidR="00C645B3" w:rsidRPr="00C645B3" w:rsidRDefault="00C645B3" w:rsidP="00C645B3">
            <w:pPr>
              <w:rPr>
                <w:rFonts w:cs="Calibri"/>
                <w:sz w:val="18"/>
              </w:rPr>
            </w:pPr>
            <w:r w:rsidRPr="00C645B3">
              <w:rPr>
                <w:rFonts w:cs="Calibri"/>
                <w:sz w:val="18"/>
              </w:rPr>
              <w:t>Virtual Storage Access Method. The file technology for the base masters.</w:t>
            </w:r>
          </w:p>
        </w:tc>
      </w:tr>
      <w:tr w:rsidR="00C645B3" w14:paraId="25A640F5" w14:textId="77777777" w:rsidTr="00C645B3">
        <w:tc>
          <w:tcPr>
            <w:tcW w:w="4760" w:type="dxa"/>
            <w:shd w:val="clear" w:color="auto" w:fill="E8F1FA"/>
            <w:vAlign w:val="center"/>
          </w:tcPr>
          <w:p w14:paraId="3026BC1D" w14:textId="645C9BCA" w:rsidR="00C645B3" w:rsidRPr="00C645B3" w:rsidRDefault="00C645B3" w:rsidP="00C645B3">
            <w:pPr>
              <w:rPr>
                <w:rFonts w:cs="Calibri"/>
                <w:sz w:val="18"/>
              </w:rPr>
            </w:pPr>
            <w:r w:rsidRPr="00C645B3">
              <w:rPr>
                <w:rFonts w:cs="Calibri"/>
                <w:sz w:val="18"/>
              </w:rPr>
              <w:t>XCTL</w:t>
            </w:r>
          </w:p>
        </w:tc>
        <w:tc>
          <w:tcPr>
            <w:tcW w:w="4760" w:type="dxa"/>
            <w:shd w:val="clear" w:color="auto" w:fill="E8F1FA"/>
            <w:vAlign w:val="center"/>
          </w:tcPr>
          <w:p w14:paraId="590B681F" w14:textId="4FD17484" w:rsidR="00C645B3" w:rsidRPr="00C645B3" w:rsidRDefault="00C645B3" w:rsidP="00C645B3">
            <w:pPr>
              <w:rPr>
                <w:rFonts w:cs="Calibri"/>
                <w:sz w:val="18"/>
              </w:rPr>
            </w:pPr>
            <w:r w:rsidRPr="00C645B3">
              <w:rPr>
                <w:rFonts w:cs="Calibri"/>
                <w:sz w:val="18"/>
              </w:rPr>
              <w:t>The CICS command that transfers to another program and passes the commarea.</w:t>
            </w:r>
          </w:p>
        </w:tc>
      </w:tr>
      <w:tr w:rsidR="00C645B3" w14:paraId="3DF53E8E" w14:textId="77777777" w:rsidTr="00C645B3">
        <w:tc>
          <w:tcPr>
            <w:tcW w:w="4760" w:type="dxa"/>
            <w:tcBorders>
              <w:bottom w:val="single" w:sz="4" w:space="0" w:color="auto"/>
            </w:tcBorders>
            <w:vAlign w:val="center"/>
          </w:tcPr>
          <w:p w14:paraId="7616CCB8" w14:textId="316FC784" w:rsidR="00C645B3" w:rsidRPr="00C645B3" w:rsidRDefault="00C645B3" w:rsidP="00C645B3">
            <w:pPr>
              <w:rPr>
                <w:rFonts w:cs="Calibri"/>
                <w:sz w:val="18"/>
              </w:rPr>
            </w:pPr>
            <w:r w:rsidRPr="00C645B3">
              <w:rPr>
                <w:rFonts w:cs="Calibri"/>
                <w:sz w:val="18"/>
              </w:rPr>
              <w:t>Confirmed</w:t>
            </w:r>
          </w:p>
        </w:tc>
        <w:tc>
          <w:tcPr>
            <w:tcW w:w="4760" w:type="dxa"/>
            <w:tcBorders>
              <w:bottom w:val="single" w:sz="4" w:space="0" w:color="auto"/>
            </w:tcBorders>
            <w:vAlign w:val="center"/>
          </w:tcPr>
          <w:p w14:paraId="63B8A740" w14:textId="2845EB72" w:rsidR="00C645B3" w:rsidRPr="00C645B3" w:rsidRDefault="00C645B3" w:rsidP="00C645B3">
            <w:pPr>
              <w:rPr>
                <w:rFonts w:cs="Calibri"/>
                <w:sz w:val="18"/>
              </w:rPr>
            </w:pPr>
            <w:r w:rsidRPr="00C645B3">
              <w:rPr>
                <w:rFonts w:cs="Calibri"/>
                <w:sz w:val="18"/>
              </w:rPr>
              <w:t>The statement is in the code or definition cited.</w:t>
            </w:r>
          </w:p>
        </w:tc>
      </w:tr>
      <w:tr w:rsidR="00C645B3" w14:paraId="31FDDD53" w14:textId="77777777" w:rsidTr="00C645B3">
        <w:tc>
          <w:tcPr>
            <w:tcW w:w="4760" w:type="dxa"/>
            <w:shd w:val="clear" w:color="auto" w:fill="E8F1FA"/>
            <w:vAlign w:val="center"/>
          </w:tcPr>
          <w:p w14:paraId="046DB48B" w14:textId="1D663BC0" w:rsidR="00C645B3" w:rsidRPr="00C645B3" w:rsidRDefault="00C645B3" w:rsidP="00C645B3">
            <w:pPr>
              <w:rPr>
                <w:rFonts w:cs="Calibri"/>
                <w:sz w:val="18"/>
              </w:rPr>
            </w:pPr>
            <w:r w:rsidRPr="00C645B3">
              <w:rPr>
                <w:rFonts w:cs="Calibri"/>
                <w:sz w:val="18"/>
              </w:rPr>
              <w:t>Inferred</w:t>
            </w:r>
          </w:p>
        </w:tc>
        <w:tc>
          <w:tcPr>
            <w:tcW w:w="4760" w:type="dxa"/>
            <w:shd w:val="clear" w:color="auto" w:fill="E8F1FA"/>
            <w:vAlign w:val="center"/>
          </w:tcPr>
          <w:p w14:paraId="7FB3DBA2" w14:textId="760EE53A" w:rsidR="00C645B3" w:rsidRPr="00C645B3" w:rsidRDefault="00C645B3" w:rsidP="00C645B3">
            <w:pPr>
              <w:rPr>
                <w:rFonts w:cs="Calibri"/>
                <w:sz w:val="18"/>
              </w:rPr>
            </w:pPr>
            <w:r w:rsidRPr="00C645B3">
              <w:rPr>
                <w:rFonts w:cs="Calibri"/>
                <w:sz w:val="18"/>
              </w:rPr>
              <w:t>The statement is reasoned from several cited facts, and the chain is given.</w:t>
            </w:r>
          </w:p>
        </w:tc>
      </w:tr>
      <w:tr w:rsidR="00C645B3" w14:paraId="74D1BDB0" w14:textId="77777777" w:rsidTr="00C645B3">
        <w:tc>
          <w:tcPr>
            <w:tcW w:w="4760" w:type="dxa"/>
            <w:tcBorders>
              <w:bottom w:val="single" w:sz="4" w:space="0" w:color="auto"/>
            </w:tcBorders>
            <w:vAlign w:val="center"/>
          </w:tcPr>
          <w:p w14:paraId="73207C36" w14:textId="347CCFEB" w:rsidR="00C645B3" w:rsidRPr="00C645B3" w:rsidRDefault="00C645B3" w:rsidP="00C645B3">
            <w:pPr>
              <w:rPr>
                <w:rFonts w:cs="Calibri"/>
                <w:sz w:val="18"/>
              </w:rPr>
            </w:pPr>
            <w:r w:rsidRPr="00C645B3">
              <w:rPr>
                <w:rFonts w:cs="Calibri"/>
                <w:sz w:val="18"/>
              </w:rPr>
              <w:t>Unverified</w:t>
            </w:r>
          </w:p>
        </w:tc>
        <w:tc>
          <w:tcPr>
            <w:tcW w:w="4760" w:type="dxa"/>
            <w:tcBorders>
              <w:bottom w:val="single" w:sz="4" w:space="0" w:color="auto"/>
            </w:tcBorders>
            <w:vAlign w:val="center"/>
          </w:tcPr>
          <w:p w14:paraId="404A1343" w14:textId="334128F0" w:rsidR="00C645B3" w:rsidRPr="00C645B3" w:rsidRDefault="00C645B3" w:rsidP="00C645B3">
            <w:pPr>
              <w:rPr>
                <w:rFonts w:cs="Calibri"/>
                <w:sz w:val="18"/>
              </w:rPr>
            </w:pPr>
            <w:r w:rsidRPr="00C645B3">
              <w:rPr>
                <w:rFonts w:cs="Calibri"/>
                <w:sz w:val="18"/>
              </w:rPr>
              <w:t>The statement comes from a comment, a README, or a diagram.</w:t>
            </w:r>
          </w:p>
        </w:tc>
      </w:tr>
      <w:tr w:rsidR="00C645B3" w14:paraId="52497EBE" w14:textId="77777777" w:rsidTr="00C645B3">
        <w:tc>
          <w:tcPr>
            <w:tcW w:w="4760" w:type="dxa"/>
            <w:shd w:val="clear" w:color="auto" w:fill="E8F1FA"/>
            <w:vAlign w:val="center"/>
          </w:tcPr>
          <w:p w14:paraId="2D670CAA" w14:textId="65CC4C5D" w:rsidR="00C645B3" w:rsidRPr="00C645B3" w:rsidRDefault="00C645B3" w:rsidP="00C645B3">
            <w:pPr>
              <w:rPr>
                <w:rFonts w:cs="Calibri"/>
                <w:sz w:val="18"/>
              </w:rPr>
            </w:pPr>
            <w:r w:rsidRPr="00C645B3">
              <w:rPr>
                <w:rFonts w:cs="Calibri"/>
                <w:sz w:val="18"/>
              </w:rPr>
              <w:t>Illustrative</w:t>
            </w:r>
          </w:p>
        </w:tc>
        <w:tc>
          <w:tcPr>
            <w:tcW w:w="4760" w:type="dxa"/>
            <w:shd w:val="clear" w:color="auto" w:fill="E8F1FA"/>
            <w:vAlign w:val="center"/>
          </w:tcPr>
          <w:p w14:paraId="655D95D2" w14:textId="699A6912" w:rsidR="00C645B3" w:rsidRPr="00C645B3" w:rsidRDefault="00C645B3" w:rsidP="00C645B3">
            <w:pPr>
              <w:rPr>
                <w:rFonts w:cs="Calibri"/>
                <w:sz w:val="18"/>
              </w:rPr>
            </w:pPr>
            <w:r w:rsidRPr="00C645B3">
              <w:rPr>
                <w:rFonts w:cs="Calibri"/>
                <w:sz w:val="18"/>
              </w:rPr>
              <w:t>An example invented for reading. Not a row from the sample data.</w:t>
            </w:r>
          </w:p>
        </w:tc>
      </w:tr>
      <w:tr w:rsidR="00C645B3" w14:paraId="42F5D2AC" w14:textId="77777777" w:rsidTr="00C645B3">
        <w:tc>
          <w:tcPr>
            <w:tcW w:w="4760" w:type="dxa"/>
            <w:vAlign w:val="center"/>
          </w:tcPr>
          <w:p w14:paraId="6890169D" w14:textId="63BDB6D9" w:rsidR="00C645B3" w:rsidRPr="00C645B3" w:rsidRDefault="00C645B3" w:rsidP="00C645B3">
            <w:pPr>
              <w:rPr>
                <w:rFonts w:cs="Calibri"/>
                <w:sz w:val="18"/>
              </w:rPr>
            </w:pPr>
            <w:r w:rsidRPr="00C645B3">
              <w:rPr>
                <w:rFonts w:cs="Calibri"/>
                <w:sz w:val="18"/>
              </w:rPr>
              <w:t>Unavailable</w:t>
            </w:r>
          </w:p>
        </w:tc>
        <w:tc>
          <w:tcPr>
            <w:tcW w:w="4760" w:type="dxa"/>
            <w:vAlign w:val="center"/>
          </w:tcPr>
          <w:p w14:paraId="7AC06BD5" w14:textId="001C7E79" w:rsidR="00C645B3" w:rsidRPr="00C645B3" w:rsidRDefault="00C645B3" w:rsidP="00C645B3">
            <w:pPr>
              <w:rPr>
                <w:rFonts w:cs="Calibri"/>
                <w:sz w:val="18"/>
              </w:rPr>
            </w:pPr>
            <w:r w:rsidRPr="00C645B3">
              <w:rPr>
                <w:rFonts w:cs="Calibri"/>
                <w:sz w:val="18"/>
              </w:rPr>
              <w:t>The repository does not contain the fact. It is listed in the gaps section.</w:t>
            </w:r>
          </w:p>
        </w:tc>
      </w:tr>
    </w:tbl>
    <w:p w14:paraId="166C3C68" w14:textId="77777777" w:rsidR="00C645B3" w:rsidRDefault="00C645B3" w:rsidP="00C645B3"/>
    <w:p w14:paraId="2B2B594D" w14:textId="390D9E36" w:rsidR="00C645B3" w:rsidRDefault="00C645B3" w:rsidP="00C645B3">
      <w:pPr>
        <w:pStyle w:val="Evidence"/>
      </w:pPr>
      <w:r>
        <w:lastRenderedPageBreak/>
        <w:t>Terms follow the artifacts in docs/_work/inventory.json and the glossary page docs/application-documentation/15-glossary.md, expanded for this narrative.</w:t>
      </w:r>
    </w:p>
    <w:p w14:paraId="4A976100" w14:textId="2C711FAF" w:rsidR="00C645B3" w:rsidRDefault="00C645B3" w:rsidP="00C645B3">
      <w:pPr>
        <w:pStyle w:val="Heading2"/>
      </w:pPr>
      <w:bookmarkStart w:id="75" w:name="_Toc242750063"/>
      <w:r>
        <w:t>6.2 Where the evidence lives</w:t>
      </w:r>
      <w:bookmarkEnd w:id="75"/>
    </w:p>
    <w:tbl>
      <w:tblPr>
        <w:tblStyle w:val="TableGrid"/>
        <w:tblW w:w="5000" w:type="pct"/>
        <w:tblInd w:w="-5" w:type="dxa"/>
        <w:tblLook w:val="04A0" w:firstRow="1" w:lastRow="0" w:firstColumn="1" w:lastColumn="0" w:noHBand="0" w:noVBand="1"/>
      </w:tblPr>
      <w:tblGrid>
        <w:gridCol w:w="4754"/>
        <w:gridCol w:w="4756"/>
      </w:tblGrid>
      <w:tr w:rsidR="00C645B3" w14:paraId="474384DC" w14:textId="77777777" w:rsidTr="00C645B3">
        <w:trPr>
          <w:tblHeader/>
        </w:trPr>
        <w:tc>
          <w:tcPr>
            <w:tcW w:w="4760" w:type="dxa"/>
            <w:shd w:val="clear" w:color="auto" w:fill="1F4E79"/>
            <w:vAlign w:val="center"/>
          </w:tcPr>
          <w:p w14:paraId="0B18D516" w14:textId="00E73538" w:rsidR="00C645B3" w:rsidRPr="00C645B3" w:rsidRDefault="00C645B3" w:rsidP="00C645B3">
            <w:pPr>
              <w:rPr>
                <w:rFonts w:cs="Calibri"/>
                <w:b/>
                <w:color w:val="FFFFFF"/>
                <w:sz w:val="18"/>
              </w:rPr>
            </w:pPr>
            <w:r w:rsidRPr="00C645B3">
              <w:rPr>
                <w:rFonts w:cs="Calibri"/>
                <w:b/>
                <w:color w:val="FFFFFF"/>
                <w:sz w:val="18"/>
              </w:rPr>
              <w:t>Need</w:t>
            </w:r>
          </w:p>
        </w:tc>
        <w:tc>
          <w:tcPr>
            <w:tcW w:w="4760" w:type="dxa"/>
            <w:shd w:val="clear" w:color="auto" w:fill="1F4E79"/>
            <w:vAlign w:val="center"/>
          </w:tcPr>
          <w:p w14:paraId="52B36556" w14:textId="40F15B5E" w:rsidR="00C645B3" w:rsidRPr="00C645B3" w:rsidRDefault="00C645B3" w:rsidP="00C645B3">
            <w:pPr>
              <w:rPr>
                <w:rFonts w:cs="Calibri"/>
                <w:b/>
                <w:color w:val="FFFFFF"/>
                <w:sz w:val="18"/>
              </w:rPr>
            </w:pPr>
            <w:r w:rsidRPr="00C645B3">
              <w:rPr>
                <w:rFonts w:cs="Calibri"/>
                <w:b/>
                <w:color w:val="FFFFFF"/>
                <w:sz w:val="18"/>
              </w:rPr>
              <w:t>Open this</w:t>
            </w:r>
          </w:p>
        </w:tc>
      </w:tr>
      <w:tr w:rsidR="00C645B3" w14:paraId="0A6D07A8" w14:textId="77777777" w:rsidTr="00C645B3">
        <w:tc>
          <w:tcPr>
            <w:tcW w:w="4760" w:type="dxa"/>
            <w:tcBorders>
              <w:bottom w:val="single" w:sz="4" w:space="0" w:color="auto"/>
            </w:tcBorders>
            <w:vAlign w:val="center"/>
          </w:tcPr>
          <w:p w14:paraId="044CC5FD" w14:textId="064AFD92" w:rsidR="00C645B3" w:rsidRPr="00C645B3" w:rsidRDefault="00C645B3" w:rsidP="00C645B3">
            <w:pPr>
              <w:rPr>
                <w:rFonts w:cs="Calibri"/>
                <w:sz w:val="18"/>
              </w:rPr>
            </w:pPr>
            <w:r w:rsidRPr="00C645B3">
              <w:rPr>
                <w:rFonts w:cs="Calibri"/>
                <w:sz w:val="18"/>
              </w:rPr>
              <w:t>Every file and its type</w:t>
            </w:r>
          </w:p>
        </w:tc>
        <w:tc>
          <w:tcPr>
            <w:tcW w:w="4760" w:type="dxa"/>
            <w:tcBorders>
              <w:bottom w:val="single" w:sz="4" w:space="0" w:color="auto"/>
            </w:tcBorders>
            <w:vAlign w:val="center"/>
          </w:tcPr>
          <w:p w14:paraId="10543B20" w14:textId="05EE6F82" w:rsidR="00C645B3" w:rsidRPr="00C645B3" w:rsidRDefault="00C645B3" w:rsidP="00C645B3">
            <w:pPr>
              <w:rPr>
                <w:rFonts w:cs="Calibri"/>
                <w:sz w:val="18"/>
              </w:rPr>
            </w:pPr>
            <w:r w:rsidRPr="00C645B3">
              <w:rPr>
                <w:rFonts w:cs="Calibri"/>
                <w:sz w:val="18"/>
              </w:rPr>
              <w:t>docs/_work/inventory.json and docs/application-documentation/04-component-inventory.md</w:t>
            </w:r>
          </w:p>
        </w:tc>
      </w:tr>
      <w:tr w:rsidR="00C645B3" w14:paraId="00670741" w14:textId="77777777" w:rsidTr="00C645B3">
        <w:tc>
          <w:tcPr>
            <w:tcW w:w="4760" w:type="dxa"/>
            <w:shd w:val="clear" w:color="auto" w:fill="E8F1FA"/>
            <w:vAlign w:val="center"/>
          </w:tcPr>
          <w:p w14:paraId="13CB6105" w14:textId="27387AD0" w:rsidR="00C645B3" w:rsidRPr="00C645B3" w:rsidRDefault="00C645B3" w:rsidP="00C645B3">
            <w:pPr>
              <w:rPr>
                <w:rFonts w:cs="Calibri"/>
                <w:sz w:val="18"/>
              </w:rPr>
            </w:pPr>
            <w:r w:rsidRPr="00C645B3">
              <w:rPr>
                <w:rFonts w:cs="Calibri"/>
                <w:sz w:val="18"/>
              </w:rPr>
              <w:t>One program</w:t>
            </w:r>
          </w:p>
        </w:tc>
        <w:tc>
          <w:tcPr>
            <w:tcW w:w="4760" w:type="dxa"/>
            <w:shd w:val="clear" w:color="auto" w:fill="E8F1FA"/>
            <w:vAlign w:val="center"/>
          </w:tcPr>
          <w:p w14:paraId="7C55BE00" w14:textId="3CCC33F6" w:rsidR="00C645B3" w:rsidRPr="00C645B3" w:rsidRDefault="00C645B3" w:rsidP="00C645B3">
            <w:pPr>
              <w:rPr>
                <w:rFonts w:cs="Calibri"/>
                <w:sz w:val="18"/>
              </w:rPr>
            </w:pPr>
            <w:r w:rsidRPr="00C645B3">
              <w:rPr>
                <w:rFonts w:cs="Calibri"/>
                <w:sz w:val="18"/>
              </w:rPr>
              <w:t>docs/application-documentation/07-programs/ and docs/_work/programs/</w:t>
            </w:r>
          </w:p>
        </w:tc>
      </w:tr>
      <w:tr w:rsidR="00C645B3" w14:paraId="7E57D5B8" w14:textId="77777777" w:rsidTr="00C645B3">
        <w:tc>
          <w:tcPr>
            <w:tcW w:w="4760" w:type="dxa"/>
            <w:tcBorders>
              <w:bottom w:val="single" w:sz="4" w:space="0" w:color="auto"/>
            </w:tcBorders>
            <w:vAlign w:val="center"/>
          </w:tcPr>
          <w:p w14:paraId="0B8E08D5" w14:textId="00F23944" w:rsidR="00C645B3" w:rsidRPr="00C645B3" w:rsidRDefault="00C645B3" w:rsidP="00C645B3">
            <w:pPr>
              <w:rPr>
                <w:rFonts w:cs="Calibri"/>
                <w:sz w:val="18"/>
              </w:rPr>
            </w:pPr>
            <w:r w:rsidRPr="00C645B3">
              <w:rPr>
                <w:rFonts w:cs="Calibri"/>
                <w:sz w:val="18"/>
              </w:rPr>
              <w:t>One job</w:t>
            </w:r>
          </w:p>
        </w:tc>
        <w:tc>
          <w:tcPr>
            <w:tcW w:w="4760" w:type="dxa"/>
            <w:tcBorders>
              <w:bottom w:val="single" w:sz="4" w:space="0" w:color="auto"/>
            </w:tcBorders>
            <w:vAlign w:val="center"/>
          </w:tcPr>
          <w:p w14:paraId="62F57A0B" w14:textId="678B9176" w:rsidR="00C645B3" w:rsidRPr="00C645B3" w:rsidRDefault="00C645B3" w:rsidP="00C645B3">
            <w:pPr>
              <w:rPr>
                <w:rFonts w:cs="Calibri"/>
                <w:sz w:val="18"/>
              </w:rPr>
            </w:pPr>
            <w:r w:rsidRPr="00C645B3">
              <w:rPr>
                <w:rFonts w:cs="Calibri"/>
                <w:sz w:val="18"/>
              </w:rPr>
              <w:t>docs/application-documentation/06-batch/jobs/ and docs/_work/jobs/</w:t>
            </w:r>
          </w:p>
        </w:tc>
      </w:tr>
      <w:tr w:rsidR="00C645B3" w14:paraId="16F79D55" w14:textId="77777777" w:rsidTr="00C645B3">
        <w:tc>
          <w:tcPr>
            <w:tcW w:w="4760" w:type="dxa"/>
            <w:shd w:val="clear" w:color="auto" w:fill="E8F1FA"/>
            <w:vAlign w:val="center"/>
          </w:tcPr>
          <w:p w14:paraId="0AAEEDAE" w14:textId="705838B4" w:rsidR="00C645B3" w:rsidRPr="00C645B3" w:rsidRDefault="00C645B3" w:rsidP="00C645B3">
            <w:pPr>
              <w:rPr>
                <w:rFonts w:cs="Calibri"/>
                <w:sz w:val="18"/>
              </w:rPr>
            </w:pPr>
            <w:r w:rsidRPr="00C645B3">
              <w:rPr>
                <w:rFonts w:cs="Calibri"/>
                <w:sz w:val="18"/>
              </w:rPr>
              <w:t>Screens and navigation</w:t>
            </w:r>
          </w:p>
        </w:tc>
        <w:tc>
          <w:tcPr>
            <w:tcW w:w="4760" w:type="dxa"/>
            <w:shd w:val="clear" w:color="auto" w:fill="E8F1FA"/>
            <w:vAlign w:val="center"/>
          </w:tcPr>
          <w:p w14:paraId="73E0ED2C" w14:textId="038438B9" w:rsidR="00C645B3" w:rsidRPr="00C645B3" w:rsidRDefault="00C645B3" w:rsidP="00C645B3">
            <w:pPr>
              <w:rPr>
                <w:rFonts w:cs="Calibri"/>
                <w:sz w:val="18"/>
              </w:rPr>
            </w:pPr>
            <w:r w:rsidRPr="00C645B3">
              <w:rPr>
                <w:rFonts w:cs="Calibri"/>
                <w:sz w:val="18"/>
              </w:rPr>
              <w:t>docs/application-documentation/05-online/</w:t>
            </w:r>
          </w:p>
        </w:tc>
      </w:tr>
      <w:tr w:rsidR="00C645B3" w14:paraId="088EFF97" w14:textId="77777777" w:rsidTr="00C645B3">
        <w:tc>
          <w:tcPr>
            <w:tcW w:w="4760" w:type="dxa"/>
            <w:tcBorders>
              <w:bottom w:val="single" w:sz="4" w:space="0" w:color="auto"/>
            </w:tcBorders>
            <w:vAlign w:val="center"/>
          </w:tcPr>
          <w:p w14:paraId="345B9288" w14:textId="0280B0E8" w:rsidR="00C645B3" w:rsidRPr="00C645B3" w:rsidRDefault="00C645B3" w:rsidP="00C645B3">
            <w:pPr>
              <w:rPr>
                <w:rFonts w:cs="Calibri"/>
                <w:sz w:val="18"/>
              </w:rPr>
            </w:pPr>
            <w:r w:rsidRPr="00C645B3">
              <w:rPr>
                <w:rFonts w:cs="Calibri"/>
                <w:sz w:val="18"/>
              </w:rPr>
              <w:t>Data sets and layouts</w:t>
            </w:r>
          </w:p>
        </w:tc>
        <w:tc>
          <w:tcPr>
            <w:tcW w:w="4760" w:type="dxa"/>
            <w:tcBorders>
              <w:bottom w:val="single" w:sz="4" w:space="0" w:color="auto"/>
            </w:tcBorders>
            <w:vAlign w:val="center"/>
          </w:tcPr>
          <w:p w14:paraId="38113E47" w14:textId="1E0F6164" w:rsidR="00C645B3" w:rsidRPr="00C645B3" w:rsidRDefault="00C645B3" w:rsidP="00C645B3">
            <w:pPr>
              <w:rPr>
                <w:rFonts w:cs="Calibri"/>
                <w:sz w:val="18"/>
              </w:rPr>
            </w:pPr>
            <w:r w:rsidRPr="00C645B3">
              <w:rPr>
                <w:rFonts w:cs="Calibri"/>
                <w:sz w:val="18"/>
              </w:rPr>
              <w:t>docs/application-documentation/08-data/</w:t>
            </w:r>
          </w:p>
        </w:tc>
      </w:tr>
      <w:tr w:rsidR="00C645B3" w14:paraId="203BF2E4" w14:textId="77777777" w:rsidTr="00C645B3">
        <w:tc>
          <w:tcPr>
            <w:tcW w:w="4760" w:type="dxa"/>
            <w:shd w:val="clear" w:color="auto" w:fill="E8F1FA"/>
            <w:vAlign w:val="center"/>
          </w:tcPr>
          <w:p w14:paraId="70EFF681" w14:textId="4F17FA25" w:rsidR="00C645B3" w:rsidRPr="00C645B3" w:rsidRDefault="00C645B3" w:rsidP="00C645B3">
            <w:pPr>
              <w:rPr>
                <w:rFonts w:cs="Calibri"/>
                <w:sz w:val="18"/>
              </w:rPr>
            </w:pPr>
            <w:r w:rsidRPr="00C645B3">
              <w:rPr>
                <w:rFonts w:cs="Calibri"/>
                <w:sz w:val="18"/>
              </w:rPr>
              <w:t>Business rules</w:t>
            </w:r>
          </w:p>
        </w:tc>
        <w:tc>
          <w:tcPr>
            <w:tcW w:w="4760" w:type="dxa"/>
            <w:shd w:val="clear" w:color="auto" w:fill="E8F1FA"/>
            <w:vAlign w:val="center"/>
          </w:tcPr>
          <w:p w14:paraId="40D0AAF9" w14:textId="65E42C7D" w:rsidR="00C645B3" w:rsidRPr="00C645B3" w:rsidRDefault="00C645B3" w:rsidP="00C645B3">
            <w:pPr>
              <w:rPr>
                <w:rFonts w:cs="Calibri"/>
                <w:sz w:val="18"/>
              </w:rPr>
            </w:pPr>
            <w:r w:rsidRPr="00C645B3">
              <w:rPr>
                <w:rFonts w:cs="Calibri"/>
                <w:sz w:val="18"/>
              </w:rPr>
              <w:t>docs/_work/rules/rules.json and Chapter 3 of this document</w:t>
            </w:r>
          </w:p>
        </w:tc>
      </w:tr>
      <w:tr w:rsidR="00C645B3" w14:paraId="3CD3CAEE" w14:textId="77777777" w:rsidTr="00C645B3">
        <w:tc>
          <w:tcPr>
            <w:tcW w:w="4760" w:type="dxa"/>
            <w:tcBorders>
              <w:bottom w:val="single" w:sz="4" w:space="0" w:color="auto"/>
            </w:tcBorders>
            <w:vAlign w:val="center"/>
          </w:tcPr>
          <w:p w14:paraId="36E1E5E7" w14:textId="7D8BA973" w:rsidR="00C645B3" w:rsidRPr="00C645B3" w:rsidRDefault="00C645B3" w:rsidP="00C645B3">
            <w:pPr>
              <w:rPr>
                <w:rFonts w:cs="Calibri"/>
                <w:sz w:val="18"/>
              </w:rPr>
            </w:pPr>
            <w:r w:rsidRPr="00C645B3">
              <w:rPr>
                <w:rFonts w:cs="Calibri"/>
                <w:sz w:val="18"/>
              </w:rPr>
              <w:t>MQ, IMS, and DB2 interfaces</w:t>
            </w:r>
          </w:p>
        </w:tc>
        <w:tc>
          <w:tcPr>
            <w:tcW w:w="4760" w:type="dxa"/>
            <w:tcBorders>
              <w:bottom w:val="single" w:sz="4" w:space="0" w:color="auto"/>
            </w:tcBorders>
            <w:vAlign w:val="center"/>
          </w:tcPr>
          <w:p w14:paraId="133D96ED" w14:textId="71F08C26" w:rsidR="00C645B3" w:rsidRPr="00C645B3" w:rsidRDefault="00C645B3" w:rsidP="00C645B3">
            <w:pPr>
              <w:rPr>
                <w:rFonts w:cs="Calibri"/>
                <w:sz w:val="18"/>
              </w:rPr>
            </w:pPr>
            <w:r w:rsidRPr="00C645B3">
              <w:rPr>
                <w:rFonts w:cs="Calibri"/>
                <w:sz w:val="18"/>
              </w:rPr>
              <w:t>docs/application-documentation/10-integration-interfaces.md</w:t>
            </w:r>
          </w:p>
        </w:tc>
      </w:tr>
      <w:tr w:rsidR="00C645B3" w14:paraId="2448E943" w14:textId="77777777" w:rsidTr="00C645B3">
        <w:tc>
          <w:tcPr>
            <w:tcW w:w="4760" w:type="dxa"/>
            <w:shd w:val="clear" w:color="auto" w:fill="E8F1FA"/>
            <w:vAlign w:val="center"/>
          </w:tcPr>
          <w:p w14:paraId="241CD538" w14:textId="343D72E2" w:rsidR="00C645B3" w:rsidRPr="00C645B3" w:rsidRDefault="00C645B3" w:rsidP="00C645B3">
            <w:pPr>
              <w:rPr>
                <w:rFonts w:cs="Calibri"/>
                <w:sz w:val="18"/>
              </w:rPr>
            </w:pPr>
            <w:r w:rsidRPr="00C645B3">
              <w:rPr>
                <w:rFonts w:cs="Calibri"/>
                <w:sz w:val="18"/>
              </w:rPr>
              <w:t>Security</w:t>
            </w:r>
          </w:p>
        </w:tc>
        <w:tc>
          <w:tcPr>
            <w:tcW w:w="4760" w:type="dxa"/>
            <w:shd w:val="clear" w:color="auto" w:fill="E8F1FA"/>
            <w:vAlign w:val="center"/>
          </w:tcPr>
          <w:p w14:paraId="012C8723" w14:textId="346D234A" w:rsidR="00C645B3" w:rsidRPr="00C645B3" w:rsidRDefault="00C645B3" w:rsidP="00C645B3">
            <w:pPr>
              <w:rPr>
                <w:rFonts w:cs="Calibri"/>
                <w:sz w:val="18"/>
              </w:rPr>
            </w:pPr>
            <w:r w:rsidRPr="00C645B3">
              <w:rPr>
                <w:rFonts w:cs="Calibri"/>
                <w:sz w:val="18"/>
              </w:rPr>
              <w:t>docs/application-documentation/11-security-access.md</w:t>
            </w:r>
          </w:p>
        </w:tc>
      </w:tr>
      <w:tr w:rsidR="00C645B3" w14:paraId="21395BC6" w14:textId="77777777" w:rsidTr="00C645B3">
        <w:tc>
          <w:tcPr>
            <w:tcW w:w="4760" w:type="dxa"/>
            <w:tcBorders>
              <w:bottom w:val="single" w:sz="4" w:space="0" w:color="auto"/>
            </w:tcBorders>
            <w:vAlign w:val="center"/>
          </w:tcPr>
          <w:p w14:paraId="1C2974E1" w14:textId="59EFA9E5" w:rsidR="00C645B3" w:rsidRPr="00C645B3" w:rsidRDefault="00C645B3" w:rsidP="00C645B3">
            <w:pPr>
              <w:rPr>
                <w:rFonts w:cs="Calibri"/>
                <w:sz w:val="18"/>
              </w:rPr>
            </w:pPr>
            <w:r w:rsidRPr="00C645B3">
              <w:rPr>
                <w:rFonts w:cs="Calibri"/>
                <w:sz w:val="18"/>
              </w:rPr>
              <w:t>Compile and run</w:t>
            </w:r>
          </w:p>
        </w:tc>
        <w:tc>
          <w:tcPr>
            <w:tcW w:w="4760" w:type="dxa"/>
            <w:tcBorders>
              <w:bottom w:val="single" w:sz="4" w:space="0" w:color="auto"/>
            </w:tcBorders>
            <w:vAlign w:val="center"/>
          </w:tcPr>
          <w:p w14:paraId="7D7589EE" w14:textId="5A559221" w:rsidR="00C645B3" w:rsidRPr="00C645B3" w:rsidRDefault="00C645B3" w:rsidP="00C645B3">
            <w:pPr>
              <w:rPr>
                <w:rFonts w:cs="Calibri"/>
                <w:sz w:val="18"/>
              </w:rPr>
            </w:pPr>
            <w:r w:rsidRPr="00C645B3">
              <w:rPr>
                <w:rFonts w:cs="Calibri"/>
                <w:sz w:val="18"/>
              </w:rPr>
              <w:t>docs/application-documentation/13-build-deploy-operations.md</w:t>
            </w:r>
          </w:p>
        </w:tc>
      </w:tr>
      <w:tr w:rsidR="00C645B3" w14:paraId="68254107" w14:textId="77777777" w:rsidTr="00C645B3">
        <w:tc>
          <w:tcPr>
            <w:tcW w:w="4760" w:type="dxa"/>
            <w:shd w:val="clear" w:color="auto" w:fill="E8F1FA"/>
            <w:vAlign w:val="center"/>
          </w:tcPr>
          <w:p w14:paraId="308270CE" w14:textId="1FD3D0F6" w:rsidR="00C645B3" w:rsidRPr="00C645B3" w:rsidRDefault="00C645B3" w:rsidP="00C645B3">
            <w:pPr>
              <w:rPr>
                <w:rFonts w:cs="Calibri"/>
                <w:sz w:val="18"/>
              </w:rPr>
            </w:pPr>
            <w:r w:rsidRPr="00C645B3">
              <w:rPr>
                <w:rFonts w:cs="Calibri"/>
                <w:sz w:val="18"/>
              </w:rPr>
              <w:t>Unknowns</w:t>
            </w:r>
          </w:p>
        </w:tc>
        <w:tc>
          <w:tcPr>
            <w:tcW w:w="4760" w:type="dxa"/>
            <w:shd w:val="clear" w:color="auto" w:fill="E8F1FA"/>
            <w:vAlign w:val="center"/>
          </w:tcPr>
          <w:p w14:paraId="172E5951" w14:textId="1C042019" w:rsidR="00C645B3" w:rsidRPr="00C645B3" w:rsidRDefault="00C645B3" w:rsidP="00C645B3">
            <w:pPr>
              <w:rPr>
                <w:rFonts w:cs="Calibri"/>
                <w:sz w:val="18"/>
              </w:rPr>
            </w:pPr>
            <w:r w:rsidRPr="00C645B3">
              <w:rPr>
                <w:rFonts w:cs="Calibri"/>
                <w:sz w:val="18"/>
              </w:rPr>
              <w:t>docs/_work/gaps.md and section 6.4 of this document</w:t>
            </w:r>
          </w:p>
        </w:tc>
      </w:tr>
      <w:tr w:rsidR="00C645B3" w14:paraId="0EA8E85F" w14:textId="77777777" w:rsidTr="00C645B3">
        <w:tc>
          <w:tcPr>
            <w:tcW w:w="4760" w:type="dxa"/>
            <w:vAlign w:val="center"/>
          </w:tcPr>
          <w:p w14:paraId="783CAA1E" w14:textId="6550116F" w:rsidR="00C645B3" w:rsidRPr="00C645B3" w:rsidRDefault="00C645B3" w:rsidP="00C645B3">
            <w:pPr>
              <w:rPr>
                <w:rFonts w:cs="Calibri"/>
                <w:sz w:val="18"/>
              </w:rPr>
            </w:pPr>
            <w:r w:rsidRPr="00C645B3">
              <w:rPr>
                <w:rFonts w:cs="Calibri"/>
                <w:sz w:val="18"/>
              </w:rPr>
              <w:t>Publisher overview</w:t>
            </w:r>
          </w:p>
        </w:tc>
        <w:tc>
          <w:tcPr>
            <w:tcW w:w="4760" w:type="dxa"/>
            <w:vAlign w:val="center"/>
          </w:tcPr>
          <w:p w14:paraId="4A573569" w14:textId="4BB9AB90" w:rsidR="00C645B3" w:rsidRPr="00C645B3" w:rsidRDefault="00C645B3" w:rsidP="00C645B3">
            <w:pPr>
              <w:rPr>
                <w:rFonts w:cs="Calibri"/>
                <w:sz w:val="18"/>
              </w:rPr>
            </w:pPr>
            <w:r w:rsidRPr="00C645B3">
              <w:rPr>
                <w:rFonts w:cs="Calibri"/>
                <w:sz w:val="18"/>
              </w:rPr>
              <w:t>README.md, tagged Unverified when the code does not repeat it</w:t>
            </w:r>
          </w:p>
        </w:tc>
      </w:tr>
    </w:tbl>
    <w:p w14:paraId="4A5A05C8" w14:textId="77777777" w:rsidR="00C645B3" w:rsidRDefault="00C645B3" w:rsidP="00C645B3"/>
    <w:p w14:paraId="2DA19D5A" w14:textId="2C1E5FE9" w:rsidR="00C645B3" w:rsidRDefault="00C645B3" w:rsidP="00C645B3">
      <w:pPr>
        <w:pStyle w:val="Evidence"/>
      </w:pPr>
      <w:r>
        <w:t>Package index: docs/application-documentation/00-index.md.</w:t>
      </w:r>
    </w:p>
    <w:p w14:paraId="01CCC5E6" w14:textId="27D0B24B" w:rsidR="00C645B3" w:rsidRDefault="00C645B3" w:rsidP="00C645B3">
      <w:pPr>
        <w:pStyle w:val="Heading2"/>
      </w:pPr>
      <w:bookmarkStart w:id="76" w:name="_Toc242750064"/>
      <w:r>
        <w:t>6.3 Document control</w:t>
      </w:r>
      <w:bookmarkEnd w:id="76"/>
    </w:p>
    <w:tbl>
      <w:tblPr>
        <w:tblStyle w:val="TableGrid"/>
        <w:tblW w:w="5000" w:type="pct"/>
        <w:tblInd w:w="-5" w:type="dxa"/>
        <w:tblLook w:val="04A0" w:firstRow="1" w:lastRow="0" w:firstColumn="1" w:lastColumn="0" w:noHBand="0" w:noVBand="1"/>
      </w:tblPr>
      <w:tblGrid>
        <w:gridCol w:w="4754"/>
        <w:gridCol w:w="4756"/>
      </w:tblGrid>
      <w:tr w:rsidR="00C645B3" w14:paraId="08C27E57" w14:textId="77777777" w:rsidTr="00C645B3">
        <w:trPr>
          <w:tblHeader/>
        </w:trPr>
        <w:tc>
          <w:tcPr>
            <w:tcW w:w="4760" w:type="dxa"/>
            <w:shd w:val="clear" w:color="auto" w:fill="1F4E79"/>
            <w:vAlign w:val="center"/>
          </w:tcPr>
          <w:p w14:paraId="09B61CD4" w14:textId="5B7DD614" w:rsidR="00C645B3" w:rsidRPr="00C645B3" w:rsidRDefault="00C645B3" w:rsidP="00C645B3">
            <w:pPr>
              <w:rPr>
                <w:rFonts w:cs="Calibri"/>
                <w:b/>
                <w:color w:val="FFFFFF"/>
                <w:sz w:val="18"/>
              </w:rPr>
            </w:pPr>
            <w:r w:rsidRPr="00C645B3">
              <w:rPr>
                <w:rFonts w:cs="Calibri"/>
                <w:b/>
                <w:color w:val="FFFFFF"/>
                <w:sz w:val="18"/>
              </w:rPr>
              <w:t>Item</w:t>
            </w:r>
          </w:p>
        </w:tc>
        <w:tc>
          <w:tcPr>
            <w:tcW w:w="4760" w:type="dxa"/>
            <w:shd w:val="clear" w:color="auto" w:fill="1F4E79"/>
            <w:vAlign w:val="center"/>
          </w:tcPr>
          <w:p w14:paraId="2A7C973B" w14:textId="058AB275" w:rsidR="00C645B3" w:rsidRPr="00C645B3" w:rsidRDefault="00C645B3" w:rsidP="00C645B3">
            <w:pPr>
              <w:rPr>
                <w:rFonts w:cs="Calibri"/>
                <w:b/>
                <w:color w:val="FFFFFF"/>
                <w:sz w:val="18"/>
              </w:rPr>
            </w:pPr>
            <w:r w:rsidRPr="00C645B3">
              <w:rPr>
                <w:rFonts w:cs="Calibri"/>
                <w:b/>
                <w:color w:val="FFFFFF"/>
                <w:sz w:val="18"/>
              </w:rPr>
              <w:t>Value</w:t>
            </w:r>
          </w:p>
        </w:tc>
      </w:tr>
      <w:tr w:rsidR="00C645B3" w14:paraId="7FD06340" w14:textId="77777777" w:rsidTr="00C645B3">
        <w:tc>
          <w:tcPr>
            <w:tcW w:w="4760" w:type="dxa"/>
            <w:tcBorders>
              <w:bottom w:val="single" w:sz="4" w:space="0" w:color="auto"/>
            </w:tcBorders>
            <w:vAlign w:val="center"/>
          </w:tcPr>
          <w:p w14:paraId="28758328" w14:textId="34ECE947" w:rsidR="00C645B3" w:rsidRPr="00C645B3" w:rsidRDefault="00C645B3" w:rsidP="00C645B3">
            <w:pPr>
              <w:rPr>
                <w:rFonts w:cs="Calibri"/>
                <w:sz w:val="18"/>
              </w:rPr>
            </w:pPr>
            <w:r w:rsidRPr="00C645B3">
              <w:rPr>
                <w:rFonts w:cs="Calibri"/>
                <w:sz w:val="18"/>
              </w:rPr>
              <w:t>Document</w:t>
            </w:r>
          </w:p>
        </w:tc>
        <w:tc>
          <w:tcPr>
            <w:tcW w:w="4760" w:type="dxa"/>
            <w:tcBorders>
              <w:bottom w:val="single" w:sz="4" w:space="0" w:color="auto"/>
            </w:tcBorders>
            <w:vAlign w:val="center"/>
          </w:tcPr>
          <w:p w14:paraId="3F356E2C" w14:textId="7FBE1A29" w:rsidR="00C645B3" w:rsidRPr="00C645B3" w:rsidRDefault="00C645B3" w:rsidP="00C645B3">
            <w:pPr>
              <w:rPr>
                <w:rFonts w:cs="Calibri"/>
                <w:sz w:val="18"/>
              </w:rPr>
            </w:pPr>
            <w:r w:rsidRPr="00C645B3">
              <w:rPr>
                <w:rFonts w:cs="Calibri"/>
                <w:sz w:val="18"/>
              </w:rPr>
              <w:t>PROJECT_DOCUMENTATION.docx</w:t>
            </w:r>
          </w:p>
        </w:tc>
      </w:tr>
      <w:tr w:rsidR="00C645B3" w14:paraId="5418DE4C" w14:textId="77777777" w:rsidTr="00C645B3">
        <w:tc>
          <w:tcPr>
            <w:tcW w:w="4760" w:type="dxa"/>
            <w:shd w:val="clear" w:color="auto" w:fill="E8F1FA"/>
            <w:vAlign w:val="center"/>
          </w:tcPr>
          <w:p w14:paraId="787C8336" w14:textId="3AFEA123" w:rsidR="00C645B3" w:rsidRPr="00C645B3" w:rsidRDefault="00C645B3" w:rsidP="00C645B3">
            <w:pPr>
              <w:rPr>
                <w:rFonts w:cs="Calibri"/>
                <w:sz w:val="18"/>
              </w:rPr>
            </w:pPr>
            <w:r w:rsidRPr="00C645B3">
              <w:rPr>
                <w:rFonts w:cs="Calibri"/>
                <w:sz w:val="18"/>
              </w:rPr>
              <w:t>Application</w:t>
            </w:r>
          </w:p>
        </w:tc>
        <w:tc>
          <w:tcPr>
            <w:tcW w:w="4760" w:type="dxa"/>
            <w:shd w:val="clear" w:color="auto" w:fill="E8F1FA"/>
            <w:vAlign w:val="center"/>
          </w:tcPr>
          <w:p w14:paraId="5BC29D49" w14:textId="55789A80" w:rsidR="00C645B3" w:rsidRPr="00C645B3" w:rsidRDefault="00C645B3" w:rsidP="00C645B3">
            <w:pPr>
              <w:rPr>
                <w:rFonts w:cs="Calibri"/>
                <w:sz w:val="18"/>
              </w:rPr>
            </w:pPr>
            <w:r w:rsidRPr="00C645B3">
              <w:rPr>
                <w:rFonts w:cs="Calibri"/>
                <w:sz w:val="18"/>
              </w:rPr>
              <w:t>CardDemo</w:t>
            </w:r>
          </w:p>
        </w:tc>
      </w:tr>
      <w:tr w:rsidR="00C645B3" w14:paraId="4622FA00" w14:textId="77777777" w:rsidTr="00C645B3">
        <w:tc>
          <w:tcPr>
            <w:tcW w:w="4760" w:type="dxa"/>
            <w:tcBorders>
              <w:bottom w:val="single" w:sz="4" w:space="0" w:color="auto"/>
            </w:tcBorders>
            <w:vAlign w:val="center"/>
          </w:tcPr>
          <w:p w14:paraId="5914EF36" w14:textId="0ECBF1BA" w:rsidR="00C645B3" w:rsidRPr="00C645B3" w:rsidRDefault="00C645B3" w:rsidP="00C645B3">
            <w:pPr>
              <w:rPr>
                <w:rFonts w:cs="Calibri"/>
                <w:sz w:val="18"/>
              </w:rPr>
            </w:pPr>
            <w:r w:rsidRPr="00C645B3">
              <w:rPr>
                <w:rFonts w:cs="Calibri"/>
                <w:sz w:val="18"/>
              </w:rPr>
              <w:t>Repository</w:t>
            </w:r>
          </w:p>
        </w:tc>
        <w:tc>
          <w:tcPr>
            <w:tcW w:w="4760" w:type="dxa"/>
            <w:tcBorders>
              <w:bottom w:val="single" w:sz="4" w:space="0" w:color="auto"/>
            </w:tcBorders>
            <w:vAlign w:val="center"/>
          </w:tcPr>
          <w:p w14:paraId="1329D026" w14:textId="41051C26" w:rsidR="00C645B3" w:rsidRPr="00C645B3" w:rsidRDefault="00C645B3" w:rsidP="00C645B3">
            <w:pPr>
              <w:rPr>
                <w:rFonts w:cs="Calibri"/>
                <w:sz w:val="18"/>
              </w:rPr>
            </w:pPr>
            <w:r w:rsidRPr="00C645B3">
              <w:rPr>
                <w:rFonts w:cs="Calibri"/>
                <w:sz w:val="18"/>
              </w:rPr>
              <w:t>aws-mainframe-modernization-carddemo</w:t>
            </w:r>
          </w:p>
        </w:tc>
      </w:tr>
      <w:tr w:rsidR="00C645B3" w14:paraId="5E9C02C7" w14:textId="77777777" w:rsidTr="00C645B3">
        <w:tc>
          <w:tcPr>
            <w:tcW w:w="4760" w:type="dxa"/>
            <w:shd w:val="clear" w:color="auto" w:fill="E8F1FA"/>
            <w:vAlign w:val="center"/>
          </w:tcPr>
          <w:p w14:paraId="46DDB4AE" w14:textId="7C15C4C1" w:rsidR="00C645B3" w:rsidRPr="00C645B3" w:rsidRDefault="00C645B3" w:rsidP="00C645B3">
            <w:pPr>
              <w:rPr>
                <w:rFonts w:cs="Calibri"/>
                <w:sz w:val="18"/>
              </w:rPr>
            </w:pPr>
            <w:r w:rsidRPr="00C645B3">
              <w:rPr>
                <w:rFonts w:cs="Calibri"/>
                <w:sz w:val="18"/>
              </w:rPr>
              <w:t>Document date</w:t>
            </w:r>
          </w:p>
        </w:tc>
        <w:tc>
          <w:tcPr>
            <w:tcW w:w="4760" w:type="dxa"/>
            <w:shd w:val="clear" w:color="auto" w:fill="E8F1FA"/>
            <w:vAlign w:val="center"/>
          </w:tcPr>
          <w:p w14:paraId="42695984" w14:textId="6A2A0FFB" w:rsidR="00C645B3" w:rsidRPr="00C645B3" w:rsidRDefault="00C645B3" w:rsidP="00C645B3">
            <w:pPr>
              <w:rPr>
                <w:rFonts w:cs="Calibri"/>
                <w:sz w:val="18"/>
              </w:rPr>
            </w:pPr>
            <w:r w:rsidRPr="00C645B3">
              <w:rPr>
                <w:rFonts w:cs="Calibri"/>
                <w:sz w:val="18"/>
              </w:rPr>
              <w:t>13 October 2026</w:t>
            </w:r>
          </w:p>
        </w:tc>
      </w:tr>
      <w:tr w:rsidR="00C645B3" w14:paraId="050AC603" w14:textId="77777777" w:rsidTr="00C645B3">
        <w:tc>
          <w:tcPr>
            <w:tcW w:w="4760" w:type="dxa"/>
            <w:tcBorders>
              <w:bottom w:val="single" w:sz="4" w:space="0" w:color="auto"/>
            </w:tcBorders>
            <w:vAlign w:val="center"/>
          </w:tcPr>
          <w:p w14:paraId="222386BA" w14:textId="6AB3F15D" w:rsidR="00C645B3" w:rsidRPr="00C645B3" w:rsidRDefault="00C645B3" w:rsidP="00C645B3">
            <w:pPr>
              <w:rPr>
                <w:rFonts w:cs="Calibri"/>
                <w:sz w:val="18"/>
              </w:rPr>
            </w:pPr>
            <w:r w:rsidRPr="00C645B3">
              <w:rPr>
                <w:rFonts w:cs="Calibri"/>
                <w:sz w:val="18"/>
              </w:rPr>
              <w:t>Evidence snapshot</w:t>
            </w:r>
          </w:p>
        </w:tc>
        <w:tc>
          <w:tcPr>
            <w:tcW w:w="4760" w:type="dxa"/>
            <w:tcBorders>
              <w:bottom w:val="single" w:sz="4" w:space="0" w:color="auto"/>
            </w:tcBorders>
            <w:vAlign w:val="center"/>
          </w:tcPr>
          <w:p w14:paraId="47F45FC4" w14:textId="143F6D2E" w:rsidR="00C645B3" w:rsidRPr="00C645B3" w:rsidRDefault="00C645B3" w:rsidP="00C645B3">
            <w:pPr>
              <w:rPr>
                <w:rFonts w:cs="Calibri"/>
                <w:sz w:val="18"/>
              </w:rPr>
            </w:pPr>
            <w:r w:rsidRPr="00C645B3">
              <w:rPr>
                <w:rFonts w:cs="Calibri"/>
                <w:sz w:val="18"/>
              </w:rPr>
              <w:t>docs/_work analysis of the source in this working copy</w:t>
            </w:r>
          </w:p>
        </w:tc>
      </w:tr>
      <w:tr w:rsidR="00C645B3" w14:paraId="0A022AC9" w14:textId="77777777" w:rsidTr="00C645B3">
        <w:tc>
          <w:tcPr>
            <w:tcW w:w="4760" w:type="dxa"/>
            <w:shd w:val="clear" w:color="auto" w:fill="E8F1FA"/>
            <w:vAlign w:val="center"/>
          </w:tcPr>
          <w:p w14:paraId="095B1279" w14:textId="604C42DE" w:rsidR="00C645B3" w:rsidRPr="00C645B3" w:rsidRDefault="00C645B3" w:rsidP="00C645B3">
            <w:pPr>
              <w:rPr>
                <w:rFonts w:cs="Calibri"/>
                <w:sz w:val="18"/>
              </w:rPr>
            </w:pPr>
            <w:r w:rsidRPr="00C645B3">
              <w:rPr>
                <w:rFonts w:cs="Calibri"/>
                <w:sz w:val="18"/>
              </w:rPr>
              <w:t>License file</w:t>
            </w:r>
          </w:p>
        </w:tc>
        <w:tc>
          <w:tcPr>
            <w:tcW w:w="4760" w:type="dxa"/>
            <w:shd w:val="clear" w:color="auto" w:fill="E8F1FA"/>
            <w:vAlign w:val="center"/>
          </w:tcPr>
          <w:p w14:paraId="05E053F9" w14:textId="68AE3196" w:rsidR="00C645B3" w:rsidRPr="00C645B3" w:rsidRDefault="00C645B3" w:rsidP="00C645B3">
            <w:pPr>
              <w:rPr>
                <w:rFonts w:cs="Calibri"/>
                <w:sz w:val="18"/>
              </w:rPr>
            </w:pPr>
            <w:r w:rsidRPr="00C645B3">
              <w:rPr>
                <w:rFonts w:cs="Calibri"/>
                <w:sz w:val="18"/>
              </w:rPr>
              <w:t>Apache License, Version 2.0 (LICENSE:1-3)</w:t>
            </w:r>
          </w:p>
        </w:tc>
      </w:tr>
      <w:tr w:rsidR="00C645B3" w14:paraId="4A2729DD" w14:textId="77777777" w:rsidTr="00C645B3">
        <w:tc>
          <w:tcPr>
            <w:tcW w:w="4760" w:type="dxa"/>
            <w:vAlign w:val="center"/>
          </w:tcPr>
          <w:p w14:paraId="103024C2" w14:textId="7DB139C1" w:rsidR="00C645B3" w:rsidRPr="00C645B3" w:rsidRDefault="00C645B3" w:rsidP="00C645B3">
            <w:pPr>
              <w:rPr>
                <w:rFonts w:cs="Calibri"/>
                <w:sz w:val="18"/>
              </w:rPr>
            </w:pPr>
            <w:r w:rsidRPr="00C645B3">
              <w:rPr>
                <w:rFonts w:cs="Calibri"/>
                <w:sz w:val="18"/>
              </w:rPr>
              <w:t>Application source</w:t>
            </w:r>
          </w:p>
        </w:tc>
        <w:tc>
          <w:tcPr>
            <w:tcW w:w="4760" w:type="dxa"/>
            <w:vAlign w:val="center"/>
          </w:tcPr>
          <w:p w14:paraId="21FEE1BF" w14:textId="1301A165" w:rsidR="00C645B3" w:rsidRPr="00C645B3" w:rsidRDefault="00C645B3" w:rsidP="00C645B3">
            <w:pPr>
              <w:rPr>
                <w:rFonts w:cs="Calibri"/>
                <w:sz w:val="18"/>
              </w:rPr>
            </w:pPr>
            <w:r w:rsidRPr="00C645B3">
              <w:rPr>
                <w:rFonts w:cs="Calibri"/>
                <w:sz w:val="18"/>
              </w:rPr>
              <w:t>Not modified by this document</w:t>
            </w:r>
          </w:p>
        </w:tc>
      </w:tr>
    </w:tbl>
    <w:p w14:paraId="25C06860" w14:textId="77777777" w:rsidR="00C645B3" w:rsidRDefault="00C645B3" w:rsidP="00C645B3"/>
    <w:p w14:paraId="54EA6C5C" w14:textId="404BFA63" w:rsidR="00C645B3" w:rsidRDefault="00C645B3" w:rsidP="00C645B3">
      <w:r>
        <w:t>Source file banners name Amazon.com, Inc. or its affiliates and point at the Apache License, Version 2.0. That notice is what the files contain. This document does not add a legal interpretation beyond the presence of LICENSE.</w:t>
      </w:r>
    </w:p>
    <w:p w14:paraId="26CA0BE7" w14:textId="30375950" w:rsidR="00C645B3" w:rsidRDefault="00C645B3" w:rsidP="00C645B3">
      <w:pPr>
        <w:pStyle w:val="Evidence"/>
      </w:pPr>
      <w:r>
        <w:t>Example notice: app/bms/COSGN00.bms:3-17. LICENSE:1-3.</w:t>
      </w:r>
    </w:p>
    <w:p w14:paraId="3EB3762A" w14:textId="05C8FDB5" w:rsidR="00C645B3" w:rsidRDefault="00C645B3" w:rsidP="00C645B3">
      <w:pPr>
        <w:pStyle w:val="Heading2"/>
      </w:pPr>
      <w:bookmarkStart w:id="77" w:name="_Toc242750065"/>
      <w:r>
        <w:t>6.4 Unresolved documentation gaps</w:t>
      </w:r>
      <w:bookmarkEnd w:id="77"/>
    </w:p>
    <w:p w14:paraId="10CAA861" w14:textId="49AA447D" w:rsidR="00C645B3" w:rsidRDefault="00C645B3" w:rsidP="00C645B3">
      <w:r>
        <w:t>These items are unavailable or only partly resolved. They are stated here so a reader can see the boundary of the document. None of them was filled with an assumed value.</w:t>
      </w:r>
    </w:p>
    <w:p w14:paraId="6DF55DE2" w14:textId="791F9A90" w:rsidR="00C645B3" w:rsidRDefault="00C645B3" w:rsidP="00C645B3">
      <w:pPr>
        <w:pStyle w:val="Heading3"/>
      </w:pPr>
      <w:bookmarkStart w:id="78" w:name="_Toc242750066"/>
      <w:r>
        <w:lastRenderedPageBreak/>
        <w:t>Behavior the source does not decide</w:t>
      </w:r>
      <w:bookmarkEnd w:id="78"/>
    </w:p>
    <w:p w14:paraId="6CA60DA5" w14:textId="3966776A" w:rsidR="00C645B3" w:rsidRDefault="00C645B3" w:rsidP="00C645B3">
      <w:pPr>
        <w:pStyle w:val="ListParagraph"/>
        <w:numPr>
          <w:ilvl w:val="0"/>
          <w:numId w:val="10"/>
        </w:numPr>
        <w:ind w:left="360" w:firstLine="0"/>
      </w:pPr>
      <w:r>
        <w:t>The MQ request queue name is copied from the trigger message. The MQ process definition that would name it is not in the repository.</w:t>
      </w:r>
    </w:p>
    <w:p w14:paraId="007ABDCD" w14:textId="7FD0195E" w:rsidR="00C645B3" w:rsidRDefault="00C645B3" w:rsidP="00C645B3">
      <w:pPr>
        <w:pStyle w:val="ListParagraph"/>
        <w:numPr>
          <w:ilvl w:val="0"/>
          <w:numId w:val="10"/>
        </w:numPr>
        <w:ind w:left="360" w:firstLine="0"/>
      </w:pPr>
      <w:r>
        <w:t>Program COCRDSEC is defined in the CSD and has no source member here.</w:t>
      </w:r>
    </w:p>
    <w:p w14:paraId="5E722A59" w14:textId="5CCF831A" w:rsidR="00C645B3" w:rsidRDefault="00C645B3" w:rsidP="00C645B3">
      <w:pPr>
        <w:pStyle w:val="ListParagraph"/>
        <w:numPr>
          <w:ilvl w:val="0"/>
          <w:numId w:val="10"/>
        </w:numPr>
        <w:ind w:left="360" w:firstLine="0"/>
      </w:pPr>
      <w:r>
        <w:t>DSNTIAD is named in a DB2 control script and is not an application member. Whether it is an IBM-supplied program is not decided by this repository.</w:t>
      </w:r>
    </w:p>
    <w:p w14:paraId="3D75BAE7" w14:textId="6890015D" w:rsidR="00C645B3" w:rsidRDefault="00C645B3" w:rsidP="00C645B3">
      <w:pPr>
        <w:pStyle w:val="ListParagraph"/>
        <w:numPr>
          <w:ilvl w:val="0"/>
          <w:numId w:val="10"/>
        </w:numPr>
        <w:ind w:left="360" w:firstLine="0"/>
      </w:pPr>
      <w:r>
        <w:t>Queue JOBS uses DD name INREADER. The CICS region JCL that defines that DD is absent, so submission of the report job is unverified.</w:t>
      </w:r>
    </w:p>
    <w:p w14:paraId="370920DE" w14:textId="743EB87E" w:rsidR="00C645B3" w:rsidRDefault="00C645B3" w:rsidP="00C645B3">
      <w:pPr>
        <w:pStyle w:val="ListParagraph"/>
        <w:numPr>
          <w:ilvl w:val="0"/>
          <w:numId w:val="10"/>
        </w:numPr>
        <w:ind w:left="360" w:firstLine="0"/>
      </w:pPr>
      <w:r>
        <w:t>CA7 schedule ids 030, 031, and 032 have no definition that says what they mean. CA7 jobs CLOSEFIL1 and CLOSEFIL2 point at member CLOSEFIL. No job card is named CLOSEFIL1 or CLOSEFIL2.</w:t>
      </w:r>
    </w:p>
    <w:p w14:paraId="6A1A6AC7" w14:textId="127F3361" w:rsidR="00C645B3" w:rsidRDefault="00C645B3" w:rsidP="00C645B3">
      <w:pPr>
        <w:pStyle w:val="ListParagraph"/>
        <w:numPr>
          <w:ilvl w:val="0"/>
          <w:numId w:val="10"/>
        </w:numPr>
        <w:ind w:left="360" w:firstLine="0"/>
      </w:pPr>
      <w:r>
        <w:t>The symbol &amp;CARDDEMOPRODJCL has no data set name in the repository.</w:t>
      </w:r>
    </w:p>
    <w:p w14:paraId="0F95CC4A" w14:textId="00CAFE57" w:rsidR="00C645B3" w:rsidRDefault="00C645B3" w:rsidP="00C645B3">
      <w:pPr>
        <w:pStyle w:val="ListParagraph"/>
        <w:numPr>
          <w:ilvl w:val="0"/>
          <w:numId w:val="10"/>
        </w:numPr>
        <w:ind w:left="360" w:firstLine="0"/>
      </w:pPr>
      <w:r>
        <w:t>Control-M folder names include WEEKLY, and the folder has no DAYS attribute.</w:t>
      </w:r>
    </w:p>
    <w:p w14:paraId="5392BDD8" w14:textId="3F89FC0F" w:rsidR="00C645B3" w:rsidRDefault="00C645B3" w:rsidP="00C645B3">
      <w:pPr>
        <w:pStyle w:val="ListParagraph"/>
        <w:numPr>
          <w:ilvl w:val="0"/>
          <w:numId w:val="10"/>
        </w:numPr>
        <w:ind w:left="360" w:firstLine="0"/>
      </w:pPr>
      <w:r>
        <w:t>No running CICS region, response-time target, or test-run log is stored here.</w:t>
      </w:r>
    </w:p>
    <w:p w14:paraId="7BBD268D" w14:textId="227CF6FF" w:rsidR="00C645B3" w:rsidRDefault="00C645B3" w:rsidP="00C645B3">
      <w:pPr>
        <w:pStyle w:val="Heading3"/>
      </w:pPr>
      <w:bookmarkStart w:id="79" w:name="_Toc242750067"/>
      <w:r>
        <w:t>Layouts and references that stay ambiguous</w:t>
      </w:r>
      <w:bookmarkEnd w:id="79"/>
    </w:p>
    <w:p w14:paraId="6BCAC969" w14:textId="5D9DB535" w:rsidR="00C645B3" w:rsidRDefault="00C645B3" w:rsidP="00C645B3">
      <w:pPr>
        <w:pStyle w:val="ListParagraph"/>
        <w:numPr>
          <w:ilvl w:val="0"/>
          <w:numId w:val="11"/>
        </w:numPr>
        <w:ind w:left="360" w:firstLine="0"/>
      </w:pPr>
      <w:r>
        <w:t>Several VSAM record lengths match more than one copybook, including the cross-reference, customer, transaction, and user-security lengths. The analysis does not force a single layout onto those files.</w:t>
      </w:r>
    </w:p>
    <w:p w14:paraId="11A722BF" w14:textId="53ECA811" w:rsidR="00C645B3" w:rsidRDefault="00C645B3" w:rsidP="00C645B3">
      <w:pPr>
        <w:pStyle w:val="ListParagraph"/>
        <w:numPr>
          <w:ilvl w:val="0"/>
          <w:numId w:val="11"/>
        </w:numPr>
        <w:ind w:left="360" w:firstLine="0"/>
      </w:pPr>
      <w:r>
        <w:t>Copybook UNUSED1Y is not copied by any scanned program.</w:t>
      </w:r>
    </w:p>
    <w:p w14:paraId="4AC5A337" w14:textId="1B1361C7" w:rsidR="00C645B3" w:rsidRDefault="00C645B3" w:rsidP="00C645B3">
      <w:pPr>
        <w:pStyle w:val="ListParagraph"/>
        <w:numPr>
          <w:ilvl w:val="0"/>
          <w:numId w:val="11"/>
        </w:numPr>
        <w:ind w:left="360" w:firstLine="0"/>
      </w:pPr>
      <w:r>
        <w:t>Program CBTRN01C is not the target of a CSD definition, a job step, a call, or a CICS link.</w:t>
      </w:r>
    </w:p>
    <w:p w14:paraId="3D3ADA95" w14:textId="15E054CE" w:rsidR="00C645B3" w:rsidRDefault="00C645B3" w:rsidP="00C645B3">
      <w:pPr>
        <w:pStyle w:val="ListParagraph"/>
        <w:numPr>
          <w:ilvl w:val="0"/>
          <w:numId w:val="11"/>
        </w:numPr>
        <w:ind w:left="360" w:firstLine="0"/>
      </w:pPr>
      <w:r>
        <w:t>Two copies of control card REPROCT are byte-identical. The repository does not say which copy is uploaded.</w:t>
      </w:r>
    </w:p>
    <w:p w14:paraId="0F0EE2A7" w14:textId="4919EA3F" w:rsidR="00C645B3" w:rsidRDefault="00C645B3" w:rsidP="00C645B3">
      <w:pPr>
        <w:pStyle w:val="ListParagraph"/>
        <w:numPr>
          <w:ilvl w:val="0"/>
          <w:numId w:val="11"/>
        </w:numPr>
        <w:ind w:left="360" w:firstLine="0"/>
      </w:pPr>
      <w:r>
        <w:t>Procedure member TRANREPT begins with the label REPROC. Runtime treatment of that mismatch is not stated.</w:t>
      </w:r>
    </w:p>
    <w:p w14:paraId="5E30EAA1" w14:textId="15A5F91C" w:rsidR="00C645B3" w:rsidRDefault="00C645B3" w:rsidP="00C645B3">
      <w:pPr>
        <w:pStyle w:val="ListParagraph"/>
        <w:numPr>
          <w:ilvl w:val="0"/>
          <w:numId w:val="11"/>
        </w:numPr>
        <w:ind w:left="360" w:firstLine="0"/>
      </w:pPr>
      <w:r>
        <w:t>Jobs TRANREPT and DEFCUST each reuse a step name. A step-qualified override of those names is ambiguous.</w:t>
      </w:r>
    </w:p>
    <w:p w14:paraId="010BF077" w14:textId="4214A54D" w:rsidR="00C645B3" w:rsidRDefault="00C645B3" w:rsidP="00C645B3">
      <w:pPr>
        <w:pStyle w:val="Heading3"/>
      </w:pPr>
      <w:bookmarkStart w:id="80" w:name="_Toc242750068"/>
      <w:r>
        <w:t>Rules and operations not fully written</w:t>
      </w:r>
      <w:bookmarkEnd w:id="80"/>
    </w:p>
    <w:p w14:paraId="4B451DC5" w14:textId="3593E6D5" w:rsidR="00C645B3" w:rsidRDefault="00C645B3" w:rsidP="00C645B3">
      <w:pPr>
        <w:pStyle w:val="ListParagraph"/>
        <w:numPr>
          <w:ilvl w:val="0"/>
          <w:numId w:val="12"/>
        </w:numPr>
        <w:ind w:left="360" w:firstLine="0"/>
      </w:pPr>
      <w:r>
        <w:t>Field edits in COUSR01C, COUSR02C, COUSR03C, and COTRN02C are still in the source and are not one-by-one rules in the catalog.</w:t>
      </w:r>
    </w:p>
    <w:p w14:paraId="6F887453" w14:textId="60E395DA" w:rsidR="00C645B3" w:rsidRDefault="00C645B3" w:rsidP="00C645B3">
      <w:pPr>
        <w:pStyle w:val="ListParagraph"/>
        <w:numPr>
          <w:ilvl w:val="0"/>
          <w:numId w:val="12"/>
        </w:numPr>
        <w:ind w:left="360" w:firstLine="0"/>
      </w:pPr>
      <w:r>
        <w:t>Bill-payment field rules were not extracted. File access and navigation were.</w:t>
      </w:r>
    </w:p>
    <w:p w14:paraId="0C421919" w14:textId="5EC9787F" w:rsidR="00C645B3" w:rsidRDefault="00C645B3" w:rsidP="00C645B3">
      <w:pPr>
        <w:pStyle w:val="ListParagraph"/>
        <w:numPr>
          <w:ilvl w:val="0"/>
          <w:numId w:val="12"/>
        </w:numPr>
        <w:ind w:left="360" w:firstLine="0"/>
      </w:pPr>
      <w:r>
        <w:t>COBTUPDT has no SQL COMMIT. The place the plan commits is not stated.</w:t>
      </w:r>
    </w:p>
    <w:p w14:paraId="1E3E0012" w14:textId="4B956C29" w:rsidR="00C645B3" w:rsidRDefault="00C645B3" w:rsidP="00C645B3">
      <w:pPr>
        <w:pStyle w:val="ListParagraph"/>
        <w:numPr>
          <w:ilvl w:val="0"/>
          <w:numId w:val="12"/>
        </w:numPr>
        <w:ind w:left="360" w:firstLine="0"/>
      </w:pPr>
      <w:r>
        <w:t>No DBDGEN, PSBGEN, ACBGEN, or MQ authority job was found.</w:t>
      </w:r>
    </w:p>
    <w:p w14:paraId="01624BA8" w14:textId="32FD238E" w:rsidR="00C645B3" w:rsidRDefault="00C645B3" w:rsidP="00C645B3">
      <w:pPr>
        <w:pStyle w:val="ListParagraph"/>
        <w:numPr>
          <w:ilvl w:val="0"/>
          <w:numId w:val="12"/>
        </w:numPr>
        <w:ind w:left="360" w:firstLine="0"/>
      </w:pPr>
      <w:r>
        <w:t>scripts/local_compile.sh names sample/cobol/SIZING.cbl, which is not in the repository.</w:t>
      </w:r>
    </w:p>
    <w:p w14:paraId="4B5649F1" w14:textId="485F8216" w:rsidR="00C645B3" w:rsidRDefault="00C645B3" w:rsidP="00C645B3">
      <w:pPr>
        <w:pStyle w:val="ListParagraph"/>
        <w:numPr>
          <w:ilvl w:val="0"/>
          <w:numId w:val="12"/>
        </w:numPr>
        <w:ind w:left="360" w:firstLine="0"/>
      </w:pPr>
      <w:r>
        <w:t>The README install order is Unverified. The shell-script order is the confirmed submission order for those scripts.</w:t>
      </w:r>
    </w:p>
    <w:p w14:paraId="214CA8DC" w14:textId="14F6C203" w:rsidR="00C645B3" w:rsidRDefault="00C645B3" w:rsidP="00C645B3">
      <w:pPr>
        <w:pStyle w:val="Heading3"/>
      </w:pPr>
      <w:bookmarkStart w:id="81" w:name="_Toc242750069"/>
      <w:r>
        <w:t>Code observations left as written</w:t>
      </w:r>
      <w:bookmarkEnd w:id="81"/>
    </w:p>
    <w:p w14:paraId="44B65EA4" w14:textId="23598422" w:rsidR="00C645B3" w:rsidRDefault="00C645B3" w:rsidP="00C645B3">
      <w:pPr>
        <w:pStyle w:val="ListParagraph"/>
        <w:numPr>
          <w:ilvl w:val="0"/>
          <w:numId w:val="13"/>
        </w:numPr>
        <w:ind w:left="360" w:firstLine="0"/>
      </w:pPr>
      <w:r>
        <w:t>Account-update phone test checks the area-code field where the line number is expected (app/cbl/COACTUPC.cbl:2238-2239).</w:t>
      </w:r>
    </w:p>
    <w:p w14:paraId="589D4816" w14:textId="24E3636A" w:rsidR="00C645B3" w:rsidRDefault="00C645B3" w:rsidP="00C645B3">
      <w:pPr>
        <w:pStyle w:val="ListParagraph"/>
        <w:numPr>
          <w:ilvl w:val="0"/>
          <w:numId w:val="13"/>
        </w:numPr>
        <w:ind w:left="360" w:firstLine="0"/>
      </w:pPr>
      <w:r>
        <w:lastRenderedPageBreak/>
        <w:t>A failed date-routine call still marks the date flags valid, while the update remains blocked (app/cpy/CSUTLDPY.cpy:315-327).</w:t>
      </w:r>
    </w:p>
    <w:p w14:paraId="549326F4" w14:textId="2C4A2F7D" w:rsidR="00C645B3" w:rsidRDefault="00C645B3" w:rsidP="00C645B3">
      <w:pPr>
        <w:pStyle w:val="ListParagraph"/>
        <w:numPr>
          <w:ilvl w:val="0"/>
          <w:numId w:val="13"/>
        </w:numPr>
        <w:ind w:left="360" w:firstLine="0"/>
      </w:pPr>
      <w:r>
        <w:t>Card update and account update disagree on a zero account number.</w:t>
      </w:r>
    </w:p>
    <w:p w14:paraId="06898247" w14:textId="6457861A" w:rsidR="00C645B3" w:rsidRDefault="00C645B3" w:rsidP="00C645B3">
      <w:pPr>
        <w:pStyle w:val="ListParagraph"/>
        <w:numPr>
          <w:ilvl w:val="0"/>
          <w:numId w:val="13"/>
        </w:numPr>
        <w:ind w:left="360" w:firstLine="0"/>
      </w:pPr>
      <w:r>
        <w:t>Card-update comments disagree with the expiry-year test. The code accepts 1950 through 2099.</w:t>
      </w:r>
    </w:p>
    <w:p w14:paraId="11192D8C" w14:textId="0DF5058A" w:rsidR="00C645B3" w:rsidRDefault="00C645B3" w:rsidP="00C645B3">
      <w:pPr>
        <w:pStyle w:val="ListParagraph"/>
        <w:numPr>
          <w:ilvl w:val="0"/>
          <w:numId w:val="13"/>
        </w:numPr>
        <w:ind w:left="360" w:firstLine="0"/>
      </w:pPr>
      <w:r>
        <w:t>Daily posting overwrites reason 102 with reason 103 when both the limit and the expiration fail.</w:t>
      </w:r>
    </w:p>
    <w:p w14:paraId="310A0643" w14:textId="689EF33B" w:rsidR="00C645B3" w:rsidRDefault="00C645B3" w:rsidP="00C645B3">
      <w:pPr>
        <w:pStyle w:val="ListParagraph"/>
        <w:numPr>
          <w:ilvl w:val="0"/>
          <w:numId w:val="13"/>
        </w:numPr>
        <w:ind w:left="360" w:firstLine="0"/>
      </w:pPr>
      <w:r>
        <w:t>Version banners and the README badge do not name one release. The version script sets v2.0 and is not shown running.</w:t>
      </w:r>
    </w:p>
    <w:p w14:paraId="7A95E8CD" w14:textId="6410E83F" w:rsidR="00C645B3" w:rsidRDefault="00C645B3" w:rsidP="00C645B3">
      <w:pPr>
        <w:pStyle w:val="Evidence"/>
      </w:pPr>
      <w:r>
        <w:t>Full register: docs/_work/gaps.md. This section is a reading of that register, not a new discovery pass. Each bullet cites a location already recorded there or in Chapter 3.</w:t>
      </w:r>
    </w:p>
    <w:p w14:paraId="6918D538" w14:textId="78B8AEC4" w:rsidR="00C645B3" w:rsidRDefault="00C645B3" w:rsidP="00C645B3">
      <w:pPr>
        <w:pStyle w:val="Heading2"/>
      </w:pPr>
      <w:bookmarkStart w:id="82" w:name="_Toc242750070"/>
      <w:r>
        <w:t>6.5 Transaction reference</w:t>
      </w:r>
      <w:bookmarkEnd w:id="82"/>
    </w:p>
    <w:p w14:paraId="3496452F" w14:textId="1BB5FD9B" w:rsidR="00C645B3" w:rsidRDefault="00C645B3" w:rsidP="00C645B3">
      <w:r>
        <w:t>The full online transaction list is repeated here so a tester or a new developer can find a code without returning to Chapter 3. Mapset and rule columns come from the transaction catalog. An empty rule cell means no rule identifier was attached to that transaction in the catalog, not that the program has no validation.</w:t>
      </w:r>
    </w:p>
    <w:tbl>
      <w:tblPr>
        <w:tblStyle w:val="TableGrid"/>
        <w:tblW w:w="5000" w:type="pct"/>
        <w:tblInd w:w="-5" w:type="dxa"/>
        <w:tblLook w:val="04A0" w:firstRow="1" w:lastRow="0" w:firstColumn="1" w:lastColumn="0" w:noHBand="0" w:noVBand="1"/>
      </w:tblPr>
      <w:tblGrid>
        <w:gridCol w:w="1780"/>
        <w:gridCol w:w="1779"/>
        <w:gridCol w:w="1764"/>
        <w:gridCol w:w="1787"/>
        <w:gridCol w:w="2400"/>
      </w:tblGrid>
      <w:tr w:rsidR="00C645B3" w14:paraId="1C09B1E5" w14:textId="77777777" w:rsidTr="00C645B3">
        <w:trPr>
          <w:tblHeader/>
        </w:trPr>
        <w:tc>
          <w:tcPr>
            <w:tcW w:w="1904" w:type="dxa"/>
            <w:shd w:val="clear" w:color="auto" w:fill="1F4E79"/>
            <w:vAlign w:val="center"/>
          </w:tcPr>
          <w:p w14:paraId="18C9E248" w14:textId="4AF24381" w:rsidR="00C645B3" w:rsidRPr="00C645B3" w:rsidRDefault="00C645B3" w:rsidP="00C645B3">
            <w:pPr>
              <w:rPr>
                <w:rFonts w:cs="Calibri"/>
                <w:b/>
                <w:color w:val="FFFFFF"/>
                <w:sz w:val="18"/>
              </w:rPr>
            </w:pPr>
            <w:r w:rsidRPr="00C645B3">
              <w:rPr>
                <w:rFonts w:cs="Calibri"/>
                <w:b/>
                <w:color w:val="FFFFFF"/>
                <w:sz w:val="18"/>
              </w:rPr>
              <w:t>Transaction</w:t>
            </w:r>
          </w:p>
        </w:tc>
        <w:tc>
          <w:tcPr>
            <w:tcW w:w="1904" w:type="dxa"/>
            <w:shd w:val="clear" w:color="auto" w:fill="1F4E79"/>
            <w:vAlign w:val="center"/>
          </w:tcPr>
          <w:p w14:paraId="13FA9D1B" w14:textId="4B1482B4" w:rsidR="00C645B3" w:rsidRPr="00C645B3" w:rsidRDefault="00C645B3" w:rsidP="00C645B3">
            <w:pPr>
              <w:rPr>
                <w:rFonts w:cs="Calibri"/>
                <w:b/>
                <w:color w:val="FFFFFF"/>
                <w:sz w:val="18"/>
              </w:rPr>
            </w:pPr>
            <w:r w:rsidRPr="00C645B3">
              <w:rPr>
                <w:rFonts w:cs="Calibri"/>
                <w:b/>
                <w:color w:val="FFFFFF"/>
                <w:sz w:val="18"/>
              </w:rPr>
              <w:t>Program</w:t>
            </w:r>
          </w:p>
        </w:tc>
        <w:tc>
          <w:tcPr>
            <w:tcW w:w="1904" w:type="dxa"/>
            <w:shd w:val="clear" w:color="auto" w:fill="1F4E79"/>
            <w:vAlign w:val="center"/>
          </w:tcPr>
          <w:p w14:paraId="1069CA16" w14:textId="6CE7213C" w:rsidR="00C645B3" w:rsidRPr="00C645B3" w:rsidRDefault="00C645B3" w:rsidP="00C645B3">
            <w:pPr>
              <w:rPr>
                <w:rFonts w:cs="Calibri"/>
                <w:b/>
                <w:color w:val="FFFFFF"/>
                <w:sz w:val="18"/>
              </w:rPr>
            </w:pPr>
            <w:r w:rsidRPr="00C645B3">
              <w:rPr>
                <w:rFonts w:cs="Calibri"/>
                <w:b/>
                <w:color w:val="FFFFFF"/>
                <w:sz w:val="18"/>
              </w:rPr>
              <w:t>Mapset</w:t>
            </w:r>
          </w:p>
        </w:tc>
        <w:tc>
          <w:tcPr>
            <w:tcW w:w="1904" w:type="dxa"/>
            <w:shd w:val="clear" w:color="auto" w:fill="1F4E79"/>
            <w:vAlign w:val="center"/>
          </w:tcPr>
          <w:p w14:paraId="457A6716" w14:textId="79F2DF92" w:rsidR="00C645B3" w:rsidRPr="00C645B3" w:rsidRDefault="00C645B3" w:rsidP="00C645B3">
            <w:pPr>
              <w:rPr>
                <w:rFonts w:cs="Calibri"/>
                <w:b/>
                <w:color w:val="FFFFFF"/>
                <w:sz w:val="18"/>
              </w:rPr>
            </w:pPr>
            <w:r w:rsidRPr="00C645B3">
              <w:rPr>
                <w:rFonts w:cs="Calibri"/>
                <w:b/>
                <w:color w:val="FFFFFF"/>
                <w:sz w:val="18"/>
              </w:rPr>
              <w:t>Rules</w:t>
            </w:r>
          </w:p>
        </w:tc>
        <w:tc>
          <w:tcPr>
            <w:tcW w:w="1904" w:type="dxa"/>
            <w:shd w:val="clear" w:color="auto" w:fill="1F4E79"/>
            <w:vAlign w:val="center"/>
          </w:tcPr>
          <w:p w14:paraId="03D1A092" w14:textId="7577F014" w:rsidR="00C645B3" w:rsidRPr="00C645B3" w:rsidRDefault="00C645B3" w:rsidP="00C645B3">
            <w:pPr>
              <w:rPr>
                <w:rFonts w:cs="Calibri"/>
                <w:b/>
                <w:color w:val="FFFFFF"/>
                <w:sz w:val="18"/>
              </w:rPr>
            </w:pPr>
            <w:r w:rsidRPr="00C645B3">
              <w:rPr>
                <w:rFonts w:cs="Calibri"/>
                <w:b/>
                <w:color w:val="FFFFFF"/>
                <w:sz w:val="18"/>
              </w:rPr>
              <w:t>Evidence</w:t>
            </w:r>
          </w:p>
        </w:tc>
      </w:tr>
      <w:tr w:rsidR="00C645B3" w14:paraId="702EA3BA" w14:textId="77777777" w:rsidTr="00C645B3">
        <w:tc>
          <w:tcPr>
            <w:tcW w:w="1904" w:type="dxa"/>
            <w:tcBorders>
              <w:bottom w:val="single" w:sz="4" w:space="0" w:color="auto"/>
            </w:tcBorders>
            <w:vAlign w:val="center"/>
          </w:tcPr>
          <w:p w14:paraId="3AFA6227" w14:textId="15421BD7" w:rsidR="00C645B3" w:rsidRPr="00C645B3" w:rsidRDefault="00C645B3" w:rsidP="00C645B3">
            <w:pPr>
              <w:rPr>
                <w:rFonts w:cs="Calibri"/>
                <w:sz w:val="18"/>
              </w:rPr>
            </w:pPr>
            <w:r w:rsidRPr="00C645B3">
              <w:rPr>
                <w:rFonts w:cs="Calibri"/>
                <w:sz w:val="18"/>
              </w:rPr>
              <w:t>CPVD</w:t>
            </w:r>
          </w:p>
        </w:tc>
        <w:tc>
          <w:tcPr>
            <w:tcW w:w="1904" w:type="dxa"/>
            <w:tcBorders>
              <w:bottom w:val="single" w:sz="4" w:space="0" w:color="auto"/>
            </w:tcBorders>
            <w:vAlign w:val="center"/>
          </w:tcPr>
          <w:p w14:paraId="32944258" w14:textId="2432C23A" w:rsidR="00C645B3" w:rsidRPr="00C645B3" w:rsidRDefault="00C645B3" w:rsidP="00C645B3">
            <w:pPr>
              <w:rPr>
                <w:rFonts w:cs="Calibri"/>
                <w:sz w:val="18"/>
              </w:rPr>
            </w:pPr>
            <w:r w:rsidRPr="00C645B3">
              <w:rPr>
                <w:rFonts w:cs="Calibri"/>
                <w:sz w:val="18"/>
              </w:rPr>
              <w:t>COPAUS1C</w:t>
            </w:r>
          </w:p>
        </w:tc>
        <w:tc>
          <w:tcPr>
            <w:tcW w:w="1904" w:type="dxa"/>
            <w:tcBorders>
              <w:bottom w:val="single" w:sz="4" w:space="0" w:color="auto"/>
            </w:tcBorders>
            <w:vAlign w:val="center"/>
          </w:tcPr>
          <w:p w14:paraId="7CC1EB14" w14:textId="4A51EA9C" w:rsidR="00C645B3" w:rsidRPr="00C645B3" w:rsidRDefault="00C645B3" w:rsidP="00C645B3">
            <w:pPr>
              <w:rPr>
                <w:rFonts w:cs="Calibri"/>
                <w:sz w:val="18"/>
              </w:rPr>
            </w:pPr>
            <w:r w:rsidRPr="00C645B3">
              <w:rPr>
                <w:rFonts w:cs="Calibri"/>
                <w:sz w:val="18"/>
              </w:rPr>
              <w:t>COPAU01</w:t>
            </w:r>
          </w:p>
        </w:tc>
        <w:tc>
          <w:tcPr>
            <w:tcW w:w="1904" w:type="dxa"/>
            <w:tcBorders>
              <w:bottom w:val="single" w:sz="4" w:space="0" w:color="auto"/>
            </w:tcBorders>
            <w:vAlign w:val="center"/>
          </w:tcPr>
          <w:p w14:paraId="3664588D" w14:textId="77777777" w:rsidR="00C645B3" w:rsidRPr="00C645B3" w:rsidRDefault="00C645B3" w:rsidP="00C645B3">
            <w:pPr>
              <w:rPr>
                <w:rFonts w:cs="Calibri"/>
                <w:sz w:val="18"/>
              </w:rPr>
            </w:pPr>
          </w:p>
        </w:tc>
        <w:tc>
          <w:tcPr>
            <w:tcW w:w="1904" w:type="dxa"/>
            <w:tcBorders>
              <w:bottom w:val="single" w:sz="4" w:space="0" w:color="auto"/>
            </w:tcBorders>
            <w:vAlign w:val="center"/>
          </w:tcPr>
          <w:p w14:paraId="42A5DD7C" w14:textId="43A23DB6" w:rsidR="00C645B3" w:rsidRPr="00C645B3" w:rsidRDefault="00C645B3" w:rsidP="00C645B3">
            <w:pPr>
              <w:rPr>
                <w:rFonts w:cs="Calibri"/>
                <w:sz w:val="18"/>
              </w:rPr>
            </w:pPr>
            <w:r w:rsidRPr="00C645B3">
              <w:rPr>
                <w:rFonts w:cs="Calibri"/>
                <w:sz w:val="18"/>
              </w:rPr>
              <w:t>app/app-authorization-ims-db2-mq/csd/CRDDEMO2.csd:39</w:t>
            </w:r>
          </w:p>
        </w:tc>
      </w:tr>
      <w:tr w:rsidR="00C645B3" w14:paraId="348D5B3C" w14:textId="77777777" w:rsidTr="00C645B3">
        <w:tc>
          <w:tcPr>
            <w:tcW w:w="1904" w:type="dxa"/>
            <w:shd w:val="clear" w:color="auto" w:fill="E8F1FA"/>
            <w:vAlign w:val="center"/>
          </w:tcPr>
          <w:p w14:paraId="484C13ED" w14:textId="42263D31" w:rsidR="00C645B3" w:rsidRPr="00C645B3" w:rsidRDefault="00C645B3" w:rsidP="00C645B3">
            <w:pPr>
              <w:rPr>
                <w:rFonts w:cs="Calibri"/>
                <w:sz w:val="18"/>
              </w:rPr>
            </w:pPr>
            <w:r w:rsidRPr="00C645B3">
              <w:rPr>
                <w:rFonts w:cs="Calibri"/>
                <w:sz w:val="18"/>
              </w:rPr>
              <w:t>CPVS</w:t>
            </w:r>
          </w:p>
        </w:tc>
        <w:tc>
          <w:tcPr>
            <w:tcW w:w="1904" w:type="dxa"/>
            <w:shd w:val="clear" w:color="auto" w:fill="E8F1FA"/>
            <w:vAlign w:val="center"/>
          </w:tcPr>
          <w:p w14:paraId="29A54098" w14:textId="500664FB" w:rsidR="00C645B3" w:rsidRPr="00C645B3" w:rsidRDefault="00C645B3" w:rsidP="00C645B3">
            <w:pPr>
              <w:rPr>
                <w:rFonts w:cs="Calibri"/>
                <w:sz w:val="18"/>
              </w:rPr>
            </w:pPr>
            <w:r w:rsidRPr="00C645B3">
              <w:rPr>
                <w:rFonts w:cs="Calibri"/>
                <w:sz w:val="18"/>
              </w:rPr>
              <w:t>COPAUS0C</w:t>
            </w:r>
          </w:p>
        </w:tc>
        <w:tc>
          <w:tcPr>
            <w:tcW w:w="1904" w:type="dxa"/>
            <w:shd w:val="clear" w:color="auto" w:fill="E8F1FA"/>
            <w:vAlign w:val="center"/>
          </w:tcPr>
          <w:p w14:paraId="43ABC45C" w14:textId="205CC568" w:rsidR="00C645B3" w:rsidRPr="00C645B3" w:rsidRDefault="00C645B3" w:rsidP="00C645B3">
            <w:pPr>
              <w:rPr>
                <w:rFonts w:cs="Calibri"/>
                <w:sz w:val="18"/>
              </w:rPr>
            </w:pPr>
            <w:r w:rsidRPr="00C645B3">
              <w:rPr>
                <w:rFonts w:cs="Calibri"/>
                <w:sz w:val="18"/>
              </w:rPr>
              <w:t>COPAU00</w:t>
            </w:r>
          </w:p>
        </w:tc>
        <w:tc>
          <w:tcPr>
            <w:tcW w:w="1904" w:type="dxa"/>
            <w:shd w:val="clear" w:color="auto" w:fill="E8F1FA"/>
            <w:vAlign w:val="center"/>
          </w:tcPr>
          <w:p w14:paraId="2F98DFA7" w14:textId="77777777" w:rsidR="00C645B3" w:rsidRPr="00C645B3" w:rsidRDefault="00C645B3" w:rsidP="00C645B3">
            <w:pPr>
              <w:rPr>
                <w:rFonts w:cs="Calibri"/>
                <w:sz w:val="18"/>
              </w:rPr>
            </w:pPr>
          </w:p>
        </w:tc>
        <w:tc>
          <w:tcPr>
            <w:tcW w:w="1904" w:type="dxa"/>
            <w:shd w:val="clear" w:color="auto" w:fill="E8F1FA"/>
            <w:vAlign w:val="center"/>
          </w:tcPr>
          <w:p w14:paraId="16C8E888" w14:textId="220DE08E" w:rsidR="00C645B3" w:rsidRPr="00C645B3" w:rsidRDefault="00C645B3" w:rsidP="00C645B3">
            <w:pPr>
              <w:rPr>
                <w:rFonts w:cs="Calibri"/>
                <w:sz w:val="18"/>
              </w:rPr>
            </w:pPr>
            <w:r w:rsidRPr="00C645B3">
              <w:rPr>
                <w:rFonts w:cs="Calibri"/>
                <w:sz w:val="18"/>
              </w:rPr>
              <w:t>app/app-authorization-ims-db2-mq/csd/CRDDEMO2.csd:49</w:t>
            </w:r>
          </w:p>
        </w:tc>
      </w:tr>
      <w:tr w:rsidR="00C645B3" w14:paraId="6EBA36EA" w14:textId="77777777" w:rsidTr="00C645B3">
        <w:tc>
          <w:tcPr>
            <w:tcW w:w="1904" w:type="dxa"/>
            <w:tcBorders>
              <w:bottom w:val="single" w:sz="4" w:space="0" w:color="auto"/>
            </w:tcBorders>
            <w:vAlign w:val="center"/>
          </w:tcPr>
          <w:p w14:paraId="2DF1DE9F" w14:textId="096C5CCA" w:rsidR="00C645B3" w:rsidRPr="00C645B3" w:rsidRDefault="00C645B3" w:rsidP="00C645B3">
            <w:pPr>
              <w:rPr>
                <w:rFonts w:cs="Calibri"/>
                <w:sz w:val="18"/>
              </w:rPr>
            </w:pPr>
            <w:r w:rsidRPr="00C645B3">
              <w:rPr>
                <w:rFonts w:cs="Calibri"/>
                <w:sz w:val="18"/>
              </w:rPr>
              <w:t>CP00</w:t>
            </w:r>
          </w:p>
        </w:tc>
        <w:tc>
          <w:tcPr>
            <w:tcW w:w="1904" w:type="dxa"/>
            <w:tcBorders>
              <w:bottom w:val="single" w:sz="4" w:space="0" w:color="auto"/>
            </w:tcBorders>
            <w:vAlign w:val="center"/>
          </w:tcPr>
          <w:p w14:paraId="32F63ABA" w14:textId="1D306383" w:rsidR="00C645B3" w:rsidRPr="00C645B3" w:rsidRDefault="00C645B3" w:rsidP="00C645B3">
            <w:pPr>
              <w:rPr>
                <w:rFonts w:cs="Calibri"/>
                <w:sz w:val="18"/>
              </w:rPr>
            </w:pPr>
            <w:r w:rsidRPr="00C645B3">
              <w:rPr>
                <w:rFonts w:cs="Calibri"/>
                <w:sz w:val="18"/>
              </w:rPr>
              <w:t>COPAUA0C</w:t>
            </w:r>
          </w:p>
        </w:tc>
        <w:tc>
          <w:tcPr>
            <w:tcW w:w="1904" w:type="dxa"/>
            <w:tcBorders>
              <w:bottom w:val="single" w:sz="4" w:space="0" w:color="auto"/>
            </w:tcBorders>
            <w:vAlign w:val="center"/>
          </w:tcPr>
          <w:p w14:paraId="2B37B78E" w14:textId="77777777" w:rsidR="00C645B3" w:rsidRPr="00C645B3" w:rsidRDefault="00C645B3" w:rsidP="00C645B3">
            <w:pPr>
              <w:rPr>
                <w:rFonts w:cs="Calibri"/>
                <w:sz w:val="18"/>
              </w:rPr>
            </w:pPr>
          </w:p>
        </w:tc>
        <w:tc>
          <w:tcPr>
            <w:tcW w:w="1904" w:type="dxa"/>
            <w:tcBorders>
              <w:bottom w:val="single" w:sz="4" w:space="0" w:color="auto"/>
            </w:tcBorders>
            <w:vAlign w:val="center"/>
          </w:tcPr>
          <w:p w14:paraId="13898F17" w14:textId="77777777" w:rsidR="00C645B3" w:rsidRPr="00C645B3" w:rsidRDefault="00C645B3" w:rsidP="00C645B3">
            <w:pPr>
              <w:rPr>
                <w:rFonts w:cs="Calibri"/>
                <w:sz w:val="18"/>
              </w:rPr>
            </w:pPr>
          </w:p>
        </w:tc>
        <w:tc>
          <w:tcPr>
            <w:tcW w:w="1904" w:type="dxa"/>
            <w:tcBorders>
              <w:bottom w:val="single" w:sz="4" w:space="0" w:color="auto"/>
            </w:tcBorders>
            <w:vAlign w:val="center"/>
          </w:tcPr>
          <w:p w14:paraId="1F432A4B" w14:textId="64665FEB" w:rsidR="00C645B3" w:rsidRPr="00C645B3" w:rsidRDefault="00C645B3" w:rsidP="00C645B3">
            <w:pPr>
              <w:rPr>
                <w:rFonts w:cs="Calibri"/>
                <w:sz w:val="18"/>
              </w:rPr>
            </w:pPr>
            <w:r w:rsidRPr="00C645B3">
              <w:rPr>
                <w:rFonts w:cs="Calibri"/>
                <w:sz w:val="18"/>
              </w:rPr>
              <w:t>app/app-authorization-ims-db2-mq/csd/CRDDEMO2.csd:59</w:t>
            </w:r>
          </w:p>
        </w:tc>
      </w:tr>
      <w:tr w:rsidR="00C645B3" w14:paraId="086D53E8" w14:textId="77777777" w:rsidTr="00C645B3">
        <w:tc>
          <w:tcPr>
            <w:tcW w:w="1904" w:type="dxa"/>
            <w:shd w:val="clear" w:color="auto" w:fill="E8F1FA"/>
            <w:vAlign w:val="center"/>
          </w:tcPr>
          <w:p w14:paraId="78D9ADA2" w14:textId="467AB794" w:rsidR="00C645B3" w:rsidRPr="00C645B3" w:rsidRDefault="00C645B3" w:rsidP="00C645B3">
            <w:pPr>
              <w:rPr>
                <w:rFonts w:cs="Calibri"/>
                <w:sz w:val="18"/>
              </w:rPr>
            </w:pPr>
            <w:r w:rsidRPr="00C645B3">
              <w:rPr>
                <w:rFonts w:cs="Calibri"/>
                <w:sz w:val="18"/>
              </w:rPr>
              <w:t>CTLI</w:t>
            </w:r>
          </w:p>
        </w:tc>
        <w:tc>
          <w:tcPr>
            <w:tcW w:w="1904" w:type="dxa"/>
            <w:shd w:val="clear" w:color="auto" w:fill="E8F1FA"/>
            <w:vAlign w:val="center"/>
          </w:tcPr>
          <w:p w14:paraId="51E71F27" w14:textId="6CE1703F" w:rsidR="00C645B3" w:rsidRPr="00C645B3" w:rsidRDefault="00C645B3" w:rsidP="00C645B3">
            <w:pPr>
              <w:rPr>
                <w:rFonts w:cs="Calibri"/>
                <w:sz w:val="18"/>
              </w:rPr>
            </w:pPr>
            <w:r w:rsidRPr="00C645B3">
              <w:rPr>
                <w:rFonts w:cs="Calibri"/>
                <w:sz w:val="18"/>
              </w:rPr>
              <w:t>COTRTLIC</w:t>
            </w:r>
          </w:p>
        </w:tc>
        <w:tc>
          <w:tcPr>
            <w:tcW w:w="1904" w:type="dxa"/>
            <w:shd w:val="clear" w:color="auto" w:fill="E8F1FA"/>
            <w:vAlign w:val="center"/>
          </w:tcPr>
          <w:p w14:paraId="2AA30C63" w14:textId="77777777" w:rsidR="00C645B3" w:rsidRPr="00C645B3" w:rsidRDefault="00C645B3" w:rsidP="00C645B3">
            <w:pPr>
              <w:rPr>
                <w:rFonts w:cs="Calibri"/>
                <w:sz w:val="18"/>
              </w:rPr>
            </w:pPr>
          </w:p>
        </w:tc>
        <w:tc>
          <w:tcPr>
            <w:tcW w:w="1904" w:type="dxa"/>
            <w:shd w:val="clear" w:color="auto" w:fill="E8F1FA"/>
            <w:vAlign w:val="center"/>
          </w:tcPr>
          <w:p w14:paraId="4C1EF70C" w14:textId="77777777" w:rsidR="00C645B3" w:rsidRPr="00C645B3" w:rsidRDefault="00C645B3" w:rsidP="00C645B3">
            <w:pPr>
              <w:rPr>
                <w:rFonts w:cs="Calibri"/>
                <w:sz w:val="18"/>
              </w:rPr>
            </w:pPr>
          </w:p>
        </w:tc>
        <w:tc>
          <w:tcPr>
            <w:tcW w:w="1904" w:type="dxa"/>
            <w:shd w:val="clear" w:color="auto" w:fill="E8F1FA"/>
            <w:vAlign w:val="center"/>
          </w:tcPr>
          <w:p w14:paraId="5AF87354" w14:textId="1F9C05AB" w:rsidR="00C645B3" w:rsidRPr="00C645B3" w:rsidRDefault="00C645B3" w:rsidP="00C645B3">
            <w:pPr>
              <w:rPr>
                <w:rFonts w:cs="Calibri"/>
                <w:sz w:val="18"/>
              </w:rPr>
            </w:pPr>
            <w:r w:rsidRPr="00C645B3">
              <w:rPr>
                <w:rFonts w:cs="Calibri"/>
                <w:sz w:val="18"/>
              </w:rPr>
              <w:t>app/app-transaction-type-db2/csd/CRDDEMOD.csd:25</w:t>
            </w:r>
          </w:p>
        </w:tc>
      </w:tr>
      <w:tr w:rsidR="00C645B3" w14:paraId="2FA05B0F" w14:textId="77777777" w:rsidTr="00C645B3">
        <w:tc>
          <w:tcPr>
            <w:tcW w:w="1904" w:type="dxa"/>
            <w:tcBorders>
              <w:bottom w:val="single" w:sz="4" w:space="0" w:color="auto"/>
            </w:tcBorders>
            <w:vAlign w:val="center"/>
          </w:tcPr>
          <w:p w14:paraId="65389E75" w14:textId="3F923070" w:rsidR="00C645B3" w:rsidRPr="00C645B3" w:rsidRDefault="00C645B3" w:rsidP="00C645B3">
            <w:pPr>
              <w:rPr>
                <w:rFonts w:cs="Calibri"/>
                <w:sz w:val="18"/>
              </w:rPr>
            </w:pPr>
            <w:r w:rsidRPr="00C645B3">
              <w:rPr>
                <w:rFonts w:cs="Calibri"/>
                <w:sz w:val="18"/>
              </w:rPr>
              <w:t>CTTU</w:t>
            </w:r>
          </w:p>
        </w:tc>
        <w:tc>
          <w:tcPr>
            <w:tcW w:w="1904" w:type="dxa"/>
            <w:tcBorders>
              <w:bottom w:val="single" w:sz="4" w:space="0" w:color="auto"/>
            </w:tcBorders>
            <w:vAlign w:val="center"/>
          </w:tcPr>
          <w:p w14:paraId="4823CAAA" w14:textId="6658FED2" w:rsidR="00C645B3" w:rsidRPr="00C645B3" w:rsidRDefault="00C645B3" w:rsidP="00C645B3">
            <w:pPr>
              <w:rPr>
                <w:rFonts w:cs="Calibri"/>
                <w:sz w:val="18"/>
              </w:rPr>
            </w:pPr>
            <w:r w:rsidRPr="00C645B3">
              <w:rPr>
                <w:rFonts w:cs="Calibri"/>
                <w:sz w:val="18"/>
              </w:rPr>
              <w:t>COTRTUPC</w:t>
            </w:r>
          </w:p>
        </w:tc>
        <w:tc>
          <w:tcPr>
            <w:tcW w:w="1904" w:type="dxa"/>
            <w:tcBorders>
              <w:bottom w:val="single" w:sz="4" w:space="0" w:color="auto"/>
            </w:tcBorders>
            <w:vAlign w:val="center"/>
          </w:tcPr>
          <w:p w14:paraId="2022C5A2" w14:textId="77777777" w:rsidR="00C645B3" w:rsidRPr="00C645B3" w:rsidRDefault="00C645B3" w:rsidP="00C645B3">
            <w:pPr>
              <w:rPr>
                <w:rFonts w:cs="Calibri"/>
                <w:sz w:val="18"/>
              </w:rPr>
            </w:pPr>
          </w:p>
        </w:tc>
        <w:tc>
          <w:tcPr>
            <w:tcW w:w="1904" w:type="dxa"/>
            <w:tcBorders>
              <w:bottom w:val="single" w:sz="4" w:space="0" w:color="auto"/>
            </w:tcBorders>
            <w:vAlign w:val="center"/>
          </w:tcPr>
          <w:p w14:paraId="7104A493" w14:textId="77777777" w:rsidR="00C645B3" w:rsidRPr="00C645B3" w:rsidRDefault="00C645B3" w:rsidP="00C645B3">
            <w:pPr>
              <w:rPr>
                <w:rFonts w:cs="Calibri"/>
                <w:sz w:val="18"/>
              </w:rPr>
            </w:pPr>
          </w:p>
        </w:tc>
        <w:tc>
          <w:tcPr>
            <w:tcW w:w="1904" w:type="dxa"/>
            <w:tcBorders>
              <w:bottom w:val="single" w:sz="4" w:space="0" w:color="auto"/>
            </w:tcBorders>
            <w:vAlign w:val="center"/>
          </w:tcPr>
          <w:p w14:paraId="5A2A9B9A" w14:textId="7F3498B9" w:rsidR="00C645B3" w:rsidRPr="00C645B3" w:rsidRDefault="00C645B3" w:rsidP="00C645B3">
            <w:pPr>
              <w:rPr>
                <w:rFonts w:cs="Calibri"/>
                <w:sz w:val="18"/>
              </w:rPr>
            </w:pPr>
            <w:r w:rsidRPr="00C645B3">
              <w:rPr>
                <w:rFonts w:cs="Calibri"/>
                <w:sz w:val="18"/>
              </w:rPr>
              <w:t>app/app-transaction-type-db2/csd/CRDDEMOD.csd:35</w:t>
            </w:r>
          </w:p>
        </w:tc>
      </w:tr>
      <w:tr w:rsidR="00C645B3" w14:paraId="01088648" w14:textId="77777777" w:rsidTr="00C645B3">
        <w:tc>
          <w:tcPr>
            <w:tcW w:w="1904" w:type="dxa"/>
            <w:shd w:val="clear" w:color="auto" w:fill="E8F1FA"/>
            <w:vAlign w:val="center"/>
          </w:tcPr>
          <w:p w14:paraId="35D20872" w14:textId="1FD3FAA1" w:rsidR="00C645B3" w:rsidRPr="00C645B3" w:rsidRDefault="00C645B3" w:rsidP="00C645B3">
            <w:pPr>
              <w:rPr>
                <w:rFonts w:cs="Calibri"/>
                <w:sz w:val="18"/>
              </w:rPr>
            </w:pPr>
            <w:r w:rsidRPr="00C645B3">
              <w:rPr>
                <w:rFonts w:cs="Calibri"/>
                <w:sz w:val="18"/>
              </w:rPr>
              <w:t>CDRA</w:t>
            </w:r>
          </w:p>
        </w:tc>
        <w:tc>
          <w:tcPr>
            <w:tcW w:w="1904" w:type="dxa"/>
            <w:shd w:val="clear" w:color="auto" w:fill="E8F1FA"/>
            <w:vAlign w:val="center"/>
          </w:tcPr>
          <w:p w14:paraId="559AC784" w14:textId="2242AB10" w:rsidR="00C645B3" w:rsidRPr="00C645B3" w:rsidRDefault="00C645B3" w:rsidP="00C645B3">
            <w:pPr>
              <w:rPr>
                <w:rFonts w:cs="Calibri"/>
                <w:sz w:val="18"/>
              </w:rPr>
            </w:pPr>
            <w:r w:rsidRPr="00C645B3">
              <w:rPr>
                <w:rFonts w:cs="Calibri"/>
                <w:sz w:val="18"/>
              </w:rPr>
              <w:t>COACCT01</w:t>
            </w:r>
          </w:p>
        </w:tc>
        <w:tc>
          <w:tcPr>
            <w:tcW w:w="1904" w:type="dxa"/>
            <w:shd w:val="clear" w:color="auto" w:fill="E8F1FA"/>
            <w:vAlign w:val="center"/>
          </w:tcPr>
          <w:p w14:paraId="2DE50572" w14:textId="77777777" w:rsidR="00C645B3" w:rsidRPr="00C645B3" w:rsidRDefault="00C645B3" w:rsidP="00C645B3">
            <w:pPr>
              <w:rPr>
                <w:rFonts w:cs="Calibri"/>
                <w:sz w:val="18"/>
              </w:rPr>
            </w:pPr>
          </w:p>
        </w:tc>
        <w:tc>
          <w:tcPr>
            <w:tcW w:w="1904" w:type="dxa"/>
            <w:shd w:val="clear" w:color="auto" w:fill="E8F1FA"/>
            <w:vAlign w:val="center"/>
          </w:tcPr>
          <w:p w14:paraId="460EAEDF" w14:textId="77777777" w:rsidR="00C645B3" w:rsidRPr="00C645B3" w:rsidRDefault="00C645B3" w:rsidP="00C645B3">
            <w:pPr>
              <w:rPr>
                <w:rFonts w:cs="Calibri"/>
                <w:sz w:val="18"/>
              </w:rPr>
            </w:pPr>
          </w:p>
        </w:tc>
        <w:tc>
          <w:tcPr>
            <w:tcW w:w="1904" w:type="dxa"/>
            <w:shd w:val="clear" w:color="auto" w:fill="E8F1FA"/>
            <w:vAlign w:val="center"/>
          </w:tcPr>
          <w:p w14:paraId="3C576D4A" w14:textId="72A93D9B" w:rsidR="00C645B3" w:rsidRPr="00C645B3" w:rsidRDefault="00C645B3" w:rsidP="00C645B3">
            <w:pPr>
              <w:rPr>
                <w:rFonts w:cs="Calibri"/>
                <w:sz w:val="18"/>
              </w:rPr>
            </w:pPr>
            <w:r w:rsidRPr="00C645B3">
              <w:rPr>
                <w:rFonts w:cs="Calibri"/>
                <w:sz w:val="18"/>
              </w:rPr>
              <w:t>app/app-vsam-mq/csd/CRDDEMOM.csd:17</w:t>
            </w:r>
          </w:p>
        </w:tc>
      </w:tr>
      <w:tr w:rsidR="00C645B3" w14:paraId="0B466F62" w14:textId="77777777" w:rsidTr="00C645B3">
        <w:tc>
          <w:tcPr>
            <w:tcW w:w="1904" w:type="dxa"/>
            <w:tcBorders>
              <w:bottom w:val="single" w:sz="4" w:space="0" w:color="auto"/>
            </w:tcBorders>
            <w:vAlign w:val="center"/>
          </w:tcPr>
          <w:p w14:paraId="3F1415D4" w14:textId="61AD575F" w:rsidR="00C645B3" w:rsidRPr="00C645B3" w:rsidRDefault="00C645B3" w:rsidP="00C645B3">
            <w:pPr>
              <w:rPr>
                <w:rFonts w:cs="Calibri"/>
                <w:sz w:val="18"/>
              </w:rPr>
            </w:pPr>
            <w:r w:rsidRPr="00C645B3">
              <w:rPr>
                <w:rFonts w:cs="Calibri"/>
                <w:sz w:val="18"/>
              </w:rPr>
              <w:t>CDRD</w:t>
            </w:r>
          </w:p>
        </w:tc>
        <w:tc>
          <w:tcPr>
            <w:tcW w:w="1904" w:type="dxa"/>
            <w:tcBorders>
              <w:bottom w:val="single" w:sz="4" w:space="0" w:color="auto"/>
            </w:tcBorders>
            <w:vAlign w:val="center"/>
          </w:tcPr>
          <w:p w14:paraId="00963D2A" w14:textId="51FDBF49" w:rsidR="00C645B3" w:rsidRPr="00C645B3" w:rsidRDefault="00C645B3" w:rsidP="00C645B3">
            <w:pPr>
              <w:rPr>
                <w:rFonts w:cs="Calibri"/>
                <w:sz w:val="18"/>
              </w:rPr>
            </w:pPr>
            <w:r w:rsidRPr="00C645B3">
              <w:rPr>
                <w:rFonts w:cs="Calibri"/>
                <w:sz w:val="18"/>
              </w:rPr>
              <w:t>CODATE01</w:t>
            </w:r>
          </w:p>
        </w:tc>
        <w:tc>
          <w:tcPr>
            <w:tcW w:w="1904" w:type="dxa"/>
            <w:tcBorders>
              <w:bottom w:val="single" w:sz="4" w:space="0" w:color="auto"/>
            </w:tcBorders>
            <w:vAlign w:val="center"/>
          </w:tcPr>
          <w:p w14:paraId="1EB5165A" w14:textId="77777777" w:rsidR="00C645B3" w:rsidRPr="00C645B3" w:rsidRDefault="00C645B3" w:rsidP="00C645B3">
            <w:pPr>
              <w:rPr>
                <w:rFonts w:cs="Calibri"/>
                <w:sz w:val="18"/>
              </w:rPr>
            </w:pPr>
          </w:p>
        </w:tc>
        <w:tc>
          <w:tcPr>
            <w:tcW w:w="1904" w:type="dxa"/>
            <w:tcBorders>
              <w:bottom w:val="single" w:sz="4" w:space="0" w:color="auto"/>
            </w:tcBorders>
            <w:vAlign w:val="center"/>
          </w:tcPr>
          <w:p w14:paraId="242746FA" w14:textId="77777777" w:rsidR="00C645B3" w:rsidRPr="00C645B3" w:rsidRDefault="00C645B3" w:rsidP="00C645B3">
            <w:pPr>
              <w:rPr>
                <w:rFonts w:cs="Calibri"/>
                <w:sz w:val="18"/>
              </w:rPr>
            </w:pPr>
          </w:p>
        </w:tc>
        <w:tc>
          <w:tcPr>
            <w:tcW w:w="1904" w:type="dxa"/>
            <w:tcBorders>
              <w:bottom w:val="single" w:sz="4" w:space="0" w:color="auto"/>
            </w:tcBorders>
            <w:vAlign w:val="center"/>
          </w:tcPr>
          <w:p w14:paraId="11DAA05B" w14:textId="0EA04351" w:rsidR="00C645B3" w:rsidRPr="00C645B3" w:rsidRDefault="00C645B3" w:rsidP="00C645B3">
            <w:pPr>
              <w:rPr>
                <w:rFonts w:cs="Calibri"/>
                <w:sz w:val="18"/>
              </w:rPr>
            </w:pPr>
            <w:r w:rsidRPr="00C645B3">
              <w:rPr>
                <w:rFonts w:cs="Calibri"/>
                <w:sz w:val="18"/>
              </w:rPr>
              <w:t>app/app-vsam-mq/csd/CRDDEMOM.csd:27</w:t>
            </w:r>
          </w:p>
        </w:tc>
      </w:tr>
      <w:tr w:rsidR="00C645B3" w14:paraId="5CF1CCF0" w14:textId="77777777" w:rsidTr="00C645B3">
        <w:tc>
          <w:tcPr>
            <w:tcW w:w="1904" w:type="dxa"/>
            <w:shd w:val="clear" w:color="auto" w:fill="E8F1FA"/>
            <w:vAlign w:val="center"/>
          </w:tcPr>
          <w:p w14:paraId="282BB3CB" w14:textId="35432E34" w:rsidR="00C645B3" w:rsidRPr="00C645B3" w:rsidRDefault="00C645B3" w:rsidP="00C645B3">
            <w:pPr>
              <w:rPr>
                <w:rFonts w:cs="Calibri"/>
                <w:sz w:val="18"/>
              </w:rPr>
            </w:pPr>
            <w:r w:rsidRPr="00C645B3">
              <w:rPr>
                <w:rFonts w:cs="Calibri"/>
                <w:sz w:val="18"/>
              </w:rPr>
              <w:t>CAUP</w:t>
            </w:r>
          </w:p>
        </w:tc>
        <w:tc>
          <w:tcPr>
            <w:tcW w:w="1904" w:type="dxa"/>
            <w:shd w:val="clear" w:color="auto" w:fill="E8F1FA"/>
            <w:vAlign w:val="center"/>
          </w:tcPr>
          <w:p w14:paraId="2F9D42E2" w14:textId="6D504812" w:rsidR="00C645B3" w:rsidRPr="00C645B3" w:rsidRDefault="00C645B3" w:rsidP="00C645B3">
            <w:pPr>
              <w:rPr>
                <w:rFonts w:cs="Calibri"/>
                <w:sz w:val="18"/>
              </w:rPr>
            </w:pPr>
            <w:r w:rsidRPr="00C645B3">
              <w:rPr>
                <w:rFonts w:cs="Calibri"/>
                <w:sz w:val="18"/>
              </w:rPr>
              <w:t>COACTUPC</w:t>
            </w:r>
          </w:p>
        </w:tc>
        <w:tc>
          <w:tcPr>
            <w:tcW w:w="1904" w:type="dxa"/>
            <w:shd w:val="clear" w:color="auto" w:fill="E8F1FA"/>
            <w:vAlign w:val="center"/>
          </w:tcPr>
          <w:p w14:paraId="3F1BA8E9" w14:textId="77777777" w:rsidR="00C645B3" w:rsidRPr="00C645B3" w:rsidRDefault="00C645B3" w:rsidP="00C645B3">
            <w:pPr>
              <w:rPr>
                <w:rFonts w:cs="Calibri"/>
                <w:sz w:val="18"/>
              </w:rPr>
            </w:pPr>
          </w:p>
        </w:tc>
        <w:tc>
          <w:tcPr>
            <w:tcW w:w="1904" w:type="dxa"/>
            <w:shd w:val="clear" w:color="auto" w:fill="E8F1FA"/>
            <w:vAlign w:val="center"/>
          </w:tcPr>
          <w:p w14:paraId="232BDBCF" w14:textId="77777777" w:rsidR="00C645B3" w:rsidRPr="00C645B3" w:rsidRDefault="00C645B3" w:rsidP="00C645B3">
            <w:pPr>
              <w:rPr>
                <w:rFonts w:cs="Calibri"/>
                <w:sz w:val="18"/>
              </w:rPr>
            </w:pPr>
          </w:p>
        </w:tc>
        <w:tc>
          <w:tcPr>
            <w:tcW w:w="1904" w:type="dxa"/>
            <w:shd w:val="clear" w:color="auto" w:fill="E8F1FA"/>
            <w:vAlign w:val="center"/>
          </w:tcPr>
          <w:p w14:paraId="649C583B" w14:textId="3BE9C9CF" w:rsidR="00C645B3" w:rsidRPr="00C645B3" w:rsidRDefault="00C645B3" w:rsidP="00C645B3">
            <w:pPr>
              <w:rPr>
                <w:rFonts w:cs="Calibri"/>
                <w:sz w:val="18"/>
              </w:rPr>
            </w:pPr>
            <w:r w:rsidRPr="00C645B3">
              <w:rPr>
                <w:rFonts w:cs="Calibri"/>
                <w:sz w:val="18"/>
              </w:rPr>
              <w:t>app/csd/CARDDEMO.CSD:306</w:t>
            </w:r>
          </w:p>
        </w:tc>
      </w:tr>
      <w:tr w:rsidR="00C645B3" w14:paraId="2CE8B9C1" w14:textId="77777777" w:rsidTr="00C645B3">
        <w:tc>
          <w:tcPr>
            <w:tcW w:w="1904" w:type="dxa"/>
            <w:tcBorders>
              <w:bottom w:val="single" w:sz="4" w:space="0" w:color="auto"/>
            </w:tcBorders>
            <w:vAlign w:val="center"/>
          </w:tcPr>
          <w:p w14:paraId="434FF68B" w14:textId="12EFDA00" w:rsidR="00C645B3" w:rsidRPr="00C645B3" w:rsidRDefault="00C645B3" w:rsidP="00C645B3">
            <w:pPr>
              <w:rPr>
                <w:rFonts w:cs="Calibri"/>
                <w:sz w:val="18"/>
              </w:rPr>
            </w:pPr>
            <w:r w:rsidRPr="00C645B3">
              <w:rPr>
                <w:rFonts w:cs="Calibri"/>
                <w:sz w:val="18"/>
              </w:rPr>
              <w:t>CAVW</w:t>
            </w:r>
          </w:p>
        </w:tc>
        <w:tc>
          <w:tcPr>
            <w:tcW w:w="1904" w:type="dxa"/>
            <w:tcBorders>
              <w:bottom w:val="single" w:sz="4" w:space="0" w:color="auto"/>
            </w:tcBorders>
            <w:vAlign w:val="center"/>
          </w:tcPr>
          <w:p w14:paraId="6DB206CA" w14:textId="168AF6A3" w:rsidR="00C645B3" w:rsidRPr="00C645B3" w:rsidRDefault="00C645B3" w:rsidP="00C645B3">
            <w:pPr>
              <w:rPr>
                <w:rFonts w:cs="Calibri"/>
                <w:sz w:val="18"/>
              </w:rPr>
            </w:pPr>
            <w:r w:rsidRPr="00C645B3">
              <w:rPr>
                <w:rFonts w:cs="Calibri"/>
                <w:sz w:val="18"/>
              </w:rPr>
              <w:t>COACTVWC</w:t>
            </w:r>
          </w:p>
        </w:tc>
        <w:tc>
          <w:tcPr>
            <w:tcW w:w="1904" w:type="dxa"/>
            <w:tcBorders>
              <w:bottom w:val="single" w:sz="4" w:space="0" w:color="auto"/>
            </w:tcBorders>
            <w:vAlign w:val="center"/>
          </w:tcPr>
          <w:p w14:paraId="61BB5A7B" w14:textId="77777777" w:rsidR="00C645B3" w:rsidRPr="00C645B3" w:rsidRDefault="00C645B3" w:rsidP="00C645B3">
            <w:pPr>
              <w:rPr>
                <w:rFonts w:cs="Calibri"/>
                <w:sz w:val="18"/>
              </w:rPr>
            </w:pPr>
          </w:p>
        </w:tc>
        <w:tc>
          <w:tcPr>
            <w:tcW w:w="1904" w:type="dxa"/>
            <w:tcBorders>
              <w:bottom w:val="single" w:sz="4" w:space="0" w:color="auto"/>
            </w:tcBorders>
            <w:vAlign w:val="center"/>
          </w:tcPr>
          <w:p w14:paraId="6B8B1E7C" w14:textId="77777777" w:rsidR="00C645B3" w:rsidRPr="00C645B3" w:rsidRDefault="00C645B3" w:rsidP="00C645B3">
            <w:pPr>
              <w:rPr>
                <w:rFonts w:cs="Calibri"/>
                <w:sz w:val="18"/>
              </w:rPr>
            </w:pPr>
          </w:p>
        </w:tc>
        <w:tc>
          <w:tcPr>
            <w:tcW w:w="1904" w:type="dxa"/>
            <w:tcBorders>
              <w:bottom w:val="single" w:sz="4" w:space="0" w:color="auto"/>
            </w:tcBorders>
            <w:vAlign w:val="center"/>
          </w:tcPr>
          <w:p w14:paraId="531D7A46" w14:textId="6C248D60" w:rsidR="00C645B3" w:rsidRPr="00C645B3" w:rsidRDefault="00C645B3" w:rsidP="00C645B3">
            <w:pPr>
              <w:rPr>
                <w:rFonts w:cs="Calibri"/>
                <w:sz w:val="18"/>
              </w:rPr>
            </w:pPr>
            <w:r w:rsidRPr="00C645B3">
              <w:rPr>
                <w:rFonts w:cs="Calibri"/>
                <w:sz w:val="18"/>
              </w:rPr>
              <w:t>app/csd/CARDDEMO.CSD:317</w:t>
            </w:r>
          </w:p>
        </w:tc>
      </w:tr>
      <w:tr w:rsidR="00C645B3" w14:paraId="4E0E122B" w14:textId="77777777" w:rsidTr="00C645B3">
        <w:tc>
          <w:tcPr>
            <w:tcW w:w="1904" w:type="dxa"/>
            <w:shd w:val="clear" w:color="auto" w:fill="E8F1FA"/>
            <w:vAlign w:val="center"/>
          </w:tcPr>
          <w:p w14:paraId="772AF149" w14:textId="515084A0" w:rsidR="00C645B3" w:rsidRPr="00C645B3" w:rsidRDefault="00C645B3" w:rsidP="00C645B3">
            <w:pPr>
              <w:rPr>
                <w:rFonts w:cs="Calibri"/>
                <w:sz w:val="18"/>
              </w:rPr>
            </w:pPr>
            <w:r w:rsidRPr="00C645B3">
              <w:rPr>
                <w:rFonts w:cs="Calibri"/>
                <w:sz w:val="18"/>
              </w:rPr>
              <w:t>CA00</w:t>
            </w:r>
          </w:p>
        </w:tc>
        <w:tc>
          <w:tcPr>
            <w:tcW w:w="1904" w:type="dxa"/>
            <w:shd w:val="clear" w:color="auto" w:fill="E8F1FA"/>
            <w:vAlign w:val="center"/>
          </w:tcPr>
          <w:p w14:paraId="457764FF" w14:textId="18FCC592" w:rsidR="00C645B3" w:rsidRPr="00C645B3" w:rsidRDefault="00C645B3" w:rsidP="00C645B3">
            <w:pPr>
              <w:rPr>
                <w:rFonts w:cs="Calibri"/>
                <w:sz w:val="18"/>
              </w:rPr>
            </w:pPr>
            <w:r w:rsidRPr="00C645B3">
              <w:rPr>
                <w:rFonts w:cs="Calibri"/>
                <w:sz w:val="18"/>
              </w:rPr>
              <w:t>COADM01C</w:t>
            </w:r>
          </w:p>
        </w:tc>
        <w:tc>
          <w:tcPr>
            <w:tcW w:w="1904" w:type="dxa"/>
            <w:shd w:val="clear" w:color="auto" w:fill="E8F1FA"/>
            <w:vAlign w:val="center"/>
          </w:tcPr>
          <w:p w14:paraId="106A5EA2" w14:textId="3434248B" w:rsidR="00C645B3" w:rsidRPr="00C645B3" w:rsidRDefault="00C645B3" w:rsidP="00C645B3">
            <w:pPr>
              <w:rPr>
                <w:rFonts w:cs="Calibri"/>
                <w:sz w:val="18"/>
              </w:rPr>
            </w:pPr>
            <w:r w:rsidRPr="00C645B3">
              <w:rPr>
                <w:rFonts w:cs="Calibri"/>
                <w:sz w:val="18"/>
              </w:rPr>
              <w:t>COADM01</w:t>
            </w:r>
          </w:p>
        </w:tc>
        <w:tc>
          <w:tcPr>
            <w:tcW w:w="1904" w:type="dxa"/>
            <w:shd w:val="clear" w:color="auto" w:fill="E8F1FA"/>
            <w:vAlign w:val="center"/>
          </w:tcPr>
          <w:p w14:paraId="5BBD3814" w14:textId="4F6AAC4E" w:rsidR="00C645B3" w:rsidRPr="00C645B3" w:rsidRDefault="00C645B3" w:rsidP="00C645B3">
            <w:pPr>
              <w:rPr>
                <w:rFonts w:cs="Calibri"/>
                <w:sz w:val="18"/>
              </w:rPr>
            </w:pPr>
            <w:r w:rsidRPr="00C645B3">
              <w:rPr>
                <w:rFonts w:cs="Calibri"/>
                <w:sz w:val="18"/>
              </w:rPr>
              <w:t>BR-BASE-001, BR-BASE-002, BR-BASE-COADM01C-001</w:t>
            </w:r>
          </w:p>
        </w:tc>
        <w:tc>
          <w:tcPr>
            <w:tcW w:w="1904" w:type="dxa"/>
            <w:shd w:val="clear" w:color="auto" w:fill="E8F1FA"/>
            <w:vAlign w:val="center"/>
          </w:tcPr>
          <w:p w14:paraId="051D3F32" w14:textId="4A6114EF" w:rsidR="00C645B3" w:rsidRPr="00C645B3" w:rsidRDefault="00C645B3" w:rsidP="00C645B3">
            <w:pPr>
              <w:rPr>
                <w:rFonts w:cs="Calibri"/>
                <w:sz w:val="18"/>
              </w:rPr>
            </w:pPr>
            <w:r w:rsidRPr="00C645B3">
              <w:rPr>
                <w:rFonts w:cs="Calibri"/>
                <w:sz w:val="18"/>
              </w:rPr>
              <w:t>app/csd/CARDDEMO.CSD:327</w:t>
            </w:r>
          </w:p>
        </w:tc>
      </w:tr>
      <w:tr w:rsidR="00C645B3" w14:paraId="477F873D" w14:textId="77777777" w:rsidTr="00C645B3">
        <w:tc>
          <w:tcPr>
            <w:tcW w:w="1904" w:type="dxa"/>
            <w:tcBorders>
              <w:bottom w:val="single" w:sz="4" w:space="0" w:color="auto"/>
            </w:tcBorders>
            <w:vAlign w:val="center"/>
          </w:tcPr>
          <w:p w14:paraId="0CDBCD85" w14:textId="096D048C" w:rsidR="00C645B3" w:rsidRPr="00C645B3" w:rsidRDefault="00C645B3" w:rsidP="00C645B3">
            <w:pPr>
              <w:rPr>
                <w:rFonts w:cs="Calibri"/>
                <w:sz w:val="18"/>
              </w:rPr>
            </w:pPr>
            <w:r w:rsidRPr="00C645B3">
              <w:rPr>
                <w:rFonts w:cs="Calibri"/>
                <w:sz w:val="18"/>
              </w:rPr>
              <w:t>CB00</w:t>
            </w:r>
          </w:p>
        </w:tc>
        <w:tc>
          <w:tcPr>
            <w:tcW w:w="1904" w:type="dxa"/>
            <w:tcBorders>
              <w:bottom w:val="single" w:sz="4" w:space="0" w:color="auto"/>
            </w:tcBorders>
            <w:vAlign w:val="center"/>
          </w:tcPr>
          <w:p w14:paraId="67682F3F" w14:textId="36541BAB" w:rsidR="00C645B3" w:rsidRPr="00C645B3" w:rsidRDefault="00C645B3" w:rsidP="00C645B3">
            <w:pPr>
              <w:rPr>
                <w:rFonts w:cs="Calibri"/>
                <w:sz w:val="18"/>
              </w:rPr>
            </w:pPr>
            <w:r w:rsidRPr="00C645B3">
              <w:rPr>
                <w:rFonts w:cs="Calibri"/>
                <w:sz w:val="18"/>
              </w:rPr>
              <w:t>COBIL00C</w:t>
            </w:r>
          </w:p>
        </w:tc>
        <w:tc>
          <w:tcPr>
            <w:tcW w:w="1904" w:type="dxa"/>
            <w:tcBorders>
              <w:bottom w:val="single" w:sz="4" w:space="0" w:color="auto"/>
            </w:tcBorders>
            <w:vAlign w:val="center"/>
          </w:tcPr>
          <w:p w14:paraId="22E96C1D" w14:textId="53B63A6C" w:rsidR="00C645B3" w:rsidRPr="00C645B3" w:rsidRDefault="00C645B3" w:rsidP="00C645B3">
            <w:pPr>
              <w:rPr>
                <w:rFonts w:cs="Calibri"/>
                <w:sz w:val="18"/>
              </w:rPr>
            </w:pPr>
            <w:r w:rsidRPr="00C645B3">
              <w:rPr>
                <w:rFonts w:cs="Calibri"/>
                <w:sz w:val="18"/>
              </w:rPr>
              <w:t>COBIL00</w:t>
            </w:r>
          </w:p>
        </w:tc>
        <w:tc>
          <w:tcPr>
            <w:tcW w:w="1904" w:type="dxa"/>
            <w:tcBorders>
              <w:bottom w:val="single" w:sz="4" w:space="0" w:color="auto"/>
            </w:tcBorders>
            <w:vAlign w:val="center"/>
          </w:tcPr>
          <w:p w14:paraId="6FE56169" w14:textId="77777777" w:rsidR="00C645B3" w:rsidRPr="00C645B3" w:rsidRDefault="00C645B3" w:rsidP="00C645B3">
            <w:pPr>
              <w:rPr>
                <w:rFonts w:cs="Calibri"/>
                <w:sz w:val="18"/>
              </w:rPr>
            </w:pPr>
          </w:p>
        </w:tc>
        <w:tc>
          <w:tcPr>
            <w:tcW w:w="1904" w:type="dxa"/>
            <w:tcBorders>
              <w:bottom w:val="single" w:sz="4" w:space="0" w:color="auto"/>
            </w:tcBorders>
            <w:vAlign w:val="center"/>
          </w:tcPr>
          <w:p w14:paraId="4DD6E0EB" w14:textId="10EC3022" w:rsidR="00C645B3" w:rsidRPr="00C645B3" w:rsidRDefault="00C645B3" w:rsidP="00C645B3">
            <w:pPr>
              <w:rPr>
                <w:rFonts w:cs="Calibri"/>
                <w:sz w:val="18"/>
              </w:rPr>
            </w:pPr>
            <w:r w:rsidRPr="00C645B3">
              <w:rPr>
                <w:rFonts w:cs="Calibri"/>
                <w:sz w:val="18"/>
              </w:rPr>
              <w:t>app/csd/CARDDEMO.CSD:337</w:t>
            </w:r>
          </w:p>
        </w:tc>
      </w:tr>
      <w:tr w:rsidR="00C645B3" w14:paraId="2494A05D" w14:textId="77777777" w:rsidTr="00C645B3">
        <w:tc>
          <w:tcPr>
            <w:tcW w:w="1904" w:type="dxa"/>
            <w:shd w:val="clear" w:color="auto" w:fill="E8F1FA"/>
            <w:vAlign w:val="center"/>
          </w:tcPr>
          <w:p w14:paraId="02741045" w14:textId="4FFF353C" w:rsidR="00C645B3" w:rsidRPr="00C645B3" w:rsidRDefault="00C645B3" w:rsidP="00C645B3">
            <w:pPr>
              <w:rPr>
                <w:rFonts w:cs="Calibri"/>
                <w:sz w:val="18"/>
              </w:rPr>
            </w:pPr>
            <w:r w:rsidRPr="00C645B3">
              <w:rPr>
                <w:rFonts w:cs="Calibri"/>
                <w:sz w:val="18"/>
              </w:rPr>
              <w:t>CCDL</w:t>
            </w:r>
          </w:p>
        </w:tc>
        <w:tc>
          <w:tcPr>
            <w:tcW w:w="1904" w:type="dxa"/>
            <w:shd w:val="clear" w:color="auto" w:fill="E8F1FA"/>
            <w:vAlign w:val="center"/>
          </w:tcPr>
          <w:p w14:paraId="39A0EA21" w14:textId="0CAA1112" w:rsidR="00C645B3" w:rsidRPr="00C645B3" w:rsidRDefault="00C645B3" w:rsidP="00C645B3">
            <w:pPr>
              <w:rPr>
                <w:rFonts w:cs="Calibri"/>
                <w:sz w:val="18"/>
              </w:rPr>
            </w:pPr>
            <w:r w:rsidRPr="00C645B3">
              <w:rPr>
                <w:rFonts w:cs="Calibri"/>
                <w:sz w:val="18"/>
              </w:rPr>
              <w:t>COCRDSLC</w:t>
            </w:r>
          </w:p>
        </w:tc>
        <w:tc>
          <w:tcPr>
            <w:tcW w:w="1904" w:type="dxa"/>
            <w:shd w:val="clear" w:color="auto" w:fill="E8F1FA"/>
            <w:vAlign w:val="center"/>
          </w:tcPr>
          <w:p w14:paraId="6D42BD45" w14:textId="77777777" w:rsidR="00C645B3" w:rsidRPr="00C645B3" w:rsidRDefault="00C645B3" w:rsidP="00C645B3">
            <w:pPr>
              <w:rPr>
                <w:rFonts w:cs="Calibri"/>
                <w:sz w:val="18"/>
              </w:rPr>
            </w:pPr>
          </w:p>
        </w:tc>
        <w:tc>
          <w:tcPr>
            <w:tcW w:w="1904" w:type="dxa"/>
            <w:shd w:val="clear" w:color="auto" w:fill="E8F1FA"/>
            <w:vAlign w:val="center"/>
          </w:tcPr>
          <w:p w14:paraId="3463E346" w14:textId="77777777" w:rsidR="00C645B3" w:rsidRPr="00C645B3" w:rsidRDefault="00C645B3" w:rsidP="00C645B3">
            <w:pPr>
              <w:rPr>
                <w:rFonts w:cs="Calibri"/>
                <w:sz w:val="18"/>
              </w:rPr>
            </w:pPr>
          </w:p>
        </w:tc>
        <w:tc>
          <w:tcPr>
            <w:tcW w:w="1904" w:type="dxa"/>
            <w:shd w:val="clear" w:color="auto" w:fill="E8F1FA"/>
            <w:vAlign w:val="center"/>
          </w:tcPr>
          <w:p w14:paraId="7712BAC9" w14:textId="735DA3F2" w:rsidR="00C645B3" w:rsidRPr="00C645B3" w:rsidRDefault="00C645B3" w:rsidP="00C645B3">
            <w:pPr>
              <w:rPr>
                <w:rFonts w:cs="Calibri"/>
                <w:sz w:val="18"/>
              </w:rPr>
            </w:pPr>
            <w:r w:rsidRPr="00C645B3">
              <w:rPr>
                <w:rFonts w:cs="Calibri"/>
                <w:sz w:val="18"/>
              </w:rPr>
              <w:t>app/csd/CARDDEMO.CSD:347</w:t>
            </w:r>
          </w:p>
        </w:tc>
      </w:tr>
      <w:tr w:rsidR="00C645B3" w14:paraId="7721AA04" w14:textId="77777777" w:rsidTr="00C645B3">
        <w:tc>
          <w:tcPr>
            <w:tcW w:w="1904" w:type="dxa"/>
            <w:tcBorders>
              <w:bottom w:val="single" w:sz="4" w:space="0" w:color="auto"/>
            </w:tcBorders>
            <w:vAlign w:val="center"/>
          </w:tcPr>
          <w:p w14:paraId="74D8E6A0" w14:textId="6A6774E5" w:rsidR="00C645B3" w:rsidRPr="00C645B3" w:rsidRDefault="00C645B3" w:rsidP="00C645B3">
            <w:pPr>
              <w:rPr>
                <w:rFonts w:cs="Calibri"/>
                <w:sz w:val="18"/>
              </w:rPr>
            </w:pPr>
            <w:r w:rsidRPr="00C645B3">
              <w:rPr>
                <w:rFonts w:cs="Calibri"/>
                <w:sz w:val="18"/>
              </w:rPr>
              <w:t>CCLI</w:t>
            </w:r>
          </w:p>
        </w:tc>
        <w:tc>
          <w:tcPr>
            <w:tcW w:w="1904" w:type="dxa"/>
            <w:tcBorders>
              <w:bottom w:val="single" w:sz="4" w:space="0" w:color="auto"/>
            </w:tcBorders>
            <w:vAlign w:val="center"/>
          </w:tcPr>
          <w:p w14:paraId="401475F8" w14:textId="1DFC6A4F" w:rsidR="00C645B3" w:rsidRPr="00C645B3" w:rsidRDefault="00C645B3" w:rsidP="00C645B3">
            <w:pPr>
              <w:rPr>
                <w:rFonts w:cs="Calibri"/>
                <w:sz w:val="18"/>
              </w:rPr>
            </w:pPr>
            <w:r w:rsidRPr="00C645B3">
              <w:rPr>
                <w:rFonts w:cs="Calibri"/>
                <w:sz w:val="18"/>
              </w:rPr>
              <w:t>COCRDLIC</w:t>
            </w:r>
          </w:p>
        </w:tc>
        <w:tc>
          <w:tcPr>
            <w:tcW w:w="1904" w:type="dxa"/>
            <w:tcBorders>
              <w:bottom w:val="single" w:sz="4" w:space="0" w:color="auto"/>
            </w:tcBorders>
            <w:vAlign w:val="center"/>
          </w:tcPr>
          <w:p w14:paraId="6BFE9005" w14:textId="77777777" w:rsidR="00C645B3" w:rsidRPr="00C645B3" w:rsidRDefault="00C645B3" w:rsidP="00C645B3">
            <w:pPr>
              <w:rPr>
                <w:rFonts w:cs="Calibri"/>
                <w:sz w:val="18"/>
              </w:rPr>
            </w:pPr>
          </w:p>
        </w:tc>
        <w:tc>
          <w:tcPr>
            <w:tcW w:w="1904" w:type="dxa"/>
            <w:tcBorders>
              <w:bottom w:val="single" w:sz="4" w:space="0" w:color="auto"/>
            </w:tcBorders>
            <w:vAlign w:val="center"/>
          </w:tcPr>
          <w:p w14:paraId="1FE8035C" w14:textId="77777777" w:rsidR="00C645B3" w:rsidRPr="00C645B3" w:rsidRDefault="00C645B3" w:rsidP="00C645B3">
            <w:pPr>
              <w:rPr>
                <w:rFonts w:cs="Calibri"/>
                <w:sz w:val="18"/>
              </w:rPr>
            </w:pPr>
          </w:p>
        </w:tc>
        <w:tc>
          <w:tcPr>
            <w:tcW w:w="1904" w:type="dxa"/>
            <w:tcBorders>
              <w:bottom w:val="single" w:sz="4" w:space="0" w:color="auto"/>
            </w:tcBorders>
            <w:vAlign w:val="center"/>
          </w:tcPr>
          <w:p w14:paraId="22D5977F" w14:textId="77870880" w:rsidR="00C645B3" w:rsidRPr="00C645B3" w:rsidRDefault="00C645B3" w:rsidP="00C645B3">
            <w:pPr>
              <w:rPr>
                <w:rFonts w:cs="Calibri"/>
                <w:sz w:val="18"/>
              </w:rPr>
            </w:pPr>
            <w:r w:rsidRPr="00C645B3">
              <w:rPr>
                <w:rFonts w:cs="Calibri"/>
                <w:sz w:val="18"/>
              </w:rPr>
              <w:t>app/csd/CARDDEMO.CSD:357</w:t>
            </w:r>
          </w:p>
        </w:tc>
      </w:tr>
      <w:tr w:rsidR="00C645B3" w14:paraId="00AA8CF5" w14:textId="77777777" w:rsidTr="00C645B3">
        <w:tc>
          <w:tcPr>
            <w:tcW w:w="1904" w:type="dxa"/>
            <w:shd w:val="clear" w:color="auto" w:fill="E8F1FA"/>
            <w:vAlign w:val="center"/>
          </w:tcPr>
          <w:p w14:paraId="61845536" w14:textId="125E125C" w:rsidR="00C645B3" w:rsidRPr="00C645B3" w:rsidRDefault="00C645B3" w:rsidP="00C645B3">
            <w:pPr>
              <w:rPr>
                <w:rFonts w:cs="Calibri"/>
                <w:sz w:val="18"/>
              </w:rPr>
            </w:pPr>
            <w:r w:rsidRPr="00C645B3">
              <w:rPr>
                <w:rFonts w:cs="Calibri"/>
                <w:sz w:val="18"/>
              </w:rPr>
              <w:t>CCUP</w:t>
            </w:r>
          </w:p>
        </w:tc>
        <w:tc>
          <w:tcPr>
            <w:tcW w:w="1904" w:type="dxa"/>
            <w:shd w:val="clear" w:color="auto" w:fill="E8F1FA"/>
            <w:vAlign w:val="center"/>
          </w:tcPr>
          <w:p w14:paraId="2CC5D8E7" w14:textId="3DF310A4" w:rsidR="00C645B3" w:rsidRPr="00C645B3" w:rsidRDefault="00C645B3" w:rsidP="00C645B3">
            <w:pPr>
              <w:rPr>
                <w:rFonts w:cs="Calibri"/>
                <w:sz w:val="18"/>
              </w:rPr>
            </w:pPr>
            <w:r w:rsidRPr="00C645B3">
              <w:rPr>
                <w:rFonts w:cs="Calibri"/>
                <w:sz w:val="18"/>
              </w:rPr>
              <w:t>COCRDUPC</w:t>
            </w:r>
          </w:p>
        </w:tc>
        <w:tc>
          <w:tcPr>
            <w:tcW w:w="1904" w:type="dxa"/>
            <w:shd w:val="clear" w:color="auto" w:fill="E8F1FA"/>
            <w:vAlign w:val="center"/>
          </w:tcPr>
          <w:p w14:paraId="3D1ED90E" w14:textId="77777777" w:rsidR="00C645B3" w:rsidRPr="00C645B3" w:rsidRDefault="00C645B3" w:rsidP="00C645B3">
            <w:pPr>
              <w:rPr>
                <w:rFonts w:cs="Calibri"/>
                <w:sz w:val="18"/>
              </w:rPr>
            </w:pPr>
          </w:p>
        </w:tc>
        <w:tc>
          <w:tcPr>
            <w:tcW w:w="1904" w:type="dxa"/>
            <w:shd w:val="clear" w:color="auto" w:fill="E8F1FA"/>
            <w:vAlign w:val="center"/>
          </w:tcPr>
          <w:p w14:paraId="6379BE55" w14:textId="77777777" w:rsidR="00C645B3" w:rsidRPr="00C645B3" w:rsidRDefault="00C645B3" w:rsidP="00C645B3">
            <w:pPr>
              <w:rPr>
                <w:rFonts w:cs="Calibri"/>
                <w:sz w:val="18"/>
              </w:rPr>
            </w:pPr>
          </w:p>
        </w:tc>
        <w:tc>
          <w:tcPr>
            <w:tcW w:w="1904" w:type="dxa"/>
            <w:shd w:val="clear" w:color="auto" w:fill="E8F1FA"/>
            <w:vAlign w:val="center"/>
          </w:tcPr>
          <w:p w14:paraId="5087B153" w14:textId="30D2266A" w:rsidR="00C645B3" w:rsidRPr="00C645B3" w:rsidRDefault="00C645B3" w:rsidP="00C645B3">
            <w:pPr>
              <w:rPr>
                <w:rFonts w:cs="Calibri"/>
                <w:sz w:val="18"/>
              </w:rPr>
            </w:pPr>
            <w:r w:rsidRPr="00C645B3">
              <w:rPr>
                <w:rFonts w:cs="Calibri"/>
                <w:sz w:val="18"/>
              </w:rPr>
              <w:t>app/csd/CARDDEMO.CSD:367</w:t>
            </w:r>
          </w:p>
        </w:tc>
      </w:tr>
      <w:tr w:rsidR="00C645B3" w14:paraId="7E871969" w14:textId="77777777" w:rsidTr="00C645B3">
        <w:tc>
          <w:tcPr>
            <w:tcW w:w="1904" w:type="dxa"/>
            <w:tcBorders>
              <w:bottom w:val="single" w:sz="4" w:space="0" w:color="auto"/>
            </w:tcBorders>
            <w:vAlign w:val="center"/>
          </w:tcPr>
          <w:p w14:paraId="29EE3147" w14:textId="09188B40" w:rsidR="00C645B3" w:rsidRPr="00C645B3" w:rsidRDefault="00C645B3" w:rsidP="00C645B3">
            <w:pPr>
              <w:rPr>
                <w:rFonts w:cs="Calibri"/>
                <w:sz w:val="18"/>
              </w:rPr>
            </w:pPr>
            <w:r w:rsidRPr="00C645B3">
              <w:rPr>
                <w:rFonts w:cs="Calibri"/>
                <w:sz w:val="18"/>
              </w:rPr>
              <w:t>CC00</w:t>
            </w:r>
          </w:p>
        </w:tc>
        <w:tc>
          <w:tcPr>
            <w:tcW w:w="1904" w:type="dxa"/>
            <w:tcBorders>
              <w:bottom w:val="single" w:sz="4" w:space="0" w:color="auto"/>
            </w:tcBorders>
            <w:vAlign w:val="center"/>
          </w:tcPr>
          <w:p w14:paraId="31E532F5" w14:textId="0DA2C875" w:rsidR="00C645B3" w:rsidRPr="00C645B3" w:rsidRDefault="00C645B3" w:rsidP="00C645B3">
            <w:pPr>
              <w:rPr>
                <w:rFonts w:cs="Calibri"/>
                <w:sz w:val="18"/>
              </w:rPr>
            </w:pPr>
            <w:r w:rsidRPr="00C645B3">
              <w:rPr>
                <w:rFonts w:cs="Calibri"/>
                <w:sz w:val="18"/>
              </w:rPr>
              <w:t>COSGN00C</w:t>
            </w:r>
          </w:p>
        </w:tc>
        <w:tc>
          <w:tcPr>
            <w:tcW w:w="1904" w:type="dxa"/>
            <w:tcBorders>
              <w:bottom w:val="single" w:sz="4" w:space="0" w:color="auto"/>
            </w:tcBorders>
            <w:vAlign w:val="center"/>
          </w:tcPr>
          <w:p w14:paraId="40E0AEE4" w14:textId="38F0D871" w:rsidR="00C645B3" w:rsidRPr="00C645B3" w:rsidRDefault="00C645B3" w:rsidP="00C645B3">
            <w:pPr>
              <w:rPr>
                <w:rFonts w:cs="Calibri"/>
                <w:sz w:val="18"/>
              </w:rPr>
            </w:pPr>
            <w:r w:rsidRPr="00C645B3">
              <w:rPr>
                <w:rFonts w:cs="Calibri"/>
                <w:sz w:val="18"/>
              </w:rPr>
              <w:t>COSGN00</w:t>
            </w:r>
          </w:p>
        </w:tc>
        <w:tc>
          <w:tcPr>
            <w:tcW w:w="1904" w:type="dxa"/>
            <w:tcBorders>
              <w:bottom w:val="single" w:sz="4" w:space="0" w:color="auto"/>
            </w:tcBorders>
            <w:vAlign w:val="center"/>
          </w:tcPr>
          <w:p w14:paraId="06A246C6" w14:textId="0AAC39C6" w:rsidR="00C645B3" w:rsidRPr="00C645B3" w:rsidRDefault="00C645B3" w:rsidP="00C645B3">
            <w:pPr>
              <w:rPr>
                <w:rFonts w:cs="Calibri"/>
                <w:sz w:val="18"/>
              </w:rPr>
            </w:pPr>
            <w:r w:rsidRPr="00C645B3">
              <w:rPr>
                <w:rFonts w:cs="Calibri"/>
                <w:sz w:val="18"/>
              </w:rPr>
              <w:t>BR-BASE-COSGN00C-001, BR-BASE-COSGN00C-002, BR-</w:t>
            </w:r>
            <w:r w:rsidRPr="00C645B3">
              <w:rPr>
                <w:rFonts w:cs="Calibri"/>
                <w:sz w:val="18"/>
              </w:rPr>
              <w:lastRenderedPageBreak/>
              <w:t>BASE-COSGN00C-003, BR-BASE-COSGN00C-004, BR-BASE-COSGN00C-005, BR-BASE-COSGN00C-006</w:t>
            </w:r>
          </w:p>
        </w:tc>
        <w:tc>
          <w:tcPr>
            <w:tcW w:w="1904" w:type="dxa"/>
            <w:tcBorders>
              <w:bottom w:val="single" w:sz="4" w:space="0" w:color="auto"/>
            </w:tcBorders>
            <w:vAlign w:val="center"/>
          </w:tcPr>
          <w:p w14:paraId="1A81BEF2" w14:textId="0C3128CA" w:rsidR="00C645B3" w:rsidRPr="00C645B3" w:rsidRDefault="00C645B3" w:rsidP="00C645B3">
            <w:pPr>
              <w:rPr>
                <w:rFonts w:cs="Calibri"/>
                <w:sz w:val="18"/>
              </w:rPr>
            </w:pPr>
            <w:r w:rsidRPr="00C645B3">
              <w:rPr>
                <w:rFonts w:cs="Calibri"/>
                <w:sz w:val="18"/>
              </w:rPr>
              <w:lastRenderedPageBreak/>
              <w:t>app/csd/CARDDEMO.CSD:378</w:t>
            </w:r>
          </w:p>
        </w:tc>
      </w:tr>
      <w:tr w:rsidR="00C645B3" w14:paraId="36B4948F" w14:textId="77777777" w:rsidTr="00C645B3">
        <w:tc>
          <w:tcPr>
            <w:tcW w:w="1904" w:type="dxa"/>
            <w:shd w:val="clear" w:color="auto" w:fill="E8F1FA"/>
            <w:vAlign w:val="center"/>
          </w:tcPr>
          <w:p w14:paraId="1FE6C6A2" w14:textId="54F68847" w:rsidR="00C645B3" w:rsidRPr="00C645B3" w:rsidRDefault="00C645B3" w:rsidP="00C645B3">
            <w:pPr>
              <w:rPr>
                <w:rFonts w:cs="Calibri"/>
                <w:sz w:val="18"/>
              </w:rPr>
            </w:pPr>
            <w:r w:rsidRPr="00C645B3">
              <w:rPr>
                <w:rFonts w:cs="Calibri"/>
                <w:sz w:val="18"/>
              </w:rPr>
              <w:t>CDV1</w:t>
            </w:r>
          </w:p>
        </w:tc>
        <w:tc>
          <w:tcPr>
            <w:tcW w:w="1904" w:type="dxa"/>
            <w:shd w:val="clear" w:color="auto" w:fill="E8F1FA"/>
            <w:vAlign w:val="center"/>
          </w:tcPr>
          <w:p w14:paraId="735F077F" w14:textId="10D6DCCB" w:rsidR="00C645B3" w:rsidRPr="00C645B3" w:rsidRDefault="00C645B3" w:rsidP="00C645B3">
            <w:pPr>
              <w:rPr>
                <w:rFonts w:cs="Calibri"/>
                <w:sz w:val="18"/>
              </w:rPr>
            </w:pPr>
            <w:r w:rsidRPr="00C645B3">
              <w:rPr>
                <w:rFonts w:cs="Calibri"/>
                <w:sz w:val="18"/>
              </w:rPr>
              <w:t>COCRDSEC</w:t>
            </w:r>
          </w:p>
        </w:tc>
        <w:tc>
          <w:tcPr>
            <w:tcW w:w="1904" w:type="dxa"/>
            <w:shd w:val="clear" w:color="auto" w:fill="E8F1FA"/>
            <w:vAlign w:val="center"/>
          </w:tcPr>
          <w:p w14:paraId="1FAF7A64" w14:textId="77777777" w:rsidR="00C645B3" w:rsidRPr="00C645B3" w:rsidRDefault="00C645B3" w:rsidP="00C645B3">
            <w:pPr>
              <w:rPr>
                <w:rFonts w:cs="Calibri"/>
                <w:sz w:val="18"/>
              </w:rPr>
            </w:pPr>
          </w:p>
        </w:tc>
        <w:tc>
          <w:tcPr>
            <w:tcW w:w="1904" w:type="dxa"/>
            <w:shd w:val="clear" w:color="auto" w:fill="E8F1FA"/>
            <w:vAlign w:val="center"/>
          </w:tcPr>
          <w:p w14:paraId="29F70D7F" w14:textId="77777777" w:rsidR="00C645B3" w:rsidRPr="00C645B3" w:rsidRDefault="00C645B3" w:rsidP="00C645B3">
            <w:pPr>
              <w:rPr>
                <w:rFonts w:cs="Calibri"/>
                <w:sz w:val="18"/>
              </w:rPr>
            </w:pPr>
          </w:p>
        </w:tc>
        <w:tc>
          <w:tcPr>
            <w:tcW w:w="1904" w:type="dxa"/>
            <w:shd w:val="clear" w:color="auto" w:fill="E8F1FA"/>
            <w:vAlign w:val="center"/>
          </w:tcPr>
          <w:p w14:paraId="05CD7956" w14:textId="1DE118C9" w:rsidR="00C645B3" w:rsidRPr="00C645B3" w:rsidRDefault="00C645B3" w:rsidP="00C645B3">
            <w:pPr>
              <w:rPr>
                <w:rFonts w:cs="Calibri"/>
                <w:sz w:val="18"/>
              </w:rPr>
            </w:pPr>
            <w:r w:rsidRPr="00C645B3">
              <w:rPr>
                <w:rFonts w:cs="Calibri"/>
                <w:sz w:val="18"/>
              </w:rPr>
              <w:t>app/csd/CARDDEMO.CSD:388</w:t>
            </w:r>
          </w:p>
        </w:tc>
      </w:tr>
      <w:tr w:rsidR="00C645B3" w14:paraId="2722BF71" w14:textId="77777777" w:rsidTr="00C645B3">
        <w:tc>
          <w:tcPr>
            <w:tcW w:w="1904" w:type="dxa"/>
            <w:tcBorders>
              <w:bottom w:val="single" w:sz="4" w:space="0" w:color="auto"/>
            </w:tcBorders>
            <w:vAlign w:val="center"/>
          </w:tcPr>
          <w:p w14:paraId="48B41441" w14:textId="5F80A3F8" w:rsidR="00C645B3" w:rsidRPr="00C645B3" w:rsidRDefault="00C645B3" w:rsidP="00C645B3">
            <w:pPr>
              <w:rPr>
                <w:rFonts w:cs="Calibri"/>
                <w:sz w:val="18"/>
              </w:rPr>
            </w:pPr>
            <w:r w:rsidRPr="00C645B3">
              <w:rPr>
                <w:rFonts w:cs="Calibri"/>
                <w:sz w:val="18"/>
              </w:rPr>
              <w:t>CM00</w:t>
            </w:r>
          </w:p>
        </w:tc>
        <w:tc>
          <w:tcPr>
            <w:tcW w:w="1904" w:type="dxa"/>
            <w:tcBorders>
              <w:bottom w:val="single" w:sz="4" w:space="0" w:color="auto"/>
            </w:tcBorders>
            <w:vAlign w:val="center"/>
          </w:tcPr>
          <w:p w14:paraId="3F79E771" w14:textId="651F4FD6" w:rsidR="00C645B3" w:rsidRPr="00C645B3" w:rsidRDefault="00C645B3" w:rsidP="00C645B3">
            <w:pPr>
              <w:rPr>
                <w:rFonts w:cs="Calibri"/>
                <w:sz w:val="18"/>
              </w:rPr>
            </w:pPr>
            <w:r w:rsidRPr="00C645B3">
              <w:rPr>
                <w:rFonts w:cs="Calibri"/>
                <w:sz w:val="18"/>
              </w:rPr>
              <w:t>COMEN01C</w:t>
            </w:r>
          </w:p>
        </w:tc>
        <w:tc>
          <w:tcPr>
            <w:tcW w:w="1904" w:type="dxa"/>
            <w:tcBorders>
              <w:bottom w:val="single" w:sz="4" w:space="0" w:color="auto"/>
            </w:tcBorders>
            <w:vAlign w:val="center"/>
          </w:tcPr>
          <w:p w14:paraId="42B0AE1F" w14:textId="7D46B069" w:rsidR="00C645B3" w:rsidRPr="00C645B3" w:rsidRDefault="00C645B3" w:rsidP="00C645B3">
            <w:pPr>
              <w:rPr>
                <w:rFonts w:cs="Calibri"/>
                <w:sz w:val="18"/>
              </w:rPr>
            </w:pPr>
            <w:r w:rsidRPr="00C645B3">
              <w:rPr>
                <w:rFonts w:cs="Calibri"/>
                <w:sz w:val="18"/>
              </w:rPr>
              <w:t>COMEN01</w:t>
            </w:r>
          </w:p>
        </w:tc>
        <w:tc>
          <w:tcPr>
            <w:tcW w:w="1904" w:type="dxa"/>
            <w:tcBorders>
              <w:bottom w:val="single" w:sz="4" w:space="0" w:color="auto"/>
            </w:tcBorders>
            <w:vAlign w:val="center"/>
          </w:tcPr>
          <w:p w14:paraId="0F14AD76" w14:textId="1BEAAD06" w:rsidR="00C645B3" w:rsidRPr="00C645B3" w:rsidRDefault="00C645B3" w:rsidP="00C645B3">
            <w:pPr>
              <w:rPr>
                <w:rFonts w:cs="Calibri"/>
                <w:sz w:val="18"/>
              </w:rPr>
            </w:pPr>
            <w:r w:rsidRPr="00C645B3">
              <w:rPr>
                <w:rFonts w:cs="Calibri"/>
                <w:sz w:val="18"/>
              </w:rPr>
              <w:t>BR-BASE-001, BR-BASE-002, BR-BASE-COMEN01C-001, BR-BASE-COMEN01C-002</w:t>
            </w:r>
          </w:p>
        </w:tc>
        <w:tc>
          <w:tcPr>
            <w:tcW w:w="1904" w:type="dxa"/>
            <w:tcBorders>
              <w:bottom w:val="single" w:sz="4" w:space="0" w:color="auto"/>
            </w:tcBorders>
            <w:vAlign w:val="center"/>
          </w:tcPr>
          <w:p w14:paraId="274F454F" w14:textId="14FC82D8" w:rsidR="00C645B3" w:rsidRPr="00C645B3" w:rsidRDefault="00C645B3" w:rsidP="00C645B3">
            <w:pPr>
              <w:rPr>
                <w:rFonts w:cs="Calibri"/>
                <w:sz w:val="18"/>
              </w:rPr>
            </w:pPr>
            <w:r w:rsidRPr="00C645B3">
              <w:rPr>
                <w:rFonts w:cs="Calibri"/>
                <w:sz w:val="18"/>
              </w:rPr>
              <w:t>app/csd/CARDDEMO.CSD:399</w:t>
            </w:r>
          </w:p>
        </w:tc>
      </w:tr>
      <w:tr w:rsidR="00C645B3" w14:paraId="4D315A9A" w14:textId="77777777" w:rsidTr="00C645B3">
        <w:tc>
          <w:tcPr>
            <w:tcW w:w="1904" w:type="dxa"/>
            <w:shd w:val="clear" w:color="auto" w:fill="E8F1FA"/>
            <w:vAlign w:val="center"/>
          </w:tcPr>
          <w:p w14:paraId="7B17206C" w14:textId="36344CC5" w:rsidR="00C645B3" w:rsidRPr="00C645B3" w:rsidRDefault="00C645B3" w:rsidP="00C645B3">
            <w:pPr>
              <w:rPr>
                <w:rFonts w:cs="Calibri"/>
                <w:sz w:val="18"/>
              </w:rPr>
            </w:pPr>
            <w:r w:rsidRPr="00C645B3">
              <w:rPr>
                <w:rFonts w:cs="Calibri"/>
                <w:sz w:val="18"/>
              </w:rPr>
              <w:t>CR00</w:t>
            </w:r>
          </w:p>
        </w:tc>
        <w:tc>
          <w:tcPr>
            <w:tcW w:w="1904" w:type="dxa"/>
            <w:shd w:val="clear" w:color="auto" w:fill="E8F1FA"/>
            <w:vAlign w:val="center"/>
          </w:tcPr>
          <w:p w14:paraId="4143CF49" w14:textId="0F71F32B" w:rsidR="00C645B3" w:rsidRPr="00C645B3" w:rsidRDefault="00C645B3" w:rsidP="00C645B3">
            <w:pPr>
              <w:rPr>
                <w:rFonts w:cs="Calibri"/>
                <w:sz w:val="18"/>
              </w:rPr>
            </w:pPr>
            <w:r w:rsidRPr="00C645B3">
              <w:rPr>
                <w:rFonts w:cs="Calibri"/>
                <w:sz w:val="18"/>
              </w:rPr>
              <w:t>CORPT00C</w:t>
            </w:r>
          </w:p>
        </w:tc>
        <w:tc>
          <w:tcPr>
            <w:tcW w:w="1904" w:type="dxa"/>
            <w:shd w:val="clear" w:color="auto" w:fill="E8F1FA"/>
            <w:vAlign w:val="center"/>
          </w:tcPr>
          <w:p w14:paraId="61740DB1" w14:textId="218A64AE" w:rsidR="00C645B3" w:rsidRPr="00C645B3" w:rsidRDefault="00C645B3" w:rsidP="00C645B3">
            <w:pPr>
              <w:rPr>
                <w:rFonts w:cs="Calibri"/>
                <w:sz w:val="18"/>
              </w:rPr>
            </w:pPr>
            <w:r w:rsidRPr="00C645B3">
              <w:rPr>
                <w:rFonts w:cs="Calibri"/>
                <w:sz w:val="18"/>
              </w:rPr>
              <w:t>CORPT00</w:t>
            </w:r>
          </w:p>
        </w:tc>
        <w:tc>
          <w:tcPr>
            <w:tcW w:w="1904" w:type="dxa"/>
            <w:shd w:val="clear" w:color="auto" w:fill="E8F1FA"/>
            <w:vAlign w:val="center"/>
          </w:tcPr>
          <w:p w14:paraId="3C3E27E7" w14:textId="77777777" w:rsidR="00C645B3" w:rsidRPr="00C645B3" w:rsidRDefault="00C645B3" w:rsidP="00C645B3">
            <w:pPr>
              <w:rPr>
                <w:rFonts w:cs="Calibri"/>
                <w:sz w:val="18"/>
              </w:rPr>
            </w:pPr>
          </w:p>
        </w:tc>
        <w:tc>
          <w:tcPr>
            <w:tcW w:w="1904" w:type="dxa"/>
            <w:shd w:val="clear" w:color="auto" w:fill="E8F1FA"/>
            <w:vAlign w:val="center"/>
          </w:tcPr>
          <w:p w14:paraId="378D9246" w14:textId="5545398E" w:rsidR="00C645B3" w:rsidRPr="00C645B3" w:rsidRDefault="00C645B3" w:rsidP="00C645B3">
            <w:pPr>
              <w:rPr>
                <w:rFonts w:cs="Calibri"/>
                <w:sz w:val="18"/>
              </w:rPr>
            </w:pPr>
            <w:r w:rsidRPr="00C645B3">
              <w:rPr>
                <w:rFonts w:cs="Calibri"/>
                <w:sz w:val="18"/>
              </w:rPr>
              <w:t>app/csd/CARDDEMO.CSD:409</w:t>
            </w:r>
          </w:p>
        </w:tc>
      </w:tr>
      <w:tr w:rsidR="00C645B3" w14:paraId="7D963446" w14:textId="77777777" w:rsidTr="00C645B3">
        <w:tc>
          <w:tcPr>
            <w:tcW w:w="1904" w:type="dxa"/>
            <w:tcBorders>
              <w:bottom w:val="single" w:sz="4" w:space="0" w:color="auto"/>
            </w:tcBorders>
            <w:vAlign w:val="center"/>
          </w:tcPr>
          <w:p w14:paraId="796D913F" w14:textId="5BBDEE53" w:rsidR="00C645B3" w:rsidRPr="00C645B3" w:rsidRDefault="00C645B3" w:rsidP="00C645B3">
            <w:pPr>
              <w:rPr>
                <w:rFonts w:cs="Calibri"/>
                <w:sz w:val="18"/>
              </w:rPr>
            </w:pPr>
            <w:r w:rsidRPr="00C645B3">
              <w:rPr>
                <w:rFonts w:cs="Calibri"/>
                <w:sz w:val="18"/>
              </w:rPr>
              <w:t>CT00</w:t>
            </w:r>
          </w:p>
        </w:tc>
        <w:tc>
          <w:tcPr>
            <w:tcW w:w="1904" w:type="dxa"/>
            <w:tcBorders>
              <w:bottom w:val="single" w:sz="4" w:space="0" w:color="auto"/>
            </w:tcBorders>
            <w:vAlign w:val="center"/>
          </w:tcPr>
          <w:p w14:paraId="7B6A0CC7" w14:textId="206CDC04" w:rsidR="00C645B3" w:rsidRPr="00C645B3" w:rsidRDefault="00C645B3" w:rsidP="00C645B3">
            <w:pPr>
              <w:rPr>
                <w:rFonts w:cs="Calibri"/>
                <w:sz w:val="18"/>
              </w:rPr>
            </w:pPr>
            <w:r w:rsidRPr="00C645B3">
              <w:rPr>
                <w:rFonts w:cs="Calibri"/>
                <w:sz w:val="18"/>
              </w:rPr>
              <w:t>COTRN00C</w:t>
            </w:r>
          </w:p>
        </w:tc>
        <w:tc>
          <w:tcPr>
            <w:tcW w:w="1904" w:type="dxa"/>
            <w:tcBorders>
              <w:bottom w:val="single" w:sz="4" w:space="0" w:color="auto"/>
            </w:tcBorders>
            <w:vAlign w:val="center"/>
          </w:tcPr>
          <w:p w14:paraId="2E7927E7" w14:textId="0B415495" w:rsidR="00C645B3" w:rsidRPr="00C645B3" w:rsidRDefault="00C645B3" w:rsidP="00C645B3">
            <w:pPr>
              <w:rPr>
                <w:rFonts w:cs="Calibri"/>
                <w:sz w:val="18"/>
              </w:rPr>
            </w:pPr>
            <w:r w:rsidRPr="00C645B3">
              <w:rPr>
                <w:rFonts w:cs="Calibri"/>
                <w:sz w:val="18"/>
              </w:rPr>
              <w:t>COTRN00</w:t>
            </w:r>
          </w:p>
        </w:tc>
        <w:tc>
          <w:tcPr>
            <w:tcW w:w="1904" w:type="dxa"/>
            <w:tcBorders>
              <w:bottom w:val="single" w:sz="4" w:space="0" w:color="auto"/>
            </w:tcBorders>
            <w:vAlign w:val="center"/>
          </w:tcPr>
          <w:p w14:paraId="78FC9B43" w14:textId="77777777" w:rsidR="00C645B3" w:rsidRPr="00C645B3" w:rsidRDefault="00C645B3" w:rsidP="00C645B3">
            <w:pPr>
              <w:rPr>
                <w:rFonts w:cs="Calibri"/>
                <w:sz w:val="18"/>
              </w:rPr>
            </w:pPr>
          </w:p>
        </w:tc>
        <w:tc>
          <w:tcPr>
            <w:tcW w:w="1904" w:type="dxa"/>
            <w:tcBorders>
              <w:bottom w:val="single" w:sz="4" w:space="0" w:color="auto"/>
            </w:tcBorders>
            <w:vAlign w:val="center"/>
          </w:tcPr>
          <w:p w14:paraId="0DDD4B16" w14:textId="64568469" w:rsidR="00C645B3" w:rsidRPr="00C645B3" w:rsidRDefault="00C645B3" w:rsidP="00C645B3">
            <w:pPr>
              <w:rPr>
                <w:rFonts w:cs="Calibri"/>
                <w:sz w:val="18"/>
              </w:rPr>
            </w:pPr>
            <w:r w:rsidRPr="00C645B3">
              <w:rPr>
                <w:rFonts w:cs="Calibri"/>
                <w:sz w:val="18"/>
              </w:rPr>
              <w:t>app/csd/CARDDEMO.CSD:419</w:t>
            </w:r>
          </w:p>
        </w:tc>
      </w:tr>
      <w:tr w:rsidR="00C645B3" w14:paraId="40D43BB2" w14:textId="77777777" w:rsidTr="00C645B3">
        <w:tc>
          <w:tcPr>
            <w:tcW w:w="1904" w:type="dxa"/>
            <w:shd w:val="clear" w:color="auto" w:fill="E8F1FA"/>
            <w:vAlign w:val="center"/>
          </w:tcPr>
          <w:p w14:paraId="066064DC" w14:textId="66229765" w:rsidR="00C645B3" w:rsidRPr="00C645B3" w:rsidRDefault="00C645B3" w:rsidP="00C645B3">
            <w:pPr>
              <w:rPr>
                <w:rFonts w:cs="Calibri"/>
                <w:sz w:val="18"/>
              </w:rPr>
            </w:pPr>
            <w:r w:rsidRPr="00C645B3">
              <w:rPr>
                <w:rFonts w:cs="Calibri"/>
                <w:sz w:val="18"/>
              </w:rPr>
              <w:t>CT01</w:t>
            </w:r>
          </w:p>
        </w:tc>
        <w:tc>
          <w:tcPr>
            <w:tcW w:w="1904" w:type="dxa"/>
            <w:shd w:val="clear" w:color="auto" w:fill="E8F1FA"/>
            <w:vAlign w:val="center"/>
          </w:tcPr>
          <w:p w14:paraId="3B09F01D" w14:textId="5816E311" w:rsidR="00C645B3" w:rsidRPr="00C645B3" w:rsidRDefault="00C645B3" w:rsidP="00C645B3">
            <w:pPr>
              <w:rPr>
                <w:rFonts w:cs="Calibri"/>
                <w:sz w:val="18"/>
              </w:rPr>
            </w:pPr>
            <w:r w:rsidRPr="00C645B3">
              <w:rPr>
                <w:rFonts w:cs="Calibri"/>
                <w:sz w:val="18"/>
              </w:rPr>
              <w:t>COTRN01C</w:t>
            </w:r>
          </w:p>
        </w:tc>
        <w:tc>
          <w:tcPr>
            <w:tcW w:w="1904" w:type="dxa"/>
            <w:shd w:val="clear" w:color="auto" w:fill="E8F1FA"/>
            <w:vAlign w:val="center"/>
          </w:tcPr>
          <w:p w14:paraId="074D581D" w14:textId="0111FA2B" w:rsidR="00C645B3" w:rsidRPr="00C645B3" w:rsidRDefault="00C645B3" w:rsidP="00C645B3">
            <w:pPr>
              <w:rPr>
                <w:rFonts w:cs="Calibri"/>
                <w:sz w:val="18"/>
              </w:rPr>
            </w:pPr>
            <w:r w:rsidRPr="00C645B3">
              <w:rPr>
                <w:rFonts w:cs="Calibri"/>
                <w:sz w:val="18"/>
              </w:rPr>
              <w:t>COTRN01</w:t>
            </w:r>
          </w:p>
        </w:tc>
        <w:tc>
          <w:tcPr>
            <w:tcW w:w="1904" w:type="dxa"/>
            <w:shd w:val="clear" w:color="auto" w:fill="E8F1FA"/>
            <w:vAlign w:val="center"/>
          </w:tcPr>
          <w:p w14:paraId="3D3A0044" w14:textId="77777777" w:rsidR="00C645B3" w:rsidRPr="00C645B3" w:rsidRDefault="00C645B3" w:rsidP="00C645B3">
            <w:pPr>
              <w:rPr>
                <w:rFonts w:cs="Calibri"/>
                <w:sz w:val="18"/>
              </w:rPr>
            </w:pPr>
          </w:p>
        </w:tc>
        <w:tc>
          <w:tcPr>
            <w:tcW w:w="1904" w:type="dxa"/>
            <w:shd w:val="clear" w:color="auto" w:fill="E8F1FA"/>
            <w:vAlign w:val="center"/>
          </w:tcPr>
          <w:p w14:paraId="7528FF3A" w14:textId="29B6E1D2" w:rsidR="00C645B3" w:rsidRPr="00C645B3" w:rsidRDefault="00C645B3" w:rsidP="00C645B3">
            <w:pPr>
              <w:rPr>
                <w:rFonts w:cs="Calibri"/>
                <w:sz w:val="18"/>
              </w:rPr>
            </w:pPr>
            <w:r w:rsidRPr="00C645B3">
              <w:rPr>
                <w:rFonts w:cs="Calibri"/>
                <w:sz w:val="18"/>
              </w:rPr>
              <w:t>app/csd/CARDDEMO.CSD:429</w:t>
            </w:r>
          </w:p>
        </w:tc>
      </w:tr>
      <w:tr w:rsidR="00C645B3" w14:paraId="197F7D17" w14:textId="77777777" w:rsidTr="00C645B3">
        <w:tc>
          <w:tcPr>
            <w:tcW w:w="1904" w:type="dxa"/>
            <w:tcBorders>
              <w:bottom w:val="single" w:sz="4" w:space="0" w:color="auto"/>
            </w:tcBorders>
            <w:vAlign w:val="center"/>
          </w:tcPr>
          <w:p w14:paraId="2902FD99" w14:textId="6801F07B" w:rsidR="00C645B3" w:rsidRPr="00C645B3" w:rsidRDefault="00C645B3" w:rsidP="00C645B3">
            <w:pPr>
              <w:rPr>
                <w:rFonts w:cs="Calibri"/>
                <w:sz w:val="18"/>
              </w:rPr>
            </w:pPr>
            <w:r w:rsidRPr="00C645B3">
              <w:rPr>
                <w:rFonts w:cs="Calibri"/>
                <w:sz w:val="18"/>
              </w:rPr>
              <w:t>CT02</w:t>
            </w:r>
          </w:p>
        </w:tc>
        <w:tc>
          <w:tcPr>
            <w:tcW w:w="1904" w:type="dxa"/>
            <w:tcBorders>
              <w:bottom w:val="single" w:sz="4" w:space="0" w:color="auto"/>
            </w:tcBorders>
            <w:vAlign w:val="center"/>
          </w:tcPr>
          <w:p w14:paraId="72C79991" w14:textId="2D73970F" w:rsidR="00C645B3" w:rsidRPr="00C645B3" w:rsidRDefault="00C645B3" w:rsidP="00C645B3">
            <w:pPr>
              <w:rPr>
                <w:rFonts w:cs="Calibri"/>
                <w:sz w:val="18"/>
              </w:rPr>
            </w:pPr>
            <w:r w:rsidRPr="00C645B3">
              <w:rPr>
                <w:rFonts w:cs="Calibri"/>
                <w:sz w:val="18"/>
              </w:rPr>
              <w:t>COTRN02C</w:t>
            </w:r>
          </w:p>
        </w:tc>
        <w:tc>
          <w:tcPr>
            <w:tcW w:w="1904" w:type="dxa"/>
            <w:tcBorders>
              <w:bottom w:val="single" w:sz="4" w:space="0" w:color="auto"/>
            </w:tcBorders>
            <w:vAlign w:val="center"/>
          </w:tcPr>
          <w:p w14:paraId="6E5B3859" w14:textId="4676D9B0" w:rsidR="00C645B3" w:rsidRPr="00C645B3" w:rsidRDefault="00C645B3" w:rsidP="00C645B3">
            <w:pPr>
              <w:rPr>
                <w:rFonts w:cs="Calibri"/>
                <w:sz w:val="18"/>
              </w:rPr>
            </w:pPr>
            <w:r w:rsidRPr="00C645B3">
              <w:rPr>
                <w:rFonts w:cs="Calibri"/>
                <w:sz w:val="18"/>
              </w:rPr>
              <w:t>COTRN02</w:t>
            </w:r>
          </w:p>
        </w:tc>
        <w:tc>
          <w:tcPr>
            <w:tcW w:w="1904" w:type="dxa"/>
            <w:tcBorders>
              <w:bottom w:val="single" w:sz="4" w:space="0" w:color="auto"/>
            </w:tcBorders>
            <w:vAlign w:val="center"/>
          </w:tcPr>
          <w:p w14:paraId="3C8DA518" w14:textId="77777777" w:rsidR="00C645B3" w:rsidRPr="00C645B3" w:rsidRDefault="00C645B3" w:rsidP="00C645B3">
            <w:pPr>
              <w:rPr>
                <w:rFonts w:cs="Calibri"/>
                <w:sz w:val="18"/>
              </w:rPr>
            </w:pPr>
          </w:p>
        </w:tc>
        <w:tc>
          <w:tcPr>
            <w:tcW w:w="1904" w:type="dxa"/>
            <w:tcBorders>
              <w:bottom w:val="single" w:sz="4" w:space="0" w:color="auto"/>
            </w:tcBorders>
            <w:vAlign w:val="center"/>
          </w:tcPr>
          <w:p w14:paraId="21035FD0" w14:textId="588A1A77" w:rsidR="00C645B3" w:rsidRPr="00C645B3" w:rsidRDefault="00C645B3" w:rsidP="00C645B3">
            <w:pPr>
              <w:rPr>
                <w:rFonts w:cs="Calibri"/>
                <w:sz w:val="18"/>
              </w:rPr>
            </w:pPr>
            <w:r w:rsidRPr="00C645B3">
              <w:rPr>
                <w:rFonts w:cs="Calibri"/>
                <w:sz w:val="18"/>
              </w:rPr>
              <w:t>app/csd/CARDDEMO.CSD:439</w:t>
            </w:r>
          </w:p>
        </w:tc>
      </w:tr>
      <w:tr w:rsidR="00C645B3" w14:paraId="2060B2FC" w14:textId="77777777" w:rsidTr="00C645B3">
        <w:tc>
          <w:tcPr>
            <w:tcW w:w="1904" w:type="dxa"/>
            <w:shd w:val="clear" w:color="auto" w:fill="E8F1FA"/>
            <w:vAlign w:val="center"/>
          </w:tcPr>
          <w:p w14:paraId="4AEE9C9E" w14:textId="452625CA" w:rsidR="00C645B3" w:rsidRPr="00C645B3" w:rsidRDefault="00C645B3" w:rsidP="00C645B3">
            <w:pPr>
              <w:rPr>
                <w:rFonts w:cs="Calibri"/>
                <w:sz w:val="18"/>
              </w:rPr>
            </w:pPr>
            <w:r w:rsidRPr="00C645B3">
              <w:rPr>
                <w:rFonts w:cs="Calibri"/>
                <w:sz w:val="18"/>
              </w:rPr>
              <w:t>CU00</w:t>
            </w:r>
          </w:p>
        </w:tc>
        <w:tc>
          <w:tcPr>
            <w:tcW w:w="1904" w:type="dxa"/>
            <w:shd w:val="clear" w:color="auto" w:fill="E8F1FA"/>
            <w:vAlign w:val="center"/>
          </w:tcPr>
          <w:p w14:paraId="3EFB3B41" w14:textId="63849910" w:rsidR="00C645B3" w:rsidRPr="00C645B3" w:rsidRDefault="00C645B3" w:rsidP="00C645B3">
            <w:pPr>
              <w:rPr>
                <w:rFonts w:cs="Calibri"/>
                <w:sz w:val="18"/>
              </w:rPr>
            </w:pPr>
            <w:r w:rsidRPr="00C645B3">
              <w:rPr>
                <w:rFonts w:cs="Calibri"/>
                <w:sz w:val="18"/>
              </w:rPr>
              <w:t>COUSR00C</w:t>
            </w:r>
          </w:p>
        </w:tc>
        <w:tc>
          <w:tcPr>
            <w:tcW w:w="1904" w:type="dxa"/>
            <w:shd w:val="clear" w:color="auto" w:fill="E8F1FA"/>
            <w:vAlign w:val="center"/>
          </w:tcPr>
          <w:p w14:paraId="471D0EFE" w14:textId="70F0DD1E" w:rsidR="00C645B3" w:rsidRPr="00C645B3" w:rsidRDefault="00C645B3" w:rsidP="00C645B3">
            <w:pPr>
              <w:rPr>
                <w:rFonts w:cs="Calibri"/>
                <w:sz w:val="18"/>
              </w:rPr>
            </w:pPr>
            <w:r w:rsidRPr="00C645B3">
              <w:rPr>
                <w:rFonts w:cs="Calibri"/>
                <w:sz w:val="18"/>
              </w:rPr>
              <w:t>COUSR00</w:t>
            </w:r>
          </w:p>
        </w:tc>
        <w:tc>
          <w:tcPr>
            <w:tcW w:w="1904" w:type="dxa"/>
            <w:shd w:val="clear" w:color="auto" w:fill="E8F1FA"/>
            <w:vAlign w:val="center"/>
          </w:tcPr>
          <w:p w14:paraId="40D51312" w14:textId="77777777" w:rsidR="00C645B3" w:rsidRPr="00C645B3" w:rsidRDefault="00C645B3" w:rsidP="00C645B3">
            <w:pPr>
              <w:rPr>
                <w:rFonts w:cs="Calibri"/>
                <w:sz w:val="18"/>
              </w:rPr>
            </w:pPr>
          </w:p>
        </w:tc>
        <w:tc>
          <w:tcPr>
            <w:tcW w:w="1904" w:type="dxa"/>
            <w:shd w:val="clear" w:color="auto" w:fill="E8F1FA"/>
            <w:vAlign w:val="center"/>
          </w:tcPr>
          <w:p w14:paraId="4949697D" w14:textId="635FADB9" w:rsidR="00C645B3" w:rsidRPr="00C645B3" w:rsidRDefault="00C645B3" w:rsidP="00C645B3">
            <w:pPr>
              <w:rPr>
                <w:rFonts w:cs="Calibri"/>
                <w:sz w:val="18"/>
              </w:rPr>
            </w:pPr>
            <w:r w:rsidRPr="00C645B3">
              <w:rPr>
                <w:rFonts w:cs="Calibri"/>
                <w:sz w:val="18"/>
              </w:rPr>
              <w:t>app/csd/CARDDEMO.CSD:449</w:t>
            </w:r>
          </w:p>
        </w:tc>
      </w:tr>
      <w:tr w:rsidR="00C645B3" w14:paraId="0CFC6984" w14:textId="77777777" w:rsidTr="00C645B3">
        <w:tc>
          <w:tcPr>
            <w:tcW w:w="1904" w:type="dxa"/>
            <w:tcBorders>
              <w:bottom w:val="single" w:sz="4" w:space="0" w:color="auto"/>
            </w:tcBorders>
            <w:vAlign w:val="center"/>
          </w:tcPr>
          <w:p w14:paraId="38BF2778" w14:textId="68988CB6" w:rsidR="00C645B3" w:rsidRPr="00C645B3" w:rsidRDefault="00C645B3" w:rsidP="00C645B3">
            <w:pPr>
              <w:rPr>
                <w:rFonts w:cs="Calibri"/>
                <w:sz w:val="18"/>
              </w:rPr>
            </w:pPr>
            <w:r w:rsidRPr="00C645B3">
              <w:rPr>
                <w:rFonts w:cs="Calibri"/>
                <w:sz w:val="18"/>
              </w:rPr>
              <w:t>CU01</w:t>
            </w:r>
          </w:p>
        </w:tc>
        <w:tc>
          <w:tcPr>
            <w:tcW w:w="1904" w:type="dxa"/>
            <w:tcBorders>
              <w:bottom w:val="single" w:sz="4" w:space="0" w:color="auto"/>
            </w:tcBorders>
            <w:vAlign w:val="center"/>
          </w:tcPr>
          <w:p w14:paraId="1859E9BB" w14:textId="3F5B21A5" w:rsidR="00C645B3" w:rsidRPr="00C645B3" w:rsidRDefault="00C645B3" w:rsidP="00C645B3">
            <w:pPr>
              <w:rPr>
                <w:rFonts w:cs="Calibri"/>
                <w:sz w:val="18"/>
              </w:rPr>
            </w:pPr>
            <w:r w:rsidRPr="00C645B3">
              <w:rPr>
                <w:rFonts w:cs="Calibri"/>
                <w:sz w:val="18"/>
              </w:rPr>
              <w:t>COUSR01C</w:t>
            </w:r>
          </w:p>
        </w:tc>
        <w:tc>
          <w:tcPr>
            <w:tcW w:w="1904" w:type="dxa"/>
            <w:tcBorders>
              <w:bottom w:val="single" w:sz="4" w:space="0" w:color="auto"/>
            </w:tcBorders>
            <w:vAlign w:val="center"/>
          </w:tcPr>
          <w:p w14:paraId="4C687B2E" w14:textId="262696A0" w:rsidR="00C645B3" w:rsidRPr="00C645B3" w:rsidRDefault="00C645B3" w:rsidP="00C645B3">
            <w:pPr>
              <w:rPr>
                <w:rFonts w:cs="Calibri"/>
                <w:sz w:val="18"/>
              </w:rPr>
            </w:pPr>
            <w:r w:rsidRPr="00C645B3">
              <w:rPr>
                <w:rFonts w:cs="Calibri"/>
                <w:sz w:val="18"/>
              </w:rPr>
              <w:t>COUSR01</w:t>
            </w:r>
          </w:p>
        </w:tc>
        <w:tc>
          <w:tcPr>
            <w:tcW w:w="1904" w:type="dxa"/>
            <w:tcBorders>
              <w:bottom w:val="single" w:sz="4" w:space="0" w:color="auto"/>
            </w:tcBorders>
            <w:vAlign w:val="center"/>
          </w:tcPr>
          <w:p w14:paraId="5F4A8227" w14:textId="77777777" w:rsidR="00C645B3" w:rsidRPr="00C645B3" w:rsidRDefault="00C645B3" w:rsidP="00C645B3">
            <w:pPr>
              <w:rPr>
                <w:rFonts w:cs="Calibri"/>
                <w:sz w:val="18"/>
              </w:rPr>
            </w:pPr>
          </w:p>
        </w:tc>
        <w:tc>
          <w:tcPr>
            <w:tcW w:w="1904" w:type="dxa"/>
            <w:tcBorders>
              <w:bottom w:val="single" w:sz="4" w:space="0" w:color="auto"/>
            </w:tcBorders>
            <w:vAlign w:val="center"/>
          </w:tcPr>
          <w:p w14:paraId="48700854" w14:textId="316D503E" w:rsidR="00C645B3" w:rsidRPr="00C645B3" w:rsidRDefault="00C645B3" w:rsidP="00C645B3">
            <w:pPr>
              <w:rPr>
                <w:rFonts w:cs="Calibri"/>
                <w:sz w:val="18"/>
              </w:rPr>
            </w:pPr>
            <w:r w:rsidRPr="00C645B3">
              <w:rPr>
                <w:rFonts w:cs="Calibri"/>
                <w:sz w:val="18"/>
              </w:rPr>
              <w:t>app/csd/CARDDEMO.CSD:459</w:t>
            </w:r>
          </w:p>
        </w:tc>
      </w:tr>
      <w:tr w:rsidR="00C645B3" w14:paraId="7D187C93" w14:textId="77777777" w:rsidTr="00C645B3">
        <w:tc>
          <w:tcPr>
            <w:tcW w:w="1904" w:type="dxa"/>
            <w:shd w:val="clear" w:color="auto" w:fill="E8F1FA"/>
            <w:vAlign w:val="center"/>
          </w:tcPr>
          <w:p w14:paraId="4A68AF1D" w14:textId="49AC2560" w:rsidR="00C645B3" w:rsidRPr="00C645B3" w:rsidRDefault="00C645B3" w:rsidP="00C645B3">
            <w:pPr>
              <w:rPr>
                <w:rFonts w:cs="Calibri"/>
                <w:sz w:val="18"/>
              </w:rPr>
            </w:pPr>
            <w:r w:rsidRPr="00C645B3">
              <w:rPr>
                <w:rFonts w:cs="Calibri"/>
                <w:sz w:val="18"/>
              </w:rPr>
              <w:t>CU02</w:t>
            </w:r>
          </w:p>
        </w:tc>
        <w:tc>
          <w:tcPr>
            <w:tcW w:w="1904" w:type="dxa"/>
            <w:shd w:val="clear" w:color="auto" w:fill="E8F1FA"/>
            <w:vAlign w:val="center"/>
          </w:tcPr>
          <w:p w14:paraId="2D12D449" w14:textId="6C22BF52" w:rsidR="00C645B3" w:rsidRPr="00C645B3" w:rsidRDefault="00C645B3" w:rsidP="00C645B3">
            <w:pPr>
              <w:rPr>
                <w:rFonts w:cs="Calibri"/>
                <w:sz w:val="18"/>
              </w:rPr>
            </w:pPr>
            <w:r w:rsidRPr="00C645B3">
              <w:rPr>
                <w:rFonts w:cs="Calibri"/>
                <w:sz w:val="18"/>
              </w:rPr>
              <w:t>COUSR02C</w:t>
            </w:r>
          </w:p>
        </w:tc>
        <w:tc>
          <w:tcPr>
            <w:tcW w:w="1904" w:type="dxa"/>
            <w:shd w:val="clear" w:color="auto" w:fill="E8F1FA"/>
            <w:vAlign w:val="center"/>
          </w:tcPr>
          <w:p w14:paraId="4666CBD0" w14:textId="0C1298C4" w:rsidR="00C645B3" w:rsidRPr="00C645B3" w:rsidRDefault="00C645B3" w:rsidP="00C645B3">
            <w:pPr>
              <w:rPr>
                <w:rFonts w:cs="Calibri"/>
                <w:sz w:val="18"/>
              </w:rPr>
            </w:pPr>
            <w:r w:rsidRPr="00C645B3">
              <w:rPr>
                <w:rFonts w:cs="Calibri"/>
                <w:sz w:val="18"/>
              </w:rPr>
              <w:t>COUSR02</w:t>
            </w:r>
          </w:p>
        </w:tc>
        <w:tc>
          <w:tcPr>
            <w:tcW w:w="1904" w:type="dxa"/>
            <w:shd w:val="clear" w:color="auto" w:fill="E8F1FA"/>
            <w:vAlign w:val="center"/>
          </w:tcPr>
          <w:p w14:paraId="70A5B57D" w14:textId="77777777" w:rsidR="00C645B3" w:rsidRPr="00C645B3" w:rsidRDefault="00C645B3" w:rsidP="00C645B3">
            <w:pPr>
              <w:rPr>
                <w:rFonts w:cs="Calibri"/>
                <w:sz w:val="18"/>
              </w:rPr>
            </w:pPr>
          </w:p>
        </w:tc>
        <w:tc>
          <w:tcPr>
            <w:tcW w:w="1904" w:type="dxa"/>
            <w:shd w:val="clear" w:color="auto" w:fill="E8F1FA"/>
            <w:vAlign w:val="center"/>
          </w:tcPr>
          <w:p w14:paraId="20306ED4" w14:textId="407B40F0" w:rsidR="00C645B3" w:rsidRPr="00C645B3" w:rsidRDefault="00C645B3" w:rsidP="00C645B3">
            <w:pPr>
              <w:rPr>
                <w:rFonts w:cs="Calibri"/>
                <w:sz w:val="18"/>
              </w:rPr>
            </w:pPr>
            <w:r w:rsidRPr="00C645B3">
              <w:rPr>
                <w:rFonts w:cs="Calibri"/>
                <w:sz w:val="18"/>
              </w:rPr>
              <w:t>app/csd/CARDDEMO.CSD:469</w:t>
            </w:r>
          </w:p>
        </w:tc>
      </w:tr>
      <w:tr w:rsidR="00C645B3" w14:paraId="597DD21B" w14:textId="77777777" w:rsidTr="00C645B3">
        <w:tc>
          <w:tcPr>
            <w:tcW w:w="1904" w:type="dxa"/>
            <w:vAlign w:val="center"/>
          </w:tcPr>
          <w:p w14:paraId="2F701122" w14:textId="537717B2" w:rsidR="00C645B3" w:rsidRPr="00C645B3" w:rsidRDefault="00C645B3" w:rsidP="00C645B3">
            <w:pPr>
              <w:rPr>
                <w:rFonts w:cs="Calibri"/>
                <w:sz w:val="18"/>
              </w:rPr>
            </w:pPr>
            <w:r w:rsidRPr="00C645B3">
              <w:rPr>
                <w:rFonts w:cs="Calibri"/>
                <w:sz w:val="18"/>
              </w:rPr>
              <w:t>CU03</w:t>
            </w:r>
          </w:p>
        </w:tc>
        <w:tc>
          <w:tcPr>
            <w:tcW w:w="1904" w:type="dxa"/>
            <w:vAlign w:val="center"/>
          </w:tcPr>
          <w:p w14:paraId="794E1765" w14:textId="1AD4DFB5" w:rsidR="00C645B3" w:rsidRPr="00C645B3" w:rsidRDefault="00C645B3" w:rsidP="00C645B3">
            <w:pPr>
              <w:rPr>
                <w:rFonts w:cs="Calibri"/>
                <w:sz w:val="18"/>
              </w:rPr>
            </w:pPr>
            <w:r w:rsidRPr="00C645B3">
              <w:rPr>
                <w:rFonts w:cs="Calibri"/>
                <w:sz w:val="18"/>
              </w:rPr>
              <w:t>COUSR03C</w:t>
            </w:r>
          </w:p>
        </w:tc>
        <w:tc>
          <w:tcPr>
            <w:tcW w:w="1904" w:type="dxa"/>
            <w:vAlign w:val="center"/>
          </w:tcPr>
          <w:p w14:paraId="43E479EC" w14:textId="7396E6A3" w:rsidR="00C645B3" w:rsidRPr="00C645B3" w:rsidRDefault="00C645B3" w:rsidP="00C645B3">
            <w:pPr>
              <w:rPr>
                <w:rFonts w:cs="Calibri"/>
                <w:sz w:val="18"/>
              </w:rPr>
            </w:pPr>
            <w:r w:rsidRPr="00C645B3">
              <w:rPr>
                <w:rFonts w:cs="Calibri"/>
                <w:sz w:val="18"/>
              </w:rPr>
              <w:t>COUSR03</w:t>
            </w:r>
          </w:p>
        </w:tc>
        <w:tc>
          <w:tcPr>
            <w:tcW w:w="1904" w:type="dxa"/>
            <w:vAlign w:val="center"/>
          </w:tcPr>
          <w:p w14:paraId="2F2632DE" w14:textId="77777777" w:rsidR="00C645B3" w:rsidRPr="00C645B3" w:rsidRDefault="00C645B3" w:rsidP="00C645B3">
            <w:pPr>
              <w:rPr>
                <w:rFonts w:cs="Calibri"/>
                <w:sz w:val="18"/>
              </w:rPr>
            </w:pPr>
          </w:p>
        </w:tc>
        <w:tc>
          <w:tcPr>
            <w:tcW w:w="1904" w:type="dxa"/>
            <w:vAlign w:val="center"/>
          </w:tcPr>
          <w:p w14:paraId="677A4A35" w14:textId="7F1AEAC8" w:rsidR="00C645B3" w:rsidRPr="00C645B3" w:rsidRDefault="00C645B3" w:rsidP="00C645B3">
            <w:pPr>
              <w:rPr>
                <w:rFonts w:cs="Calibri"/>
                <w:sz w:val="18"/>
              </w:rPr>
            </w:pPr>
            <w:r w:rsidRPr="00C645B3">
              <w:rPr>
                <w:rFonts w:cs="Calibri"/>
                <w:sz w:val="18"/>
              </w:rPr>
              <w:t>app/csd/CARDDEMO.CSD:479</w:t>
            </w:r>
          </w:p>
        </w:tc>
      </w:tr>
    </w:tbl>
    <w:p w14:paraId="2CB992B4" w14:textId="77777777" w:rsidR="00C645B3" w:rsidRDefault="00C645B3" w:rsidP="00C645B3"/>
    <w:p w14:paraId="1869FF1B" w14:textId="356C7970" w:rsidR="00C645B3" w:rsidRDefault="00C645B3" w:rsidP="00C645B3">
      <w:pPr>
        <w:pStyle w:val="Evidence"/>
      </w:pPr>
      <w:r>
        <w:t>docs/_work/online/transactions.json and docs/application-documentation/05-online/transaction-catalog.md.</w:t>
      </w:r>
    </w:p>
    <w:p w14:paraId="28F26D68" w14:textId="77777777" w:rsidR="00C645B3" w:rsidRPr="00C645B3" w:rsidRDefault="00C645B3" w:rsidP="00C645B3">
      <w:pPr>
        <w:pStyle w:val="Evidence"/>
      </w:pPr>
    </w:p>
    <w:sectPr w:rsidR="00C645B3" w:rsidRPr="00C645B3" w:rsidSect="00C645B3">
      <w:headerReference w:type="even" r:id="rId24"/>
      <w:headerReference w:type="default" r:id="rId25"/>
      <w:footerReference w:type="even" r:id="rId26"/>
      <w:footerReference w:type="default" r:id="rId27"/>
      <w:headerReference w:type="first" r:id="rId28"/>
      <w:footerReference w:type="first" r:id="rId29"/>
      <w:pgSz w:w="12240" w:h="15840"/>
      <w:pgMar w:top="1280" w:right="1360" w:bottom="1280" w:left="1360"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1BAE0" w14:textId="77777777" w:rsidR="00142B7E" w:rsidRDefault="00142B7E" w:rsidP="00C645B3">
      <w:pPr>
        <w:spacing w:after="0" w:line="240" w:lineRule="auto"/>
      </w:pPr>
      <w:r>
        <w:separator/>
      </w:r>
    </w:p>
  </w:endnote>
  <w:endnote w:type="continuationSeparator" w:id="0">
    <w:p w14:paraId="7F689F81" w14:textId="77777777" w:rsidR="00142B7E" w:rsidRDefault="00142B7E" w:rsidP="00C64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6BDB0" w14:textId="77777777" w:rsidR="00C645B3" w:rsidRDefault="00C645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2E650" w14:textId="77777777" w:rsidR="00C645B3" w:rsidRDefault="00C645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3806D" w14:textId="77777777" w:rsidR="00C645B3" w:rsidRDefault="00C645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2740B" w14:textId="77777777" w:rsidR="00C645B3" w:rsidRDefault="00C645B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BD420" w14:textId="55B1006D" w:rsidR="00C645B3" w:rsidRPr="00C645B3" w:rsidRDefault="00C645B3" w:rsidP="00C645B3">
    <w:pPr>
      <w:pStyle w:val="Footer"/>
      <w:tabs>
        <w:tab w:val="clear" w:pos="4680"/>
        <w:tab w:val="clear" w:pos="9360"/>
        <w:tab w:val="right" w:pos="9520"/>
      </w:tabs>
      <w:rPr>
        <w:rFonts w:cs="Calibri"/>
        <w:color w:val="595959"/>
        <w:sz w:val="18"/>
      </w:rPr>
    </w:pPr>
    <w:r w:rsidRPr="00C645B3">
      <w:rPr>
        <w:rFonts w:cs="Calibri"/>
        <w:color w:val="595959"/>
        <w:sz w:val="18"/>
      </w:rPr>
      <w:t>Evidence-based description of the CardDemo repository</w:t>
    </w:r>
    <w:r w:rsidRPr="00C645B3">
      <w:rPr>
        <w:rFonts w:cs="Calibri"/>
        <w:color w:val="595959"/>
        <w:sz w:val="18"/>
      </w:rPr>
      <w:tab/>
    </w:r>
    <w:r>
      <w:rPr>
        <w:rFonts w:cs="Calibri"/>
        <w:color w:val="595959"/>
        <w:sz w:val="18"/>
      </w:rPr>
      <w:fldChar w:fldCharType="begin"/>
    </w:r>
    <w:r>
      <w:rPr>
        <w:rFonts w:cs="Calibri"/>
        <w:color w:val="595959"/>
        <w:sz w:val="18"/>
      </w:rPr>
      <w:instrText xml:space="preserve"> PAGE  \* MERGEFORMAT </w:instrText>
    </w:r>
    <w:r>
      <w:rPr>
        <w:rFonts w:cs="Calibri"/>
        <w:color w:val="595959"/>
        <w:sz w:val="18"/>
      </w:rPr>
      <w:fldChar w:fldCharType="separate"/>
    </w:r>
    <w:r>
      <w:rPr>
        <w:rFonts w:cs="Calibri"/>
        <w:noProof/>
        <w:color w:val="595959"/>
        <w:sz w:val="18"/>
      </w:rPr>
      <w:t>29</w:t>
    </w:r>
    <w:r>
      <w:rPr>
        <w:rFonts w:cs="Calibri"/>
        <w:color w:val="595959"/>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BC4A" w14:textId="77777777" w:rsidR="00C645B3" w:rsidRDefault="00C645B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1C986" w14:textId="77777777" w:rsidR="00C645B3" w:rsidRDefault="00C645B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55606" w14:textId="140A4DDF" w:rsidR="00C645B3" w:rsidRPr="00C645B3" w:rsidRDefault="00C645B3" w:rsidP="00C645B3">
    <w:pPr>
      <w:pStyle w:val="Footer"/>
      <w:tabs>
        <w:tab w:val="clear" w:pos="4680"/>
        <w:tab w:val="clear" w:pos="9360"/>
        <w:tab w:val="right" w:pos="9520"/>
      </w:tabs>
      <w:rPr>
        <w:rFonts w:cs="Calibri"/>
        <w:color w:val="595959"/>
        <w:sz w:val="18"/>
      </w:rPr>
    </w:pPr>
    <w:r w:rsidRPr="00C645B3">
      <w:rPr>
        <w:rFonts w:cs="Calibri"/>
        <w:color w:val="595959"/>
        <w:sz w:val="18"/>
      </w:rPr>
      <w:t>Evidence-based description of the CardDemo repository</w:t>
    </w:r>
    <w:r w:rsidRPr="00C645B3">
      <w:rPr>
        <w:rFonts w:cs="Calibri"/>
        <w:color w:val="595959"/>
        <w:sz w:val="18"/>
      </w:rPr>
      <w:tab/>
    </w:r>
    <w:r>
      <w:rPr>
        <w:rFonts w:cs="Calibri"/>
        <w:color w:val="595959"/>
        <w:sz w:val="18"/>
      </w:rPr>
      <w:fldChar w:fldCharType="begin"/>
    </w:r>
    <w:r>
      <w:rPr>
        <w:rFonts w:cs="Calibri"/>
        <w:color w:val="595959"/>
        <w:sz w:val="18"/>
      </w:rPr>
      <w:instrText xml:space="preserve"> PAGE  \* MERGEFORMAT </w:instrText>
    </w:r>
    <w:r>
      <w:rPr>
        <w:rFonts w:cs="Calibri"/>
        <w:color w:val="595959"/>
        <w:sz w:val="18"/>
      </w:rPr>
      <w:fldChar w:fldCharType="separate"/>
    </w:r>
    <w:r>
      <w:rPr>
        <w:rFonts w:cs="Calibri"/>
        <w:noProof/>
        <w:color w:val="595959"/>
        <w:sz w:val="18"/>
      </w:rPr>
      <w:t>29</w:t>
    </w:r>
    <w:r>
      <w:rPr>
        <w:rFonts w:cs="Calibri"/>
        <w:color w:val="595959"/>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E5C2E" w14:textId="77777777" w:rsidR="00C645B3" w:rsidRDefault="00C645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5CC8C" w14:textId="77777777" w:rsidR="00142B7E" w:rsidRDefault="00142B7E" w:rsidP="00C645B3">
      <w:pPr>
        <w:spacing w:after="0" w:line="240" w:lineRule="auto"/>
      </w:pPr>
      <w:r>
        <w:separator/>
      </w:r>
    </w:p>
  </w:footnote>
  <w:footnote w:type="continuationSeparator" w:id="0">
    <w:p w14:paraId="34ED1B1C" w14:textId="77777777" w:rsidR="00142B7E" w:rsidRDefault="00142B7E" w:rsidP="00C645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BF8CA" w14:textId="77777777" w:rsidR="00C645B3" w:rsidRDefault="00C645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B10CD" w14:textId="77777777" w:rsidR="00C645B3" w:rsidRDefault="00C645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36239" w14:textId="77777777" w:rsidR="00C645B3" w:rsidRDefault="00C645B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60D5F" w14:textId="77777777" w:rsidR="00C645B3" w:rsidRDefault="00C645B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F3AA8" w14:textId="54FAC5C7" w:rsidR="00C645B3" w:rsidRPr="00C645B3" w:rsidRDefault="00C645B3" w:rsidP="00C645B3">
    <w:pPr>
      <w:pStyle w:val="Header"/>
      <w:pBdr>
        <w:bottom w:val="single" w:sz="6" w:space="0" w:color="auto"/>
      </w:pBdr>
      <w:jc w:val="center"/>
      <w:rPr>
        <w:rFonts w:cs="Calibri"/>
        <w:color w:val="1F4E79"/>
        <w:sz w:val="18"/>
      </w:rPr>
    </w:pPr>
    <w:r w:rsidRPr="00C645B3">
      <w:rPr>
        <w:rFonts w:cs="Calibri"/>
        <w:color w:val="1F4E79"/>
        <w:sz w:val="18"/>
      </w:rPr>
      <w:t>AWS Mainframe Credit Card Demo    |    Project Documentation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2431E" w14:textId="77777777" w:rsidR="00C645B3" w:rsidRDefault="00C645B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21EF9" w14:textId="77777777" w:rsidR="00C645B3" w:rsidRDefault="00C645B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E2802" w14:textId="0D6D014F" w:rsidR="00C645B3" w:rsidRPr="00C645B3" w:rsidRDefault="00C645B3" w:rsidP="00C645B3">
    <w:pPr>
      <w:pStyle w:val="Header"/>
      <w:pBdr>
        <w:bottom w:val="single" w:sz="6" w:space="0" w:color="auto"/>
      </w:pBdr>
      <w:jc w:val="center"/>
      <w:rPr>
        <w:rFonts w:cs="Calibri"/>
        <w:color w:val="1F4E79"/>
        <w:sz w:val="18"/>
      </w:rPr>
    </w:pPr>
    <w:r w:rsidRPr="00C645B3">
      <w:rPr>
        <w:rFonts w:cs="Calibri"/>
        <w:color w:val="1F4E79"/>
        <w:sz w:val="18"/>
      </w:rPr>
      <w:t>AWS Mainframe Credit Card Demo    |    Project Documentation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465B8" w14:textId="77777777" w:rsidR="00C645B3" w:rsidRDefault="00C645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02641"/>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1D230203"/>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1D2B4169"/>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1F79283B"/>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25B30B1F"/>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2C6D11C2"/>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3EBF77BE"/>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46D34EE3"/>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47C512A0"/>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50005CF7"/>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60557604"/>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661620B4"/>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725C770E"/>
    <w:multiLevelType w:val="singleLevel"/>
    <w:tmpl w:val="04090001"/>
    <w:lvl w:ilvl="0">
      <w:start w:val="1"/>
      <w:numFmt w:val="bullet"/>
      <w:lvlText w:val=""/>
      <w:lvlJc w:val="left"/>
      <w:pPr>
        <w:ind w:left="720" w:hanging="360"/>
      </w:pPr>
      <w:rPr>
        <w:rFonts w:ascii="Symbol" w:hAnsi="Symbol" w:hint="default"/>
      </w:rPr>
    </w:lvl>
  </w:abstractNum>
  <w:num w:numId="1" w16cid:durableId="1127697639">
    <w:abstractNumId w:val="0"/>
  </w:num>
  <w:num w:numId="2" w16cid:durableId="1293293715">
    <w:abstractNumId w:val="12"/>
  </w:num>
  <w:num w:numId="3" w16cid:durableId="1313563645">
    <w:abstractNumId w:val="1"/>
  </w:num>
  <w:num w:numId="4" w16cid:durableId="1388795220">
    <w:abstractNumId w:val="7"/>
  </w:num>
  <w:num w:numId="5" w16cid:durableId="340280928">
    <w:abstractNumId w:val="2"/>
  </w:num>
  <w:num w:numId="6" w16cid:durableId="1456562416">
    <w:abstractNumId w:val="4"/>
  </w:num>
  <w:num w:numId="7" w16cid:durableId="547183627">
    <w:abstractNumId w:val="9"/>
  </w:num>
  <w:num w:numId="8" w16cid:durableId="990868348">
    <w:abstractNumId w:val="3"/>
  </w:num>
  <w:num w:numId="9" w16cid:durableId="1045714590">
    <w:abstractNumId w:val="5"/>
  </w:num>
  <w:num w:numId="10" w16cid:durableId="226766853">
    <w:abstractNumId w:val="11"/>
  </w:num>
  <w:num w:numId="11" w16cid:durableId="54545334">
    <w:abstractNumId w:val="8"/>
  </w:num>
  <w:num w:numId="12" w16cid:durableId="1410691118">
    <w:abstractNumId w:val="10"/>
  </w:num>
  <w:num w:numId="13" w16cid:durableId="17353977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5B3"/>
    <w:rsid w:val="00104D53"/>
    <w:rsid w:val="00142B7E"/>
    <w:rsid w:val="00C64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72FA5"/>
  <w15:chartTrackingRefBased/>
  <w15:docId w15:val="{FAAB9D4F-5F1C-4889-AA44-3E94DFD61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0" w:lineRule="auto"/>
    </w:pPr>
    <w:rPr>
      <w:rFonts w:ascii="Calibri" w:hAnsi="Calibri"/>
      <w:color w:val="202020"/>
      <w:sz w:val="22"/>
    </w:rPr>
  </w:style>
  <w:style w:type="paragraph" w:styleId="Heading1">
    <w:name w:val="heading 1"/>
    <w:basedOn w:val="Normal"/>
    <w:next w:val="Normal"/>
    <w:link w:val="Heading1Char"/>
    <w:uiPriority w:val="9"/>
    <w:qFormat/>
    <w:rsid w:val="00C645B3"/>
    <w:pPr>
      <w:keepNext/>
      <w:keepLines/>
      <w:spacing w:after="200"/>
      <w:outlineLvl w:val="0"/>
    </w:pPr>
    <w:rPr>
      <w:rFonts w:eastAsiaTheme="majorEastAsia" w:cstheme="majorBidi"/>
      <w:b/>
      <w:color w:val="1F4E79"/>
      <w:sz w:val="40"/>
      <w:szCs w:val="40"/>
    </w:rPr>
  </w:style>
  <w:style w:type="paragraph" w:styleId="Heading2">
    <w:name w:val="heading 2"/>
    <w:basedOn w:val="Normal"/>
    <w:next w:val="Normal"/>
    <w:link w:val="Heading2Char"/>
    <w:uiPriority w:val="9"/>
    <w:unhideWhenUsed/>
    <w:qFormat/>
    <w:rsid w:val="00C645B3"/>
    <w:pPr>
      <w:keepNext/>
      <w:keepLines/>
      <w:spacing w:before="280" w:after="120"/>
      <w:outlineLvl w:val="1"/>
    </w:pPr>
    <w:rPr>
      <w:rFonts w:eastAsiaTheme="majorEastAsia" w:cstheme="majorBidi"/>
      <w:b/>
      <w:color w:val="1F4E79"/>
      <w:sz w:val="30"/>
      <w:szCs w:val="32"/>
    </w:rPr>
  </w:style>
  <w:style w:type="paragraph" w:styleId="Heading3">
    <w:name w:val="heading 3"/>
    <w:basedOn w:val="Normal"/>
    <w:next w:val="Normal"/>
    <w:link w:val="Heading3Char"/>
    <w:uiPriority w:val="9"/>
    <w:unhideWhenUsed/>
    <w:qFormat/>
    <w:rsid w:val="00C645B3"/>
    <w:pPr>
      <w:keepNext/>
      <w:keepLines/>
      <w:spacing w:before="200" w:after="80"/>
      <w:outlineLvl w:val="2"/>
    </w:pPr>
    <w:rPr>
      <w:rFonts w:eastAsiaTheme="majorEastAsia" w:cstheme="majorBidi"/>
      <w:b/>
      <w:color w:val="2F546E"/>
      <w:sz w:val="24"/>
      <w:szCs w:val="28"/>
    </w:rPr>
  </w:style>
  <w:style w:type="paragraph" w:styleId="Heading4">
    <w:name w:val="heading 4"/>
    <w:basedOn w:val="Normal"/>
    <w:next w:val="Normal"/>
    <w:link w:val="Heading4Char"/>
    <w:uiPriority w:val="9"/>
    <w:semiHidden/>
    <w:unhideWhenUsed/>
    <w:qFormat/>
    <w:rsid w:val="00C645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5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5B3"/>
    <w:rPr>
      <w:rFonts w:ascii="Calibri" w:eastAsiaTheme="majorEastAsia" w:hAnsi="Calibri" w:cstheme="majorBidi"/>
      <w:b/>
      <w:color w:val="1F4E79"/>
      <w:sz w:val="40"/>
      <w:szCs w:val="40"/>
    </w:rPr>
  </w:style>
  <w:style w:type="character" w:customStyle="1" w:styleId="Heading2Char">
    <w:name w:val="Heading 2 Char"/>
    <w:basedOn w:val="DefaultParagraphFont"/>
    <w:link w:val="Heading2"/>
    <w:uiPriority w:val="9"/>
    <w:rsid w:val="00C645B3"/>
    <w:rPr>
      <w:rFonts w:ascii="Calibri" w:eastAsiaTheme="majorEastAsia" w:hAnsi="Calibri" w:cstheme="majorBidi"/>
      <w:b/>
      <w:color w:val="1F4E79"/>
      <w:sz w:val="30"/>
      <w:szCs w:val="32"/>
    </w:rPr>
  </w:style>
  <w:style w:type="character" w:customStyle="1" w:styleId="Heading3Char">
    <w:name w:val="Heading 3 Char"/>
    <w:basedOn w:val="DefaultParagraphFont"/>
    <w:link w:val="Heading3"/>
    <w:uiPriority w:val="9"/>
    <w:rsid w:val="00C645B3"/>
    <w:rPr>
      <w:rFonts w:ascii="Calibri" w:eastAsiaTheme="majorEastAsia" w:hAnsi="Calibri" w:cstheme="majorBidi"/>
      <w:b/>
      <w:color w:val="2F546E"/>
      <w:szCs w:val="28"/>
    </w:rPr>
  </w:style>
  <w:style w:type="character" w:customStyle="1" w:styleId="Heading4Char">
    <w:name w:val="Heading 4 Char"/>
    <w:basedOn w:val="DefaultParagraphFont"/>
    <w:link w:val="Heading4"/>
    <w:uiPriority w:val="9"/>
    <w:semiHidden/>
    <w:rsid w:val="00C645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5B3"/>
    <w:rPr>
      <w:rFonts w:eastAsiaTheme="majorEastAsia" w:cstheme="majorBidi"/>
      <w:color w:val="272727" w:themeColor="text1" w:themeTint="D8"/>
    </w:rPr>
  </w:style>
  <w:style w:type="paragraph" w:styleId="Title">
    <w:name w:val="Title"/>
    <w:basedOn w:val="Normal"/>
    <w:next w:val="Normal"/>
    <w:link w:val="TitleChar"/>
    <w:uiPriority w:val="10"/>
    <w:qFormat/>
    <w:rsid w:val="00C645B3"/>
    <w:pPr>
      <w:spacing w:after="120" w:line="240" w:lineRule="auto"/>
      <w:contextualSpacing/>
      <w:jc w:val="center"/>
    </w:pPr>
    <w:rPr>
      <w:rFonts w:eastAsiaTheme="majorEastAsia" w:cstheme="majorBidi"/>
      <w:b/>
      <w:color w:val="1F4E79"/>
      <w:spacing w:val="-10"/>
      <w:kern w:val="28"/>
      <w:sz w:val="56"/>
      <w:szCs w:val="56"/>
    </w:rPr>
  </w:style>
  <w:style w:type="character" w:customStyle="1" w:styleId="TitleChar">
    <w:name w:val="Title Char"/>
    <w:basedOn w:val="DefaultParagraphFont"/>
    <w:link w:val="Title"/>
    <w:uiPriority w:val="10"/>
    <w:rsid w:val="00C645B3"/>
    <w:rPr>
      <w:rFonts w:ascii="Calibri" w:eastAsiaTheme="majorEastAsia" w:hAnsi="Calibri" w:cstheme="majorBidi"/>
      <w:b/>
      <w:color w:val="1F4E79"/>
      <w:spacing w:val="-10"/>
      <w:kern w:val="28"/>
      <w:sz w:val="56"/>
      <w:szCs w:val="56"/>
    </w:rPr>
  </w:style>
  <w:style w:type="paragraph" w:styleId="Subtitle">
    <w:name w:val="Subtitle"/>
    <w:basedOn w:val="Normal"/>
    <w:next w:val="Normal"/>
    <w:link w:val="SubtitleChar"/>
    <w:uiPriority w:val="11"/>
    <w:qFormat/>
    <w:rsid w:val="00C645B3"/>
    <w:pPr>
      <w:numPr>
        <w:ilvl w:val="1"/>
      </w:numPr>
      <w:spacing w:after="200"/>
      <w:jc w:val="center"/>
    </w:pPr>
    <w:rPr>
      <w:rFonts w:eastAsiaTheme="majorEastAsia" w:cstheme="majorBidi"/>
      <w:color w:val="2F546E"/>
      <w:spacing w:val="15"/>
      <w:sz w:val="32"/>
      <w:szCs w:val="28"/>
    </w:rPr>
  </w:style>
  <w:style w:type="character" w:customStyle="1" w:styleId="SubtitleChar">
    <w:name w:val="Subtitle Char"/>
    <w:basedOn w:val="DefaultParagraphFont"/>
    <w:link w:val="Subtitle"/>
    <w:uiPriority w:val="11"/>
    <w:rsid w:val="00C645B3"/>
    <w:rPr>
      <w:rFonts w:ascii="Calibri" w:eastAsiaTheme="majorEastAsia" w:hAnsi="Calibri" w:cstheme="majorBidi"/>
      <w:color w:val="2F546E"/>
      <w:spacing w:val="15"/>
      <w:sz w:val="32"/>
      <w:szCs w:val="28"/>
    </w:rPr>
  </w:style>
  <w:style w:type="paragraph" w:styleId="Quote">
    <w:name w:val="Quote"/>
    <w:basedOn w:val="Normal"/>
    <w:next w:val="Normal"/>
    <w:link w:val="QuoteChar"/>
    <w:uiPriority w:val="29"/>
    <w:qFormat/>
    <w:rsid w:val="00C645B3"/>
    <w:pPr>
      <w:spacing w:before="160"/>
      <w:jc w:val="center"/>
    </w:pPr>
    <w:rPr>
      <w:i/>
      <w:iCs/>
      <w:color w:val="404040" w:themeColor="text1" w:themeTint="BF"/>
    </w:rPr>
  </w:style>
  <w:style w:type="character" w:customStyle="1" w:styleId="QuoteChar">
    <w:name w:val="Quote Char"/>
    <w:basedOn w:val="DefaultParagraphFont"/>
    <w:link w:val="Quote"/>
    <w:uiPriority w:val="29"/>
    <w:rsid w:val="00C645B3"/>
    <w:rPr>
      <w:i/>
      <w:iCs/>
      <w:color w:val="404040" w:themeColor="text1" w:themeTint="BF"/>
    </w:rPr>
  </w:style>
  <w:style w:type="paragraph" w:styleId="ListParagraph">
    <w:name w:val="List Paragraph"/>
    <w:basedOn w:val="Normal"/>
    <w:uiPriority w:val="34"/>
    <w:qFormat/>
    <w:rsid w:val="00C645B3"/>
    <w:pPr>
      <w:ind w:left="720"/>
      <w:contextualSpacing/>
    </w:pPr>
  </w:style>
  <w:style w:type="character" w:styleId="IntenseEmphasis">
    <w:name w:val="Intense Emphasis"/>
    <w:basedOn w:val="DefaultParagraphFont"/>
    <w:uiPriority w:val="21"/>
    <w:qFormat/>
    <w:rsid w:val="00C645B3"/>
    <w:rPr>
      <w:i/>
      <w:iCs/>
      <w:color w:val="0F4761" w:themeColor="accent1" w:themeShade="BF"/>
    </w:rPr>
  </w:style>
  <w:style w:type="paragraph" w:styleId="IntenseQuote">
    <w:name w:val="Intense Quote"/>
    <w:basedOn w:val="Normal"/>
    <w:next w:val="Normal"/>
    <w:link w:val="IntenseQuoteChar"/>
    <w:uiPriority w:val="30"/>
    <w:qFormat/>
    <w:rsid w:val="00C64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5B3"/>
    <w:rPr>
      <w:i/>
      <w:iCs/>
      <w:color w:val="0F4761" w:themeColor="accent1" w:themeShade="BF"/>
    </w:rPr>
  </w:style>
  <w:style w:type="character" w:styleId="IntenseReference">
    <w:name w:val="Intense Reference"/>
    <w:basedOn w:val="DefaultParagraphFont"/>
    <w:uiPriority w:val="32"/>
    <w:qFormat/>
    <w:rsid w:val="00C645B3"/>
    <w:rPr>
      <w:b/>
      <w:bCs/>
      <w:smallCaps/>
      <w:color w:val="0F4761" w:themeColor="accent1" w:themeShade="BF"/>
      <w:spacing w:val="5"/>
    </w:rPr>
  </w:style>
  <w:style w:type="paragraph" w:customStyle="1" w:styleId="FigureCaption">
    <w:name w:val="FigureCaption"/>
    <w:basedOn w:val="Normal"/>
    <w:link w:val="FigureCaptionChar"/>
    <w:rsid w:val="00C645B3"/>
    <w:pPr>
      <w:spacing w:before="40" w:after="240"/>
      <w:jc w:val="center"/>
    </w:pPr>
    <w:rPr>
      <w:i/>
      <w:color w:val="595959"/>
      <w:sz w:val="18"/>
    </w:rPr>
  </w:style>
  <w:style w:type="character" w:customStyle="1" w:styleId="FigureCaptionChar">
    <w:name w:val="FigureCaption Char"/>
    <w:basedOn w:val="DefaultParagraphFont"/>
    <w:link w:val="FigureCaption"/>
    <w:rsid w:val="00C645B3"/>
    <w:rPr>
      <w:rFonts w:ascii="Calibri" w:hAnsi="Calibri"/>
      <w:i/>
      <w:color w:val="595959"/>
      <w:sz w:val="18"/>
    </w:rPr>
  </w:style>
  <w:style w:type="paragraph" w:customStyle="1" w:styleId="Evidence">
    <w:name w:val="Evidence"/>
    <w:basedOn w:val="Normal"/>
    <w:link w:val="EvidenceChar"/>
    <w:rsid w:val="00C645B3"/>
    <w:rPr>
      <w:i/>
      <w:color w:val="595959"/>
      <w:sz w:val="18"/>
    </w:rPr>
  </w:style>
  <w:style w:type="character" w:customStyle="1" w:styleId="EvidenceChar">
    <w:name w:val="Evidence Char"/>
    <w:basedOn w:val="DefaultParagraphFont"/>
    <w:link w:val="Evidence"/>
    <w:rsid w:val="00C645B3"/>
    <w:rPr>
      <w:rFonts w:ascii="Calibri" w:hAnsi="Calibri"/>
      <w:i/>
      <w:color w:val="595959"/>
      <w:sz w:val="18"/>
    </w:rPr>
  </w:style>
  <w:style w:type="paragraph" w:customStyle="1" w:styleId="TreeText">
    <w:name w:val="TreeText"/>
    <w:basedOn w:val="Normal"/>
    <w:link w:val="TreeTextChar"/>
    <w:rsid w:val="00C645B3"/>
    <w:pPr>
      <w:spacing w:after="0" w:line="240" w:lineRule="auto"/>
    </w:pPr>
    <w:rPr>
      <w:rFonts w:ascii="Consolas" w:hAnsi="Consolas"/>
      <w:sz w:val="16"/>
    </w:rPr>
  </w:style>
  <w:style w:type="character" w:customStyle="1" w:styleId="TreeTextChar">
    <w:name w:val="TreeText Char"/>
    <w:basedOn w:val="DefaultParagraphFont"/>
    <w:link w:val="TreeText"/>
    <w:rsid w:val="00C645B3"/>
    <w:rPr>
      <w:rFonts w:ascii="Consolas" w:hAnsi="Consolas"/>
      <w:color w:val="202020"/>
      <w:sz w:val="16"/>
    </w:rPr>
  </w:style>
  <w:style w:type="paragraph" w:styleId="TOC1">
    <w:name w:val="toc 1"/>
    <w:basedOn w:val="Normal"/>
    <w:next w:val="Normal"/>
    <w:autoRedefine/>
    <w:uiPriority w:val="39"/>
    <w:unhideWhenUsed/>
    <w:rsid w:val="00C645B3"/>
    <w:pPr>
      <w:spacing w:after="100"/>
    </w:pPr>
  </w:style>
  <w:style w:type="paragraph" w:styleId="TOC2">
    <w:name w:val="toc 2"/>
    <w:basedOn w:val="Normal"/>
    <w:next w:val="Normal"/>
    <w:autoRedefine/>
    <w:uiPriority w:val="39"/>
    <w:unhideWhenUsed/>
    <w:rsid w:val="00C645B3"/>
    <w:pPr>
      <w:spacing w:after="100"/>
      <w:ind w:left="220"/>
    </w:pPr>
  </w:style>
  <w:style w:type="table" w:styleId="TableGrid">
    <w:name w:val="Table Grid"/>
    <w:basedOn w:val="TableNormal"/>
    <w:uiPriority w:val="39"/>
    <w:rsid w:val="00C64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45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45B3"/>
    <w:rPr>
      <w:rFonts w:ascii="Calibri" w:hAnsi="Calibri"/>
      <w:color w:val="202020"/>
      <w:sz w:val="22"/>
    </w:rPr>
  </w:style>
  <w:style w:type="paragraph" w:styleId="Footer">
    <w:name w:val="footer"/>
    <w:basedOn w:val="Normal"/>
    <w:link w:val="FooterChar"/>
    <w:uiPriority w:val="99"/>
    <w:unhideWhenUsed/>
    <w:rsid w:val="00C645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45B3"/>
    <w:rPr>
      <w:rFonts w:ascii="Calibri" w:hAnsi="Calibri"/>
      <w:color w:val="202020"/>
      <w:sz w:val="22"/>
    </w:rPr>
  </w:style>
  <w:style w:type="paragraph" w:styleId="TOC3">
    <w:name w:val="toc 3"/>
    <w:basedOn w:val="Normal"/>
    <w:next w:val="Normal"/>
    <w:autoRedefine/>
    <w:uiPriority w:val="39"/>
    <w:unhideWhenUsed/>
    <w:rsid w:val="00C645B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8.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2.png"/><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header" Target="header9.xml"/><Relationship Id="rId10" Type="http://schemas.openxmlformats.org/officeDocument/2006/relationships/footer" Target="footer2.xml"/><Relationship Id="rId19" Type="http://schemas.openxmlformats.org/officeDocument/2006/relationships/image" Target="media/image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4.png"/><Relationship Id="rId27" Type="http://schemas.openxmlformats.org/officeDocument/2006/relationships/footer" Target="footer8.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44</Pages>
  <Words>14978</Words>
  <Characters>85380</Characters>
  <Application>Microsoft Office Word</Application>
  <DocSecurity>0</DocSecurity>
  <Lines>711</Lines>
  <Paragraphs>200</Paragraphs>
  <ScaleCrop>false</ScaleCrop>
  <Company/>
  <LinksUpToDate>false</LinksUpToDate>
  <CharactersWithSpaces>100158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Srivani Vadthya</dc:creator>
  <cp:keywords/>
  <dc:description/>
  <cp:lastModifiedBy>Srivani Vadthya</cp:lastModifiedBy>
  <cp:revision>1</cp:revision>
  <dcterms:created xsi:type="dcterms:W3CDTF">2026-10-13T09:11:00Z</dcterms:created>
  <dcterms:modified xsi:type="dcterms:W3CDTF">2026-10-13T09:12:00Z</dcterms:modified>
</cp:coreProperties>
</file>