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WORKDAY REPORTING</w:t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Dashboards &amp; Discovery Boards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Exam Preparation Guide</w:t>
      </w:r>
    </w:p>
    <w:p>
      <w:pPr>
        <w:pStyle w:val="Heading1"/>
      </w:pPr>
      <w:r>
        <w:t xml:space="preserve">1. WORKDAY DASHBOARDS</w:t>
      </w:r>
    </w:p>
    <w:p>
      <w:pPr>
        <w:pStyle w:val="Heading2"/>
      </w:pPr>
      <w:r>
        <w:t xml:space="preserve">1.1 Overview</w:t>
      </w:r>
    </w:p>
    <w:p>
      <w:pPr>
        <w:spacing w:after="200"/>
      </w:pPr>
      <w:r>
        <w:t xml:space="preserve">Role-based landing pages displaying key information, reports, and shortcuts. Dashboards provide at-a-glance views with worklets (content blocks) showing reports, charts, metrics, tasks, and links.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Role-Based: </w:t>
      </w:r>
      <w:r>
        <w:t xml:space="preserve">Content based on security permissions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Customizable: </w:t>
      </w:r>
      <w:r>
        <w:t xml:space="preserve">Users can rearrange worklets and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Real-Time: </w:t>
      </w:r>
      <w:r>
        <w:t xml:space="preserve">Live data from Workday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Interactive: </w:t>
      </w:r>
      <w:r>
        <w:t xml:space="preserve">Drill-down to detailed reports</w:t>
      </w:r>
    </w:p>
    <w:p>
      <w:pPr>
        <w:spacing w:after="200"/>
      </w:pPr>
    </w:p>
    <w:p>
      <w:pPr>
        <w:pStyle w:val="Heading2"/>
      </w:pPr>
      <w:r>
        <w:t xml:space="preserve">1.3 Step-by-Step: Configuring a Dashboard</w:t>
      </w:r>
    </w:p>
    <w:p>
      <w:pPr>
        <w:pStyle w:val="Heading3"/>
      </w:pPr>
      <w:r>
        <w:t xml:space="preserve">For Administrators: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 Dashboard Configuration</w:t>
      </w:r>
    </w:p>
    <w:p>
      <w:pPr>
        <w:pStyle w:val="ListParagraph"/>
        <w:numPr>
          <w:ilvl w:val="1"/>
          <w:numId w:val="2"/>
        </w:numPr>
      </w:pPr>
      <w:r>
        <w:t xml:space="preserve">Search: "Create Dashboard" or "Edit Dashboard"</w:t>
      </w:r>
    </w:p>
    <w:p>
      <w:pPr>
        <w:pStyle w:val="ListParagraph"/>
        <w:numPr>
          <w:ilvl w:val="1"/>
          <w:numId w:val="2"/>
        </w:numPr>
      </w:pPr>
      <w:r>
        <w:t xml:space="preserve">Select the dashboard to configure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Dashboard Properties</w:t>
      </w:r>
    </w:p>
    <w:p>
      <w:pPr>
        <w:pStyle w:val="ListParagraph"/>
        <w:numPr>
          <w:ilvl w:val="1"/>
          <w:numId w:val="2"/>
        </w:numPr>
      </w:pPr>
      <w:r>
        <w:t xml:space="preserve">Dashboard Name and Description</w:t>
      </w:r>
    </w:p>
    <w:p>
      <w:pPr>
        <w:pStyle w:val="ListParagraph"/>
        <w:numPr>
          <w:ilvl w:val="1"/>
          <w:numId w:val="2"/>
        </w:numPr>
      </w:pPr>
      <w:r>
        <w:t xml:space="preserve">Select Dashboard Type (Home/Functional)</w:t>
      </w:r>
    </w:p>
    <w:p>
      <w:pPr>
        <w:pStyle w:val="ListParagraph"/>
        <w:numPr>
          <w:ilvl w:val="1"/>
          <w:numId w:val="2"/>
        </w:numPr>
      </w:pPr>
      <w:r>
        <w:t xml:space="preserve">Assign to Security Groups/Roles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Worklets</w:t>
      </w:r>
    </w:p>
    <w:p>
      <w:pPr>
        <w:pStyle w:val="ListParagraph"/>
        <w:numPr>
          <w:ilvl w:val="1"/>
          <w:numId w:val="2"/>
        </w:numPr>
      </w:pPr>
      <w:r>
        <w:t xml:space="preserve">Click "Add" to insert new worklet</w:t>
      </w:r>
    </w:p>
    <w:p>
      <w:pPr>
        <w:pStyle w:val="ListParagraph"/>
        <w:numPr>
          <w:ilvl w:val="1"/>
          <w:numId w:val="2"/>
        </w:numPr>
      </w:pPr>
      <w:r>
        <w:t xml:space="preserve">Select Worklet Type: Report, Chart, Link, Task</w:t>
      </w:r>
    </w:p>
    <w:p>
      <w:pPr>
        <w:pStyle w:val="ListParagraph"/>
        <w:numPr>
          <w:ilvl w:val="1"/>
          <w:numId w:val="2"/>
        </w:numPr>
      </w:pPr>
      <w:r>
        <w:t xml:space="preserve">Configure worklet settings (title, data source)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Arrange Layout</w:t>
      </w:r>
    </w:p>
    <w:p>
      <w:pPr>
        <w:pStyle w:val="ListParagraph"/>
        <w:numPr>
          <w:ilvl w:val="1"/>
          <w:numId w:val="2"/>
        </w:numPr>
      </w:pPr>
      <w:r>
        <w:t xml:space="preserve">Drag and drop worklets to position</w:t>
      </w:r>
    </w:p>
    <w:p>
      <w:pPr>
        <w:pStyle w:val="ListParagraph"/>
        <w:numPr>
          <w:ilvl w:val="1"/>
          <w:numId w:val="2"/>
        </w:numPr>
      </w:pPr>
      <w:r>
        <w:t xml:space="preserve">Resize worklets as needed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Save and Publish</w:t>
      </w:r>
    </w:p>
    <w:p>
      <w:pPr>
        <w:pStyle w:val="ListParagraph"/>
        <w:numPr>
          <w:ilvl w:val="1"/>
          <w:numId w:val="2"/>
        </w:numPr>
      </w:pPr>
      <w:r>
        <w:t xml:space="preserve">Review settings</w:t>
      </w:r>
    </w:p>
    <w:p>
      <w:pPr>
        <w:pStyle w:val="ListParagraph"/>
        <w:numPr>
          <w:ilvl w:val="1"/>
          <w:numId w:val="2"/>
        </w:numPr>
      </w:pPr>
      <w:r>
        <w:t xml:space="preserve">Click "Done" to save</w:t>
      </w:r>
    </w:p>
    <w:p>
      <w:pPr>
        <w:pStyle w:val="ListParagraph"/>
        <w:numPr>
          <w:ilvl w:val="1"/>
          <w:numId w:val="2"/>
        </w:numPr>
      </w:pPr>
      <w:r>
        <w:t xml:space="preserve">Dashboard becomes available to assigned users</w:t>
      </w:r>
    </w:p>
    <w:p>
      <w:pPr>
        <w:spacing w:after="200"/>
      </w:pPr>
    </w:p>
    <w:p>
      <w:pPr>
        <w:pStyle w:val="Heading3"/>
      </w:pPr>
      <w:r>
        <w:t xml:space="preserve">For End Users (Customizing):</w:t>
      </w:r>
    </w:p>
    <w:p>
      <w:pPr>
        <w:pStyle w:val="ListParagraph"/>
        <w:numPr>
          <w:ilvl w:val="0"/>
          <w:numId w:val="3"/>
        </w:numPr>
      </w:pPr>
      <w:r>
        <w:t xml:space="preserve">Navigate to your dashboard</w:t>
      </w:r>
    </w:p>
    <w:p>
      <w:pPr>
        <w:pStyle w:val="ListParagraph"/>
        <w:numPr>
          <w:ilvl w:val="0"/>
          <w:numId w:val="3"/>
        </w:numPr>
      </w:pPr>
      <w:r>
        <w:t xml:space="preserve">Click the "Edit" or gear icon (⚙)</w:t>
      </w:r>
    </w:p>
    <w:p>
      <w:pPr>
        <w:pStyle w:val="ListParagraph"/>
        <w:numPr>
          <w:ilvl w:val="0"/>
          <w:numId w:val="3"/>
        </w:numPr>
      </w:pPr>
      <w:r>
        <w:t xml:space="preserve">Add/remove worklets from available options</w:t>
      </w:r>
    </w:p>
    <w:p>
      <w:pPr>
        <w:pStyle w:val="ListParagraph"/>
        <w:numPr>
          <w:ilvl w:val="0"/>
          <w:numId w:val="3"/>
        </w:numPr>
      </w:pPr>
      <w:r>
        <w:t xml:space="preserve">Rearrange by dragging worklets</w:t>
      </w:r>
    </w:p>
    <w:p>
      <w:pPr>
        <w:pStyle w:val="ListParagraph"/>
        <w:numPr>
          <w:ilvl w:val="0"/>
          <w:numId w:val="3"/>
        </w:numPr>
      </w:pPr>
      <w:r>
        <w:t xml:space="preserve">Save changes</w:t>
      </w:r>
    </w:p>
    <w:p>
      <w:pPr>
        <w:spacing w:after="200"/>
      </w:pPr>
    </w:p>
    <w:p>
      <w:pPr>
        <w:pStyle w:val="Heading2"/>
      </w:pPr>
      <w:r>
        <w:t xml:space="preserve">1.4 Common Use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Executive: </w:t>
      </w:r>
      <w:r>
        <w:t xml:space="preserve">KPIs, headcount, financial summaries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Manager: </w:t>
      </w:r>
      <w:r>
        <w:t xml:space="preserve">Team data, pending approvals, direct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Employee: </w:t>
      </w:r>
      <w:r>
        <w:t xml:space="preserve">Pay, benefits, time off, learning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Recruiter: </w:t>
      </w:r>
      <w:r>
        <w:t xml:space="preserve">Open requisitions, candidate pipeline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2. WORKDAY DISCOVERY BOARDS</w:t>
      </w:r>
    </w:p>
    <w:p>
      <w:pPr>
        <w:pStyle w:val="Heading2"/>
      </w:pPr>
      <w:r>
        <w:t xml:space="preserve">2.1 Overview</w:t>
      </w:r>
    </w:p>
    <w:p>
      <w:pPr>
        <w:spacing w:after="200"/>
      </w:pPr>
      <w:r>
        <w:t xml:space="preserve">Interactive visual analytics tools for self-service data exploration. Users create custom visualizations with drag-and-drop functionality for ad-hoc analysis without technical expertise.</w:t>
      </w:r>
    </w:p>
    <w:p>
      <w:pPr>
        <w:pStyle w:val="Heading2"/>
      </w:pPr>
      <w:r>
        <w:t xml:space="preserve">2.2 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Analytics: </w:t>
      </w:r>
      <w:r>
        <w:t xml:space="preserve">Charts, graphs, interactive visualizations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Self-Service: </w:t>
      </w:r>
      <w:r>
        <w:t xml:space="preserve">No coding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Exploration: </w:t>
      </w:r>
      <w:r>
        <w:t xml:space="preserve">Drill down, filter, slice data on-the-fly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Shareable: </w:t>
      </w:r>
      <w:r>
        <w:t xml:space="preserve">Share with teams and stakeholders</w:t>
      </w:r>
    </w:p>
    <w:p>
      <w:pPr>
        <w:spacing w:after="200"/>
      </w:pPr>
    </w:p>
    <w:p>
      <w:pPr>
        <w:pStyle w:val="Heading2"/>
      </w:pPr>
      <w:r>
        <w:t xml:space="preserve">2.3 Visualization Types</w:t>
      </w:r>
    </w:p>
    <w:p>
      <w:pPr>
        <w:pStyle w:val="ListParagraph"/>
        <w:numPr>
          <w:ilvl w:val="0"/>
          <w:numId w:val="2"/>
        </w:numPr>
      </w:pPr>
      <w:r>
        <w:t xml:space="preserve">Bar/Column Charts, Line Charts, Pie Charts</w:t>
      </w:r>
    </w:p>
    <w:p>
      <w:pPr>
        <w:pStyle w:val="ListParagraph"/>
        <w:numPr>
          <w:ilvl w:val="0"/>
          <w:numId w:val="2"/>
        </w:numPr>
      </w:pPr>
      <w:r>
        <w:t xml:space="preserve">Scatter Plots, Heat Maps, Pivot Tables</w:t>
      </w:r>
    </w:p>
    <w:p>
      <w:pPr>
        <w:pStyle w:val="ListParagraph"/>
        <w:numPr>
          <w:ilvl w:val="0"/>
          <w:numId w:val="2"/>
        </w:numPr>
      </w:pPr>
      <w:r>
        <w:t xml:space="preserve">Scorecards with KPIs and thresholds</w:t>
      </w:r>
    </w:p>
    <w:p>
      <w:pPr>
        <w:spacing w:after="200"/>
      </w:pPr>
    </w:p>
    <w:p>
      <w:pPr>
        <w:pStyle w:val="Heading2"/>
      </w:pPr>
      <w:r>
        <w:t xml:space="preserve">2.4 Step-by-Step: Creating a Discovery 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 Discovery Boards</w:t>
      </w:r>
    </w:p>
    <w:p>
      <w:pPr>
        <w:pStyle w:val="ListParagraph"/>
        <w:numPr>
          <w:ilvl w:val="1"/>
          <w:numId w:val="2"/>
        </w:numPr>
      </w:pPr>
      <w:r>
        <w:t xml:space="preserve">Search: "Create Discovery Board" or "Discovery Boards"</w:t>
      </w:r>
    </w:p>
    <w:p>
      <w:pPr>
        <w:pStyle w:val="ListParagraph"/>
        <w:numPr>
          <w:ilvl w:val="1"/>
          <w:numId w:val="2"/>
        </w:numPr>
      </w:pPr>
      <w:r>
        <w:t xml:space="preserve">Click "Create" or "+" icon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 Data Source</w:t>
      </w:r>
    </w:p>
    <w:p>
      <w:pPr>
        <w:pStyle w:val="ListParagraph"/>
        <w:numPr>
          <w:ilvl w:val="1"/>
          <w:numId w:val="2"/>
        </w:numPr>
      </w:pPr>
      <w:r>
        <w:t xml:space="preserve">Browse or search for a report</w:t>
      </w:r>
    </w:p>
    <w:p>
      <w:pPr>
        <w:pStyle w:val="ListParagraph"/>
        <w:numPr>
          <w:ilvl w:val="1"/>
          <w:numId w:val="2"/>
        </w:numPr>
      </w:pPr>
      <w:r>
        <w:t xml:space="preserve">Select the report that contains your data</w:t>
      </w:r>
    </w:p>
    <w:p>
      <w:pPr>
        <w:pStyle w:val="ListParagraph"/>
        <w:numPr>
          <w:ilvl w:val="1"/>
          <w:numId w:val="2"/>
        </w:numPr>
      </w:pPr>
      <w:r>
        <w:t xml:space="preserve">Click "OK" or "Select"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Name Your Board</w:t>
      </w:r>
    </w:p>
    <w:p>
      <w:pPr>
        <w:pStyle w:val="ListParagraph"/>
        <w:numPr>
          <w:ilvl w:val="1"/>
          <w:numId w:val="2"/>
        </w:numPr>
      </w:pPr>
      <w:r>
        <w:t xml:space="preserve">Enter a descriptive name</w:t>
      </w:r>
    </w:p>
    <w:p>
      <w:pPr>
        <w:pStyle w:val="ListParagraph"/>
        <w:numPr>
          <w:ilvl w:val="1"/>
          <w:numId w:val="2"/>
        </w:numPr>
      </w:pPr>
      <w:r>
        <w:t xml:space="preserve">Add optional description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Visualizations</w:t>
      </w:r>
    </w:p>
    <w:p>
      <w:pPr>
        <w:pStyle w:val="ListParagraph"/>
        <w:numPr>
          <w:ilvl w:val="1"/>
          <w:numId w:val="2"/>
        </w:numPr>
      </w:pPr>
      <w:r>
        <w:t xml:space="preserve">Click "Add Visualization" or "+" button</w:t>
      </w:r>
    </w:p>
    <w:p>
      <w:pPr>
        <w:pStyle w:val="ListParagraph"/>
        <w:numPr>
          <w:ilvl w:val="1"/>
          <w:numId w:val="2"/>
        </w:numPr>
      </w:pPr>
      <w:r>
        <w:t xml:space="preserve">Select chart type (bar, line, pie, etc.)</w:t>
      </w:r>
    </w:p>
    <w:p>
      <w:pPr>
        <w:pStyle w:val="ListParagraph"/>
        <w:numPr>
          <w:ilvl w:val="1"/>
          <w:numId w:val="2"/>
        </w:numPr>
      </w:pPr>
      <w:r>
        <w:t xml:space="preserve">Chart editor opens automatically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the Chart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Dimensions: </w:t>
      </w:r>
      <w:r>
        <w:t xml:space="preserve">Drag fields to X-axis (categories)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Measures: </w:t>
      </w:r>
      <w:r>
        <w:t xml:space="preserve">Drag fields to Y-axis (values)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Series: </w:t>
      </w:r>
      <w:r>
        <w:t xml:space="preserve">Optional - drag fields to group data</w:t>
      </w:r>
    </w:p>
    <w:p>
      <w:pPr>
        <w:pStyle w:val="ListParagraph"/>
        <w:numPr>
          <w:ilvl w:val="1"/>
          <w:numId w:val="2"/>
        </w:numPr>
      </w:pPr>
      <w:r>
        <w:t xml:space="preserve">System shows preview as you configure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Apply Filters (Optional)</w:t>
      </w:r>
    </w:p>
    <w:p>
      <w:pPr>
        <w:pStyle w:val="ListParagraph"/>
        <w:numPr>
          <w:ilvl w:val="1"/>
          <w:numId w:val="2"/>
        </w:numPr>
      </w:pPr>
      <w:r>
        <w:t xml:space="preserve">Click "Add Filter" or filter icon</w:t>
      </w:r>
    </w:p>
    <w:p>
      <w:pPr>
        <w:pStyle w:val="ListParagraph"/>
        <w:numPr>
          <w:ilvl w:val="1"/>
          <w:numId w:val="2"/>
        </w:numPr>
      </w:pPr>
      <w:r>
        <w:t xml:space="preserve">Select field to filter</w:t>
      </w:r>
    </w:p>
    <w:p>
      <w:pPr>
        <w:pStyle w:val="ListParagraph"/>
        <w:numPr>
          <w:ilvl w:val="1"/>
          <w:numId w:val="2"/>
        </w:numPr>
      </w:pPr>
      <w:r>
        <w:t xml:space="preserve">Set filter criteria (equals, contains, range, etc.)</w:t>
      </w:r>
    </w:p>
    <w:p>
      <w:pPr>
        <w:pStyle w:val="ListParagraph"/>
        <w:numPr>
          <w:ilvl w:val="1"/>
          <w:numId w:val="2"/>
        </w:numPr>
      </w:pPr>
      <w:r>
        <w:t xml:space="preserve">Select values or enter criteria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Format &amp; Customize</w:t>
      </w:r>
    </w:p>
    <w:p>
      <w:pPr>
        <w:pStyle w:val="ListParagraph"/>
        <w:numPr>
          <w:ilvl w:val="1"/>
          <w:numId w:val="2"/>
        </w:numPr>
      </w:pPr>
      <w:r>
        <w:t xml:space="preserve">Click "Format" or paintbrush icon</w:t>
      </w:r>
    </w:p>
    <w:p>
      <w:pPr>
        <w:pStyle w:val="ListParagraph"/>
        <w:numPr>
          <w:ilvl w:val="1"/>
          <w:numId w:val="2"/>
        </w:numPr>
      </w:pPr>
      <w:r>
        <w:t xml:space="preserve">Set chart title and labels</w:t>
      </w:r>
    </w:p>
    <w:p>
      <w:pPr>
        <w:pStyle w:val="ListParagraph"/>
        <w:numPr>
          <w:ilvl w:val="1"/>
          <w:numId w:val="2"/>
        </w:numPr>
      </w:pPr>
      <w:r>
        <w:t xml:space="preserve">Choose colors and styles</w:t>
      </w:r>
    </w:p>
    <w:p>
      <w:pPr>
        <w:pStyle w:val="ListParagraph"/>
        <w:numPr>
          <w:ilvl w:val="1"/>
          <w:numId w:val="2"/>
        </w:numPr>
      </w:pPr>
      <w:r>
        <w:t xml:space="preserve">Adjust legend position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Save Visualization</w:t>
      </w:r>
    </w:p>
    <w:p>
      <w:pPr>
        <w:pStyle w:val="ListParagraph"/>
        <w:numPr>
          <w:ilvl w:val="1"/>
          <w:numId w:val="2"/>
        </w:numPr>
      </w:pPr>
      <w:r>
        <w:t xml:space="preserve">Click "Done" or "Save"</w:t>
      </w:r>
    </w:p>
    <w:p>
      <w:pPr>
        <w:pStyle w:val="ListParagraph"/>
        <w:numPr>
          <w:ilvl w:val="1"/>
          <w:numId w:val="2"/>
        </w:numPr>
      </w:pPr>
      <w:r>
        <w:t xml:space="preserve">Visualization appears on your 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Additional Visualizations</w:t>
      </w:r>
    </w:p>
    <w:p>
      <w:pPr>
        <w:pStyle w:val="ListParagraph"/>
        <w:numPr>
          <w:ilvl w:val="1"/>
          <w:numId w:val="2"/>
        </w:numPr>
      </w:pPr>
      <w:r>
        <w:t xml:space="preserve">Repeat steps 4-8 for more charts</w:t>
      </w:r>
    </w:p>
    <w:p>
      <w:pPr>
        <w:pStyle w:val="ListParagraph"/>
        <w:numPr>
          <w:ilvl w:val="1"/>
          <w:numId w:val="2"/>
        </w:numPr>
      </w:pPr>
      <w:r>
        <w:t xml:space="preserve">Arrange visualizations on the 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Share the Board</w:t>
      </w:r>
    </w:p>
    <w:p>
      <w:pPr>
        <w:pStyle w:val="ListParagraph"/>
        <w:numPr>
          <w:ilvl w:val="1"/>
          <w:numId w:val="2"/>
        </w:numPr>
      </w:pPr>
      <w:r>
        <w:t xml:space="preserve">Click "Share" button</w:t>
      </w:r>
    </w:p>
    <w:p>
      <w:pPr>
        <w:pStyle w:val="ListParagraph"/>
        <w:numPr>
          <w:ilvl w:val="1"/>
          <w:numId w:val="2"/>
        </w:numPr>
      </w:pPr>
      <w:r>
        <w:t xml:space="preserve">Select users or groups</w:t>
      </w:r>
    </w:p>
    <w:p>
      <w:pPr>
        <w:pStyle w:val="ListParagraph"/>
        <w:numPr>
          <w:ilvl w:val="1"/>
          <w:numId w:val="2"/>
        </w:numPr>
      </w:pPr>
      <w:r>
        <w:t xml:space="preserve">Set permissions (View/Edit)</w:t>
      </w:r>
    </w:p>
    <w:p>
      <w:pPr>
        <w:pStyle w:val="ListParagraph"/>
        <w:numPr>
          <w:ilvl w:val="1"/>
          <w:numId w:val="2"/>
        </w:numPr>
      </w:pPr>
      <w:r>
        <w:t xml:space="preserve">Click "Share" to confirm</w:t>
      </w:r>
    </w:p>
    <w:p>
      <w:pPr>
        <w:spacing w:after="200"/>
      </w:pPr>
    </w:p>
    <w:p>
      <w:pPr>
        <w:pStyle w:val="Heading2"/>
      </w:pPr>
      <w:r>
        <w:t xml:space="preserve">2.5 Advanced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Calculated Fields: </w:t>
      </w:r>
      <w:r>
        <w:t xml:space="preserve">Create custom metrics (e.g., Turnover % = Terminations / Headcount)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Conditional Formatting: </w:t>
      </w:r>
      <w:r>
        <w:t xml:space="preserve">Highlight based on thresholds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Drill-Down: </w:t>
      </w:r>
      <w:r>
        <w:t xml:space="preserve">Click chart elements to see detail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Cross-Filtering: </w:t>
      </w:r>
      <w:r>
        <w:t xml:space="preserve">Selections filter all visualizations</w:t>
      </w:r>
    </w:p>
    <w:p>
      <w:pPr>
        <w:spacing w:after="200"/>
      </w:pPr>
    </w:p>
    <w:p>
      <w:pPr>
        <w:pStyle w:val="Heading2"/>
      </w:pPr>
      <w:r>
        <w:t xml:space="preserve">2.6 Common Use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Workforce Analytics: </w:t>
      </w:r>
      <w:r>
        <w:t xml:space="preserve">Headcount trends, turnover, diversity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Recruitment: </w:t>
      </w:r>
      <w:r>
        <w:t xml:space="preserve">Time-to-fill, source effectiveness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Compensation: </w:t>
      </w:r>
      <w:r>
        <w:t xml:space="preserve">Pay equity, salary distributions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Finance: </w:t>
      </w:r>
      <w:r>
        <w:t xml:space="preserve">Budget vs actuals, spending patterns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3. KEY DIFFERENCES</w:t>
      </w:r>
    </w:p>
    <w:p>
      <w:pPr>
        <w:pStyle w:val="Heading2"/>
      </w:pPr>
      <w:r>
        <w:t xml:space="preserve">Dashboards vs Discovery Boards</w:t>
      </w:r>
    </w:p>
    <w:p>
      <w:r>
        <w:rPr>
          <w:b/>
          <w:bCs/>
        </w:rPr>
        <w:t xml:space="preserve">Purpose: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Dashboards: </w:t>
      </w:r>
      <w:r>
        <w:t xml:space="preserve">Landing page, operational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Discovery: </w:t>
      </w:r>
      <w:r>
        <w:t xml:space="preserve">Data exploration, ad-hoc analysis</w:t>
      </w:r>
    </w:p>
    <w:p>
      <w:pPr>
        <w:spacing w:before="200"/>
      </w:pPr>
      <w:r>
        <w:rPr>
          <w:b/>
          <w:bCs/>
        </w:rPr>
        <w:t xml:space="preserve">User Interaction: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Dashboards: </w:t>
      </w:r>
      <w:r>
        <w:t xml:space="preserve">Consume information (low interaction)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Discovery: </w:t>
      </w:r>
      <w:r>
        <w:t xml:space="preserve">Explore and manipulate data (high interaction)</w:t>
      </w:r>
    </w:p>
    <w:p>
      <w:pPr>
        <w:spacing w:before="200"/>
      </w:pPr>
      <w:r>
        <w:rPr>
          <w:b/>
          <w:bCs/>
        </w:rPr>
        <w:t xml:space="preserve">Customization: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Dashboards: </w:t>
      </w:r>
      <w:r>
        <w:t xml:space="preserve">Arrange worklets, limited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Discovery: </w:t>
      </w:r>
      <w:r>
        <w:t xml:space="preserve">Full control - create visualizations, filters, calculations</w:t>
      </w:r>
    </w:p>
    <w:p>
      <w:pPr>
        <w:spacing w:before="200"/>
      </w:pPr>
      <w:r>
        <w:rPr>
          <w:b/>
          <w:bCs/>
        </w:rPr>
        <w:t xml:space="preserve">Data Presentation: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Dashboards: </w:t>
      </w:r>
      <w:r>
        <w:t xml:space="preserve">Pre-defined reports, static worklets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Discovery: </w:t>
      </w:r>
      <w:r>
        <w:t xml:space="preserve">Dynamic visualizations, change on-the-fly</w:t>
      </w:r>
    </w:p>
    <w:p>
      <w:pPr>
        <w:spacing w:before="200"/>
      </w:pPr>
      <w:r>
        <w:rPr>
          <w:b/>
          <w:bCs/>
        </w:rPr>
        <w:t xml:space="preserve">Created By: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Dashboards: </w:t>
      </w:r>
      <w:r>
        <w:t xml:space="preserve">Administrators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Discovery: </w:t>
      </w:r>
      <w:r>
        <w:t xml:space="preserve">Power users, business analysts, anyone with access</w:t>
      </w:r>
    </w:p>
    <w:p>
      <w:pPr>
        <w:spacing w:before="200"/>
      </w:pPr>
      <w:r>
        <w:rPr>
          <w:b/>
          <w:bCs/>
        </w:rPr>
        <w:t xml:space="preserve">Best For: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Dashboards: </w:t>
      </w:r>
      <w:r>
        <w:t xml:space="preserve">Routine tasks, consistent reporting, quick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Discovery: </w:t>
      </w:r>
      <w:r>
        <w:t xml:space="preserve">Answering questions, identifying trends, deep analysis</w:t>
      </w:r>
    </w:p>
    <w:p>
      <w:pPr>
        <w:spacing w:after="400"/>
      </w:pPr>
    </w:p>
    <w:p>
      <w:pPr>
        <w:pStyle w:val="Heading1"/>
      </w:pPr>
      <w:r>
        <w:t xml:space="preserve">4. EXAM PREPARATION TIPS</w:t>
      </w:r>
    </w:p>
    <w:p>
      <w:pPr>
        <w:pStyle w:val="Heading2"/>
      </w:pPr>
      <w:r>
        <w:t xml:space="preserve">4.1 Key Points to Remember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Dashboards</w:t>
      </w:r>
      <w:r>
        <w:t xml:space="preserve"> are the landing page; </w:t>
      </w:r>
      <w:r>
        <w:rPr>
          <w:b/>
          <w:bCs/>
        </w:rPr>
        <w:t xml:space="preserve">Discovery</w:t>
      </w:r>
      <w:r>
        <w:t xml:space="preserve"> is for exploration</w:t>
      </w:r>
    </w:p>
    <w:p>
      <w:pPr>
        <w:pStyle w:val="ListParagraph"/>
        <w:numPr>
          <w:ilvl w:val="0"/>
          <w:numId w:val="2"/>
        </w:numPr>
      </w:pPr>
      <w:r>
        <w:t xml:space="preserve">Worklets are the building blocks of dashboards</w:t>
      </w:r>
    </w:p>
    <w:p>
      <w:pPr>
        <w:pStyle w:val="ListParagraph"/>
        <w:numPr>
          <w:ilvl w:val="0"/>
          <w:numId w:val="2"/>
        </w:numPr>
      </w:pPr>
      <w:r>
        <w:t xml:space="preserve">Discovery Boards require a report as data source</w:t>
      </w:r>
    </w:p>
    <w:p>
      <w:pPr>
        <w:pStyle w:val="ListParagraph"/>
        <w:numPr>
          <w:ilvl w:val="0"/>
          <w:numId w:val="2"/>
        </w:numPr>
      </w:pPr>
      <w:r>
        <w:t xml:space="preserve">Both respect security permissions</w:t>
      </w:r>
    </w:p>
    <w:p>
      <w:pPr>
        <w:pStyle w:val="ListParagraph"/>
        <w:numPr>
          <w:ilvl w:val="0"/>
          <w:numId w:val="2"/>
        </w:numPr>
      </w:pPr>
      <w:r>
        <w:t xml:space="preserve">Discovery allows calculated fields; dashboards show existing data</w:t>
      </w:r>
    </w:p>
    <w:p>
      <w:pPr>
        <w:pStyle w:val="ListParagraph"/>
        <w:numPr>
          <w:ilvl w:val="0"/>
          <w:numId w:val="2"/>
        </w:numPr>
      </w:pPr>
      <w:r>
        <w:t xml:space="preserve">Dashboards can link to Discovery Boards</w:t>
      </w:r>
    </w:p>
    <w:p>
      <w:pPr>
        <w:spacing w:after="200"/>
      </w:pPr>
    </w:p>
    <w:p>
      <w:pPr>
        <w:pStyle w:val="Heading2"/>
      </w:pPr>
      <w:r>
        <w:t xml:space="preserve">4.2 Common Exam Topics</w:t>
      </w:r>
    </w:p>
    <w:p>
      <w:pPr>
        <w:pStyle w:val="ListParagraph"/>
        <w:numPr>
          <w:ilvl w:val="0"/>
          <w:numId w:val="2"/>
        </w:numPr>
      </w:pPr>
      <w:r>
        <w:t xml:space="preserve">When to use Dashboards vs Discovery Boards (scenario-based)</w:t>
      </w:r>
    </w:p>
    <w:p>
      <w:pPr>
        <w:pStyle w:val="ListParagraph"/>
        <w:numPr>
          <w:ilvl w:val="0"/>
          <w:numId w:val="2"/>
        </w:numPr>
      </w:pPr>
      <w:r>
        <w:t xml:space="preserve">Components of each tool (worklets, visualizations)</w:t>
      </w:r>
    </w:p>
    <w:p>
      <w:pPr>
        <w:pStyle w:val="ListParagraph"/>
        <w:numPr>
          <w:ilvl w:val="0"/>
          <w:numId w:val="2"/>
        </w:numPr>
      </w:pPr>
      <w:r>
        <w:t xml:space="preserve">Configuration steps and permissions</w:t>
      </w:r>
    </w:p>
    <w:p>
      <w:pPr>
        <w:pStyle w:val="ListParagraph"/>
        <w:numPr>
          <w:ilvl w:val="0"/>
          <w:numId w:val="2"/>
        </w:numPr>
      </w:pPr>
      <w:r>
        <w:t xml:space="preserve">Customization capabilities and limitations</w:t>
      </w:r>
    </w:p>
    <w:p>
      <w:pPr>
        <w:pStyle w:val="ListParagraph"/>
        <w:numPr>
          <w:ilvl w:val="0"/>
          <w:numId w:val="2"/>
        </w:numPr>
      </w:pPr>
      <w:r>
        <w:t xml:space="preserve">Best practices for visualization selection</w:t>
      </w:r>
    </w:p>
    <w:p>
      <w:pPr>
        <w:spacing w:after="200"/>
      </w:pPr>
    </w:p>
    <w:p>
      <w:pPr>
        <w:pStyle w:val="Heading2"/>
      </w:pPr>
      <w:r>
        <w:t xml:space="preserve">4.3 Quick Decision Guide</w:t>
      </w:r>
    </w:p>
    <w:p>
      <w:pPr>
        <w:pStyle w:val="Heading3"/>
      </w:pPr>
      <w:r>
        <w:t xml:space="preserve">Use Dashboards When:</w:t>
      </w:r>
    </w:p>
    <w:p>
      <w:pPr>
        <w:pStyle w:val="ListParagraph"/>
        <w:numPr>
          <w:ilvl w:val="0"/>
          <w:numId w:val="2"/>
        </w:numPr>
      </w:pPr>
      <w:r>
        <w:t xml:space="preserve">Need role-based, consistent reporting</w:t>
      </w:r>
    </w:p>
    <w:p>
      <w:pPr>
        <w:pStyle w:val="ListParagraph"/>
        <w:numPr>
          <w:ilvl w:val="0"/>
          <w:numId w:val="2"/>
        </w:numPr>
      </w:pPr>
      <w:r>
        <w:t xml:space="preserve">Users need quick access to standard reports</w:t>
      </w:r>
    </w:p>
    <w:p>
      <w:pPr>
        <w:pStyle w:val="ListParagraph"/>
        <w:numPr>
          <w:ilvl w:val="0"/>
          <w:numId w:val="2"/>
        </w:numPr>
      </w:pPr>
      <w:r>
        <w:t xml:space="preserve">Providing operational overview</w:t>
      </w:r>
    </w:p>
    <w:p>
      <w:pPr>
        <w:spacing w:after="200"/>
      </w:pPr>
    </w:p>
    <w:p>
      <w:pPr>
        <w:pStyle w:val="Heading3"/>
      </w:pPr>
      <w:r>
        <w:t xml:space="preserve">Use Discovery Boards When:</w:t>
      </w:r>
    </w:p>
    <w:p>
      <w:pPr>
        <w:pStyle w:val="ListParagraph"/>
        <w:numPr>
          <w:ilvl w:val="0"/>
          <w:numId w:val="2"/>
        </w:numPr>
      </w:pPr>
      <w:r>
        <w:t xml:space="preserve">Need to answer specific analytical questions</w:t>
      </w:r>
    </w:p>
    <w:p>
      <w:pPr>
        <w:pStyle w:val="ListParagraph"/>
        <w:numPr>
          <w:ilvl w:val="0"/>
          <w:numId w:val="2"/>
        </w:numPr>
      </w:pPr>
      <w:r>
        <w:t xml:space="preserve">Users need to explore data dynamically</w:t>
      </w:r>
    </w:p>
    <w:p>
      <w:pPr>
        <w:pStyle w:val="ListParagraph"/>
        <w:numPr>
          <w:ilvl w:val="0"/>
          <w:numId w:val="2"/>
        </w:numPr>
      </w:pPr>
      <w:r>
        <w:t xml:space="preserve">Identifying trends and patterns</w:t>
      </w:r>
    </w:p>
    <w:p>
      <w:pPr>
        <w:spacing w:after="400"/>
      </w:pPr>
    </w:p>
    <w:p>
      <w:pPr>
        <w:pStyle w:val="Heading1"/>
      </w:pPr>
      <w:r>
        <w:t xml:space="preserve">5. EXAM CHECKLIST</w:t>
      </w:r>
    </w:p>
    <w:p>
      <w:r>
        <w:rPr>
          <w:b/>
          <w:bCs/>
        </w:rPr>
        <w:t xml:space="preserve">Before the exam, ensure you can:</w:t>
      </w:r>
    </w:p>
    <w:p>
      <w:pPr>
        <w:pStyle w:val="ListParagraph"/>
        <w:numPr>
          <w:ilvl w:val="0"/>
          <w:numId w:val="2"/>
        </w:numPr>
      </w:pPr>
      <w:r>
        <w:t xml:space="preserve">✓ Define Dashboards and Discovery Boards</w:t>
      </w:r>
    </w:p>
    <w:p>
      <w:pPr>
        <w:pStyle w:val="ListParagraph"/>
        <w:numPr>
          <w:ilvl w:val="0"/>
          <w:numId w:val="2"/>
        </w:numPr>
      </w:pPr>
      <w:r>
        <w:t xml:space="preserve">✓ Explain the differences between them</w:t>
      </w:r>
    </w:p>
    <w:p>
      <w:pPr>
        <w:pStyle w:val="ListParagraph"/>
        <w:numPr>
          <w:ilvl w:val="0"/>
          <w:numId w:val="2"/>
        </w:numPr>
      </w:pPr>
      <w:r>
        <w:t xml:space="preserve">✓ List key components (worklets, visualizations)</w:t>
      </w:r>
    </w:p>
    <w:p>
      <w:pPr>
        <w:pStyle w:val="ListParagraph"/>
        <w:numPr>
          <w:ilvl w:val="0"/>
          <w:numId w:val="2"/>
        </w:numPr>
      </w:pPr>
      <w:r>
        <w:t xml:space="preserve">✓ Describe configuration steps for each</w:t>
      </w:r>
    </w:p>
    <w:p>
      <w:pPr>
        <w:pStyle w:val="ListParagraph"/>
        <w:numPr>
          <w:ilvl w:val="0"/>
          <w:numId w:val="2"/>
        </w:numPr>
      </w:pPr>
      <w:r>
        <w:t xml:space="preserve">✓ Identify appropriate use cases</w:t>
      </w:r>
    </w:p>
    <w:p>
      <w:pPr>
        <w:pStyle w:val="ListParagraph"/>
        <w:numPr>
          <w:ilvl w:val="0"/>
          <w:numId w:val="2"/>
        </w:numPr>
      </w:pPr>
      <w:r>
        <w:t xml:space="preserve">✓ Understand security and sharing</w:t>
      </w:r>
    </w:p>
    <w:p>
      <w:pPr>
        <w:pStyle w:val="ListParagraph"/>
        <w:numPr>
          <w:ilvl w:val="0"/>
          <w:numId w:val="2"/>
        </w:numPr>
      </w:pPr>
      <w:r>
        <w:t xml:space="preserve">✓ Know visualization types in Discovery</w:t>
      </w:r>
    </w:p>
    <w:p>
      <w:pPr>
        <w:pStyle w:val="ListParagraph"/>
        <w:numPr>
          <w:ilvl w:val="0"/>
          <w:numId w:val="2"/>
        </w:numPr>
      </w:pPr>
      <w:r>
        <w:t xml:space="preserve">✓ Recognize when to use each tool</w:t>
      </w:r>
    </w:p>
    <w:p>
      <w:pPr>
        <w:spacing w:after="400"/>
      </w:pP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Good Luck with Your Workday Exam!</w:t>
      </w:r>
    </w:p>
    <w:p>
      <w:pPr>
        <w:spacing w:before="200"/>
        <w:jc w:val="center"/>
      </w:pPr>
      <w:r>
        <w:rPr>
          <w:i/>
          <w:iCs/>
          <w:sz w:val="22"/>
          <w:szCs w:val="22"/>
        </w:rPr>
        <w:t xml:space="preserve">Remember: Practice makes perfect - get hands-on experience!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2026-02-09T09:57:55.253Z</dcterms:created>
  <dcterms:modified xsi:type="dcterms:W3CDTF">2026-02-09T09:57:55.254Z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