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00000"/>
          <w:sz w:val="32"/>
        </w:rPr>
        <w:t>Question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>
              <w:rPr>
                <w:rFonts w:ascii="Consolas" w:hAnsi="Consolas"/>
                <w:b/>
                <w:color w:val="000000"/>
                <w:sz w:val="28"/>
              </w:rPr>
              <w:t>Source Code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4"/>
              </w:rPr>
              <w:t># Write a program to demonstrate the use of different operators in python.</w:t>
              <w:br/>
              <w:br/>
              <w:t>def operators_demo(a, b):</w:t>
              <w:br/>
              <w:t xml:space="preserve">    print("Addition:", a + b)</w:t>
              <w:br/>
              <w:t xml:space="preserve">    print("Subtraction:", a - b)</w:t>
              <w:br/>
              <w:t xml:space="preserve">    print("Multiplication:", a * b)</w:t>
              <w:br/>
              <w:t xml:space="preserve">    print("Division:", a / b if b != 0 else "Undefined")</w:t>
              <w:br/>
              <w:t xml:space="preserve">    print("Modulus:", a % b if b != 0 else "Undefined")</w:t>
              <w:br/>
              <w:t xml:space="preserve">    print("Floor Division:", a // b if b != 0 else "Undefined")</w:t>
              <w:br/>
              <w:t xml:space="preserve">    print("Exponentiation:", a ** b)</w:t>
              <w:br/>
              <w:t xml:space="preserve">    print("Equal:", a == b)</w:t>
              <w:br/>
              <w:t xml:space="preserve">    print("Not Equal:", a != b)</w:t>
              <w:br/>
              <w:t xml:space="preserve">    print("Greater:", a &gt; b)</w:t>
              <w:br/>
              <w:t xml:space="preserve">    print("Smaller:", a &lt; b)</w:t>
              <w:br/>
              <w:t xml:space="preserve">    print("Logical AND:", a &gt; 0 and b &gt; 0)</w:t>
              <w:br/>
              <w:t xml:space="preserve">    print("Logical OR:", a &gt; 0 or b &gt; 0)</w:t>
              <w:br/>
              <w:t xml:space="preserve">    print("Logical NOT:", not(a &gt; 0))</w:t>
              <w:br/>
              <w:br/>
              <w:t>a = int(input("Enter first number: "))</w:t>
              <w:br/>
              <w:t>b = int(input("Enter second number: "))</w:t>
              <w:br/>
              <w:t>operators_demo(a, b)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r>
              <w:rPr>
                <w:rFonts w:ascii="Consolas" w:hAnsi="Consolas"/>
                <w:b/>
                <w:color w:val="000000"/>
                <w:sz w:val="28"/>
              </w:rPr>
              <w:t>Output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b w:val="0"/>
                <w:color w:val="000000"/>
                <w:sz w:val="22"/>
              </w:rPr>
              <w:t>Error: Sorry for the inconvenience, there was an API error: Gemini API returned status 429 - {</w:t>
              <w:br/>
              <w:t xml:space="preserve">  "error": {</w:t>
              <w:br/>
              <w:t xml:space="preserve">    "code": 429,</w:t>
              <w:br/>
              <w:t xml:space="preserve">    "message": "You exceeded your current quota, please check your plan and billing details. For more information on this error, head to: https://ai.google.dev/gemini-api/docs/rate-limits. To monitor your current usage, head to: https://ai.dev/usage?tab=rate-limit. \n* Quota exceeded for metric: generativelanguage.googleapis.com/generate_content_free_tier_input_token_count, limit: 0\n* Quota exceeded for metric: generativelanguage.googleapis.com/generate_content_free_tier_requests, limit: 0\nPlease retry in 39.711874512s.",</w:t>
              <w:br/>
              <w:t xml:space="preserve">    "status": "RESOURCE_EXHAUSTED",</w:t>
              <w:br/>
              <w:t xml:space="preserve">    "details": [</w:t>
              <w:br/>
              <w:t xml:space="preserve">      {</w:t>
              <w:br/>
              <w:t xml:space="preserve">        "@type": "type.googleapis.com/google.rpc.Help",</w:t>
              <w:br/>
              <w:t xml:space="preserve">        "links": [</w:t>
              <w:br/>
              <w:t xml:space="preserve">          {</w:t>
              <w:br/>
              <w:t xml:space="preserve">            "description": "Learn more about Gemini API quotas",</w:t>
              <w:br/>
              <w:t xml:space="preserve">            "url": "https://ai.google.dev/gemini-api/docs/rate-limits"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"type.googleapis.com/google.rpc.QuotaFailure",</w:t>
              <w:br/>
              <w:t xml:space="preserve">        "violations": [</w:t>
              <w:br/>
              <w:t xml:space="preserve">          {</w:t>
              <w:br/>
              <w:t xml:space="preserve">            "quotaMetric": "generativelanguage.googleapis.com/generate_content_free_tier_input_token_count",</w:t>
              <w:br/>
              <w:t xml:space="preserve">            "quotaId": "GenerateContentInputTokensPerModelPerMinute-FreeTier",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"gemini-2.0-flash-exp"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"quotaMetric": "generativelanguage.googleapis.com/generate_content_free_tier_requests",</w:t>
              <w:br/>
              <w:t xml:space="preserve">            "quotaId": "GenerateRequestsPerMinutePerProjectPerModel-FreeTier",</w:t>
              <w:br/>
              <w:t xml:space="preserve">            "quotaDimensions": {</w:t>
              <w:br/>
              <w:t xml:space="preserve">              "location": "global",</w:t>
              <w:br/>
              <w:t xml:space="preserve">              "model": "gemini-2.0-flash-exp"</w:t>
              <w:br/>
              <w:t xml:space="preserve">            }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"@type": "type.googleapis.com/google.rpc.RetryInfo",</w:t>
              <w:br/>
              <w:t xml:space="preserve">        "retryDelay": "39s"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