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Sri</w:t>
      </w:r>
      <w:r>
        <w:t xml:space="preserve"> </w:t>
      </w:r>
      <w:r>
        <w:t xml:space="preserve">Seshadri</w:t>
      </w:r>
    </w:p>
    <w:p>
      <w:pPr>
        <w:pStyle w:val="Date"/>
      </w:pPr>
      <w:r>
        <w:t xml:space="preserve">8/5/2018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Here there are two scenarios that will be inspected using Integer Linear Programming (ILP) to model total cost. Scenario 1 - plant in Baltimore, Scenario 2 - plant in Seattle.</w:t>
      </w:r>
    </w:p>
    <w:p>
      <w:pPr>
        <w:pStyle w:val="Heading2"/>
      </w:pPr>
      <w:bookmarkStart w:id="22" w:name="scenario-1"/>
      <w:bookmarkEnd w:id="22"/>
      <w:r>
        <w:t xml:space="preserve">Scenario 1</w:t>
      </w:r>
    </w:p>
    <w:p>
      <w:pPr>
        <w:pStyle w:val="Heading3"/>
      </w:pPr>
      <w:bookmarkStart w:id="23" w:name="formulation"/>
      <w:bookmarkEnd w:id="23"/>
      <w:r>
        <w:t xml:space="preserve">Formulation:</w:t>
      </w:r>
    </w:p>
    <w:p>
      <w:pPr>
        <w:pStyle w:val="FirstParagraph"/>
      </w:pPr>
      <w:r>
        <w:t xml:space="preserve">The model is formulated as a network flow model as shown in the figure below, where nodes 1 through 5 are Los Angeles, Baltimore, Atlanta, Tulsa and New York respectively</w:t>
      </w:r>
    </w:p>
    <w:p>
      <w:pPr>
        <w:pStyle w:val="BodyText"/>
      </w:pPr>
      <w:r>
        <w:drawing>
          <wp:inline>
            <wp:extent cx="5334000" cy="2481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omework3/1a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decision-variables"/>
      <w:bookmarkEnd w:id="25"/>
      <w:r>
        <w:t xml:space="preserve">Decision variables: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be the flow from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  <m:r>
          <m:t>∈</m:t>
        </m:r>
        <m:r>
          <m:t>{</m:t>
        </m:r>
        <m:r>
          <m:t>1</m:t>
        </m:r>
        <m:r>
          <m:t>,</m:t>
        </m:r>
        <m:r>
          <m:t>5</m:t>
        </m:r>
        <m:r>
          <m:t>}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the decision variables.</w:t>
      </w:r>
    </w:p>
    <w:p>
      <w:pPr>
        <w:pStyle w:val="Heading4"/>
      </w:pPr>
      <w:bookmarkStart w:id="26" w:name="other-variables"/>
      <w:bookmarkEnd w:id="26"/>
      <w:r>
        <w:t xml:space="preserve">Other variables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be the cost variable for distribution of toys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j</m:t>
        </m:r>
      </m:oMath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supply at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be the demand at</w:t>
      </w:r>
      <w:r>
        <w:t xml:space="preserve"> </w:t>
      </w:r>
      <m:oMath>
        <m:r>
          <m:t>j</m:t>
        </m:r>
      </m:oMath>
      <w:r>
        <w:t xml:space="preserve">.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denoted with a negative number and the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positive number for modeling as a network flow problem.</w:t>
      </w:r>
    </w:p>
    <w:p>
      <w:pPr>
        <w:pStyle w:val="Heading4"/>
      </w:pPr>
      <w:bookmarkStart w:id="27" w:name="objective-function"/>
      <w:bookmarkEnd w:id="27"/>
      <w:r>
        <w:t xml:space="preserve">Objective function</w:t>
      </w:r>
    </w:p>
    <w:p>
      <w:pPr>
        <w:pStyle w:val="FirstParagraph"/>
      </w:pPr>
      <m:oMath>
        <m:r>
          <m:t>M</m:t>
        </m:r>
        <m:r>
          <m:t>i</m:t>
        </m:r>
        <m:r>
          <m:t>n</m:t>
        </m:r>
      </m:oMath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C</m:t>
        </m:r>
        <m:r>
          <m:t>o</m:t>
        </m:r>
        <m:r>
          <m:t>s</m:t>
        </m:r>
        <m:r>
          <m:t>t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C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Heading4"/>
      </w:pPr>
      <w:bookmarkStart w:id="28" w:name="constraints"/>
      <w:bookmarkEnd w:id="28"/>
      <w:r>
        <w:t xml:space="preserve">Constraints:</w:t>
      </w:r>
    </w:p>
    <w:p>
      <w:pPr>
        <w:pStyle w:val="FirstParagraph"/>
      </w:pPr>
      <w:r>
        <w:t xml:space="preserve">Since the supply equals the demand (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/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m:oMath>
        <m:r>
          <m:t>+</m:t>
        </m:r>
      </m:oMath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/>
          <m:e>
            <m:sSub>
              <m:e>
                <m:r>
                  <m:t>D</m:t>
                </m:r>
              </m:e>
              <m:sub>
                <m:r>
                  <m:t>j</m:t>
                </m:r>
              </m:sub>
            </m:sSub>
          </m:e>
        </m:nary>
        <m:r>
          <m:t>=</m:t>
        </m:r>
        <m:r>
          <m:t>0</m:t>
        </m:r>
      </m:oMath>
      <w:r>
        <w:t xml:space="preserve">), the model will be constrained as</w:t>
      </w:r>
      <w:r>
        <w:t xml:space="preserve"> </w:t>
      </w:r>
      <m:oMath>
        <m:r>
          <m:t>I</m:t>
        </m:r>
        <m:r>
          <m:t>n</m:t>
        </m:r>
        <m:r>
          <m:t>f</m:t>
        </m:r>
        <m:r>
          <m:t>l</m:t>
        </m:r>
        <m:r>
          <m:t>o</m:t>
        </m:r>
        <m:r>
          <m:t>w</m:t>
        </m:r>
        <m:r>
          <m:t>−</m:t>
        </m:r>
        <m:r>
          <m:t>O</m:t>
        </m:r>
        <m:r>
          <m:t>u</m:t>
        </m:r>
        <m:r>
          <m:t>t</m:t>
        </m:r>
        <m:r>
          <m:t>f</m:t>
        </m:r>
        <m:r>
          <m:t>l</m:t>
        </m:r>
        <m:r>
          <m:t>o</m:t>
        </m:r>
        <m:r>
          <m:t>w</m:t>
        </m:r>
        <m:r>
          <m:t>=</m:t>
        </m:r>
        <m:r>
          <m:t>S</m:t>
        </m:r>
        <m:r>
          <m:t>u</m:t>
        </m:r>
        <m:r>
          <m:t>p</m:t>
        </m:r>
        <m:r>
          <m:t>p</m:t>
        </m:r>
        <m:r>
          <m:t>l</m:t>
        </m:r>
        <m:r>
          <m:t>y</m:t>
        </m:r>
      </m:oMath>
      <w:r>
        <w:t xml:space="preserve"> </w:t>
      </w:r>
      <m:oMath>
        <m:r>
          <m:t>o</m:t>
        </m:r>
        <m:r>
          <m:t>r</m:t>
        </m:r>
      </m:oMath>
      <w:r>
        <w:t xml:space="preserve"> </w:t>
      </w:r>
      <m:oMath>
        <m:r>
          <m:t>D</m:t>
        </m:r>
        <m:r>
          <m:t>e</m:t>
        </m:r>
        <m:r>
          <m:t>m</m:t>
        </m:r>
        <m:r>
          <m:t>a</m:t>
        </m:r>
        <m:r>
          <m:t>n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The constraints in explicit form are: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21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31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41</m:t>
            </m:r>
          </m:sub>
        </m:sSub>
        <m:r>
          <m:t>−</m:t>
        </m:r>
        <m:r>
          <m:t>0</m:t>
        </m:r>
        <m:r>
          <m:t>=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t>=</m:t>
        </m:r>
        <m:r>
          <m:t>800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25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35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45</m:t>
            </m:r>
          </m:sub>
        </m:sSub>
        <m:r>
          <m:t>−</m:t>
        </m:r>
        <m:r>
          <m:t>0</m:t>
        </m:r>
        <m:r>
          <m:t>=</m:t>
        </m:r>
        <m:sSub>
          <m:e>
            <m:r>
              <m:t>D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5</m:t>
            </m:r>
          </m:sub>
        </m:sSub>
        <m:r>
          <m:t>=</m:t>
        </m:r>
        <m:r>
          <m:t>1200</m:t>
        </m:r>
      </m:oMath>
    </w:p>
    <w:p>
      <w:pPr>
        <w:pStyle w:val="BodyText"/>
      </w:pPr>
      <m:oMath>
        <m:r>
          <m:t>0</m:t>
        </m:r>
        <m:r>
          <m:t>−</m:t>
        </m:r>
        <m:sSub>
          <m:e>
            <m:r>
              <m:t>X</m:t>
            </m:r>
          </m:e>
          <m:sub>
            <m:r>
              <m:t>21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25</m:t>
            </m:r>
          </m:sub>
        </m:sSub>
        <m:r>
          <m:t>=</m:t>
        </m:r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t>=</m:t>
        </m:r>
        <m:r>
          <m:t>−</m:t>
        </m:r>
        <m:r>
          <m:t>500</m:t>
        </m:r>
      </m:oMath>
      <w:r>
        <w:t xml:space="preserve"> </w:t>
      </w:r>
      <m:oMath>
        <m:r>
          <m:t>0</m:t>
        </m:r>
        <m:r>
          <m:t>−</m:t>
        </m:r>
        <m:sSub>
          <m:e>
            <m:r>
              <m:t>X</m:t>
            </m:r>
          </m:e>
          <m:sub>
            <m:r>
              <m:t>31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35</m:t>
            </m:r>
          </m:sub>
        </m:sSub>
        <m:r>
          <m:t>=</m:t>
        </m:r>
        <m:sSub>
          <m:e>
            <m:r>
              <m:t>D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3</m:t>
            </m:r>
          </m:sub>
        </m:sSub>
        <m:r>
          <m:t>=</m:t>
        </m:r>
        <m:r>
          <m:t>−</m:t>
        </m:r>
        <m:r>
          <m:t>600</m:t>
        </m:r>
      </m:oMath>
      <w:r>
        <w:t xml:space="preserve"> </w:t>
      </w:r>
      <m:oMath>
        <m:r>
          <m:t>0</m:t>
        </m:r>
        <m:r>
          <m:t>−</m:t>
        </m:r>
        <m:sSub>
          <m:e>
            <m:r>
              <m:t>X</m:t>
            </m:r>
          </m:e>
          <m:sub>
            <m:r>
              <m:t>41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45</m:t>
            </m:r>
          </m:sub>
        </m:sSub>
        <m:r>
          <m:t>=</m:t>
        </m:r>
        <m:sSub>
          <m:e>
            <m:r>
              <m:t>D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t>=</m:t>
        </m:r>
        <m:r>
          <m:t>−</m:t>
        </m:r>
        <m:r>
          <m:t>900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t>&gt;</m:t>
        </m:r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are integers</w:t>
      </w:r>
    </w:p>
    <w:p>
      <w:pPr>
        <w:pStyle w:val="Heading3"/>
      </w:pPr>
      <w:bookmarkStart w:id="29" w:name="asme-modeling"/>
      <w:bookmarkEnd w:id="29"/>
      <w:r>
        <w:t xml:space="preserve">ASME Modeling</w:t>
      </w:r>
    </w:p>
    <w:p>
      <w:pPr>
        <w:pStyle w:val="FirstParagraph"/>
      </w:pPr>
      <w:r>
        <w:t xml:space="preserve">Figures 1 and 2 show the model set up in ASPE</w:t>
      </w:r>
    </w:p>
    <w:p>
      <w:pPr>
        <w:pStyle w:val="FigureWithCaption"/>
      </w:pPr>
      <w:r>
        <w:t xml:space="preserve">Problem 1 ASPE formulation</w:t>
      </w:r>
    </w:p>
    <w:p>
      <w:pPr>
        <w:pStyle w:val="ImageCaption"/>
      </w:pPr>
      <w:r>
        <w:t xml:space="preserve">Problem 1 ASPE formulation</w:t>
      </w:r>
    </w:p>
    <w:p>
      <w:pPr>
        <w:pStyle w:val="FigureWithCaption"/>
      </w:pPr>
      <w:r>
        <w:t xml:space="preserve">Problem 1 ASPE Model setup</w:t>
      </w:r>
    </w:p>
    <w:p>
      <w:pPr>
        <w:pStyle w:val="ImageCaption"/>
      </w:pPr>
      <w:r>
        <w:t xml:space="preserve">Problem 1 ASPE Model setup</w:t>
      </w:r>
    </w:p>
    <w:p>
      <w:pPr>
        <w:pStyle w:val="Heading3"/>
      </w:pPr>
      <w:bookmarkStart w:id="30" w:name="scenario-1-results"/>
      <w:bookmarkEnd w:id="30"/>
      <w:r>
        <w:t xml:space="preserve">Scenario 1 Results</w:t>
      </w:r>
    </w:p>
    <w:p>
      <w:pPr>
        <w:pStyle w:val="FirstParagraph"/>
      </w:pPr>
      <w:r>
        <w:t xml:space="preserve">The Total cost for a plant in Baltimore was $9900</w:t>
      </w:r>
    </w:p>
    <w:p>
      <w:pPr>
        <w:pStyle w:val="Heading2"/>
      </w:pPr>
      <w:bookmarkStart w:id="31" w:name="scenario-2"/>
      <w:bookmarkEnd w:id="31"/>
      <w:r>
        <w:t xml:space="preserve">Scenario 2</w:t>
      </w:r>
    </w:p>
    <w:p>
      <w:pPr>
        <w:pStyle w:val="FigureWithCaption"/>
      </w:pPr>
      <w:r>
        <w:t xml:space="preserve">Problem 1 ASPE formulation</w:t>
      </w:r>
    </w:p>
    <w:p>
      <w:pPr>
        <w:pStyle w:val="ImageCaption"/>
      </w:pPr>
      <w:r>
        <w:t xml:space="preserve">Problem 1 ASPE formulation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9bb3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Sri Seshadri</dc:creator>
  <dcterms:created xsi:type="dcterms:W3CDTF">2018-08-05T19:00:25Z</dcterms:created>
  <dcterms:modified xsi:type="dcterms:W3CDTF">2018-08-05T19:00:25Z</dcterms:modified>
</cp:coreProperties>
</file>