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5C65" w14:textId="77777777">
      <w:pPr>
        <w:pBdr>
          <w:bottom w:val="single" w:sz="6" w:space="0" w:color="FFFFFF"/>
        </w:pBdr>
        <w:spacing w:line="205" w:lineRule="atLeast"/>
        <w:rPr>
          <w:sz w:val="20"/>
          <w:szCs w:val="20"/>
        </w:rPr>
      </w:pPr>
      <w:r>
        <w:rPr>
          <w:sz w:val="41"/>
          <w:szCs w:val="41"/>
        </w:rPr>
        <w:t>Robin Kestrel</w:t>
      </w:r>
    </w:p>
    <w:p w14:paraId="7FC26840" w14:textId="65C3FBB9">
      <w:pPr>
        <w:pBdr>
          <w:bottom w:val="single" w:sz="6" w:space="0" w:color="FFFFFF"/>
        </w:pBdr>
        <w:spacing w:line="205" w:lineRule="atLeast"/>
        <w:rPr>
          <w:sz w:val="16"/>
          <w:szCs w:val="16"/>
        </w:rPr>
      </w:pPr>
      <w:hyperlink r:id="rId5" w:history="1">
        <w:r>
          <w:rPr>
            <w:color w:val="000000"/>
            <w:sz w:val="20"/>
            <w:szCs w:val="20"/>
            <w:u w:val="single" w:color="000000"/>
          </w:rPr>
          <w:t>robin.kestrel@example.com</w:t>
        </w:r>
      </w:hyperlink>
      <w:r>
        <w:rPr>
          <w:sz w:val="20"/>
          <w:szCs w:val="20"/>
        </w:rPr>
        <w:t xml:space="preserve"> </w:t>
      </w:r>
      <w:r>
        <w:rPr>
          <w:color w:val="000000"/>
          <w:sz w:val="20"/>
          <w:szCs w:val="20"/>
        </w:rPr>
        <w:t xml:space="preserve">• </w:t>
      </w:r>
      <w:r>
        <w:rPr>
          <w:sz w:val="20"/>
          <w:szCs w:val="20"/>
        </w:rPr>
        <w:t>(303) 555</w:t>
      </w:r>
      <w:r>
        <w:rPr>
          <w:sz w:val="20"/>
          <w:szCs w:val="20"/>
        </w:rPr>
        <w:noBreakHyphen/>
        <w:t xml:space="preserve">0142 </w:t>
      </w:r>
      <w:r>
        <w:rPr>
          <w:color w:val="000000"/>
          <w:sz w:val="20"/>
          <w:szCs w:val="20"/>
        </w:rPr>
        <w:t xml:space="preserve">• </w:t>
      </w:r>
      <w:hyperlink r:id="rId6" w:history="1">
        <w:r>
          <w:rPr>
            <w:color w:val="000000"/>
            <w:sz w:val="20"/>
            <w:szCs w:val="20"/>
          </w:rPr>
          <w:t>https://example.com/robin</w:t>
        </w:r>
        <w:r>
          <w:rPr>
            <w:color w:val="000000"/>
            <w:sz w:val="20"/>
            <w:szCs w:val="20"/>
          </w:rPr>
          <w:noBreakHyphen/>
          <w:t xml:space="preserve">kestrel </w:t>
        </w:r>
      </w:hyperlink>
      <w:r>
        <w:rPr>
          <w:color w:val="000000"/>
          <w:sz w:val="20"/>
          <w:szCs w:val="20"/>
        </w:rPr>
        <w:t xml:space="preserve">• </w:t>
      </w:r>
      <w:r>
        <w:rPr>
          <w:sz w:val="20"/>
          <w:szCs w:val="20"/>
        </w:rPr>
        <w:t>git.example.com/rkestrel</w:t>
      </w:r>
      <w:r>
        <w:t xml:space="preserve"> </w:t>
      </w:r>
      <w:r>
        <w:t>•</w:t>
      </w:r>
      <w:r>
        <w:t xml:space="preserve"> </w:t>
      </w:r>
      <w:r>
        <w:rPr>
          <w:sz w:val="20"/>
          <w:szCs w:val="20"/>
        </w:rPr>
        <w:t>Denver, CO</w:t>
      </w:r>
      <w:r>
        <w:rPr>
          <w:sz w:val="20"/>
          <w:szCs w:val="20"/>
        </w:rPr>
        <w:t xml:space="preserve"> – </w:t>
      </w:r>
      <w:r>
        <w:rPr>
          <w:sz w:val="20"/>
          <w:szCs w:val="20"/>
        </w:rPr>
        <w:t xml:space="preserve">open to </w:t>
      </w:r>
      <w:r>
        <w:rPr>
          <w:sz w:val="20"/>
          <w:szCs w:val="20"/>
        </w:rPr>
        <w:t>relocation</w:t>
      </w:r>
    </w:p>
    <w:p w14:paraId="69135CE7" w14:textId="77777777">
      <w:pPr>
        <w:pBdr>
          <w:bottom w:val="single" w:sz="6" w:space="0" w:color="FFFFFF"/>
        </w:pBdr>
        <w:spacing w:line="205" w:lineRule="atLeast"/>
        <w:rPr>
          <w:sz w:val="16"/>
          <w:szCs w:val="16"/>
        </w:rPr>
      </w:pPr>
    </w:p>
    <w:p w14:paraId="55F8519C" w14:textId="77777777">
      <w:pPr>
        <w:pBdr>
          <w:bottom w:val="single" w:sz="6" w:space="0" w:color="000000"/>
        </w:pBdr>
        <w:spacing w:line="200" w:lineRule="atLeast"/>
        <w:rPr>
          <w:b/>
          <w:bCs/>
          <w:caps/>
          <w:sz w:val="20"/>
          <w:szCs w:val="20"/>
        </w:rPr>
      </w:pPr>
      <w:r>
        <w:rPr>
          <w:b/>
          <w:bCs/>
          <w:caps/>
          <w:sz w:val="20"/>
          <w:szCs w:val="20"/>
        </w:rPr>
        <w:t>education</w:t>
      </w:r>
    </w:p>
    <w:p w14:paraId="325F9F0C" w14:textId="77777777">
      <w:pPr>
        <w:tabs>
          <w:tab w:val="right" w:pos="10800"/>
        </w:tabs>
        <w:spacing w:line="200" w:lineRule="atLeast"/>
        <w:rPr>
          <w:rStyle w:val="fs13fw4"/>
          <w:sz w:val="20"/>
          <w:szCs w:val="20"/>
        </w:rPr>
      </w:pPr>
      <w:r>
        <w:rPr>
          <w:rStyle w:val="fs13fw6overflow-hidden"/>
          <w:b/>
          <w:bCs/>
          <w:sz w:val="20"/>
          <w:szCs w:val="20"/>
        </w:rPr>
        <w:t>Halvorsen Institute of Technology</w:t>
      </w:r>
      <w:r>
        <w:rPr>
          <w:rStyle w:val="fs13fw4"/>
          <w:sz w:val="20"/>
          <w:szCs w:val="20"/>
        </w:rPr>
        <w:tab/>
      </w:r>
      <w:r>
        <w:rPr>
          <w:rStyle w:val="fs13fw4overflow-hidden"/>
          <w:sz w:val="20"/>
          <w:szCs w:val="20"/>
        </w:rPr>
        <w:t>Denver, CO</w:t>
      </w:r>
    </w:p>
    <w:p w14:paraId="5E430C15" w14:textId="5720DC34">
      <w:pPr>
        <w:tabs>
          <w:tab w:val="right" w:pos="10800"/>
        </w:tabs>
        <w:spacing w:line="200" w:lineRule="atLeast"/>
        <w:rPr>
          <w:sz w:val="20"/>
          <w:szCs w:val="20"/>
        </w:rPr>
      </w:pPr>
      <w:r>
        <w:rPr>
          <w:rStyle w:val="fs13fw4overflow-hidden"/>
          <w:sz w:val="20"/>
          <w:szCs w:val="20"/>
        </w:rPr>
        <w:t>Master of Science in Cybersecurity</w:t>
      </w:r>
      <w:r>
        <w:rPr>
          <w:rStyle w:val="fs13fw4"/>
          <w:sz w:val="20"/>
          <w:szCs w:val="20"/>
        </w:rPr>
        <w:tab/>
      </w:r>
      <w:r>
        <w:rPr>
          <w:rStyle w:val="fs13fw4overflow-hidden"/>
          <w:sz w:val="20"/>
          <w:szCs w:val="20"/>
        </w:rPr>
        <w:t>Sep 2024 – May 2026</w:t>
      </w:r>
    </w:p>
    <w:p w14:paraId="49B2B4F3" w14:textId="0BA80473">
      <w:pPr>
        <w:numPr>
          <w:ilvl w:val="0"/>
          <w:numId w:val="2"/>
        </w:numPr>
        <w:spacing w:line="200" w:lineRule="atLeast"/>
        <w:ind w:hanging="385"/>
        <w:jc w:val="both"/>
        <w:rPr>
          <w:sz w:val="20"/>
          <w:szCs w:val="20"/>
        </w:rPr>
      </w:pPr>
      <w:r>
        <w:rPr>
          <w:sz w:val="20"/>
          <w:szCs w:val="20"/>
        </w:rPr>
        <w:t>Coursework: Incident Response and Forensics, Malware Analysis, Security Metrics and Measurement, Security Risk Management, Privacy Engineering, Applied Cryptography, Cloud Security, Large Language Model Security, Machine Learning Security, Network Security, Operating Systems Security</w:t>
      </w:r>
    </w:p>
    <w:p w14:paraId="572E13A1" w14:textId="77777777">
      <w:pPr>
        <w:tabs>
          <w:tab w:val="right" w:pos="10800"/>
        </w:tabs>
        <w:spacing w:line="200" w:lineRule="atLeast"/>
        <w:rPr>
          <w:rStyle w:val="fs13fw4"/>
          <w:sz w:val="20"/>
          <w:szCs w:val="20"/>
        </w:rPr>
      </w:pPr>
      <w:r>
        <w:rPr>
          <w:rStyle w:val="fs13fw4overflow-hidden"/>
          <w:sz w:val="20"/>
          <w:szCs w:val="20"/>
        </w:rPr>
        <w:t>Graduate Research Assistant, Applied Security Lab</w:t>
      </w:r>
      <w:r>
        <w:rPr>
          <w:rStyle w:val="fs13fw4"/>
          <w:sz w:val="20"/>
          <w:szCs w:val="20"/>
        </w:rPr>
        <w:tab/>
      </w:r>
      <w:r>
        <w:rPr>
          <w:rStyle w:val="fs13fw4overflow-hidden"/>
          <w:sz w:val="20"/>
          <w:szCs w:val="20"/>
        </w:rPr>
        <w:t>Jan 2025 – May 2026</w:t>
      </w:r>
    </w:p>
    <w:p w14:paraId="2ABF7E86" w14:textId="77777777">
      <w:pPr>
        <w:tabs>
          <w:tab w:val="right" w:pos="10800"/>
        </w:tabs>
        <w:spacing w:line="200" w:lineRule="atLeast"/>
        <w:rPr>
          <w:rStyle w:val="fs13fw4"/>
          <w:sz w:val="20"/>
          <w:szCs w:val="20"/>
        </w:rPr>
      </w:pPr>
      <w:r>
        <w:rPr>
          <w:rStyle w:val="fs13fw6overflow-hidden"/>
          <w:b/>
          <w:bCs/>
          <w:sz w:val="20"/>
          <w:szCs w:val="20"/>
        </w:rPr>
        <w:t>Lakemont State University</w:t>
      </w:r>
      <w:r>
        <w:rPr>
          <w:rStyle w:val="fs13fw4"/>
          <w:sz w:val="20"/>
          <w:szCs w:val="20"/>
        </w:rPr>
        <w:tab/>
      </w:r>
      <w:r>
        <w:rPr>
          <w:rStyle w:val="fs13fw4overflow-hidden"/>
          <w:sz w:val="20"/>
          <w:szCs w:val="20"/>
        </w:rPr>
        <w:t>Madison, WI</w:t>
      </w:r>
    </w:p>
    <w:p w14:paraId="56BB8C79" w14:textId="5720DC34">
      <w:pPr>
        <w:tabs>
          <w:tab w:val="right" w:pos="10800"/>
        </w:tabs>
        <w:spacing w:line="200" w:lineRule="atLeast"/>
        <w:rPr>
          <w:sz w:val="20"/>
          <w:szCs w:val="20"/>
        </w:rPr>
      </w:pPr>
      <w:r>
        <w:rPr>
          <w:rStyle w:val="fs13fw4overflow-hidden"/>
          <w:sz w:val="20"/>
          <w:szCs w:val="20"/>
        </w:rPr>
        <w:t>Bachelor of Science in Computer Science</w:t>
      </w:r>
      <w:r>
        <w:rPr>
          <w:rStyle w:val="fs13fw4"/>
          <w:sz w:val="20"/>
          <w:szCs w:val="20"/>
        </w:rPr>
        <w:tab/>
      </w:r>
      <w:r>
        <w:rPr>
          <w:rStyle w:val="fs13fw4overflow-hidden"/>
          <w:sz w:val="20"/>
          <w:szCs w:val="20"/>
        </w:rPr>
        <w:t>Sep 2019 – May 2023</w:t>
      </w:r>
    </w:p>
    <w:p w14:paraId="3D2B92AF" w14:textId="0BA80473">
      <w:pPr>
        <w:numPr>
          <w:ilvl w:val="0"/>
          <w:numId w:val="2"/>
        </w:numPr>
        <w:spacing w:line="200" w:lineRule="atLeast"/>
        <w:ind w:hanging="385"/>
        <w:jc w:val="both"/>
        <w:rPr>
          <w:sz w:val="20"/>
          <w:szCs w:val="20"/>
        </w:rPr>
      </w:pPr>
      <w:r>
        <w:rPr>
          <w:sz w:val="20"/>
          <w:szCs w:val="20"/>
        </w:rPr>
        <w:t>Coursework: Introduction to Computer Security, Data Structures and Algorithms, Discrete Mathematics, Probability and Statistics, Software Engineering, Web Development, Computer Networks, Computer Organization, Database Systems, Machine Learning, Mobile Application Development</w:t>
      </w:r>
    </w:p>
    <w:p w14:paraId="7D08F032" w14:textId="77777777">
      <w:pPr>
        <w:spacing w:line="200" w:lineRule="atLeast"/>
        <w:ind w:left="720"/>
        <w:rPr>
          <w:sz w:val="16"/>
          <w:szCs w:val="16"/>
        </w:rPr>
      </w:pPr>
    </w:p>
    <w:p w14:paraId="6AC068EC" w14:textId="2EE5ECC2">
      <w:pPr>
        <w:pBdr>
          <w:bottom w:val="single" w:sz="6" w:space="0" w:color="000000"/>
        </w:pBdr>
        <w:spacing w:line="200" w:lineRule="atLeast"/>
        <w:rPr>
          <w:b/>
          <w:bCs/>
          <w:caps/>
          <w:sz w:val="20"/>
          <w:szCs w:val="20"/>
        </w:rPr>
      </w:pPr>
      <w:r>
        <w:rPr>
          <w:b/>
          <w:bCs/>
          <w:caps/>
          <w:sz w:val="20"/>
          <w:szCs w:val="20"/>
        </w:rPr>
        <w:t>EXPERIENCE &amp; PROJECTS</w:t>
      </w:r>
    </w:p>
    <w:p w14:paraId="15D10DA1" w14:textId="77777777">
      <w:pPr>
        <w:spacing w:line="200" w:lineRule="atLeast"/>
        <w:jc w:val="both"/>
        <w:rPr>
          <w:sz w:val="20"/>
          <w:szCs w:val="20"/>
        </w:rPr>
      </w:pPr>
      <w:r>
        <w:rPr>
          <w:b/>
          <w:bCs/>
          <w:sz w:val="20"/>
          <w:szCs w:val="20"/>
        </w:rPr>
        <w:t>Fuzzing an Open-Source Image-Decoding Library</w:t>
      </w:r>
    </w:p>
    <w:p w14:paraId="15B4D600" w14:textId="77777777">
      <w:pPr>
        <w:numPr>
          <w:ilvl w:val="0"/>
          <w:numId w:val="3"/>
        </w:numPr>
        <w:spacing w:line="200" w:lineRule="atLeast"/>
        <w:ind w:hanging="385"/>
        <w:jc w:val="both"/>
        <w:rPr>
          <w:sz w:val="20"/>
          <w:szCs w:val="20"/>
        </w:rPr>
      </w:pPr>
      <w:r>
        <w:rPr>
          <w:sz w:val="20"/>
          <w:szCs w:val="20"/>
        </w:rPr>
        <w:t>Found 5 memory-safety bugs, 3 of them heap buffer overflows, in an open-source image-decoding library by fuzzing it for 30 CPU-days with libFuzzer and AddressSanitizer.</w:t>
      </w:r>
    </w:p>
    <w:p w14:paraId="05B201F2" w14:textId="77777777">
      <w:pPr>
        <w:numPr>
          <w:ilvl w:val="0"/>
          <w:numId w:val="3"/>
        </w:numPr>
        <w:spacing w:line="200" w:lineRule="atLeast"/>
        <w:ind w:hanging="385"/>
        <w:jc w:val="both"/>
        <w:rPr>
          <w:sz w:val="20"/>
          <w:szCs w:val="20"/>
        </w:rPr>
      </w:pPr>
      <w:r>
        <w:rPr>
          <w:sz w:val="20"/>
          <w:szCs w:val="20"/>
        </w:rPr>
        <w:t>Wrote fixes for 3 of the bugs, merged upstream with regression tests, and sent minimized reproducers for the other 2 to the maintainers.</w:t>
      </w:r>
    </w:p>
    <w:p w14:paraId="1A126D1F" w14:textId="77777777">
      <w:pPr>
        <w:numPr>
          <w:ilvl w:val="0"/>
          <w:numId w:val="3"/>
        </w:numPr>
        <w:spacing w:line="200" w:lineRule="atLeast"/>
        <w:ind w:hanging="385"/>
        <w:jc w:val="both"/>
        <w:rPr>
          <w:sz w:val="20"/>
          <w:szCs w:val="20"/>
        </w:rPr>
      </w:pPr>
      <w:r>
        <w:rPr>
          <w:sz w:val="20"/>
          <w:szCs w:val="20"/>
        </w:rPr>
        <w:t>Added the fuzz targets to the library's continuous integration, which now fuzzes each pull request for 10 minutes before merge.</w:t>
      </w:r>
    </w:p>
    <w:p w14:paraId="0FF90F43" w14:textId="511BD472">
      <w:pPr>
        <w:spacing w:line="200" w:lineRule="atLeast"/>
        <w:jc w:val="both"/>
        <w:rPr>
          <w:sz w:val="20"/>
          <w:szCs w:val="20"/>
        </w:rPr>
      </w:pPr>
      <w:r>
        <w:rPr>
          <w:b/>
          <w:bCs/>
          <w:sz w:val="20"/>
          <w:szCs w:val="20"/>
        </w:rPr>
        <w:t>Prompt-Injection Evaluation of Tool-Using LLM Agents, Applied Security Lab</w:t>
      </w:r>
    </w:p>
    <w:p w14:paraId="5863A1A1" w14:textId="77777777">
      <w:pPr>
        <w:numPr>
          <w:ilvl w:val="0"/>
          <w:numId w:val="3"/>
        </w:numPr>
        <w:spacing w:line="200" w:lineRule="atLeast"/>
        <w:ind w:hanging="385"/>
        <w:jc w:val="both"/>
        <w:rPr>
          <w:sz w:val="20"/>
          <w:szCs w:val="20"/>
        </w:rPr>
      </w:pPr>
      <w:r>
        <w:rPr>
          <w:sz w:val="20"/>
          <w:szCs w:val="20"/>
        </w:rPr>
        <w:t>Built a harness that runs 420 prompt-injection attacks against tool-using LLM agents in sandboxed tasks and records whether each attack reached a tool call.</w:t>
      </w:r>
    </w:p>
    <w:p w14:paraId="00CC831B" w14:textId="77777777">
      <w:pPr>
        <w:numPr>
          <w:ilvl w:val="0"/>
          <w:numId w:val="3"/>
        </w:numPr>
        <w:spacing w:line="200" w:lineRule="atLeast"/>
        <w:ind w:hanging="385"/>
        <w:jc w:val="both"/>
        <w:rPr>
          <w:sz w:val="20"/>
          <w:szCs w:val="20"/>
        </w:rPr>
      </w:pPr>
      <w:r>
        <w:rPr>
          <w:sz w:val="20"/>
          <w:szCs w:val="20"/>
        </w:rPr>
        <w:t>Measured three published prompt-injection defenses on the harness; the strongest cut successful attacks from 31% to 9% and failed 4% of benign tasks.</w:t>
      </w:r>
    </w:p>
    <w:p w14:paraId="1AF04767" w14:textId="77777777">
      <w:pPr>
        <w:numPr>
          <w:ilvl w:val="0"/>
          <w:numId w:val="3"/>
        </w:numPr>
        <w:spacing w:line="200" w:lineRule="atLeast"/>
        <w:ind w:hanging="385"/>
        <w:jc w:val="both"/>
        <w:rPr>
          <w:sz w:val="20"/>
          <w:szCs w:val="20"/>
        </w:rPr>
      </w:pPr>
      <w:r>
        <w:rPr>
          <w:sz w:val="20"/>
          <w:szCs w:val="20"/>
        </w:rPr>
        <w:t>Reported every attack success rate with bootstrap 95% confidence intervals over 5 seeds, which showed 2 of 12 gains claimed in earlier papers were within run-to-run noise.</w:t>
      </w:r>
    </w:p>
    <w:p w14:paraId="6090CA21" w14:textId="77777777">
      <w:pPr>
        <w:numPr>
          <w:ilvl w:val="0"/>
          <w:numId w:val="3"/>
        </w:numPr>
        <w:spacing w:line="200" w:lineRule="atLeast"/>
        <w:ind w:hanging="385"/>
        <w:jc w:val="both"/>
        <w:rPr>
          <w:sz w:val="20"/>
          <w:szCs w:val="20"/>
        </w:rPr>
      </w:pPr>
      <w:r>
        <w:rPr>
          <w:sz w:val="20"/>
          <w:szCs w:val="20"/>
        </w:rPr>
        <w:t>Blocked 88% of the attacks that reached a tool call by giving each agent task an allowlist of the tools it needs and denying every other tool.</w:t>
      </w:r>
    </w:p>
    <w:p w14:paraId="4FF0B94E" w14:textId="77777777">
      <w:pPr>
        <w:numPr>
          <w:ilvl w:val="0"/>
          <w:numId w:val="3"/>
        </w:numPr>
        <w:spacing w:line="200" w:lineRule="atLeast"/>
        <w:ind w:hanging="385"/>
        <w:jc w:val="both"/>
        <w:rPr>
          <w:sz w:val="20"/>
          <w:szCs w:val="20"/>
        </w:rPr>
      </w:pPr>
      <w:r>
        <w:rPr>
          <w:sz w:val="20"/>
          <w:szCs w:val="20"/>
        </w:rPr>
        <w:t>Built an LLM judge that labels attack success from transcripts, agreeing with two human labelers on 94% of 300 transcripts.</w:t>
      </w:r>
    </w:p>
    <w:p w14:paraId="70A67275" w14:textId="0C916F08">
      <w:pPr>
        <w:spacing w:line="200" w:lineRule="atLeast"/>
        <w:jc w:val="both"/>
        <w:rPr>
          <w:sz w:val="16"/>
          <w:szCs w:val="16"/>
        </w:rPr>
      </w:pPr>
      <w:r>
        <w:rPr>
          <w:b/>
          <w:bCs/>
          <w:sz w:val="20"/>
          <w:szCs w:val="20"/>
        </w:rPr>
        <w:t>Malware Triage Sandbox, Malware Analysis Course</w:t>
      </w:r>
    </w:p>
    <w:p w14:paraId="6A05824C" w14:textId="77777777">
      <w:pPr>
        <w:numPr>
          <w:ilvl w:val="0"/>
          <w:numId w:val="3"/>
        </w:numPr>
        <w:spacing w:line="200" w:lineRule="atLeast"/>
        <w:ind w:hanging="385"/>
        <w:jc w:val="both"/>
        <w:rPr>
          <w:sz w:val="16"/>
          <w:szCs w:val="16"/>
        </w:rPr>
      </w:pPr>
      <w:r>
        <w:rPr>
          <w:sz w:val="20"/>
          <w:szCs w:val="20"/>
        </w:rPr>
        <w:t>Built a sandbox that runs Windows malware samples in a snapshot-restored virtual machine and collects process, file and network activity into one report per sample.</w:t>
      </w:r>
    </w:p>
    <w:p w14:paraId="2AF5E872" w14:textId="77777777">
      <w:pPr>
        <w:numPr>
          <w:ilvl w:val="0"/>
          <w:numId w:val="3"/>
        </w:numPr>
        <w:spacing w:line="200" w:lineRule="atLeast"/>
        <w:ind w:hanging="385"/>
        <w:jc w:val="both"/>
        <w:rPr>
          <w:sz w:val="16"/>
          <w:szCs w:val="16"/>
        </w:rPr>
      </w:pPr>
      <w:r>
        <w:rPr>
          <w:sz w:val="20"/>
          <w:szCs w:val="20"/>
        </w:rPr>
        <w:t>Wrote YARA rules from the sandbox reports for 4 malware families, matching 57 of 60 held-out samples with no hits on 500 clean binaries.</w:t>
      </w:r>
    </w:p>
    <w:p w14:paraId="72860424" w14:textId="1DD0DC77">
      <w:pPr>
        <w:spacing w:line="200" w:lineRule="atLeast"/>
        <w:jc w:val="both"/>
        <w:rPr>
          <w:sz w:val="20"/>
          <w:szCs w:val="20"/>
        </w:rPr>
      </w:pPr>
      <w:r>
        <w:rPr>
          <w:b/>
          <w:bCs/>
          <w:sz w:val="20"/>
          <w:szCs w:val="20"/>
        </w:rPr>
        <w:t>Detection Engineering Intern, Quarrystone Freight</w:t>
      </w:r>
    </w:p>
    <w:p w14:paraId="7C8556BF" w14:textId="77777777">
      <w:pPr>
        <w:numPr>
          <w:ilvl w:val="0"/>
          <w:numId w:val="3"/>
        </w:numPr>
        <w:spacing w:line="200" w:lineRule="atLeast"/>
        <w:ind w:hanging="385"/>
        <w:jc w:val="both"/>
        <w:rPr>
          <w:sz w:val="20"/>
          <w:szCs w:val="20"/>
        </w:rPr>
      </w:pPr>
      <w:r>
        <w:rPr>
          <w:sz w:val="20"/>
          <w:szCs w:val="20"/>
        </w:rPr>
        <w:t>Wrote 18 Sigma detections for credential abuse in identity-provider logs, each tested against replayed attack data before release to the security operations team.</w:t>
      </w:r>
    </w:p>
    <w:p w14:paraId="247AAB06" w14:textId="77777777">
      <w:pPr>
        <w:numPr>
          <w:ilvl w:val="0"/>
          <w:numId w:val="3"/>
        </w:numPr>
        <w:spacing w:line="200" w:lineRule="atLeast"/>
        <w:ind w:hanging="385"/>
        <w:jc w:val="both"/>
        <w:rPr>
          <w:sz w:val="20"/>
          <w:szCs w:val="20"/>
        </w:rPr>
      </w:pPr>
      <w:r>
        <w:rPr>
          <w:sz w:val="20"/>
          <w:szCs w:val="20"/>
        </w:rPr>
        <w:t>Found 4 compromised contractor accounts within a month of launching a Python and SQL job that scores sign-ins for impossible travel and token reuse.</w:t>
      </w:r>
    </w:p>
    <w:p w14:paraId="604E11FF" w14:textId="77777777">
      <w:pPr>
        <w:numPr>
          <w:ilvl w:val="0"/>
          <w:numId w:val="3"/>
        </w:numPr>
        <w:spacing w:line="200" w:lineRule="atLeast"/>
        <w:ind w:hanging="385"/>
        <w:jc w:val="both"/>
        <w:rPr>
          <w:sz w:val="20"/>
          <w:szCs w:val="20"/>
        </w:rPr>
      </w:pPr>
      <w:r>
        <w:rPr>
          <w:sz w:val="20"/>
          <w:szCs w:val="20"/>
        </w:rPr>
        <w:t>Wrote response runbooks for the 6 highest-volume alerts and ran a tabletop exercise with the on-call team to test them.</w:t>
      </w:r>
    </w:p>
    <w:p w14:paraId="03F486B1" w14:textId="168833F6">
      <w:pPr>
        <w:spacing w:line="200" w:lineRule="atLeast"/>
        <w:jc w:val="both"/>
        <w:rPr>
          <w:sz w:val="16"/>
          <w:szCs w:val="16"/>
        </w:rPr>
      </w:pPr>
      <w:r>
        <w:rPr>
          <w:sz w:val="20"/>
          <w:szCs w:val="20"/>
        </w:rPr>
        <w:t> </w:t>
      </w:r>
    </w:p>
    <w:p w14:paraId="67D4B4DA" w14:textId="77777777">
      <w:pPr>
        <w:pBdr>
          <w:bottom w:val="single" w:sz="6" w:space="0" w:color="000000"/>
        </w:pBdr>
        <w:spacing w:line="200" w:lineRule="atLeast"/>
        <w:rPr>
          <w:b/>
          <w:bCs/>
          <w:caps/>
          <w:sz w:val="20"/>
          <w:szCs w:val="20"/>
        </w:rPr>
      </w:pPr>
      <w:r>
        <w:rPr>
          <w:b/>
          <w:bCs/>
          <w:caps/>
          <w:sz w:val="20"/>
          <w:szCs w:val="20"/>
        </w:rPr>
        <w:t>skills</w:t>
      </w:r>
    </w:p>
    <w:p w14:paraId="25A22645" w14:textId="58A2E5CE">
      <w:pPr>
        <w:spacing w:line="200" w:lineRule="atLeast"/>
        <w:jc w:val="both"/>
        <w:rPr>
          <w:sz w:val="20"/>
          <w:szCs w:val="20"/>
        </w:rPr>
      </w:pPr>
      <w:r>
        <w:rPr>
          <w:rStyle w:val="fs13fw6undefined"/>
          <w:b/>
          <w:bCs/>
          <w:sz w:val="20"/>
          <w:szCs w:val="20"/>
        </w:rPr>
        <w:t>Detection and Response:</w:t>
      </w:r>
      <w:r>
        <w:rPr>
          <w:sz w:val="20"/>
          <w:szCs w:val="20"/>
        </w:rPr>
        <w:t xml:space="preserve"> YARA, Detection Engineering, Sigma, Splunk, Incident Response, Tabletop Exercises, Malware Analysis</w:t>
      </w:r>
    </w:p>
    <w:p w14:paraId="50293AE9" w14:textId="5947702B">
      <w:pPr>
        <w:spacing w:line="200" w:lineRule="atLeast"/>
        <w:jc w:val="both"/>
        <w:rPr>
          <w:sz w:val="20"/>
          <w:szCs w:val="20"/>
        </w:rPr>
      </w:pPr>
      <w:r>
        <w:rPr>
          <w:rStyle w:val="fs13fw6undefined"/>
          <w:b/>
          <w:bCs/>
          <w:sz w:val="20"/>
          <w:szCs w:val="20"/>
        </w:rPr>
        <w:t>Secure SDLC:</w:t>
      </w:r>
      <w:r>
        <w:rPr>
          <w:rStyle w:val="bullet-texttext-leftfs13word-wrap-normal"/>
          <w:sz w:val="20"/>
          <w:szCs w:val="20"/>
        </w:rPr>
        <w:t xml:space="preserve"> Threat Modeling, Vulnerability Management, API Security, Authorization Testing</w:t>
      </w:r>
    </w:p>
    <w:p w14:paraId="3E24A5EB" w14:textId="4F84684D">
      <w:pPr>
        <w:spacing w:line="200" w:lineRule="atLeast"/>
        <w:jc w:val="both"/>
        <w:rPr>
          <w:rStyle w:val="bullet-texttext-leftfs13word-wrap-normal"/>
          <w:sz w:val="20"/>
          <w:szCs w:val="20"/>
        </w:rPr>
      </w:pPr>
      <w:r>
        <w:rPr>
          <w:b/>
          <w:bCs/>
          <w:sz w:val="20"/>
          <w:szCs w:val="20"/>
        </w:rPr>
        <w:t>Cloud and Kubernetes:</w:t>
      </w:r>
      <w:r>
        <w:rPr>
          <w:sz w:val="20"/>
          <w:szCs w:val="20"/>
        </w:rPr>
        <w:t xml:space="preserve"> AWS, Terraform, Docker, Kubernetes</w:t>
      </w:r>
    </w:p>
    <w:p w14:paraId="10DC825C" w14:textId="07BCD694">
      <w:pPr>
        <w:spacing w:line="200" w:lineRule="atLeast"/>
        <w:jc w:val="both"/>
        <w:rPr>
          <w:sz w:val="20"/>
          <w:szCs w:val="20"/>
        </w:rPr>
      </w:pPr>
      <w:r>
        <w:rPr>
          <w:b/>
          <w:bCs/>
          <w:sz w:val="20"/>
          <w:szCs w:val="20"/>
        </w:rPr>
        <w:t>Offensive Security:</w:t>
      </w:r>
      <w:r>
        <w:rPr>
          <w:sz w:val="20"/>
          <w:szCs w:val="20"/>
        </w:rPr>
        <w:t xml:space="preserve"> AddressSanitizer, Burp Suite, Exploit Development, Fuzzing</w:t>
      </w:r>
    </w:p>
    <w:p w14:paraId="74DC496D" w14:textId="7C56E746">
      <w:pPr>
        <w:spacing w:line="200" w:lineRule="atLeast"/>
        <w:jc w:val="both"/>
        <w:rPr>
          <w:rStyle w:val="bullet-texttext-leftfs13word-wrap-normal"/>
          <w:sz w:val="20"/>
          <w:szCs w:val="20"/>
        </w:rPr>
      </w:pPr>
      <w:r>
        <w:rPr>
          <w:rStyle w:val="fs13fw6undefined"/>
          <w:b/>
          <w:bCs/>
          <w:sz w:val="20"/>
          <w:szCs w:val="20"/>
        </w:rPr>
        <w:t>Programming:</w:t>
      </w:r>
      <w:r>
        <w:rPr>
          <w:rStyle w:val="bullet-texttext-leftfs13word-wrap-normal"/>
          <w:sz w:val="20"/>
          <w:szCs w:val="20"/>
        </w:rPr>
        <w:t xml:space="preserve"> Python, Git, Go, Java</w:t>
      </w:r>
    </w:p>
    <w:p w14:paraId="55905FCD" w14:textId="4A1E141B">
      <w:pPr>
        <w:spacing w:line="200" w:lineRule="atLeast"/>
        <w:jc w:val="both"/>
        <w:rPr>
          <w:sz w:val="20"/>
          <w:szCs w:val="20"/>
        </w:rPr>
      </w:pPr>
      <w:r>
        <w:rPr>
          <w:b/>
          <w:bCs/>
          <w:sz w:val="20"/>
          <w:szCs w:val="20"/>
        </w:rPr>
        <w:t>Certifications:</w:t>
      </w:r>
      <w:r>
        <w:rPr>
          <w:sz w:val="20"/>
          <w:szCs w:val="20"/>
        </w:rPr>
        <w:t xml:space="preserve"> OSCP | AWS Certified Security - Specialty</w:t>
      </w:r>
    </w:p>
    <w:p w14:paraId="15633201" w14:textId="77777777">
      <w:pPr>
        <w:spacing w:line="200" w:lineRule="atLeast"/>
        <w:jc w:val="both"/>
        <w:rPr>
          <w:sz w:val="16"/>
          <w:szCs w:val="16"/>
        </w:rPr>
      </w:pPr>
    </w:p>
    <w:sectPr>
      <w:pgSz w:w="12225" w:h="15810"/>
      <w:pgMar w:top="719" w:right="719" w:bottom="719" w:left="719"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60455F6">
      <w:start w:val="1"/>
      <w:numFmt w:val="bullet"/>
      <w:suff w:val="nothing"/>
      <w:lvlText w:val=""/>
      <w:lvlJc w:val="left"/>
      <w:pPr>
        <w:ind w:left="720" w:hanging="360"/>
      </w:pPr>
      <w:rPr>
        <w:rFonts w:ascii="Symbol" w:hAnsi="Symbol"/>
      </w:rPr>
    </w:lvl>
    <w:lvl w:ilvl="1" w:tplc="46FE140A">
      <w:start w:val="1"/>
      <w:numFmt w:val="bullet"/>
      <w:lvlText w:val="o"/>
      <w:lvlJc w:val="left"/>
      <w:pPr>
        <w:tabs>
          <w:tab w:val="num" w:pos="1440"/>
        </w:tabs>
        <w:ind w:left="1440" w:hanging="360"/>
      </w:pPr>
      <w:rPr>
        <w:rFonts w:ascii="Courier New" w:hAnsi="Courier New"/>
      </w:rPr>
    </w:lvl>
    <w:lvl w:ilvl="2" w:tplc="3E92C3A0">
      <w:start w:val="1"/>
      <w:numFmt w:val="bullet"/>
      <w:lvlText w:val=""/>
      <w:lvlJc w:val="left"/>
      <w:pPr>
        <w:tabs>
          <w:tab w:val="num" w:pos="2160"/>
        </w:tabs>
        <w:ind w:left="2160" w:hanging="360"/>
      </w:pPr>
      <w:rPr>
        <w:rFonts w:ascii="Wingdings" w:hAnsi="Wingdings"/>
      </w:rPr>
    </w:lvl>
    <w:lvl w:ilvl="3" w:tplc="4A88BA64">
      <w:start w:val="1"/>
      <w:numFmt w:val="bullet"/>
      <w:lvlText w:val=""/>
      <w:lvlJc w:val="left"/>
      <w:pPr>
        <w:tabs>
          <w:tab w:val="num" w:pos="2880"/>
        </w:tabs>
        <w:ind w:left="2880" w:hanging="360"/>
      </w:pPr>
      <w:rPr>
        <w:rFonts w:ascii="Symbol" w:hAnsi="Symbol"/>
      </w:rPr>
    </w:lvl>
    <w:lvl w:ilvl="4" w:tplc="2A5A28E2">
      <w:start w:val="1"/>
      <w:numFmt w:val="bullet"/>
      <w:lvlText w:val="o"/>
      <w:lvlJc w:val="left"/>
      <w:pPr>
        <w:tabs>
          <w:tab w:val="num" w:pos="3600"/>
        </w:tabs>
        <w:ind w:left="3600" w:hanging="360"/>
      </w:pPr>
      <w:rPr>
        <w:rFonts w:ascii="Courier New" w:hAnsi="Courier New"/>
      </w:rPr>
    </w:lvl>
    <w:lvl w:ilvl="5" w:tplc="C11E2436">
      <w:start w:val="1"/>
      <w:numFmt w:val="bullet"/>
      <w:lvlText w:val=""/>
      <w:lvlJc w:val="left"/>
      <w:pPr>
        <w:tabs>
          <w:tab w:val="num" w:pos="4320"/>
        </w:tabs>
        <w:ind w:left="4320" w:hanging="360"/>
      </w:pPr>
      <w:rPr>
        <w:rFonts w:ascii="Wingdings" w:hAnsi="Wingdings"/>
      </w:rPr>
    </w:lvl>
    <w:lvl w:ilvl="6" w:tplc="8CB80498">
      <w:start w:val="1"/>
      <w:numFmt w:val="bullet"/>
      <w:lvlText w:val=""/>
      <w:lvlJc w:val="left"/>
      <w:pPr>
        <w:tabs>
          <w:tab w:val="num" w:pos="5040"/>
        </w:tabs>
        <w:ind w:left="5040" w:hanging="360"/>
      </w:pPr>
      <w:rPr>
        <w:rFonts w:ascii="Symbol" w:hAnsi="Symbol"/>
      </w:rPr>
    </w:lvl>
    <w:lvl w:ilvl="7" w:tplc="94727FAC">
      <w:start w:val="1"/>
      <w:numFmt w:val="bullet"/>
      <w:lvlText w:val="o"/>
      <w:lvlJc w:val="left"/>
      <w:pPr>
        <w:tabs>
          <w:tab w:val="num" w:pos="5760"/>
        </w:tabs>
        <w:ind w:left="5760" w:hanging="360"/>
      </w:pPr>
      <w:rPr>
        <w:rFonts w:ascii="Courier New" w:hAnsi="Courier New"/>
      </w:rPr>
    </w:lvl>
    <w:lvl w:ilvl="8" w:tplc="50AC563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CD2FADA">
      <w:start w:val="1"/>
      <w:numFmt w:val="bullet"/>
      <w:lvlText w:val=""/>
      <w:lvlJc w:val="left"/>
      <w:pPr>
        <w:ind w:left="720" w:hanging="360"/>
      </w:pPr>
      <w:rPr>
        <w:rFonts w:ascii="Symbol" w:hAnsi="Symbol"/>
      </w:rPr>
    </w:lvl>
    <w:lvl w:ilvl="1" w:tplc="143C9460">
      <w:start w:val="1"/>
      <w:numFmt w:val="bullet"/>
      <w:lvlText w:val="o"/>
      <w:lvlJc w:val="left"/>
      <w:pPr>
        <w:tabs>
          <w:tab w:val="num" w:pos="1440"/>
        </w:tabs>
        <w:ind w:left="1440" w:hanging="360"/>
      </w:pPr>
      <w:rPr>
        <w:rFonts w:ascii="Courier New" w:hAnsi="Courier New"/>
      </w:rPr>
    </w:lvl>
    <w:lvl w:ilvl="2" w:tplc="CC0C86E4">
      <w:start w:val="1"/>
      <w:numFmt w:val="bullet"/>
      <w:lvlText w:val=""/>
      <w:lvlJc w:val="left"/>
      <w:pPr>
        <w:tabs>
          <w:tab w:val="num" w:pos="2160"/>
        </w:tabs>
        <w:ind w:left="2160" w:hanging="360"/>
      </w:pPr>
      <w:rPr>
        <w:rFonts w:ascii="Wingdings" w:hAnsi="Wingdings"/>
      </w:rPr>
    </w:lvl>
    <w:lvl w:ilvl="3" w:tplc="54FCC344">
      <w:start w:val="1"/>
      <w:numFmt w:val="bullet"/>
      <w:lvlText w:val=""/>
      <w:lvlJc w:val="left"/>
      <w:pPr>
        <w:tabs>
          <w:tab w:val="num" w:pos="2880"/>
        </w:tabs>
        <w:ind w:left="2880" w:hanging="360"/>
      </w:pPr>
      <w:rPr>
        <w:rFonts w:ascii="Symbol" w:hAnsi="Symbol"/>
      </w:rPr>
    </w:lvl>
    <w:lvl w:ilvl="4" w:tplc="8484260E">
      <w:start w:val="1"/>
      <w:numFmt w:val="bullet"/>
      <w:lvlText w:val="o"/>
      <w:lvlJc w:val="left"/>
      <w:pPr>
        <w:tabs>
          <w:tab w:val="num" w:pos="3600"/>
        </w:tabs>
        <w:ind w:left="3600" w:hanging="360"/>
      </w:pPr>
      <w:rPr>
        <w:rFonts w:ascii="Courier New" w:hAnsi="Courier New"/>
      </w:rPr>
    </w:lvl>
    <w:lvl w:ilvl="5" w:tplc="7060AA24">
      <w:start w:val="1"/>
      <w:numFmt w:val="bullet"/>
      <w:lvlText w:val=""/>
      <w:lvlJc w:val="left"/>
      <w:pPr>
        <w:tabs>
          <w:tab w:val="num" w:pos="4320"/>
        </w:tabs>
        <w:ind w:left="4320" w:hanging="360"/>
      </w:pPr>
      <w:rPr>
        <w:rFonts w:ascii="Wingdings" w:hAnsi="Wingdings"/>
      </w:rPr>
    </w:lvl>
    <w:lvl w:ilvl="6" w:tplc="C8E0E180">
      <w:start w:val="1"/>
      <w:numFmt w:val="bullet"/>
      <w:lvlText w:val=""/>
      <w:lvlJc w:val="left"/>
      <w:pPr>
        <w:tabs>
          <w:tab w:val="num" w:pos="5040"/>
        </w:tabs>
        <w:ind w:left="5040" w:hanging="360"/>
      </w:pPr>
      <w:rPr>
        <w:rFonts w:ascii="Symbol" w:hAnsi="Symbol"/>
      </w:rPr>
    </w:lvl>
    <w:lvl w:ilvl="7" w:tplc="876EF07E">
      <w:start w:val="1"/>
      <w:numFmt w:val="bullet"/>
      <w:lvlText w:val="o"/>
      <w:lvlJc w:val="left"/>
      <w:pPr>
        <w:tabs>
          <w:tab w:val="num" w:pos="5760"/>
        </w:tabs>
        <w:ind w:left="5760" w:hanging="360"/>
      </w:pPr>
      <w:rPr>
        <w:rFonts w:ascii="Courier New" w:hAnsi="Courier New"/>
      </w:rPr>
    </w:lvl>
    <w:lvl w:ilvl="8" w:tplc="CAE4314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A5814A8">
      <w:start w:val="1"/>
      <w:numFmt w:val="bullet"/>
      <w:lvlText w:val=""/>
      <w:lvlJc w:val="left"/>
      <w:pPr>
        <w:ind w:left="720" w:hanging="360"/>
      </w:pPr>
      <w:rPr>
        <w:rFonts w:ascii="Symbol" w:hAnsi="Symbol"/>
      </w:rPr>
    </w:lvl>
    <w:lvl w:ilvl="1" w:tplc="D8FA8692">
      <w:start w:val="1"/>
      <w:numFmt w:val="bullet"/>
      <w:lvlText w:val="o"/>
      <w:lvlJc w:val="left"/>
      <w:pPr>
        <w:tabs>
          <w:tab w:val="num" w:pos="1440"/>
        </w:tabs>
        <w:ind w:left="1440" w:hanging="360"/>
      </w:pPr>
      <w:rPr>
        <w:rFonts w:ascii="Courier New" w:hAnsi="Courier New"/>
      </w:rPr>
    </w:lvl>
    <w:lvl w:ilvl="2" w:tplc="F0904AAA">
      <w:start w:val="1"/>
      <w:numFmt w:val="bullet"/>
      <w:lvlText w:val=""/>
      <w:lvlJc w:val="left"/>
      <w:pPr>
        <w:tabs>
          <w:tab w:val="num" w:pos="2160"/>
        </w:tabs>
        <w:ind w:left="2160" w:hanging="360"/>
      </w:pPr>
      <w:rPr>
        <w:rFonts w:ascii="Wingdings" w:hAnsi="Wingdings"/>
      </w:rPr>
    </w:lvl>
    <w:lvl w:ilvl="3" w:tplc="EFE0F67E">
      <w:start w:val="1"/>
      <w:numFmt w:val="bullet"/>
      <w:lvlText w:val=""/>
      <w:lvlJc w:val="left"/>
      <w:pPr>
        <w:tabs>
          <w:tab w:val="num" w:pos="2880"/>
        </w:tabs>
        <w:ind w:left="2880" w:hanging="360"/>
      </w:pPr>
      <w:rPr>
        <w:rFonts w:ascii="Symbol" w:hAnsi="Symbol"/>
      </w:rPr>
    </w:lvl>
    <w:lvl w:ilvl="4" w:tplc="08CE093E">
      <w:start w:val="1"/>
      <w:numFmt w:val="bullet"/>
      <w:lvlText w:val="o"/>
      <w:lvlJc w:val="left"/>
      <w:pPr>
        <w:tabs>
          <w:tab w:val="num" w:pos="3600"/>
        </w:tabs>
        <w:ind w:left="3600" w:hanging="360"/>
      </w:pPr>
      <w:rPr>
        <w:rFonts w:ascii="Courier New" w:hAnsi="Courier New"/>
      </w:rPr>
    </w:lvl>
    <w:lvl w:ilvl="5" w:tplc="C8E0C3A2">
      <w:start w:val="1"/>
      <w:numFmt w:val="bullet"/>
      <w:lvlText w:val=""/>
      <w:lvlJc w:val="left"/>
      <w:pPr>
        <w:tabs>
          <w:tab w:val="num" w:pos="4320"/>
        </w:tabs>
        <w:ind w:left="4320" w:hanging="360"/>
      </w:pPr>
      <w:rPr>
        <w:rFonts w:ascii="Wingdings" w:hAnsi="Wingdings"/>
      </w:rPr>
    </w:lvl>
    <w:lvl w:ilvl="6" w:tplc="BA062C7C">
      <w:start w:val="1"/>
      <w:numFmt w:val="bullet"/>
      <w:lvlText w:val=""/>
      <w:lvlJc w:val="left"/>
      <w:pPr>
        <w:tabs>
          <w:tab w:val="num" w:pos="5040"/>
        </w:tabs>
        <w:ind w:left="5040" w:hanging="360"/>
      </w:pPr>
      <w:rPr>
        <w:rFonts w:ascii="Symbol" w:hAnsi="Symbol"/>
      </w:rPr>
    </w:lvl>
    <w:lvl w:ilvl="7" w:tplc="1566500A">
      <w:start w:val="1"/>
      <w:numFmt w:val="bullet"/>
      <w:lvlText w:val="o"/>
      <w:lvlJc w:val="left"/>
      <w:pPr>
        <w:tabs>
          <w:tab w:val="num" w:pos="5760"/>
        </w:tabs>
        <w:ind w:left="5760" w:hanging="360"/>
      </w:pPr>
      <w:rPr>
        <w:rFonts w:ascii="Courier New" w:hAnsi="Courier New"/>
      </w:rPr>
    </w:lvl>
    <w:lvl w:ilvl="8" w:tplc="197AAE8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8F464C0">
      <w:start w:val="1"/>
      <w:numFmt w:val="bullet"/>
      <w:lvlText w:val=""/>
      <w:lvlJc w:val="left"/>
      <w:pPr>
        <w:ind w:left="720" w:hanging="360"/>
      </w:pPr>
      <w:rPr>
        <w:rFonts w:ascii="Symbol" w:hAnsi="Symbol"/>
      </w:rPr>
    </w:lvl>
    <w:lvl w:ilvl="1" w:tplc="8B78DCDE">
      <w:start w:val="1"/>
      <w:numFmt w:val="bullet"/>
      <w:lvlText w:val="o"/>
      <w:lvlJc w:val="left"/>
      <w:pPr>
        <w:tabs>
          <w:tab w:val="num" w:pos="1440"/>
        </w:tabs>
        <w:ind w:left="1440" w:hanging="360"/>
      </w:pPr>
      <w:rPr>
        <w:rFonts w:ascii="Courier New" w:hAnsi="Courier New"/>
      </w:rPr>
    </w:lvl>
    <w:lvl w:ilvl="2" w:tplc="CA64DEC0">
      <w:start w:val="1"/>
      <w:numFmt w:val="bullet"/>
      <w:lvlText w:val=""/>
      <w:lvlJc w:val="left"/>
      <w:pPr>
        <w:tabs>
          <w:tab w:val="num" w:pos="2160"/>
        </w:tabs>
        <w:ind w:left="2160" w:hanging="360"/>
      </w:pPr>
      <w:rPr>
        <w:rFonts w:ascii="Wingdings" w:hAnsi="Wingdings"/>
      </w:rPr>
    </w:lvl>
    <w:lvl w:ilvl="3" w:tplc="F600F9DA">
      <w:start w:val="1"/>
      <w:numFmt w:val="bullet"/>
      <w:lvlText w:val=""/>
      <w:lvlJc w:val="left"/>
      <w:pPr>
        <w:tabs>
          <w:tab w:val="num" w:pos="2880"/>
        </w:tabs>
        <w:ind w:left="2880" w:hanging="360"/>
      </w:pPr>
      <w:rPr>
        <w:rFonts w:ascii="Symbol" w:hAnsi="Symbol"/>
      </w:rPr>
    </w:lvl>
    <w:lvl w:ilvl="4" w:tplc="B67C62D8">
      <w:start w:val="1"/>
      <w:numFmt w:val="bullet"/>
      <w:lvlText w:val="o"/>
      <w:lvlJc w:val="left"/>
      <w:pPr>
        <w:tabs>
          <w:tab w:val="num" w:pos="3600"/>
        </w:tabs>
        <w:ind w:left="3600" w:hanging="360"/>
      </w:pPr>
      <w:rPr>
        <w:rFonts w:ascii="Courier New" w:hAnsi="Courier New"/>
      </w:rPr>
    </w:lvl>
    <w:lvl w:ilvl="5" w:tplc="4EE294EC">
      <w:start w:val="1"/>
      <w:numFmt w:val="bullet"/>
      <w:lvlText w:val=""/>
      <w:lvlJc w:val="left"/>
      <w:pPr>
        <w:tabs>
          <w:tab w:val="num" w:pos="4320"/>
        </w:tabs>
        <w:ind w:left="4320" w:hanging="360"/>
      </w:pPr>
      <w:rPr>
        <w:rFonts w:ascii="Wingdings" w:hAnsi="Wingdings"/>
      </w:rPr>
    </w:lvl>
    <w:lvl w:ilvl="6" w:tplc="A92A4964">
      <w:start w:val="1"/>
      <w:numFmt w:val="bullet"/>
      <w:lvlText w:val=""/>
      <w:lvlJc w:val="left"/>
      <w:pPr>
        <w:tabs>
          <w:tab w:val="num" w:pos="5040"/>
        </w:tabs>
        <w:ind w:left="5040" w:hanging="360"/>
      </w:pPr>
      <w:rPr>
        <w:rFonts w:ascii="Symbol" w:hAnsi="Symbol"/>
      </w:rPr>
    </w:lvl>
    <w:lvl w:ilvl="7" w:tplc="E932E18E">
      <w:start w:val="1"/>
      <w:numFmt w:val="bullet"/>
      <w:lvlText w:val="o"/>
      <w:lvlJc w:val="left"/>
      <w:pPr>
        <w:tabs>
          <w:tab w:val="num" w:pos="5760"/>
        </w:tabs>
        <w:ind w:left="5760" w:hanging="360"/>
      </w:pPr>
      <w:rPr>
        <w:rFonts w:ascii="Courier New" w:hAnsi="Courier New"/>
      </w:rPr>
    </w:lvl>
    <w:lvl w:ilvl="8" w:tplc="B406FE7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0DAE436">
      <w:start w:val="1"/>
      <w:numFmt w:val="bullet"/>
      <w:lvlText w:val=""/>
      <w:lvlJc w:val="left"/>
      <w:pPr>
        <w:ind w:left="720" w:hanging="360"/>
      </w:pPr>
      <w:rPr>
        <w:rFonts w:ascii="Symbol" w:hAnsi="Symbol"/>
      </w:rPr>
    </w:lvl>
    <w:lvl w:ilvl="1" w:tplc="85022C86">
      <w:start w:val="1"/>
      <w:numFmt w:val="bullet"/>
      <w:lvlText w:val="o"/>
      <w:lvlJc w:val="left"/>
      <w:pPr>
        <w:tabs>
          <w:tab w:val="num" w:pos="1440"/>
        </w:tabs>
        <w:ind w:left="1440" w:hanging="360"/>
      </w:pPr>
      <w:rPr>
        <w:rFonts w:ascii="Courier New" w:hAnsi="Courier New"/>
      </w:rPr>
    </w:lvl>
    <w:lvl w:ilvl="2" w:tplc="858A8020">
      <w:start w:val="1"/>
      <w:numFmt w:val="bullet"/>
      <w:lvlText w:val=""/>
      <w:lvlJc w:val="left"/>
      <w:pPr>
        <w:tabs>
          <w:tab w:val="num" w:pos="2160"/>
        </w:tabs>
        <w:ind w:left="2160" w:hanging="360"/>
      </w:pPr>
      <w:rPr>
        <w:rFonts w:ascii="Wingdings" w:hAnsi="Wingdings"/>
      </w:rPr>
    </w:lvl>
    <w:lvl w:ilvl="3" w:tplc="B244544C">
      <w:start w:val="1"/>
      <w:numFmt w:val="bullet"/>
      <w:lvlText w:val=""/>
      <w:lvlJc w:val="left"/>
      <w:pPr>
        <w:tabs>
          <w:tab w:val="num" w:pos="2880"/>
        </w:tabs>
        <w:ind w:left="2880" w:hanging="360"/>
      </w:pPr>
      <w:rPr>
        <w:rFonts w:ascii="Symbol" w:hAnsi="Symbol"/>
      </w:rPr>
    </w:lvl>
    <w:lvl w:ilvl="4" w:tplc="5FBC1F3E">
      <w:start w:val="1"/>
      <w:numFmt w:val="bullet"/>
      <w:lvlText w:val="o"/>
      <w:lvlJc w:val="left"/>
      <w:pPr>
        <w:tabs>
          <w:tab w:val="num" w:pos="3600"/>
        </w:tabs>
        <w:ind w:left="3600" w:hanging="360"/>
      </w:pPr>
      <w:rPr>
        <w:rFonts w:ascii="Courier New" w:hAnsi="Courier New"/>
      </w:rPr>
    </w:lvl>
    <w:lvl w:ilvl="5" w:tplc="1430E776">
      <w:start w:val="1"/>
      <w:numFmt w:val="bullet"/>
      <w:lvlText w:val=""/>
      <w:lvlJc w:val="left"/>
      <w:pPr>
        <w:tabs>
          <w:tab w:val="num" w:pos="4320"/>
        </w:tabs>
        <w:ind w:left="4320" w:hanging="360"/>
      </w:pPr>
      <w:rPr>
        <w:rFonts w:ascii="Wingdings" w:hAnsi="Wingdings"/>
      </w:rPr>
    </w:lvl>
    <w:lvl w:ilvl="6" w:tplc="508EA778">
      <w:start w:val="1"/>
      <w:numFmt w:val="bullet"/>
      <w:lvlText w:val=""/>
      <w:lvlJc w:val="left"/>
      <w:pPr>
        <w:tabs>
          <w:tab w:val="num" w:pos="5040"/>
        </w:tabs>
        <w:ind w:left="5040" w:hanging="360"/>
      </w:pPr>
      <w:rPr>
        <w:rFonts w:ascii="Symbol" w:hAnsi="Symbol"/>
      </w:rPr>
    </w:lvl>
    <w:lvl w:ilvl="7" w:tplc="4FE2FFBE">
      <w:start w:val="1"/>
      <w:numFmt w:val="bullet"/>
      <w:lvlText w:val="o"/>
      <w:lvlJc w:val="left"/>
      <w:pPr>
        <w:tabs>
          <w:tab w:val="num" w:pos="5760"/>
        </w:tabs>
        <w:ind w:left="5760" w:hanging="360"/>
      </w:pPr>
      <w:rPr>
        <w:rFonts w:ascii="Courier New" w:hAnsi="Courier New"/>
      </w:rPr>
    </w:lvl>
    <w:lvl w:ilvl="8" w:tplc="BCD4B526">
      <w:start w:val="1"/>
      <w:numFmt w:val="bullet"/>
      <w:lvlText w:val=""/>
      <w:lvlJc w:val="left"/>
      <w:pPr>
        <w:tabs>
          <w:tab w:val="num" w:pos="6480"/>
        </w:tabs>
        <w:ind w:left="6480" w:hanging="360"/>
      </w:pPr>
      <w:rPr>
        <w:rFonts w:ascii="Wingdings" w:hAnsi="Wingdings"/>
      </w:rPr>
    </w:lvl>
  </w:abstractNum>
  <w:abstractNum w:abstractNumId="5" w15:restartNumberingAfterBreak="0">
    <w:nsid w:val="3B502966"/>
    <w:multiLevelType w:val="hybridMultilevel"/>
    <w:tmpl w:val="BEB83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1808346">
    <w:abstractNumId w:val="0"/>
  </w:num>
  <w:num w:numId="2" w16cid:durableId="1234974110">
    <w:abstractNumId w:val="1"/>
  </w:num>
  <w:num w:numId="3" w16cid:durableId="144670463">
    <w:abstractNumId w:val="2"/>
  </w:num>
  <w:num w:numId="4" w16cid:durableId="1145970956">
    <w:abstractNumId w:val="3"/>
  </w:num>
  <w:num w:numId="5" w16cid:durableId="110905779">
    <w:abstractNumId w:val="4"/>
  </w:num>
  <w:num w:numId="6" w16cid:durableId="1310473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131A"/>
  <w15:docId w15:val="{054E6982-691A-52D9-B71B-FC66BDED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b/>
      <w:bCs/>
      <w:kern w:val="36"/>
      <w:sz w:val="48"/>
      <w:szCs w:val="48"/>
    </w:rPr>
  </w:style>
  <w:style w:type="paragraph" w:styleId="Heading2">
    <w:name w:val="heading 2"/>
    <w:basedOn w:val="Normal"/>
    <w:next w:val="Normal"/>
    <w:qFormat/>
    <w:pPr>
      <w:keepNext/>
      <w:spacing w:before="240" w:after="60"/>
      <w:outlineLvl w:val="1"/>
    </w:pPr>
    <w:rPr>
      <w:b/>
      <w:bCs/>
      <w:iCs/>
      <w:sz w:val="36"/>
      <w:szCs w:val="36"/>
    </w:rPr>
  </w:style>
  <w:style w:type="paragraph" w:styleId="Heading3">
    <w:name w:val="heading 3"/>
    <w:basedOn w:val="Normal"/>
    <w:next w:val="Normal"/>
    <w:qFormat/>
    <w:pPr>
      <w:keepNext/>
      <w:spacing w:before="240" w:after="60"/>
      <w:outlineLvl w:val="2"/>
    </w:pPr>
    <w:rPr>
      <w:b/>
      <w:bCs/>
      <w:sz w:val="28"/>
      <w:szCs w:val="28"/>
    </w:rPr>
  </w:style>
  <w:style w:type="paragraph" w:styleId="Heading4">
    <w:name w:val="heading 4"/>
    <w:basedOn w:val="Normal"/>
    <w:next w:val="Normal"/>
    <w:qFormat/>
    <w:pPr>
      <w:keepNext/>
      <w:spacing w:before="240" w:after="60"/>
      <w:outlineLvl w:val="3"/>
    </w:pPr>
    <w:rPr>
      <w:b/>
      <w:bCs/>
    </w:rPr>
  </w:style>
  <w:style w:type="paragraph" w:styleId="Heading5">
    <w:name w:val="heading 5"/>
    <w:basedOn w:val="Normal"/>
    <w:next w:val="Normal"/>
    <w:qFormat/>
    <w:pPr>
      <w:spacing w:before="240" w:after="60"/>
      <w:outlineLvl w:val="4"/>
    </w:pPr>
    <w:rPr>
      <w:b/>
      <w:bCs/>
      <w:iCs/>
      <w:sz w:val="20"/>
      <w:szCs w:val="20"/>
    </w:rPr>
  </w:style>
  <w:style w:type="paragraph" w:styleId="Heading6">
    <w:name w:val="heading 6"/>
    <w:basedOn w:val="Normal"/>
    <w:next w:val="Normal"/>
    <w:qFormat/>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liMsoNormal">
    <w:name w:val="li_MsoNormal"/>
    <w:basedOn w:val="Normal"/>
    <w:pPr>
      <w:spacing w:line="240" w:lineRule="atLeast"/>
    </w:pPr>
  </w:style>
  <w:style w:type="character" w:customStyle="1" w:styleId="fs13fw6overflow-hidden">
    <w:name w:val="fs13 fw6 overflow-hidden"/>
    <w:basedOn w:val="DefaultParagraphFont"/>
  </w:style>
  <w:style w:type="character" w:customStyle="1" w:styleId="fs13fw4">
    <w:name w:val="fs13 fw4"/>
    <w:basedOn w:val="DefaultParagraphFont"/>
  </w:style>
  <w:style w:type="character" w:customStyle="1" w:styleId="fs13fw4overflow-hidden">
    <w:name w:val="fs13 fw4 overflow-hidden"/>
    <w:basedOn w:val="DefaultParagraphFont"/>
  </w:style>
  <w:style w:type="character" w:customStyle="1" w:styleId="fs13fw6undefined">
    <w:name w:val="fs13 fw6 undefined"/>
    <w:basedOn w:val="DefaultParagraphFont"/>
  </w:style>
  <w:style w:type="character" w:customStyle="1" w:styleId="bullet-texttext-leftfs13word-wrap-normal">
    <w:name w:val="bullet-text text-left fs13 word-wrap-normal"/>
    <w:basedOn w:val="DefaultParagraphFon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robin-kestrel" TargetMode="External"/><Relationship Id="rId5" Type="http://schemas.openxmlformats.org/officeDocument/2006/relationships/hyperlink" Target="mailto:robin.kestrel@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Kingsman</dc:creator>
  <cp:lastModifiedBy>Kingsman</cp:lastModifiedBy>
  <cp:revision>2</cp:revision>
  <dcterms:created xsi:type="dcterms:W3CDTF">2026-09-28T00:00:00Z</dcterms:created>
  <dcterms:modified xsi:type="dcterms:W3CDTF">2026-09-28T00:00:00Z</dcterms:modified>
</cp:coreProperties>
</file>