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Security Metrics and Measurement, Applied Cryptography, Privacy Engineering, Software Security, Cloud Security, Security Risk Management, Incident Response and Forensics, Network Security, Operating Systems Security, Malware Analysis, Reverse Engineering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Probability and Statistics, Database Systems, Discrete Mathematics, Data Structures and Algorithms, Computer Networks, Computer Organization, Introduction to Computer Security, Machine Learning, Mobile Application Development, Operating Systems, Software Engineering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5 memory-safety bugs, 3 of them heap buffer overflows, in an open-source image-decoding library by fuzzing it for 30 CPU-days with libFuzzer and AddressSanitizer.</w:t>
      </w:r>
    </w:p>
    <w:p w14:paraId="05B201F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Wrote fixes for 3 of the bugs, merged upstream with regression tests, and sent minimized reproducers for the other 2 to the maintainers.</w:t>
      </w:r>
    </w:p>
    <w:p w14:paraId="1A126D1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Added the fuzz targets to the library's continuous integration, which now fuzzes each pull request for 10 minutes before merge.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 harness that runs 420 prompt-injection attacks against tool-using LLM agents in sandboxed tasks and records whether each attack reached a tool call.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1AF0476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Reported every attack success rate with bootstrap 95% confidence intervals over 5 seeds, which showed 2 of 12 gains claimed in earlier papers were within run-to-run noise.</w:t>
      </w:r>
    </w:p>
    <w:p w14:paraId="6090CA2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Blocked 88% of the attacks that reached a tool call by giving each agent task an allowlist of the tools it needs and denying every other tool.</w:t>
      </w:r>
    </w:p>
    <w:p w14:paraId="4FF0B94E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an LLM judge that labels attack success from transcripts, agreeing with two human labelers on 94% of 300 transcripts.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Product Security Intern, Fernhill Payments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Threat-modeled the card-tokenization service with its owning team and filed 14 findings, 11 of them fixed before the service's next release.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Closed an authorization gap that let a merchant-support role read any merchant's payout records, adding an ownership check and regression tests across 9 endpoints.</w:t>
      </w:r>
    </w:p>
    <w:p w14:paraId="26A7CDA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Reviewed 40 pull requests to payment services for injection, deserialization and access-control flaws, and wrote Semgrep rules for the 3 flaw patterns found more than once.</w:t>
      </w:r>
    </w:p>
    <w:p w14:paraId="5C343A0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Triaged 60 scanner and bug-bounty reports against a written severity rubric, closing 38 as duplicates or false positives and assigning the rest to owning teams with fix dates.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Campus Bus Arrival Board, First-Year Hackathon Project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Compared scheduled and actual arrivals over 8 weeks and showed that 2 routes ran a median 6 minutes late at rush hour.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Machine Learning and Statistics:</w:t>
      </w:r>
      <w:r>
        <w:rPr>
          <w:sz w:val="20"/>
          <w:szCs w:val="20"/>
        </w:rPr>
        <w:t xml:space="preserve"> pandas, Bootstrap Confidence Intervals, Jupyter, Image Classification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Application Security:</w:t>
      </w:r>
      <w:r>
        <w:rPr>
          <w:rStyle w:val="bullet-texttext-leftfs13word-wrap-normal"/>
          <w:sz w:val="20"/>
          <w:szCs w:val="20"/>
        </w:rPr>
        <w:t xml:space="preserve"> API Security, Authorization Testing, Burp Suite, OWASP Top 10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Detection and Response:</w:t>
      </w:r>
      <w:r>
        <w:rPr>
          <w:sz w:val="20"/>
          <w:szCs w:val="20"/>
        </w:rPr>
        <w:t xml:space="preserve"> Splunk, Account Takeover Detection, Detection Engineering, Incident Response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AddressSanitizer, Exploit Development, Fuzzing, GDB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Languages and Tools:</w:t>
      </w:r>
      <w:r>
        <w:rPr>
          <w:rStyle w:val="bullet-texttext-leftfs13word-wrap-normal"/>
          <w:sz w:val="20"/>
          <w:szCs w:val="20"/>
        </w:rPr>
        <w:t xml:space="preserve"> SQL, Python, Bash, C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