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41D8" w14:textId="65819DDB" w:rsidR="00D243C4" w:rsidRDefault="00FA2465" w:rsidP="006135D7">
      <w:pPr>
        <w:spacing w:line="360" w:lineRule="auto"/>
        <w:jc w:val="center"/>
        <w:rPr>
          <w:rFonts w:ascii="Calibri" w:hAnsi="Calibri" w:cs="Calibri"/>
          <w:b/>
          <w:bCs/>
          <w:sz w:val="32"/>
          <w:szCs w:val="32"/>
          <w:lang w:val="en-US"/>
        </w:rPr>
      </w:pPr>
      <w:r w:rsidRPr="00FA2465">
        <w:rPr>
          <w:rFonts w:ascii="Calibri" w:hAnsi="Calibri" w:cs="Calibri"/>
          <w:b/>
          <w:bCs/>
          <w:sz w:val="32"/>
          <w:szCs w:val="32"/>
          <w:lang w:val="en-US"/>
        </w:rPr>
        <w:t>Analytic Network Process (ANP)</w:t>
      </w:r>
    </w:p>
    <w:p w14:paraId="3891CFE6" w14:textId="77777777" w:rsidR="00FA2465" w:rsidRPr="00FA2465" w:rsidRDefault="00FA2465" w:rsidP="006135D7">
      <w:pPr>
        <w:spacing w:line="360" w:lineRule="auto"/>
        <w:jc w:val="center"/>
        <w:rPr>
          <w:rFonts w:ascii="Calibri" w:hAnsi="Calibri" w:cs="Calibri"/>
          <w:b/>
          <w:bCs/>
          <w:sz w:val="8"/>
          <w:szCs w:val="8"/>
          <w:lang w:val="en-US"/>
        </w:rPr>
      </w:pPr>
    </w:p>
    <w:p w14:paraId="560E82D5" w14:textId="71C17E4C" w:rsidR="00FA2465" w:rsidRDefault="00FA2465" w:rsidP="006135D7">
      <w:pPr>
        <w:spacing w:line="360" w:lineRule="auto"/>
        <w:rPr>
          <w:rFonts w:ascii="Calibri" w:hAnsi="Calibri" w:cs="Calibri"/>
          <w:sz w:val="30"/>
          <w:szCs w:val="30"/>
          <w:lang w:val="en-US"/>
        </w:rPr>
      </w:pPr>
      <w:r>
        <w:rPr>
          <w:rFonts w:ascii="Calibri" w:hAnsi="Calibri" w:cs="Calibri"/>
          <w:b/>
          <w:bCs/>
          <w:sz w:val="30"/>
          <w:szCs w:val="30"/>
          <w:lang w:val="en-US"/>
        </w:rPr>
        <w:t>What is ANP?</w:t>
      </w:r>
      <w:r>
        <w:rPr>
          <w:rFonts w:ascii="Calibri" w:hAnsi="Calibri" w:cs="Calibri"/>
          <w:sz w:val="30"/>
          <w:szCs w:val="30"/>
          <w:lang w:val="en-US"/>
        </w:rPr>
        <w:tab/>
      </w:r>
    </w:p>
    <w:p w14:paraId="4F1E4A03" w14:textId="43E4A288" w:rsidR="00FA2465" w:rsidRDefault="00FA2465" w:rsidP="006135D7">
      <w:pPr>
        <w:spacing w:line="360" w:lineRule="auto"/>
        <w:ind w:firstLine="720"/>
        <w:jc w:val="both"/>
        <w:rPr>
          <w:rFonts w:ascii="Calibri" w:hAnsi="Calibri" w:cs="Calibri"/>
          <w:sz w:val="30"/>
          <w:szCs w:val="30"/>
        </w:rPr>
      </w:pPr>
      <w:r w:rsidRPr="00FA2465">
        <w:rPr>
          <w:rFonts w:ascii="Calibri" w:hAnsi="Calibri" w:cs="Calibri"/>
          <w:sz w:val="30"/>
          <w:szCs w:val="30"/>
        </w:rPr>
        <w:t>The </w:t>
      </w:r>
      <w:r w:rsidRPr="00FA2465">
        <w:rPr>
          <w:rFonts w:ascii="Calibri" w:hAnsi="Calibri" w:cs="Calibri"/>
          <w:b/>
          <w:bCs/>
          <w:sz w:val="30"/>
          <w:szCs w:val="30"/>
        </w:rPr>
        <w:t>analytic network process</w:t>
      </w:r>
      <w:r w:rsidRPr="00FA2465">
        <w:rPr>
          <w:rFonts w:ascii="Calibri" w:hAnsi="Calibri" w:cs="Calibri"/>
          <w:sz w:val="30"/>
          <w:szCs w:val="30"/>
        </w:rPr>
        <w:t> (</w:t>
      </w:r>
      <w:r w:rsidRPr="00FA2465">
        <w:rPr>
          <w:rFonts w:ascii="Calibri" w:hAnsi="Calibri" w:cs="Calibri"/>
          <w:b/>
          <w:bCs/>
          <w:sz w:val="30"/>
          <w:szCs w:val="30"/>
        </w:rPr>
        <w:t>ANP</w:t>
      </w:r>
      <w:r w:rsidRPr="00FA2465">
        <w:rPr>
          <w:rFonts w:ascii="Calibri" w:hAnsi="Calibri" w:cs="Calibri"/>
          <w:sz w:val="30"/>
          <w:szCs w:val="30"/>
        </w:rPr>
        <w:t>) is a more general form of the analytic hierarchy process (AHP) used in multi-criteria decision analysis</w:t>
      </w:r>
      <w:r>
        <w:rPr>
          <w:rFonts w:ascii="Calibri" w:hAnsi="Calibri" w:cs="Calibri"/>
          <w:sz w:val="30"/>
          <w:szCs w:val="30"/>
        </w:rPr>
        <w:t xml:space="preserve"> (MCDM).</w:t>
      </w:r>
    </w:p>
    <w:p w14:paraId="353C0908" w14:textId="77777777" w:rsidR="00FA2465" w:rsidRDefault="00FA2465" w:rsidP="006135D7">
      <w:pPr>
        <w:spacing w:line="360" w:lineRule="auto"/>
        <w:ind w:firstLine="720"/>
        <w:rPr>
          <w:rFonts w:ascii="Calibri" w:hAnsi="Calibri" w:cs="Calibri"/>
          <w:sz w:val="30"/>
          <w:szCs w:val="30"/>
        </w:rPr>
      </w:pPr>
    </w:p>
    <w:p w14:paraId="49DFC7CC" w14:textId="07CDAB37" w:rsidR="00FA2465" w:rsidRPr="00FA2465" w:rsidRDefault="00FA2465" w:rsidP="006135D7">
      <w:pPr>
        <w:spacing w:line="360" w:lineRule="auto"/>
        <w:rPr>
          <w:rFonts w:ascii="Calibri" w:hAnsi="Calibri" w:cs="Calibri"/>
          <w:b/>
          <w:bCs/>
          <w:sz w:val="30"/>
          <w:szCs w:val="30"/>
        </w:rPr>
      </w:pPr>
      <w:r>
        <w:rPr>
          <w:rFonts w:ascii="Calibri" w:hAnsi="Calibri" w:cs="Calibri"/>
          <w:b/>
          <w:bCs/>
          <w:sz w:val="30"/>
          <w:szCs w:val="30"/>
        </w:rPr>
        <w:t>AHP vs ANP</w:t>
      </w:r>
    </w:p>
    <w:p w14:paraId="580A311A" w14:textId="5B3358A3" w:rsidR="00FA2465" w:rsidRDefault="00FA2465" w:rsidP="006135D7">
      <w:pPr>
        <w:spacing w:line="360" w:lineRule="auto"/>
        <w:ind w:firstLine="720"/>
        <w:jc w:val="both"/>
        <w:rPr>
          <w:rFonts w:ascii="Calibri" w:hAnsi="Calibri" w:cs="Calibri"/>
          <w:sz w:val="30"/>
          <w:szCs w:val="30"/>
        </w:rPr>
      </w:pPr>
      <w:r w:rsidRPr="00FA2465">
        <w:rPr>
          <w:rFonts w:ascii="Calibri" w:hAnsi="Calibri" w:cs="Calibri"/>
          <w:sz w:val="30"/>
          <w:szCs w:val="30"/>
        </w:rPr>
        <w:t>AHP structures a decision problem into a hierarchy with a goal, decision criteria, and alternatives, while the ANP structures it as a network. Both then use a system of pairwise comparisons to measure the weights of the components of the structure, and finally to rank the alternatives in the decision.</w:t>
      </w:r>
    </w:p>
    <w:p w14:paraId="5BDC5229" w14:textId="1B81F800" w:rsidR="00FA2465" w:rsidRDefault="00FA2465" w:rsidP="006135D7">
      <w:pPr>
        <w:spacing w:line="360" w:lineRule="auto"/>
        <w:rPr>
          <w:rFonts w:ascii="Calibri" w:hAnsi="Calibri" w:cs="Calibri"/>
          <w:sz w:val="30"/>
          <w:szCs w:val="30"/>
        </w:rPr>
      </w:pPr>
    </w:p>
    <w:p w14:paraId="6413EAF2" w14:textId="3C6CF909" w:rsidR="00FA2465" w:rsidRDefault="00FA2465" w:rsidP="006135D7">
      <w:pPr>
        <w:spacing w:line="360" w:lineRule="auto"/>
        <w:rPr>
          <w:rFonts w:ascii="Calibri" w:hAnsi="Calibri" w:cs="Calibri"/>
          <w:sz w:val="30"/>
          <w:szCs w:val="30"/>
        </w:rPr>
      </w:pPr>
      <w:r>
        <w:rPr>
          <w:rFonts w:ascii="Calibri" w:hAnsi="Calibri" w:cs="Calibri"/>
          <w:b/>
          <w:bCs/>
          <w:sz w:val="30"/>
          <w:szCs w:val="30"/>
        </w:rPr>
        <w:t>Multi-Criteria Decision Making (MCDM)</w:t>
      </w:r>
    </w:p>
    <w:p w14:paraId="2DF1421C" w14:textId="5442D6D2" w:rsidR="00FA2465" w:rsidRDefault="00FA2465" w:rsidP="006135D7">
      <w:pPr>
        <w:spacing w:line="360" w:lineRule="auto"/>
        <w:jc w:val="both"/>
        <w:rPr>
          <w:rFonts w:ascii="Calibri" w:hAnsi="Calibri" w:cs="Calibri"/>
          <w:sz w:val="30"/>
          <w:szCs w:val="30"/>
        </w:rPr>
      </w:pPr>
      <w:r>
        <w:rPr>
          <w:rFonts w:ascii="Calibri" w:hAnsi="Calibri" w:cs="Calibri"/>
          <w:sz w:val="30"/>
          <w:szCs w:val="30"/>
        </w:rPr>
        <w:tab/>
      </w:r>
      <w:r w:rsidRPr="00FA2465">
        <w:rPr>
          <w:rFonts w:ascii="Calibri" w:hAnsi="Calibri" w:cs="Calibri"/>
          <w:b/>
          <w:bCs/>
          <w:sz w:val="30"/>
          <w:szCs w:val="30"/>
        </w:rPr>
        <w:t>Multiple-criteria decision-making</w:t>
      </w:r>
      <w:r w:rsidRPr="00FA2465">
        <w:rPr>
          <w:rFonts w:ascii="Calibri" w:hAnsi="Calibri" w:cs="Calibri"/>
          <w:sz w:val="30"/>
          <w:szCs w:val="30"/>
        </w:rPr>
        <w:t> (</w:t>
      </w:r>
      <w:r w:rsidRPr="00FA2465">
        <w:rPr>
          <w:rFonts w:ascii="Calibri" w:hAnsi="Calibri" w:cs="Calibri"/>
          <w:b/>
          <w:bCs/>
          <w:sz w:val="30"/>
          <w:szCs w:val="30"/>
        </w:rPr>
        <w:t>MCDM</w:t>
      </w:r>
      <w:r w:rsidRPr="00FA2465">
        <w:rPr>
          <w:rFonts w:ascii="Calibri" w:hAnsi="Calibri" w:cs="Calibri"/>
          <w:sz w:val="30"/>
          <w:szCs w:val="30"/>
        </w:rPr>
        <w:t>) or </w:t>
      </w:r>
      <w:r w:rsidRPr="00FA2465">
        <w:rPr>
          <w:rFonts w:ascii="Calibri" w:hAnsi="Calibri" w:cs="Calibri"/>
          <w:b/>
          <w:bCs/>
          <w:sz w:val="30"/>
          <w:szCs w:val="30"/>
        </w:rPr>
        <w:t>multiple-criteria decision analysis</w:t>
      </w:r>
      <w:r w:rsidRPr="00FA2465">
        <w:rPr>
          <w:rFonts w:ascii="Calibri" w:hAnsi="Calibri" w:cs="Calibri"/>
          <w:sz w:val="30"/>
          <w:szCs w:val="30"/>
        </w:rPr>
        <w:t> (</w:t>
      </w:r>
      <w:r w:rsidRPr="00FA2465">
        <w:rPr>
          <w:rFonts w:ascii="Calibri" w:hAnsi="Calibri" w:cs="Calibri"/>
          <w:b/>
          <w:bCs/>
          <w:sz w:val="30"/>
          <w:szCs w:val="30"/>
        </w:rPr>
        <w:t>MCDA</w:t>
      </w:r>
      <w:r w:rsidRPr="00FA2465">
        <w:rPr>
          <w:rFonts w:ascii="Calibri" w:hAnsi="Calibri" w:cs="Calibri"/>
          <w:sz w:val="30"/>
          <w:szCs w:val="30"/>
        </w:rPr>
        <w:t>) is a sub-discipline of operations research that explicitly evaluates multiple conflicting criteria in decision making</w:t>
      </w:r>
      <w:r>
        <w:rPr>
          <w:rFonts w:ascii="Calibri" w:hAnsi="Calibri" w:cs="Calibri"/>
          <w:sz w:val="30"/>
          <w:szCs w:val="30"/>
        </w:rPr>
        <w:t>. MCDM is used to find the influential nodes by considering many criteria which are nothing but the centrality measures in a network.</w:t>
      </w:r>
    </w:p>
    <w:p w14:paraId="6B509B8C" w14:textId="13E74451" w:rsidR="00FA2465" w:rsidRDefault="00FA2465" w:rsidP="006135D7">
      <w:pPr>
        <w:spacing w:line="360" w:lineRule="auto"/>
        <w:rPr>
          <w:rFonts w:ascii="Calibri" w:hAnsi="Calibri" w:cs="Calibri"/>
          <w:sz w:val="30"/>
          <w:szCs w:val="30"/>
        </w:rPr>
      </w:pPr>
    </w:p>
    <w:p w14:paraId="2A348090" w14:textId="77777777" w:rsidR="006135D7" w:rsidRDefault="006135D7" w:rsidP="006135D7">
      <w:pPr>
        <w:spacing w:line="360" w:lineRule="auto"/>
        <w:rPr>
          <w:rFonts w:ascii="Calibri" w:hAnsi="Calibri" w:cs="Calibri"/>
          <w:sz w:val="30"/>
          <w:szCs w:val="30"/>
        </w:rPr>
      </w:pPr>
    </w:p>
    <w:p w14:paraId="1803E3A8" w14:textId="42A41941" w:rsidR="00FA2465" w:rsidRPr="00FA2465" w:rsidRDefault="006135D7" w:rsidP="006135D7">
      <w:pPr>
        <w:spacing w:line="360" w:lineRule="auto"/>
        <w:rPr>
          <w:rFonts w:ascii="Calibri" w:hAnsi="Calibri" w:cs="Calibri"/>
          <w:b/>
          <w:bCs/>
          <w:sz w:val="30"/>
          <w:szCs w:val="30"/>
        </w:rPr>
      </w:pPr>
      <w:r>
        <w:rPr>
          <w:rFonts w:ascii="Calibri" w:hAnsi="Calibri" w:cs="Calibri"/>
          <w:b/>
          <w:bCs/>
          <w:sz w:val="30"/>
          <w:szCs w:val="30"/>
        </w:rPr>
        <w:lastRenderedPageBreak/>
        <w:t>How is ANP better among other MCDM methods?</w:t>
      </w:r>
    </w:p>
    <w:p w14:paraId="499120E1" w14:textId="044386C7" w:rsidR="00FA2465" w:rsidRDefault="00FA2465" w:rsidP="006135D7">
      <w:pPr>
        <w:spacing w:line="360" w:lineRule="auto"/>
        <w:ind w:firstLine="720"/>
        <w:jc w:val="both"/>
        <w:rPr>
          <w:rFonts w:ascii="Calibri" w:hAnsi="Calibri" w:cs="Calibri"/>
          <w:sz w:val="30"/>
          <w:szCs w:val="30"/>
        </w:rPr>
      </w:pPr>
      <w:r w:rsidRPr="00FA2465">
        <w:rPr>
          <w:rFonts w:ascii="Calibri" w:hAnsi="Calibri" w:cs="Calibri"/>
          <w:sz w:val="30"/>
          <w:szCs w:val="30"/>
        </w:rPr>
        <w:t>Recently, MCDM methods have been widely considered by researchers and scientists. These methods have great application in various fields of science, including management, engineering, science and business, to help decision makers make good choices. Evaluating, selecting, ranking and sorting alternatives are the purposes of using such methods.</w:t>
      </w:r>
    </w:p>
    <w:p w14:paraId="2D963C76" w14:textId="3B34E370" w:rsidR="00FA2465" w:rsidRDefault="00FA2465" w:rsidP="006135D7">
      <w:pPr>
        <w:spacing w:line="360" w:lineRule="auto"/>
        <w:ind w:firstLine="720"/>
        <w:jc w:val="both"/>
        <w:rPr>
          <w:rFonts w:ascii="Calibri" w:hAnsi="Calibri" w:cs="Calibri"/>
          <w:sz w:val="30"/>
          <w:szCs w:val="30"/>
        </w:rPr>
      </w:pPr>
      <w:r w:rsidRPr="00FA2465">
        <w:rPr>
          <w:rFonts w:ascii="Calibri" w:hAnsi="Calibri" w:cs="Calibri"/>
          <w:sz w:val="30"/>
          <w:szCs w:val="30"/>
        </w:rPr>
        <w:t xml:space="preserve">The review of the MCDM literature reveals that there has been no extensive study on the application of ANP in different fields so far. ANP is the generalized from of AHP. In addition to the hierarchical structure, the relationship among criteria is also considered in ANP. Indeed, ANP provides a network of relationships among criteria, which leads to more reliable results. </w:t>
      </w:r>
    </w:p>
    <w:p w14:paraId="77061255" w14:textId="3EFA2E21" w:rsidR="006135D7" w:rsidRDefault="006135D7" w:rsidP="006135D7">
      <w:pPr>
        <w:spacing w:line="360" w:lineRule="auto"/>
        <w:jc w:val="both"/>
        <w:rPr>
          <w:rFonts w:ascii="Calibri" w:hAnsi="Calibri" w:cs="Calibri"/>
          <w:sz w:val="30"/>
          <w:szCs w:val="30"/>
        </w:rPr>
      </w:pPr>
    </w:p>
    <w:p w14:paraId="1EC88D85" w14:textId="23618CB6" w:rsidR="006135D7" w:rsidRDefault="006135D7" w:rsidP="006135D7">
      <w:pPr>
        <w:spacing w:line="360" w:lineRule="auto"/>
        <w:jc w:val="both"/>
        <w:rPr>
          <w:rFonts w:ascii="Calibri" w:hAnsi="Calibri" w:cs="Calibri"/>
          <w:b/>
          <w:bCs/>
          <w:sz w:val="30"/>
          <w:szCs w:val="30"/>
        </w:rPr>
      </w:pPr>
      <w:r>
        <w:rPr>
          <w:rFonts w:ascii="Calibri" w:hAnsi="Calibri" w:cs="Calibri"/>
          <w:b/>
          <w:bCs/>
          <w:sz w:val="30"/>
          <w:szCs w:val="30"/>
        </w:rPr>
        <w:t xml:space="preserve">ANP in Decision Making </w:t>
      </w:r>
    </w:p>
    <w:p w14:paraId="705FEEFE" w14:textId="47F0F9C8" w:rsidR="006135D7" w:rsidRDefault="0090364B" w:rsidP="0090364B">
      <w:pPr>
        <w:spacing w:line="360" w:lineRule="auto"/>
        <w:ind w:firstLine="720"/>
        <w:jc w:val="both"/>
        <w:rPr>
          <w:rFonts w:ascii="Calibri" w:hAnsi="Calibri" w:cs="Calibri"/>
          <w:sz w:val="30"/>
          <w:szCs w:val="30"/>
        </w:rPr>
      </w:pPr>
      <w:r w:rsidRPr="0090364B">
        <w:rPr>
          <w:rFonts w:ascii="Calibri" w:hAnsi="Calibri" w:cs="Calibri"/>
          <w:sz w:val="30"/>
          <w:szCs w:val="30"/>
        </w:rPr>
        <w:t>The Analytic Network Process (ANP) for decision-making with dependence and feedback is a comprehensive framework for the analysis of societal, governmental and corporate decisions. It is a process that allows one to include all the factors and criteria, tangible and intangible, which have a bearing on making a decision. The ANP allows both interaction and feedback within clusters of elements (inner dependence) and between clusters (outer dependence). Such feedback can capture the complex effects of interplay in human society, and this is especially important when risk and uncertainty are involved.</w:t>
      </w:r>
    </w:p>
    <w:p w14:paraId="688B44C4" w14:textId="05B80BEC" w:rsidR="0090364B" w:rsidRPr="0090364B" w:rsidRDefault="0090364B" w:rsidP="0090364B">
      <w:pPr>
        <w:spacing w:line="360" w:lineRule="auto"/>
        <w:ind w:firstLine="720"/>
        <w:jc w:val="both"/>
        <w:rPr>
          <w:rFonts w:ascii="Calibri" w:hAnsi="Calibri" w:cs="Calibri"/>
          <w:sz w:val="30"/>
          <w:szCs w:val="30"/>
        </w:rPr>
      </w:pPr>
      <w:r>
        <w:rPr>
          <w:rFonts w:ascii="Calibri" w:hAnsi="Calibri" w:cs="Calibri"/>
          <w:sz w:val="30"/>
          <w:szCs w:val="30"/>
        </w:rPr>
        <w:lastRenderedPageBreak/>
        <w:t>In MCDM, u</w:t>
      </w:r>
      <w:r w:rsidRPr="0090364B">
        <w:rPr>
          <w:rFonts w:ascii="Calibri" w:hAnsi="Calibri" w:cs="Calibri"/>
          <w:sz w:val="30"/>
          <w:szCs w:val="30"/>
        </w:rPr>
        <w:t>nder each control criterion there is a network of influences among the elements and clusters of the decision problem, which must include a cluster of the alternatives of that decision. These influences are determined through paired comparisons that lead to priority vectors included as the columns of a matrix of interactions among the elements of two clusters (or the same cluster) in which the interactions take place.</w:t>
      </w:r>
    </w:p>
    <w:p w14:paraId="41D9FF7A" w14:textId="2E03684F" w:rsidR="0090364B" w:rsidRPr="0090364B" w:rsidRDefault="0090364B" w:rsidP="0090364B">
      <w:pPr>
        <w:spacing w:line="360" w:lineRule="auto"/>
        <w:ind w:firstLine="720"/>
        <w:jc w:val="both"/>
        <w:rPr>
          <w:rFonts w:ascii="Calibri" w:hAnsi="Calibri" w:cs="Calibri"/>
          <w:sz w:val="30"/>
          <w:szCs w:val="30"/>
        </w:rPr>
      </w:pPr>
      <w:r w:rsidRPr="0090364B">
        <w:rPr>
          <w:rFonts w:ascii="Calibri" w:hAnsi="Calibri" w:cs="Calibri"/>
          <w:sz w:val="30"/>
          <w:szCs w:val="30"/>
        </w:rPr>
        <w:t>The</w:t>
      </w:r>
      <w:r w:rsidR="00637DFF">
        <w:rPr>
          <w:rFonts w:ascii="Calibri" w:hAnsi="Calibri" w:cs="Calibri"/>
          <w:sz w:val="30"/>
          <w:szCs w:val="30"/>
        </w:rPr>
        <w:t xml:space="preserve"> interactions</w:t>
      </w:r>
      <w:r w:rsidRPr="0090364B">
        <w:rPr>
          <w:rFonts w:ascii="Calibri" w:hAnsi="Calibri" w:cs="Calibri"/>
          <w:sz w:val="30"/>
          <w:szCs w:val="30"/>
        </w:rPr>
        <w:t xml:space="preserve"> matrices comprise the entries of a </w:t>
      </w:r>
      <w:proofErr w:type="spellStart"/>
      <w:r w:rsidRPr="0090364B">
        <w:rPr>
          <w:rFonts w:ascii="Calibri" w:hAnsi="Calibri" w:cs="Calibri"/>
          <w:sz w:val="30"/>
          <w:szCs w:val="30"/>
        </w:rPr>
        <w:t>supermatrix</w:t>
      </w:r>
      <w:proofErr w:type="spellEnd"/>
      <w:r w:rsidRPr="0090364B">
        <w:rPr>
          <w:rFonts w:ascii="Calibri" w:hAnsi="Calibri" w:cs="Calibri"/>
          <w:sz w:val="30"/>
          <w:szCs w:val="30"/>
        </w:rPr>
        <w:t xml:space="preserve"> that is raised to powers to capture the transitivity of influence among all the elements and determine the overall priorities of all the elements in the network particularly those of the alternatives. For the </w:t>
      </w:r>
      <w:proofErr w:type="spellStart"/>
      <w:r w:rsidRPr="0090364B">
        <w:rPr>
          <w:rFonts w:ascii="Calibri" w:hAnsi="Calibri" w:cs="Calibri"/>
          <w:sz w:val="30"/>
          <w:szCs w:val="30"/>
        </w:rPr>
        <w:t>supermatrix</w:t>
      </w:r>
      <w:proofErr w:type="spellEnd"/>
      <w:r w:rsidRPr="0090364B">
        <w:rPr>
          <w:rFonts w:ascii="Calibri" w:hAnsi="Calibri" w:cs="Calibri"/>
          <w:sz w:val="30"/>
          <w:szCs w:val="30"/>
        </w:rPr>
        <w:t xml:space="preserve"> to converge one needs to determine, each time using a paired comparisons matrix of judgments, the influence of the clusters on a given cluster with respect to the control criterion. The vector of priorities derived from the comparisons is then used to weight the corresponding column of matrix entries of the </w:t>
      </w:r>
      <w:proofErr w:type="spellStart"/>
      <w:r w:rsidRPr="0090364B">
        <w:rPr>
          <w:rFonts w:ascii="Calibri" w:hAnsi="Calibri" w:cs="Calibri"/>
          <w:sz w:val="30"/>
          <w:szCs w:val="30"/>
        </w:rPr>
        <w:t>supermatrix</w:t>
      </w:r>
      <w:proofErr w:type="spellEnd"/>
      <w:r w:rsidRPr="0090364B">
        <w:rPr>
          <w:rFonts w:ascii="Calibri" w:hAnsi="Calibri" w:cs="Calibri"/>
          <w:sz w:val="30"/>
          <w:szCs w:val="30"/>
        </w:rPr>
        <w:t xml:space="preserve"> corresponding to the influenced cluster. One number multiplies an entire matrix entry of the </w:t>
      </w:r>
      <w:proofErr w:type="spellStart"/>
      <w:r w:rsidRPr="0090364B">
        <w:rPr>
          <w:rFonts w:ascii="Calibri" w:hAnsi="Calibri" w:cs="Calibri"/>
          <w:sz w:val="30"/>
          <w:szCs w:val="30"/>
        </w:rPr>
        <w:t>supermatrix</w:t>
      </w:r>
      <w:proofErr w:type="spellEnd"/>
      <w:r w:rsidRPr="0090364B">
        <w:rPr>
          <w:rFonts w:ascii="Calibri" w:hAnsi="Calibri" w:cs="Calibri"/>
          <w:sz w:val="30"/>
          <w:szCs w:val="30"/>
        </w:rPr>
        <w:t xml:space="preserve">. The number is the corresponding component of the vector of cluster priorities. Each column of the resulting </w:t>
      </w:r>
      <w:proofErr w:type="spellStart"/>
      <w:r w:rsidRPr="0090364B">
        <w:rPr>
          <w:rFonts w:ascii="Calibri" w:hAnsi="Calibri" w:cs="Calibri"/>
          <w:sz w:val="30"/>
          <w:szCs w:val="30"/>
        </w:rPr>
        <w:t>supermatrix</w:t>
      </w:r>
      <w:proofErr w:type="spellEnd"/>
      <w:r w:rsidRPr="0090364B">
        <w:rPr>
          <w:rFonts w:ascii="Calibri" w:hAnsi="Calibri" w:cs="Calibri"/>
          <w:sz w:val="30"/>
          <w:szCs w:val="30"/>
        </w:rPr>
        <w:t xml:space="preserve"> now sums to one. It is known as a column stochastic matrix.</w:t>
      </w:r>
    </w:p>
    <w:p w14:paraId="632AB0DA" w14:textId="0407B660" w:rsidR="0090364B" w:rsidRPr="0090364B" w:rsidRDefault="0090364B" w:rsidP="0090364B">
      <w:pPr>
        <w:spacing w:line="360" w:lineRule="auto"/>
        <w:ind w:firstLine="720"/>
        <w:jc w:val="both"/>
        <w:rPr>
          <w:rFonts w:ascii="Calibri" w:hAnsi="Calibri" w:cs="Calibri"/>
          <w:sz w:val="30"/>
          <w:szCs w:val="30"/>
        </w:rPr>
      </w:pPr>
      <w:r w:rsidRPr="0090364B">
        <w:rPr>
          <w:rFonts w:ascii="Calibri" w:hAnsi="Calibri" w:cs="Calibri"/>
          <w:sz w:val="30"/>
          <w:szCs w:val="30"/>
        </w:rPr>
        <w:t xml:space="preserve">The priorities of the alternatives thus derived are then put in ideal form by dividing each value by the largest value among them, and then weighted by the priority of their control criterion. The weighted priorities of the alternatives under the several control criteria under benefits are then summed to obtain the overall outcome with respect to benefits. The </w:t>
      </w:r>
      <w:r w:rsidRPr="0090364B">
        <w:rPr>
          <w:rFonts w:ascii="Calibri" w:hAnsi="Calibri" w:cs="Calibri"/>
          <w:sz w:val="30"/>
          <w:szCs w:val="30"/>
        </w:rPr>
        <w:lastRenderedPageBreak/>
        <w:t>outcomes are each rated with respect to the strategic criteria and the ratings normalized and used to weight the four vectors and sum the results for the benefits and opportunities and then also for the costs and risks and subtract the second sum from the first to obtain the final overall outcome. The resulting priorities for some or for all the alternatives can have negative values.</w:t>
      </w:r>
    </w:p>
    <w:p w14:paraId="77CF8A9C" w14:textId="36EC3926" w:rsidR="0090364B" w:rsidRDefault="0090364B" w:rsidP="0090364B">
      <w:pPr>
        <w:spacing w:line="360" w:lineRule="auto"/>
        <w:ind w:firstLine="720"/>
        <w:jc w:val="both"/>
        <w:rPr>
          <w:rFonts w:ascii="Calibri" w:hAnsi="Calibri" w:cs="Calibri"/>
          <w:sz w:val="30"/>
          <w:szCs w:val="30"/>
        </w:rPr>
      </w:pPr>
      <w:r w:rsidRPr="0090364B">
        <w:rPr>
          <w:rFonts w:ascii="Calibri" w:hAnsi="Calibri" w:cs="Calibri"/>
          <w:sz w:val="30"/>
          <w:szCs w:val="30"/>
        </w:rPr>
        <w:t>Sometimes, when all the values are negative one chooses the alternative with smallest negative value for the decision as the best of the worst possible choices, which can happen often, for example, in case of badly injured soldiers in a war. The ANP has been applied to a large variety of decisions: marketing, medical, political, social, forecasting and prediction and many others. Its accuracy is impressive in predicting economic trends, winners in sports and other events for which the outcome later became known. </w:t>
      </w:r>
    </w:p>
    <w:p w14:paraId="1F592A18" w14:textId="3AB0928A" w:rsidR="0090364B" w:rsidRDefault="0090364B" w:rsidP="0090364B">
      <w:pPr>
        <w:spacing w:line="360" w:lineRule="auto"/>
        <w:jc w:val="both"/>
        <w:rPr>
          <w:rFonts w:ascii="Calibri" w:hAnsi="Calibri" w:cs="Calibri"/>
          <w:sz w:val="30"/>
          <w:szCs w:val="30"/>
        </w:rPr>
      </w:pPr>
    </w:p>
    <w:p w14:paraId="597A5A22" w14:textId="336424BC" w:rsidR="00637DFF" w:rsidRDefault="0090364B" w:rsidP="0090364B">
      <w:pPr>
        <w:spacing w:line="360" w:lineRule="auto"/>
        <w:jc w:val="both"/>
        <w:rPr>
          <w:rFonts w:ascii="Calibri" w:hAnsi="Calibri" w:cs="Calibri"/>
          <w:b/>
          <w:bCs/>
          <w:sz w:val="30"/>
          <w:szCs w:val="30"/>
        </w:rPr>
      </w:pPr>
      <w:r>
        <w:rPr>
          <w:rFonts w:ascii="Calibri" w:hAnsi="Calibri" w:cs="Calibri"/>
          <w:b/>
          <w:bCs/>
          <w:sz w:val="30"/>
          <w:szCs w:val="30"/>
        </w:rPr>
        <w:t>ANP Pseudocode</w:t>
      </w:r>
    </w:p>
    <w:p w14:paraId="5D68D3F6"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 INPUT: Graph G = (V, E), influence spread function f, integer k</w:t>
      </w:r>
    </w:p>
    <w:p w14:paraId="19987AC2" w14:textId="77777777" w:rsidR="00637DFF" w:rsidRPr="00637DFF" w:rsidRDefault="00637DFF" w:rsidP="00637DFF">
      <w:pPr>
        <w:spacing w:line="240" w:lineRule="auto"/>
        <w:jc w:val="both"/>
        <w:rPr>
          <w:rFonts w:ascii="Consolas" w:hAnsi="Consolas" w:cs="Calibri"/>
          <w:sz w:val="20"/>
          <w:szCs w:val="20"/>
        </w:rPr>
      </w:pPr>
    </w:p>
    <w:p w14:paraId="09AA17A8"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 OUTPUT: k influential nodes</w:t>
      </w:r>
    </w:p>
    <w:p w14:paraId="5D5A3DD4" w14:textId="77777777" w:rsidR="00637DFF" w:rsidRPr="00637DFF" w:rsidRDefault="00637DFF" w:rsidP="00637DFF">
      <w:pPr>
        <w:spacing w:line="240" w:lineRule="auto"/>
        <w:jc w:val="both"/>
        <w:rPr>
          <w:rFonts w:ascii="Consolas" w:hAnsi="Consolas" w:cs="Calibri"/>
          <w:sz w:val="20"/>
          <w:szCs w:val="20"/>
        </w:rPr>
      </w:pPr>
    </w:p>
    <w:p w14:paraId="6A02D7E3"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 xml:space="preserve">1. Initialize the set of selected influential nodes S = </w:t>
      </w:r>
      <w:r w:rsidRPr="00637DFF">
        <w:rPr>
          <w:rFonts w:ascii="Cambria Math" w:hAnsi="Cambria Math" w:cs="Cambria Math"/>
          <w:sz w:val="20"/>
          <w:szCs w:val="20"/>
        </w:rPr>
        <w:t>∅</w:t>
      </w:r>
    </w:p>
    <w:p w14:paraId="0A21128F"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 xml:space="preserve">2. while |S| &lt; k </w:t>
      </w:r>
      <w:proofErr w:type="gramStart"/>
      <w:r w:rsidRPr="00637DFF">
        <w:rPr>
          <w:rFonts w:ascii="Consolas" w:hAnsi="Consolas" w:cs="Calibri"/>
          <w:sz w:val="20"/>
          <w:szCs w:val="20"/>
        </w:rPr>
        <w:t>do</w:t>
      </w:r>
      <w:proofErr w:type="gramEnd"/>
      <w:r w:rsidRPr="00637DFF">
        <w:rPr>
          <w:rFonts w:ascii="Consolas" w:hAnsi="Consolas" w:cs="Calibri"/>
          <w:sz w:val="20"/>
          <w:szCs w:val="20"/>
        </w:rPr>
        <w:t>:</w:t>
      </w:r>
    </w:p>
    <w:p w14:paraId="31D1AB6D"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 xml:space="preserve">3.     Find a node v not in S that maximizes </w:t>
      </w:r>
      <w:proofErr w:type="gramStart"/>
      <w:r w:rsidRPr="00637DFF">
        <w:rPr>
          <w:rFonts w:ascii="Consolas" w:hAnsi="Consolas" w:cs="Calibri"/>
          <w:sz w:val="20"/>
          <w:szCs w:val="20"/>
        </w:rPr>
        <w:t>f(</w:t>
      </w:r>
      <w:proofErr w:type="gramEnd"/>
      <w:r w:rsidRPr="00637DFF">
        <w:rPr>
          <w:rFonts w:ascii="Consolas" w:hAnsi="Consolas" w:cs="Calibri"/>
          <w:sz w:val="20"/>
          <w:szCs w:val="20"/>
        </w:rPr>
        <w:t xml:space="preserve">S </w:t>
      </w:r>
      <w:r w:rsidRPr="00637DFF">
        <w:rPr>
          <w:rFonts w:ascii="Cambria Math" w:hAnsi="Cambria Math" w:cs="Cambria Math"/>
          <w:sz w:val="20"/>
          <w:szCs w:val="20"/>
        </w:rPr>
        <w:t>∪</w:t>
      </w:r>
      <w:r w:rsidRPr="00637DFF">
        <w:rPr>
          <w:rFonts w:ascii="Consolas" w:hAnsi="Consolas" w:cs="Calibri"/>
          <w:sz w:val="20"/>
          <w:szCs w:val="20"/>
        </w:rPr>
        <w:t xml:space="preserve"> {v})</w:t>
      </w:r>
    </w:p>
    <w:p w14:paraId="53AA4645"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4.     Add v to S</w:t>
      </w:r>
    </w:p>
    <w:p w14:paraId="46569E75" w14:textId="77777777" w:rsidR="00637DFF" w:rsidRP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5. end while</w:t>
      </w:r>
    </w:p>
    <w:p w14:paraId="23E2156B" w14:textId="051311B3" w:rsidR="00637DFF" w:rsidRDefault="00637DFF" w:rsidP="00637DFF">
      <w:pPr>
        <w:spacing w:line="240" w:lineRule="auto"/>
        <w:jc w:val="both"/>
        <w:rPr>
          <w:rFonts w:ascii="Consolas" w:hAnsi="Consolas" w:cs="Calibri"/>
          <w:sz w:val="20"/>
          <w:szCs w:val="20"/>
        </w:rPr>
      </w:pPr>
      <w:r w:rsidRPr="00637DFF">
        <w:rPr>
          <w:rFonts w:ascii="Consolas" w:hAnsi="Consolas" w:cs="Calibri"/>
          <w:sz w:val="20"/>
          <w:szCs w:val="20"/>
        </w:rPr>
        <w:t>6. return S</w:t>
      </w:r>
    </w:p>
    <w:p w14:paraId="08EDA25C" w14:textId="1F7A54A7" w:rsidR="00C8625E" w:rsidRDefault="00C8625E" w:rsidP="00982E94">
      <w:pPr>
        <w:shd w:val="clear" w:color="auto" w:fill="FFFFFE"/>
        <w:spacing w:line="360" w:lineRule="auto"/>
        <w:jc w:val="both"/>
        <w:rPr>
          <w:rFonts w:ascii="Calibri" w:hAnsi="Calibri" w:cs="Calibri"/>
          <w:b/>
          <w:bCs/>
          <w:color w:val="000000"/>
          <w:sz w:val="30"/>
          <w:szCs w:val="30"/>
        </w:rPr>
      </w:pPr>
    </w:p>
    <w:p w14:paraId="330E4B1B" w14:textId="7DC42223" w:rsidR="00C8625E" w:rsidRPr="00C8625E" w:rsidRDefault="00C8625E" w:rsidP="00982E94">
      <w:pPr>
        <w:shd w:val="clear" w:color="auto" w:fill="FFFFFE"/>
        <w:spacing w:line="360" w:lineRule="auto"/>
        <w:jc w:val="both"/>
        <w:rPr>
          <w:rFonts w:ascii="Calibri" w:hAnsi="Calibri" w:cs="Calibri"/>
          <w:b/>
          <w:bCs/>
          <w:color w:val="000000"/>
          <w:sz w:val="30"/>
          <w:szCs w:val="30"/>
        </w:rPr>
      </w:pPr>
      <w:r>
        <w:rPr>
          <w:rFonts w:ascii="Calibri" w:hAnsi="Calibri" w:cs="Calibri"/>
          <w:b/>
          <w:bCs/>
          <w:color w:val="000000"/>
          <w:sz w:val="30"/>
          <w:szCs w:val="30"/>
        </w:rPr>
        <w:lastRenderedPageBreak/>
        <w:t>Improvisation Did</w:t>
      </w:r>
    </w:p>
    <w:p w14:paraId="0D57AEA9" w14:textId="74054324" w:rsidR="00637DFF" w:rsidRPr="00637DFF" w:rsidRDefault="00637DFF" w:rsidP="00982E94">
      <w:pPr>
        <w:shd w:val="clear" w:color="auto" w:fill="FFFFFE"/>
        <w:spacing w:line="360" w:lineRule="auto"/>
        <w:jc w:val="both"/>
        <w:rPr>
          <w:rFonts w:ascii="Calibri" w:hAnsi="Calibri" w:cs="Calibri"/>
          <w:color w:val="000000"/>
          <w:sz w:val="30"/>
          <w:szCs w:val="30"/>
        </w:rPr>
      </w:pPr>
      <w:r>
        <w:rPr>
          <w:rFonts w:ascii="Calibri" w:hAnsi="Calibri" w:cs="Calibri"/>
          <w:b/>
          <w:bCs/>
          <w:color w:val="000000"/>
          <w:sz w:val="30"/>
          <w:szCs w:val="30"/>
        </w:rPr>
        <w:tab/>
      </w:r>
      <w:r>
        <w:rPr>
          <w:rFonts w:ascii="Calibri" w:hAnsi="Calibri" w:cs="Calibri"/>
          <w:color w:val="000000"/>
          <w:sz w:val="30"/>
          <w:szCs w:val="30"/>
        </w:rPr>
        <w:t xml:space="preserve">The main difference between Analytic Hierarchical Process (AHP) and Analytic Network Process (ANP) is, in AHP the comparison matrix is used to only compare </w:t>
      </w:r>
      <w:r w:rsidR="00982E94">
        <w:rPr>
          <w:rFonts w:ascii="Calibri" w:hAnsi="Calibri" w:cs="Calibri"/>
          <w:color w:val="000000"/>
          <w:sz w:val="30"/>
          <w:szCs w:val="30"/>
        </w:rPr>
        <w:t xml:space="preserve">the results of the centrality measures, here the centrality measures that are used to calculate the score are degree centrality, betweenness centrality and eigenvector centrality. Whereas in ANP, the comparison matrix is used to compare and also used in processing the results to calculate the score. </w:t>
      </w:r>
      <w:proofErr w:type="gramStart"/>
      <w:r w:rsidR="00982E94">
        <w:rPr>
          <w:rFonts w:ascii="Calibri" w:hAnsi="Calibri" w:cs="Calibri"/>
          <w:color w:val="000000"/>
          <w:sz w:val="30"/>
          <w:szCs w:val="30"/>
        </w:rPr>
        <w:t>Thus</w:t>
      </w:r>
      <w:proofErr w:type="gramEnd"/>
      <w:r w:rsidR="00982E94">
        <w:rPr>
          <w:rFonts w:ascii="Calibri" w:hAnsi="Calibri" w:cs="Calibri"/>
          <w:color w:val="000000"/>
          <w:sz w:val="30"/>
          <w:szCs w:val="30"/>
        </w:rPr>
        <w:t xml:space="preserve"> producing better results compared to AHP.</w:t>
      </w:r>
    </w:p>
    <w:p w14:paraId="66B13BE8" w14:textId="77777777" w:rsidR="00637DFF" w:rsidRPr="00637DFF" w:rsidRDefault="00637DFF" w:rsidP="00637DFF">
      <w:pPr>
        <w:shd w:val="clear" w:color="auto" w:fill="FFFFFE"/>
        <w:spacing w:line="240" w:lineRule="auto"/>
        <w:rPr>
          <w:rFonts w:ascii="Consolas" w:hAnsi="Consolas" w:cs="Courier New"/>
          <w:color w:val="000000"/>
          <w:sz w:val="20"/>
          <w:szCs w:val="20"/>
        </w:rPr>
      </w:pPr>
    </w:p>
    <w:p w14:paraId="03D87F73" w14:textId="77777777" w:rsidR="00637DFF" w:rsidRPr="00637DFF" w:rsidRDefault="00637DFF" w:rsidP="00637DFF">
      <w:pPr>
        <w:spacing w:line="360" w:lineRule="auto"/>
        <w:jc w:val="both"/>
        <w:rPr>
          <w:rFonts w:ascii="Calibri" w:hAnsi="Calibri" w:cs="Calibri"/>
          <w:b/>
          <w:bCs/>
          <w:sz w:val="30"/>
          <w:szCs w:val="30"/>
        </w:rPr>
      </w:pPr>
    </w:p>
    <w:p w14:paraId="3E957912" w14:textId="77777777" w:rsidR="0090364B" w:rsidRPr="0090364B" w:rsidRDefault="0090364B" w:rsidP="0090364B">
      <w:pPr>
        <w:spacing w:line="360" w:lineRule="auto"/>
        <w:jc w:val="both"/>
        <w:rPr>
          <w:rFonts w:ascii="Calibri" w:hAnsi="Calibri" w:cs="Calibri"/>
          <w:b/>
          <w:bCs/>
          <w:sz w:val="30"/>
          <w:szCs w:val="30"/>
        </w:rPr>
      </w:pPr>
    </w:p>
    <w:p w14:paraId="02AB3B83" w14:textId="77777777" w:rsidR="0090364B" w:rsidRPr="00FA2465" w:rsidRDefault="0090364B" w:rsidP="0090364B">
      <w:pPr>
        <w:spacing w:line="360" w:lineRule="auto"/>
        <w:ind w:firstLine="720"/>
        <w:jc w:val="both"/>
        <w:rPr>
          <w:rFonts w:ascii="Calibri" w:hAnsi="Calibri" w:cs="Calibri"/>
          <w:sz w:val="30"/>
          <w:szCs w:val="30"/>
        </w:rPr>
      </w:pPr>
    </w:p>
    <w:p w14:paraId="68D05E4A" w14:textId="1A0A8E63" w:rsidR="00FA2465" w:rsidRPr="00FA2465" w:rsidRDefault="00FA2465" w:rsidP="006135D7">
      <w:pPr>
        <w:spacing w:line="360" w:lineRule="auto"/>
        <w:jc w:val="both"/>
        <w:rPr>
          <w:rFonts w:ascii="Calibri" w:hAnsi="Calibri" w:cs="Calibri"/>
          <w:sz w:val="30"/>
          <w:szCs w:val="30"/>
          <w:lang w:val="en-US"/>
        </w:rPr>
      </w:pPr>
    </w:p>
    <w:sectPr w:rsidR="00FA2465" w:rsidRPr="00FA2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270"/>
    <w:rsid w:val="002F7270"/>
    <w:rsid w:val="003476BF"/>
    <w:rsid w:val="006135D7"/>
    <w:rsid w:val="00630F99"/>
    <w:rsid w:val="00637DFF"/>
    <w:rsid w:val="00817A2F"/>
    <w:rsid w:val="0090364B"/>
    <w:rsid w:val="00982E94"/>
    <w:rsid w:val="00B10E40"/>
    <w:rsid w:val="00C8625E"/>
    <w:rsid w:val="00D243C4"/>
    <w:rsid w:val="00FA2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A358"/>
  <w15:chartTrackingRefBased/>
  <w15:docId w15:val="{20671442-0860-45D8-A9AD-1EDF78E0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E40"/>
  </w:style>
  <w:style w:type="paragraph" w:styleId="Heading1">
    <w:name w:val="heading 1"/>
    <w:basedOn w:val="Normal"/>
    <w:next w:val="Normal"/>
    <w:link w:val="Heading1Char"/>
    <w:uiPriority w:val="9"/>
    <w:qFormat/>
    <w:rsid w:val="00B10E40"/>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E40"/>
    <w:rPr>
      <w:rFonts w:asciiTheme="majorHAnsi" w:eastAsiaTheme="majorEastAsia" w:hAnsiTheme="majorHAnsi" w:cstheme="majorBidi"/>
      <w:color w:val="6B911C" w:themeColor="accent1" w:themeShade="BF"/>
      <w:sz w:val="32"/>
      <w:szCs w:val="32"/>
    </w:rPr>
  </w:style>
  <w:style w:type="paragraph" w:styleId="ListParagraph">
    <w:name w:val="List Paragraph"/>
    <w:basedOn w:val="Normal"/>
    <w:uiPriority w:val="34"/>
    <w:qFormat/>
    <w:rsid w:val="00B10E40"/>
    <w:pPr>
      <w:ind w:left="720"/>
      <w:contextualSpacing/>
    </w:pPr>
  </w:style>
  <w:style w:type="paragraph" w:styleId="TOCHeading">
    <w:name w:val="TOC Heading"/>
    <w:basedOn w:val="Heading1"/>
    <w:next w:val="Normal"/>
    <w:uiPriority w:val="39"/>
    <w:unhideWhenUsed/>
    <w:qFormat/>
    <w:rsid w:val="00B10E40"/>
    <w:pPr>
      <w:outlineLvl w:val="9"/>
    </w:pPr>
    <w:rPr>
      <w:lang w:val="en-US"/>
    </w:rPr>
  </w:style>
  <w:style w:type="paragraph" w:styleId="NormalWeb">
    <w:name w:val="Normal (Web)"/>
    <w:basedOn w:val="Normal"/>
    <w:uiPriority w:val="99"/>
    <w:semiHidden/>
    <w:unhideWhenUsed/>
    <w:rsid w:val="00FA2465"/>
    <w:rPr>
      <w:rFonts w:ascii="Times New Roman" w:hAnsi="Times New Roman" w:cs="Times New Roman"/>
      <w:sz w:val="24"/>
      <w:szCs w:val="24"/>
    </w:rPr>
  </w:style>
  <w:style w:type="character" w:styleId="Hyperlink">
    <w:name w:val="Hyperlink"/>
    <w:basedOn w:val="DefaultParagraphFont"/>
    <w:uiPriority w:val="99"/>
    <w:unhideWhenUsed/>
    <w:rsid w:val="00FA2465"/>
    <w:rPr>
      <w:color w:val="99CA3C" w:themeColor="hyperlink"/>
      <w:u w:val="single"/>
    </w:rPr>
  </w:style>
  <w:style w:type="character" w:styleId="UnresolvedMention">
    <w:name w:val="Unresolved Mention"/>
    <w:basedOn w:val="DefaultParagraphFont"/>
    <w:uiPriority w:val="99"/>
    <w:semiHidden/>
    <w:unhideWhenUsed/>
    <w:rsid w:val="00FA24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1690">
      <w:bodyDiv w:val="1"/>
      <w:marLeft w:val="0"/>
      <w:marRight w:val="0"/>
      <w:marTop w:val="0"/>
      <w:marBottom w:val="0"/>
      <w:divBdr>
        <w:top w:val="none" w:sz="0" w:space="0" w:color="auto"/>
        <w:left w:val="none" w:sz="0" w:space="0" w:color="auto"/>
        <w:bottom w:val="none" w:sz="0" w:space="0" w:color="auto"/>
        <w:right w:val="none" w:sz="0" w:space="0" w:color="auto"/>
      </w:divBdr>
    </w:div>
    <w:div w:id="232937297">
      <w:bodyDiv w:val="1"/>
      <w:marLeft w:val="0"/>
      <w:marRight w:val="0"/>
      <w:marTop w:val="0"/>
      <w:marBottom w:val="0"/>
      <w:divBdr>
        <w:top w:val="none" w:sz="0" w:space="0" w:color="auto"/>
        <w:left w:val="none" w:sz="0" w:space="0" w:color="auto"/>
        <w:bottom w:val="none" w:sz="0" w:space="0" w:color="auto"/>
        <w:right w:val="none" w:sz="0" w:space="0" w:color="auto"/>
      </w:divBdr>
      <w:divsChild>
        <w:div w:id="855926134">
          <w:marLeft w:val="0"/>
          <w:marRight w:val="0"/>
          <w:marTop w:val="0"/>
          <w:marBottom w:val="0"/>
          <w:divBdr>
            <w:top w:val="none" w:sz="0" w:space="0" w:color="auto"/>
            <w:left w:val="none" w:sz="0" w:space="0" w:color="auto"/>
            <w:bottom w:val="none" w:sz="0" w:space="0" w:color="auto"/>
            <w:right w:val="none" w:sz="0" w:space="0" w:color="auto"/>
          </w:divBdr>
          <w:divsChild>
            <w:div w:id="193462743">
              <w:marLeft w:val="0"/>
              <w:marRight w:val="0"/>
              <w:marTop w:val="0"/>
              <w:marBottom w:val="0"/>
              <w:divBdr>
                <w:top w:val="none" w:sz="0" w:space="0" w:color="auto"/>
                <w:left w:val="none" w:sz="0" w:space="0" w:color="auto"/>
                <w:bottom w:val="none" w:sz="0" w:space="0" w:color="auto"/>
                <w:right w:val="none" w:sz="0" w:space="0" w:color="auto"/>
              </w:divBdr>
            </w:div>
            <w:div w:id="298876179">
              <w:marLeft w:val="0"/>
              <w:marRight w:val="0"/>
              <w:marTop w:val="0"/>
              <w:marBottom w:val="0"/>
              <w:divBdr>
                <w:top w:val="none" w:sz="0" w:space="0" w:color="auto"/>
                <w:left w:val="none" w:sz="0" w:space="0" w:color="auto"/>
                <w:bottom w:val="none" w:sz="0" w:space="0" w:color="auto"/>
                <w:right w:val="none" w:sz="0" w:space="0" w:color="auto"/>
              </w:divBdr>
            </w:div>
            <w:div w:id="1660038679">
              <w:marLeft w:val="0"/>
              <w:marRight w:val="0"/>
              <w:marTop w:val="0"/>
              <w:marBottom w:val="0"/>
              <w:divBdr>
                <w:top w:val="none" w:sz="0" w:space="0" w:color="auto"/>
                <w:left w:val="none" w:sz="0" w:space="0" w:color="auto"/>
                <w:bottom w:val="none" w:sz="0" w:space="0" w:color="auto"/>
                <w:right w:val="none" w:sz="0" w:space="0" w:color="auto"/>
              </w:divBdr>
            </w:div>
            <w:div w:id="1040015515">
              <w:marLeft w:val="0"/>
              <w:marRight w:val="0"/>
              <w:marTop w:val="0"/>
              <w:marBottom w:val="0"/>
              <w:divBdr>
                <w:top w:val="none" w:sz="0" w:space="0" w:color="auto"/>
                <w:left w:val="none" w:sz="0" w:space="0" w:color="auto"/>
                <w:bottom w:val="none" w:sz="0" w:space="0" w:color="auto"/>
                <w:right w:val="none" w:sz="0" w:space="0" w:color="auto"/>
              </w:divBdr>
            </w:div>
            <w:div w:id="840391942">
              <w:marLeft w:val="0"/>
              <w:marRight w:val="0"/>
              <w:marTop w:val="0"/>
              <w:marBottom w:val="0"/>
              <w:divBdr>
                <w:top w:val="none" w:sz="0" w:space="0" w:color="auto"/>
                <w:left w:val="none" w:sz="0" w:space="0" w:color="auto"/>
                <w:bottom w:val="none" w:sz="0" w:space="0" w:color="auto"/>
                <w:right w:val="none" w:sz="0" w:space="0" w:color="auto"/>
              </w:divBdr>
            </w:div>
            <w:div w:id="1215461731">
              <w:marLeft w:val="0"/>
              <w:marRight w:val="0"/>
              <w:marTop w:val="0"/>
              <w:marBottom w:val="0"/>
              <w:divBdr>
                <w:top w:val="none" w:sz="0" w:space="0" w:color="auto"/>
                <w:left w:val="none" w:sz="0" w:space="0" w:color="auto"/>
                <w:bottom w:val="none" w:sz="0" w:space="0" w:color="auto"/>
                <w:right w:val="none" w:sz="0" w:space="0" w:color="auto"/>
              </w:divBdr>
            </w:div>
            <w:div w:id="1735004977">
              <w:marLeft w:val="0"/>
              <w:marRight w:val="0"/>
              <w:marTop w:val="0"/>
              <w:marBottom w:val="0"/>
              <w:divBdr>
                <w:top w:val="none" w:sz="0" w:space="0" w:color="auto"/>
                <w:left w:val="none" w:sz="0" w:space="0" w:color="auto"/>
                <w:bottom w:val="none" w:sz="0" w:space="0" w:color="auto"/>
                <w:right w:val="none" w:sz="0" w:space="0" w:color="auto"/>
              </w:divBdr>
            </w:div>
            <w:div w:id="1290890935">
              <w:marLeft w:val="0"/>
              <w:marRight w:val="0"/>
              <w:marTop w:val="0"/>
              <w:marBottom w:val="0"/>
              <w:divBdr>
                <w:top w:val="none" w:sz="0" w:space="0" w:color="auto"/>
                <w:left w:val="none" w:sz="0" w:space="0" w:color="auto"/>
                <w:bottom w:val="none" w:sz="0" w:space="0" w:color="auto"/>
                <w:right w:val="none" w:sz="0" w:space="0" w:color="auto"/>
              </w:divBdr>
            </w:div>
            <w:div w:id="265886941">
              <w:marLeft w:val="0"/>
              <w:marRight w:val="0"/>
              <w:marTop w:val="0"/>
              <w:marBottom w:val="0"/>
              <w:divBdr>
                <w:top w:val="none" w:sz="0" w:space="0" w:color="auto"/>
                <w:left w:val="none" w:sz="0" w:space="0" w:color="auto"/>
                <w:bottom w:val="none" w:sz="0" w:space="0" w:color="auto"/>
                <w:right w:val="none" w:sz="0" w:space="0" w:color="auto"/>
              </w:divBdr>
            </w:div>
            <w:div w:id="1279724944">
              <w:marLeft w:val="0"/>
              <w:marRight w:val="0"/>
              <w:marTop w:val="0"/>
              <w:marBottom w:val="0"/>
              <w:divBdr>
                <w:top w:val="none" w:sz="0" w:space="0" w:color="auto"/>
                <w:left w:val="none" w:sz="0" w:space="0" w:color="auto"/>
                <w:bottom w:val="none" w:sz="0" w:space="0" w:color="auto"/>
                <w:right w:val="none" w:sz="0" w:space="0" w:color="auto"/>
              </w:divBdr>
            </w:div>
            <w:div w:id="1568104650">
              <w:marLeft w:val="0"/>
              <w:marRight w:val="0"/>
              <w:marTop w:val="0"/>
              <w:marBottom w:val="0"/>
              <w:divBdr>
                <w:top w:val="none" w:sz="0" w:space="0" w:color="auto"/>
                <w:left w:val="none" w:sz="0" w:space="0" w:color="auto"/>
                <w:bottom w:val="none" w:sz="0" w:space="0" w:color="auto"/>
                <w:right w:val="none" w:sz="0" w:space="0" w:color="auto"/>
              </w:divBdr>
            </w:div>
            <w:div w:id="1233664638">
              <w:marLeft w:val="0"/>
              <w:marRight w:val="0"/>
              <w:marTop w:val="0"/>
              <w:marBottom w:val="0"/>
              <w:divBdr>
                <w:top w:val="none" w:sz="0" w:space="0" w:color="auto"/>
                <w:left w:val="none" w:sz="0" w:space="0" w:color="auto"/>
                <w:bottom w:val="none" w:sz="0" w:space="0" w:color="auto"/>
                <w:right w:val="none" w:sz="0" w:space="0" w:color="auto"/>
              </w:divBdr>
            </w:div>
            <w:div w:id="138498058">
              <w:marLeft w:val="0"/>
              <w:marRight w:val="0"/>
              <w:marTop w:val="0"/>
              <w:marBottom w:val="0"/>
              <w:divBdr>
                <w:top w:val="none" w:sz="0" w:space="0" w:color="auto"/>
                <w:left w:val="none" w:sz="0" w:space="0" w:color="auto"/>
                <w:bottom w:val="none" w:sz="0" w:space="0" w:color="auto"/>
                <w:right w:val="none" w:sz="0" w:space="0" w:color="auto"/>
              </w:divBdr>
            </w:div>
            <w:div w:id="986515175">
              <w:marLeft w:val="0"/>
              <w:marRight w:val="0"/>
              <w:marTop w:val="0"/>
              <w:marBottom w:val="0"/>
              <w:divBdr>
                <w:top w:val="none" w:sz="0" w:space="0" w:color="auto"/>
                <w:left w:val="none" w:sz="0" w:space="0" w:color="auto"/>
                <w:bottom w:val="none" w:sz="0" w:space="0" w:color="auto"/>
                <w:right w:val="none" w:sz="0" w:space="0" w:color="auto"/>
              </w:divBdr>
            </w:div>
            <w:div w:id="1585533904">
              <w:marLeft w:val="0"/>
              <w:marRight w:val="0"/>
              <w:marTop w:val="0"/>
              <w:marBottom w:val="0"/>
              <w:divBdr>
                <w:top w:val="none" w:sz="0" w:space="0" w:color="auto"/>
                <w:left w:val="none" w:sz="0" w:space="0" w:color="auto"/>
                <w:bottom w:val="none" w:sz="0" w:space="0" w:color="auto"/>
                <w:right w:val="none" w:sz="0" w:space="0" w:color="auto"/>
              </w:divBdr>
            </w:div>
            <w:div w:id="1797024189">
              <w:marLeft w:val="0"/>
              <w:marRight w:val="0"/>
              <w:marTop w:val="0"/>
              <w:marBottom w:val="0"/>
              <w:divBdr>
                <w:top w:val="none" w:sz="0" w:space="0" w:color="auto"/>
                <w:left w:val="none" w:sz="0" w:space="0" w:color="auto"/>
                <w:bottom w:val="none" w:sz="0" w:space="0" w:color="auto"/>
                <w:right w:val="none" w:sz="0" w:space="0" w:color="auto"/>
              </w:divBdr>
            </w:div>
            <w:div w:id="206573075">
              <w:marLeft w:val="0"/>
              <w:marRight w:val="0"/>
              <w:marTop w:val="0"/>
              <w:marBottom w:val="0"/>
              <w:divBdr>
                <w:top w:val="none" w:sz="0" w:space="0" w:color="auto"/>
                <w:left w:val="none" w:sz="0" w:space="0" w:color="auto"/>
                <w:bottom w:val="none" w:sz="0" w:space="0" w:color="auto"/>
                <w:right w:val="none" w:sz="0" w:space="0" w:color="auto"/>
              </w:divBdr>
            </w:div>
            <w:div w:id="86660002">
              <w:marLeft w:val="0"/>
              <w:marRight w:val="0"/>
              <w:marTop w:val="0"/>
              <w:marBottom w:val="0"/>
              <w:divBdr>
                <w:top w:val="none" w:sz="0" w:space="0" w:color="auto"/>
                <w:left w:val="none" w:sz="0" w:space="0" w:color="auto"/>
                <w:bottom w:val="none" w:sz="0" w:space="0" w:color="auto"/>
                <w:right w:val="none" w:sz="0" w:space="0" w:color="auto"/>
              </w:divBdr>
            </w:div>
            <w:div w:id="412431421">
              <w:marLeft w:val="0"/>
              <w:marRight w:val="0"/>
              <w:marTop w:val="0"/>
              <w:marBottom w:val="0"/>
              <w:divBdr>
                <w:top w:val="none" w:sz="0" w:space="0" w:color="auto"/>
                <w:left w:val="none" w:sz="0" w:space="0" w:color="auto"/>
                <w:bottom w:val="none" w:sz="0" w:space="0" w:color="auto"/>
                <w:right w:val="none" w:sz="0" w:space="0" w:color="auto"/>
              </w:divBdr>
            </w:div>
            <w:div w:id="352729641">
              <w:marLeft w:val="0"/>
              <w:marRight w:val="0"/>
              <w:marTop w:val="0"/>
              <w:marBottom w:val="0"/>
              <w:divBdr>
                <w:top w:val="none" w:sz="0" w:space="0" w:color="auto"/>
                <w:left w:val="none" w:sz="0" w:space="0" w:color="auto"/>
                <w:bottom w:val="none" w:sz="0" w:space="0" w:color="auto"/>
                <w:right w:val="none" w:sz="0" w:space="0" w:color="auto"/>
              </w:divBdr>
            </w:div>
            <w:div w:id="1279029300">
              <w:marLeft w:val="0"/>
              <w:marRight w:val="0"/>
              <w:marTop w:val="0"/>
              <w:marBottom w:val="0"/>
              <w:divBdr>
                <w:top w:val="none" w:sz="0" w:space="0" w:color="auto"/>
                <w:left w:val="none" w:sz="0" w:space="0" w:color="auto"/>
                <w:bottom w:val="none" w:sz="0" w:space="0" w:color="auto"/>
                <w:right w:val="none" w:sz="0" w:space="0" w:color="auto"/>
              </w:divBdr>
            </w:div>
            <w:div w:id="752628664">
              <w:marLeft w:val="0"/>
              <w:marRight w:val="0"/>
              <w:marTop w:val="0"/>
              <w:marBottom w:val="0"/>
              <w:divBdr>
                <w:top w:val="none" w:sz="0" w:space="0" w:color="auto"/>
                <w:left w:val="none" w:sz="0" w:space="0" w:color="auto"/>
                <w:bottom w:val="none" w:sz="0" w:space="0" w:color="auto"/>
                <w:right w:val="none" w:sz="0" w:space="0" w:color="auto"/>
              </w:divBdr>
            </w:div>
            <w:div w:id="594897965">
              <w:marLeft w:val="0"/>
              <w:marRight w:val="0"/>
              <w:marTop w:val="0"/>
              <w:marBottom w:val="0"/>
              <w:divBdr>
                <w:top w:val="none" w:sz="0" w:space="0" w:color="auto"/>
                <w:left w:val="none" w:sz="0" w:space="0" w:color="auto"/>
                <w:bottom w:val="none" w:sz="0" w:space="0" w:color="auto"/>
                <w:right w:val="none" w:sz="0" w:space="0" w:color="auto"/>
              </w:divBdr>
            </w:div>
            <w:div w:id="866211628">
              <w:marLeft w:val="0"/>
              <w:marRight w:val="0"/>
              <w:marTop w:val="0"/>
              <w:marBottom w:val="0"/>
              <w:divBdr>
                <w:top w:val="none" w:sz="0" w:space="0" w:color="auto"/>
                <w:left w:val="none" w:sz="0" w:space="0" w:color="auto"/>
                <w:bottom w:val="none" w:sz="0" w:space="0" w:color="auto"/>
                <w:right w:val="none" w:sz="0" w:space="0" w:color="auto"/>
              </w:divBdr>
            </w:div>
            <w:div w:id="1361853788">
              <w:marLeft w:val="0"/>
              <w:marRight w:val="0"/>
              <w:marTop w:val="0"/>
              <w:marBottom w:val="0"/>
              <w:divBdr>
                <w:top w:val="none" w:sz="0" w:space="0" w:color="auto"/>
                <w:left w:val="none" w:sz="0" w:space="0" w:color="auto"/>
                <w:bottom w:val="none" w:sz="0" w:space="0" w:color="auto"/>
                <w:right w:val="none" w:sz="0" w:space="0" w:color="auto"/>
              </w:divBdr>
            </w:div>
            <w:div w:id="190188827">
              <w:marLeft w:val="0"/>
              <w:marRight w:val="0"/>
              <w:marTop w:val="0"/>
              <w:marBottom w:val="0"/>
              <w:divBdr>
                <w:top w:val="none" w:sz="0" w:space="0" w:color="auto"/>
                <w:left w:val="none" w:sz="0" w:space="0" w:color="auto"/>
                <w:bottom w:val="none" w:sz="0" w:space="0" w:color="auto"/>
                <w:right w:val="none" w:sz="0" w:space="0" w:color="auto"/>
              </w:divBdr>
            </w:div>
            <w:div w:id="1219440514">
              <w:marLeft w:val="0"/>
              <w:marRight w:val="0"/>
              <w:marTop w:val="0"/>
              <w:marBottom w:val="0"/>
              <w:divBdr>
                <w:top w:val="none" w:sz="0" w:space="0" w:color="auto"/>
                <w:left w:val="none" w:sz="0" w:space="0" w:color="auto"/>
                <w:bottom w:val="none" w:sz="0" w:space="0" w:color="auto"/>
                <w:right w:val="none" w:sz="0" w:space="0" w:color="auto"/>
              </w:divBdr>
            </w:div>
            <w:div w:id="550188871">
              <w:marLeft w:val="0"/>
              <w:marRight w:val="0"/>
              <w:marTop w:val="0"/>
              <w:marBottom w:val="0"/>
              <w:divBdr>
                <w:top w:val="none" w:sz="0" w:space="0" w:color="auto"/>
                <w:left w:val="none" w:sz="0" w:space="0" w:color="auto"/>
                <w:bottom w:val="none" w:sz="0" w:space="0" w:color="auto"/>
                <w:right w:val="none" w:sz="0" w:space="0" w:color="auto"/>
              </w:divBdr>
            </w:div>
            <w:div w:id="718289677">
              <w:marLeft w:val="0"/>
              <w:marRight w:val="0"/>
              <w:marTop w:val="0"/>
              <w:marBottom w:val="0"/>
              <w:divBdr>
                <w:top w:val="none" w:sz="0" w:space="0" w:color="auto"/>
                <w:left w:val="none" w:sz="0" w:space="0" w:color="auto"/>
                <w:bottom w:val="none" w:sz="0" w:space="0" w:color="auto"/>
                <w:right w:val="none" w:sz="0" w:space="0" w:color="auto"/>
              </w:divBdr>
            </w:div>
            <w:div w:id="1835023729">
              <w:marLeft w:val="0"/>
              <w:marRight w:val="0"/>
              <w:marTop w:val="0"/>
              <w:marBottom w:val="0"/>
              <w:divBdr>
                <w:top w:val="none" w:sz="0" w:space="0" w:color="auto"/>
                <w:left w:val="none" w:sz="0" w:space="0" w:color="auto"/>
                <w:bottom w:val="none" w:sz="0" w:space="0" w:color="auto"/>
                <w:right w:val="none" w:sz="0" w:space="0" w:color="auto"/>
              </w:divBdr>
            </w:div>
            <w:div w:id="940063772">
              <w:marLeft w:val="0"/>
              <w:marRight w:val="0"/>
              <w:marTop w:val="0"/>
              <w:marBottom w:val="0"/>
              <w:divBdr>
                <w:top w:val="none" w:sz="0" w:space="0" w:color="auto"/>
                <w:left w:val="none" w:sz="0" w:space="0" w:color="auto"/>
                <w:bottom w:val="none" w:sz="0" w:space="0" w:color="auto"/>
                <w:right w:val="none" w:sz="0" w:space="0" w:color="auto"/>
              </w:divBdr>
            </w:div>
            <w:div w:id="687096690">
              <w:marLeft w:val="0"/>
              <w:marRight w:val="0"/>
              <w:marTop w:val="0"/>
              <w:marBottom w:val="0"/>
              <w:divBdr>
                <w:top w:val="none" w:sz="0" w:space="0" w:color="auto"/>
                <w:left w:val="none" w:sz="0" w:space="0" w:color="auto"/>
                <w:bottom w:val="none" w:sz="0" w:space="0" w:color="auto"/>
                <w:right w:val="none" w:sz="0" w:space="0" w:color="auto"/>
              </w:divBdr>
            </w:div>
            <w:div w:id="170879913">
              <w:marLeft w:val="0"/>
              <w:marRight w:val="0"/>
              <w:marTop w:val="0"/>
              <w:marBottom w:val="0"/>
              <w:divBdr>
                <w:top w:val="none" w:sz="0" w:space="0" w:color="auto"/>
                <w:left w:val="none" w:sz="0" w:space="0" w:color="auto"/>
                <w:bottom w:val="none" w:sz="0" w:space="0" w:color="auto"/>
                <w:right w:val="none" w:sz="0" w:space="0" w:color="auto"/>
              </w:divBdr>
            </w:div>
            <w:div w:id="1441755733">
              <w:marLeft w:val="0"/>
              <w:marRight w:val="0"/>
              <w:marTop w:val="0"/>
              <w:marBottom w:val="0"/>
              <w:divBdr>
                <w:top w:val="none" w:sz="0" w:space="0" w:color="auto"/>
                <w:left w:val="none" w:sz="0" w:space="0" w:color="auto"/>
                <w:bottom w:val="none" w:sz="0" w:space="0" w:color="auto"/>
                <w:right w:val="none" w:sz="0" w:space="0" w:color="auto"/>
              </w:divBdr>
            </w:div>
            <w:div w:id="1485849884">
              <w:marLeft w:val="0"/>
              <w:marRight w:val="0"/>
              <w:marTop w:val="0"/>
              <w:marBottom w:val="0"/>
              <w:divBdr>
                <w:top w:val="none" w:sz="0" w:space="0" w:color="auto"/>
                <w:left w:val="none" w:sz="0" w:space="0" w:color="auto"/>
                <w:bottom w:val="none" w:sz="0" w:space="0" w:color="auto"/>
                <w:right w:val="none" w:sz="0" w:space="0" w:color="auto"/>
              </w:divBdr>
            </w:div>
            <w:div w:id="1730494902">
              <w:marLeft w:val="0"/>
              <w:marRight w:val="0"/>
              <w:marTop w:val="0"/>
              <w:marBottom w:val="0"/>
              <w:divBdr>
                <w:top w:val="none" w:sz="0" w:space="0" w:color="auto"/>
                <w:left w:val="none" w:sz="0" w:space="0" w:color="auto"/>
                <w:bottom w:val="none" w:sz="0" w:space="0" w:color="auto"/>
                <w:right w:val="none" w:sz="0" w:space="0" w:color="auto"/>
              </w:divBdr>
            </w:div>
            <w:div w:id="223565615">
              <w:marLeft w:val="0"/>
              <w:marRight w:val="0"/>
              <w:marTop w:val="0"/>
              <w:marBottom w:val="0"/>
              <w:divBdr>
                <w:top w:val="none" w:sz="0" w:space="0" w:color="auto"/>
                <w:left w:val="none" w:sz="0" w:space="0" w:color="auto"/>
                <w:bottom w:val="none" w:sz="0" w:space="0" w:color="auto"/>
                <w:right w:val="none" w:sz="0" w:space="0" w:color="auto"/>
              </w:divBdr>
            </w:div>
            <w:div w:id="945893837">
              <w:marLeft w:val="0"/>
              <w:marRight w:val="0"/>
              <w:marTop w:val="0"/>
              <w:marBottom w:val="0"/>
              <w:divBdr>
                <w:top w:val="none" w:sz="0" w:space="0" w:color="auto"/>
                <w:left w:val="none" w:sz="0" w:space="0" w:color="auto"/>
                <w:bottom w:val="none" w:sz="0" w:space="0" w:color="auto"/>
                <w:right w:val="none" w:sz="0" w:space="0" w:color="auto"/>
              </w:divBdr>
            </w:div>
            <w:div w:id="760486151">
              <w:marLeft w:val="0"/>
              <w:marRight w:val="0"/>
              <w:marTop w:val="0"/>
              <w:marBottom w:val="0"/>
              <w:divBdr>
                <w:top w:val="none" w:sz="0" w:space="0" w:color="auto"/>
                <w:left w:val="none" w:sz="0" w:space="0" w:color="auto"/>
                <w:bottom w:val="none" w:sz="0" w:space="0" w:color="auto"/>
                <w:right w:val="none" w:sz="0" w:space="0" w:color="auto"/>
              </w:divBdr>
            </w:div>
            <w:div w:id="710619629">
              <w:marLeft w:val="0"/>
              <w:marRight w:val="0"/>
              <w:marTop w:val="0"/>
              <w:marBottom w:val="0"/>
              <w:divBdr>
                <w:top w:val="none" w:sz="0" w:space="0" w:color="auto"/>
                <w:left w:val="none" w:sz="0" w:space="0" w:color="auto"/>
                <w:bottom w:val="none" w:sz="0" w:space="0" w:color="auto"/>
                <w:right w:val="none" w:sz="0" w:space="0" w:color="auto"/>
              </w:divBdr>
            </w:div>
            <w:div w:id="192297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5889">
      <w:bodyDiv w:val="1"/>
      <w:marLeft w:val="0"/>
      <w:marRight w:val="0"/>
      <w:marTop w:val="0"/>
      <w:marBottom w:val="0"/>
      <w:divBdr>
        <w:top w:val="none" w:sz="0" w:space="0" w:color="auto"/>
        <w:left w:val="none" w:sz="0" w:space="0" w:color="auto"/>
        <w:bottom w:val="none" w:sz="0" w:space="0" w:color="auto"/>
        <w:right w:val="none" w:sz="0" w:space="0" w:color="auto"/>
      </w:divBdr>
      <w:divsChild>
        <w:div w:id="2061980922">
          <w:marLeft w:val="0"/>
          <w:marRight w:val="0"/>
          <w:marTop w:val="0"/>
          <w:marBottom w:val="0"/>
          <w:divBdr>
            <w:top w:val="none" w:sz="0" w:space="0" w:color="auto"/>
            <w:left w:val="none" w:sz="0" w:space="0" w:color="auto"/>
            <w:bottom w:val="none" w:sz="0" w:space="0" w:color="auto"/>
            <w:right w:val="none" w:sz="0" w:space="0" w:color="auto"/>
          </w:divBdr>
          <w:divsChild>
            <w:div w:id="415172317">
              <w:marLeft w:val="0"/>
              <w:marRight w:val="0"/>
              <w:marTop w:val="0"/>
              <w:marBottom w:val="0"/>
              <w:divBdr>
                <w:top w:val="none" w:sz="0" w:space="0" w:color="auto"/>
                <w:left w:val="none" w:sz="0" w:space="0" w:color="auto"/>
                <w:bottom w:val="none" w:sz="0" w:space="0" w:color="auto"/>
                <w:right w:val="none" w:sz="0" w:space="0" w:color="auto"/>
              </w:divBdr>
            </w:div>
            <w:div w:id="1563982780">
              <w:marLeft w:val="0"/>
              <w:marRight w:val="0"/>
              <w:marTop w:val="0"/>
              <w:marBottom w:val="0"/>
              <w:divBdr>
                <w:top w:val="none" w:sz="0" w:space="0" w:color="auto"/>
                <w:left w:val="none" w:sz="0" w:space="0" w:color="auto"/>
                <w:bottom w:val="none" w:sz="0" w:space="0" w:color="auto"/>
                <w:right w:val="none" w:sz="0" w:space="0" w:color="auto"/>
              </w:divBdr>
            </w:div>
            <w:div w:id="324479596">
              <w:marLeft w:val="0"/>
              <w:marRight w:val="0"/>
              <w:marTop w:val="0"/>
              <w:marBottom w:val="0"/>
              <w:divBdr>
                <w:top w:val="none" w:sz="0" w:space="0" w:color="auto"/>
                <w:left w:val="none" w:sz="0" w:space="0" w:color="auto"/>
                <w:bottom w:val="none" w:sz="0" w:space="0" w:color="auto"/>
                <w:right w:val="none" w:sz="0" w:space="0" w:color="auto"/>
              </w:divBdr>
            </w:div>
            <w:div w:id="55856003">
              <w:marLeft w:val="0"/>
              <w:marRight w:val="0"/>
              <w:marTop w:val="0"/>
              <w:marBottom w:val="0"/>
              <w:divBdr>
                <w:top w:val="none" w:sz="0" w:space="0" w:color="auto"/>
                <w:left w:val="none" w:sz="0" w:space="0" w:color="auto"/>
                <w:bottom w:val="none" w:sz="0" w:space="0" w:color="auto"/>
                <w:right w:val="none" w:sz="0" w:space="0" w:color="auto"/>
              </w:divBdr>
            </w:div>
            <w:div w:id="1953705000">
              <w:marLeft w:val="0"/>
              <w:marRight w:val="0"/>
              <w:marTop w:val="0"/>
              <w:marBottom w:val="0"/>
              <w:divBdr>
                <w:top w:val="none" w:sz="0" w:space="0" w:color="auto"/>
                <w:left w:val="none" w:sz="0" w:space="0" w:color="auto"/>
                <w:bottom w:val="none" w:sz="0" w:space="0" w:color="auto"/>
                <w:right w:val="none" w:sz="0" w:space="0" w:color="auto"/>
              </w:divBdr>
            </w:div>
            <w:div w:id="21335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3226">
      <w:bodyDiv w:val="1"/>
      <w:marLeft w:val="0"/>
      <w:marRight w:val="0"/>
      <w:marTop w:val="0"/>
      <w:marBottom w:val="0"/>
      <w:divBdr>
        <w:top w:val="none" w:sz="0" w:space="0" w:color="auto"/>
        <w:left w:val="none" w:sz="0" w:space="0" w:color="auto"/>
        <w:bottom w:val="none" w:sz="0" w:space="0" w:color="auto"/>
        <w:right w:val="none" w:sz="0" w:space="0" w:color="auto"/>
      </w:divBdr>
    </w:div>
    <w:div w:id="1335257495">
      <w:bodyDiv w:val="1"/>
      <w:marLeft w:val="0"/>
      <w:marRight w:val="0"/>
      <w:marTop w:val="0"/>
      <w:marBottom w:val="0"/>
      <w:divBdr>
        <w:top w:val="none" w:sz="0" w:space="0" w:color="auto"/>
        <w:left w:val="none" w:sz="0" w:space="0" w:color="auto"/>
        <w:bottom w:val="none" w:sz="0" w:space="0" w:color="auto"/>
        <w:right w:val="none" w:sz="0" w:space="0" w:color="auto"/>
      </w:divBdr>
    </w:div>
    <w:div w:id="1384713108">
      <w:bodyDiv w:val="1"/>
      <w:marLeft w:val="0"/>
      <w:marRight w:val="0"/>
      <w:marTop w:val="0"/>
      <w:marBottom w:val="0"/>
      <w:divBdr>
        <w:top w:val="none" w:sz="0" w:space="0" w:color="auto"/>
        <w:left w:val="none" w:sz="0" w:space="0" w:color="auto"/>
        <w:bottom w:val="none" w:sz="0" w:space="0" w:color="auto"/>
        <w:right w:val="none" w:sz="0" w:space="0" w:color="auto"/>
      </w:divBdr>
    </w:div>
    <w:div w:id="1910648060">
      <w:bodyDiv w:val="1"/>
      <w:marLeft w:val="0"/>
      <w:marRight w:val="0"/>
      <w:marTop w:val="0"/>
      <w:marBottom w:val="0"/>
      <w:divBdr>
        <w:top w:val="none" w:sz="0" w:space="0" w:color="auto"/>
        <w:left w:val="none" w:sz="0" w:space="0" w:color="auto"/>
        <w:bottom w:val="none" w:sz="0" w:space="0" w:color="auto"/>
        <w:right w:val="none" w:sz="0" w:space="0" w:color="auto"/>
      </w:divBdr>
      <w:divsChild>
        <w:div w:id="61606278">
          <w:marLeft w:val="0"/>
          <w:marRight w:val="0"/>
          <w:marTop w:val="0"/>
          <w:marBottom w:val="0"/>
          <w:divBdr>
            <w:top w:val="none" w:sz="0" w:space="0" w:color="auto"/>
            <w:left w:val="none" w:sz="0" w:space="0" w:color="auto"/>
            <w:bottom w:val="none" w:sz="0" w:space="0" w:color="auto"/>
            <w:right w:val="none" w:sz="0" w:space="0" w:color="auto"/>
          </w:divBdr>
          <w:divsChild>
            <w:div w:id="393236235">
              <w:marLeft w:val="0"/>
              <w:marRight w:val="0"/>
              <w:marTop w:val="0"/>
              <w:marBottom w:val="0"/>
              <w:divBdr>
                <w:top w:val="none" w:sz="0" w:space="0" w:color="auto"/>
                <w:left w:val="none" w:sz="0" w:space="0" w:color="auto"/>
                <w:bottom w:val="none" w:sz="0" w:space="0" w:color="auto"/>
                <w:right w:val="none" w:sz="0" w:space="0" w:color="auto"/>
              </w:divBdr>
            </w:div>
            <w:div w:id="2034067207">
              <w:marLeft w:val="0"/>
              <w:marRight w:val="0"/>
              <w:marTop w:val="0"/>
              <w:marBottom w:val="0"/>
              <w:divBdr>
                <w:top w:val="none" w:sz="0" w:space="0" w:color="auto"/>
                <w:left w:val="none" w:sz="0" w:space="0" w:color="auto"/>
                <w:bottom w:val="none" w:sz="0" w:space="0" w:color="auto"/>
                <w:right w:val="none" w:sz="0" w:space="0" w:color="auto"/>
              </w:divBdr>
            </w:div>
            <w:div w:id="539630239">
              <w:marLeft w:val="0"/>
              <w:marRight w:val="0"/>
              <w:marTop w:val="0"/>
              <w:marBottom w:val="0"/>
              <w:divBdr>
                <w:top w:val="none" w:sz="0" w:space="0" w:color="auto"/>
                <w:left w:val="none" w:sz="0" w:space="0" w:color="auto"/>
                <w:bottom w:val="none" w:sz="0" w:space="0" w:color="auto"/>
                <w:right w:val="none" w:sz="0" w:space="0" w:color="auto"/>
              </w:divBdr>
            </w:div>
            <w:div w:id="1682930595">
              <w:marLeft w:val="0"/>
              <w:marRight w:val="0"/>
              <w:marTop w:val="0"/>
              <w:marBottom w:val="0"/>
              <w:divBdr>
                <w:top w:val="none" w:sz="0" w:space="0" w:color="auto"/>
                <w:left w:val="none" w:sz="0" w:space="0" w:color="auto"/>
                <w:bottom w:val="none" w:sz="0" w:space="0" w:color="auto"/>
                <w:right w:val="none" w:sz="0" w:space="0" w:color="auto"/>
              </w:divBdr>
            </w:div>
            <w:div w:id="1360010427">
              <w:marLeft w:val="0"/>
              <w:marRight w:val="0"/>
              <w:marTop w:val="0"/>
              <w:marBottom w:val="0"/>
              <w:divBdr>
                <w:top w:val="none" w:sz="0" w:space="0" w:color="auto"/>
                <w:left w:val="none" w:sz="0" w:space="0" w:color="auto"/>
                <w:bottom w:val="none" w:sz="0" w:space="0" w:color="auto"/>
                <w:right w:val="none" w:sz="0" w:space="0" w:color="auto"/>
              </w:divBdr>
            </w:div>
            <w:div w:id="1311792791">
              <w:marLeft w:val="0"/>
              <w:marRight w:val="0"/>
              <w:marTop w:val="0"/>
              <w:marBottom w:val="0"/>
              <w:divBdr>
                <w:top w:val="none" w:sz="0" w:space="0" w:color="auto"/>
                <w:left w:val="none" w:sz="0" w:space="0" w:color="auto"/>
                <w:bottom w:val="none" w:sz="0" w:space="0" w:color="auto"/>
                <w:right w:val="none" w:sz="0" w:space="0" w:color="auto"/>
              </w:divBdr>
            </w:div>
            <w:div w:id="1917544239">
              <w:marLeft w:val="0"/>
              <w:marRight w:val="0"/>
              <w:marTop w:val="0"/>
              <w:marBottom w:val="0"/>
              <w:divBdr>
                <w:top w:val="none" w:sz="0" w:space="0" w:color="auto"/>
                <w:left w:val="none" w:sz="0" w:space="0" w:color="auto"/>
                <w:bottom w:val="none" w:sz="0" w:space="0" w:color="auto"/>
                <w:right w:val="none" w:sz="0" w:space="0" w:color="auto"/>
              </w:divBdr>
            </w:div>
            <w:div w:id="466165387">
              <w:marLeft w:val="0"/>
              <w:marRight w:val="0"/>
              <w:marTop w:val="0"/>
              <w:marBottom w:val="0"/>
              <w:divBdr>
                <w:top w:val="none" w:sz="0" w:space="0" w:color="auto"/>
                <w:left w:val="none" w:sz="0" w:space="0" w:color="auto"/>
                <w:bottom w:val="none" w:sz="0" w:space="0" w:color="auto"/>
                <w:right w:val="none" w:sz="0" w:space="0" w:color="auto"/>
              </w:divBdr>
            </w:div>
            <w:div w:id="13744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SRIVATSAV R</dc:creator>
  <cp:keywords/>
  <dc:description/>
  <cp:lastModifiedBy>SRIVATSAV R</cp:lastModifiedBy>
  <cp:revision>7</cp:revision>
  <cp:lastPrinted>2022-12-14T10:58:00Z</cp:lastPrinted>
  <dcterms:created xsi:type="dcterms:W3CDTF">2022-12-13T10:34:00Z</dcterms:created>
  <dcterms:modified xsi:type="dcterms:W3CDTF">2022-12-14T11:00:00Z</dcterms:modified>
</cp:coreProperties>
</file>