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540" w:rsidRPr="00260540" w:rsidRDefault="00260540" w:rsidP="00260540">
      <w:pPr>
        <w:pStyle w:val="code"/>
        <w:rPr>
          <w:rFonts w:asciiTheme="minorHAnsi" w:hAnsiTheme="minorHAnsi" w:cstheme="minorHAnsi"/>
          <w:b/>
          <w:sz w:val="24"/>
          <w:szCs w:val="24"/>
        </w:rPr>
      </w:pPr>
      <w:r w:rsidRPr="00260540">
        <w:rPr>
          <w:rFonts w:asciiTheme="minorHAnsi" w:hAnsiTheme="minorHAnsi" w:cstheme="minorHAnsi"/>
          <w:b/>
          <w:sz w:val="24"/>
          <w:szCs w:val="24"/>
        </w:rPr>
        <w:t>Problem 3</w:t>
      </w:r>
      <w:bookmarkStart w:id="0" w:name="_GoBack"/>
      <w:bookmarkEnd w:id="0"/>
    </w:p>
    <w:p w:rsidR="00260540" w:rsidRDefault="00260540" w:rsidP="00260540">
      <w:pPr>
        <w:pStyle w:val="Figure"/>
        <w:keepNext/>
        <w:jc w:val="left"/>
      </w:pPr>
      <w:r>
        <w:t>Base Query Matrix</w:t>
      </w:r>
    </w:p>
    <w:tbl>
      <w:tblPr>
        <w:tblW w:w="849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56"/>
        <w:gridCol w:w="1046"/>
        <w:gridCol w:w="1161"/>
        <w:gridCol w:w="1146"/>
        <w:gridCol w:w="1372"/>
        <w:gridCol w:w="1309"/>
      </w:tblGrid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b/>
                <w:bCs/>
                <w:szCs w:val="20"/>
              </w:rPr>
            </w:pPr>
          </w:p>
        </w:tc>
        <w:tc>
          <w:tcPr>
            <w:tcW w:w="6039" w:type="dxa"/>
            <w:gridSpan w:val="5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b/>
                <w:bCs/>
                <w:szCs w:val="20"/>
              </w:rPr>
            </w:pPr>
            <w:r>
              <w:rPr>
                <w:rFonts w:ascii="Segoe UI" w:hAnsi="Segoe UI" w:cs="Segoe UI"/>
                <w:b/>
                <w:bCs/>
                <w:szCs w:val="20"/>
              </w:rPr>
              <w:t>Dimension</w:t>
            </w: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b/>
                <w:bCs/>
                <w:szCs w:val="20"/>
              </w:rPr>
            </w:pPr>
            <w:r>
              <w:rPr>
                <w:rFonts w:ascii="Segoe UI" w:hAnsi="Segoe UI" w:cs="Segoe UI"/>
                <w:b/>
                <w:bCs/>
                <w:szCs w:val="20"/>
              </w:rPr>
              <w:t>Measure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Customer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Sales Class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Location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Machine Type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bCs/>
                <w:i/>
                <w:szCs w:val="20"/>
              </w:rPr>
            </w:pPr>
            <w:r>
              <w:rPr>
                <w:rFonts w:ascii="Segoe UI" w:hAnsi="Segoe UI" w:cs="Segoe UI"/>
                <w:bCs/>
                <w:i/>
                <w:szCs w:val="20"/>
              </w:rPr>
              <w:t>Sales Agent</w:t>
            </w: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Profit amount and margin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BQ2, BQ3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Returns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BQ4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BQ4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Shipping delays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BQ5, BQ6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BQ5, BQ6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Revenue (job)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BQ1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Revenue (invoice)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BQ2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Costs (</w:t>
            </w:r>
            <w:proofErr w:type="spellStart"/>
            <w:r>
              <w:rPr>
                <w:rFonts w:ascii="Segoe UI" w:hAnsi="Segoe UI" w:cs="Segoe UI"/>
                <w:i/>
                <w:szCs w:val="20"/>
              </w:rPr>
              <w:t>subjob</w:t>
            </w:r>
            <w:proofErr w:type="spellEnd"/>
            <w:r>
              <w:rPr>
                <w:rFonts w:ascii="Segoe UI" w:hAnsi="Segoe UI" w:cs="Segoe UI"/>
                <w:i/>
                <w:szCs w:val="20"/>
              </w:rPr>
              <w:t>)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BQ3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Ratio among types of costs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BQ3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Gross margin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BQ2, BQ3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Forecasting performance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Budgeting performance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Intra company sales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Shared machine usage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</w:tr>
      <w:tr w:rsidR="00260540" w:rsidTr="00260540">
        <w:trPr>
          <w:jc w:val="center"/>
        </w:trPr>
        <w:tc>
          <w:tcPr>
            <w:tcW w:w="24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rPr>
                <w:rFonts w:ascii="Segoe UI" w:hAnsi="Segoe UI" w:cs="Segoe UI"/>
                <w:i/>
                <w:szCs w:val="20"/>
              </w:rPr>
            </w:pPr>
            <w:r>
              <w:rPr>
                <w:rFonts w:ascii="Segoe UI" w:hAnsi="Segoe UI" w:cs="Segoe UI"/>
                <w:i/>
                <w:szCs w:val="20"/>
              </w:rPr>
              <w:t>Lead success rate</w:t>
            </w:r>
          </w:p>
        </w:tc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keepNext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X</w:t>
            </w:r>
          </w:p>
        </w:tc>
      </w:tr>
    </w:tbl>
    <w:p w:rsidR="00260540" w:rsidRDefault="00260540" w:rsidP="00260540"/>
    <w:p w:rsidR="00260540" w:rsidRDefault="00260540" w:rsidP="00260540">
      <w:pPr>
        <w:pStyle w:val="Heading4"/>
        <w:rPr>
          <w:rFonts w:eastAsiaTheme="minorEastAsia"/>
        </w:rPr>
      </w:pPr>
      <w:r>
        <w:rPr>
          <w:rFonts w:eastAsiaTheme="minorEastAsia"/>
        </w:rPr>
        <w:t>AWR Questions</w:t>
      </w:r>
    </w:p>
    <w:tbl>
      <w:tblPr>
        <w:tblW w:w="865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59"/>
        <w:gridCol w:w="7296"/>
      </w:tblGrid>
      <w:tr w:rsidR="00260540" w:rsidTr="00260540">
        <w:trPr>
          <w:jc w:val="center"/>
        </w:trPr>
        <w:tc>
          <w:tcPr>
            <w:tcW w:w="135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rPr>
                <w:rFonts w:ascii="Segoe UI" w:hAnsi="Segoe UI" w:cs="Segoe UI"/>
                <w:b/>
                <w:bCs/>
                <w:szCs w:val="20"/>
              </w:rPr>
            </w:pPr>
            <w:r>
              <w:rPr>
                <w:rFonts w:ascii="Segoe UI" w:hAnsi="Segoe UI" w:cs="Segoe UI"/>
                <w:b/>
                <w:bCs/>
                <w:szCs w:val="20"/>
              </w:rPr>
              <w:t>Question No.</w:t>
            </w:r>
          </w:p>
        </w:tc>
        <w:tc>
          <w:tcPr>
            <w:tcW w:w="729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rPr>
                <w:rFonts w:ascii="Segoe UI" w:hAnsi="Segoe UI" w:cs="Segoe UI"/>
                <w:b/>
                <w:bCs/>
                <w:szCs w:val="20"/>
              </w:rPr>
            </w:pPr>
            <w:r>
              <w:rPr>
                <w:rFonts w:ascii="Segoe UI" w:hAnsi="Segoe UI" w:cs="Segoe UI"/>
                <w:b/>
                <w:bCs/>
                <w:szCs w:val="20"/>
              </w:rPr>
              <w:t>Response</w:t>
            </w:r>
          </w:p>
        </w:tc>
      </w:tr>
      <w:tr w:rsidR="00260540" w:rsidTr="00260540">
        <w:trPr>
          <w:jc w:val="center"/>
        </w:trPr>
        <w:tc>
          <w:tcPr>
            <w:tcW w:w="1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1</w:t>
            </w:r>
          </w:p>
        </w:tc>
        <w:tc>
          <w:tcPr>
            <w:tcW w:w="7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Total time in database calls by foreground sessions. Total time includes CPU time, I/O time, and non-idle wait time.</w:t>
            </w:r>
          </w:p>
        </w:tc>
      </w:tr>
      <w:tr w:rsidR="00260540" w:rsidTr="00260540">
        <w:trPr>
          <w:jc w:val="center"/>
        </w:trPr>
        <w:tc>
          <w:tcPr>
            <w:tcW w:w="1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2</w:t>
            </w:r>
          </w:p>
        </w:tc>
        <w:tc>
          <w:tcPr>
            <w:tcW w:w="7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AWR data includes four tables, </w:t>
            </w:r>
            <w:proofErr w:type="spellStart"/>
            <w:r>
              <w:rPr>
                <w:rFonts w:ascii="Segoe UI" w:hAnsi="Segoe UI" w:cs="Segoe UI"/>
                <w:szCs w:val="20"/>
              </w:rPr>
              <w:t>DBA_Hist_Snapshot</w:t>
            </w:r>
            <w:proofErr w:type="spellEnd"/>
            <w:r>
              <w:rPr>
                <w:rFonts w:ascii="Segoe UI" w:hAnsi="Segoe UI" w:cs="Segoe UI"/>
                <w:szCs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Cs w:val="20"/>
              </w:rPr>
              <w:t>DBA_Hist_System_Event</w:t>
            </w:r>
            <w:proofErr w:type="spellEnd"/>
            <w:r>
              <w:rPr>
                <w:rFonts w:ascii="Segoe UI" w:hAnsi="Segoe UI" w:cs="Segoe UI"/>
                <w:szCs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Cs w:val="20"/>
              </w:rPr>
              <w:t>DBA_Hist_SQLStat</w:t>
            </w:r>
            <w:proofErr w:type="spellEnd"/>
            <w:r>
              <w:rPr>
                <w:rFonts w:ascii="Segoe UI" w:hAnsi="Segoe UI" w:cs="Segoe UI"/>
                <w:szCs w:val="20"/>
              </w:rPr>
              <w:t xml:space="preserve">, and </w:t>
            </w:r>
            <w:proofErr w:type="spellStart"/>
            <w:r>
              <w:rPr>
                <w:rFonts w:ascii="Segoe UI" w:hAnsi="Segoe UI" w:cs="Segoe UI"/>
                <w:szCs w:val="20"/>
              </w:rPr>
              <w:t>DBA_Hist_Time_Model</w:t>
            </w:r>
            <w:proofErr w:type="spellEnd"/>
            <w:r>
              <w:rPr>
                <w:rFonts w:ascii="Segoe UI" w:hAnsi="Segoe UI" w:cs="Segoe UI"/>
                <w:szCs w:val="20"/>
              </w:rPr>
              <w:t>. For columns, see the following Oracle diagram after this table.</w:t>
            </w:r>
          </w:p>
        </w:tc>
      </w:tr>
      <w:tr w:rsidR="00260540" w:rsidTr="00260540">
        <w:trPr>
          <w:jc w:val="center"/>
        </w:trPr>
        <w:tc>
          <w:tcPr>
            <w:tcW w:w="1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3</w:t>
            </w:r>
          </w:p>
        </w:tc>
        <w:tc>
          <w:tcPr>
            <w:tcW w:w="7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V$ACTIVE_SESSION_HISTORY</w:t>
            </w:r>
          </w:p>
        </w:tc>
      </w:tr>
      <w:tr w:rsidR="00260540" w:rsidTr="00260540">
        <w:trPr>
          <w:jc w:val="center"/>
        </w:trPr>
        <w:tc>
          <w:tcPr>
            <w:tcW w:w="1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jc w:val="center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4</w:t>
            </w:r>
          </w:p>
        </w:tc>
        <w:tc>
          <w:tcPr>
            <w:tcW w:w="7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260540" w:rsidRDefault="00260540">
            <w:pPr>
              <w:pStyle w:val="Table"/>
              <w:spacing w:line="256" w:lineRule="auto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Columns in the V$ACTIVE_SESSION_HISTORY </w:t>
            </w:r>
            <w:proofErr w:type="gramStart"/>
            <w:r>
              <w:rPr>
                <w:rFonts w:ascii="Segoe UI" w:hAnsi="Segoe UI" w:cs="Segoe UI"/>
                <w:szCs w:val="20"/>
              </w:rPr>
              <w:t>are</w:t>
            </w:r>
            <w:proofErr w:type="gramEnd"/>
            <w:r>
              <w:rPr>
                <w:rFonts w:ascii="Segoe UI" w:hAnsi="Segoe UI" w:cs="Segoe UI"/>
                <w:szCs w:val="20"/>
              </w:rPr>
              <w:t xml:space="preserve"> SQL statement identifier, object number, file number, block number, wait event number, session identifier, session serial number, module name, action name, client identifier, and database time.</w:t>
            </w:r>
          </w:p>
        </w:tc>
      </w:tr>
    </w:tbl>
    <w:p w:rsidR="00260540" w:rsidRDefault="00260540" w:rsidP="00260540">
      <w:pPr>
        <w:ind w:firstLine="0"/>
      </w:pPr>
    </w:p>
    <w:p w:rsidR="00260540" w:rsidRDefault="00260540" w:rsidP="00260540">
      <w:pPr>
        <w:ind w:firstLine="0"/>
      </w:pPr>
    </w:p>
    <w:p w:rsidR="00260540" w:rsidRDefault="00260540" w:rsidP="00260540">
      <w:pPr>
        <w:ind w:firstLine="0"/>
      </w:pPr>
    </w:p>
    <w:p w:rsidR="00260540" w:rsidRDefault="00260540" w:rsidP="00260540">
      <w:pPr>
        <w:pStyle w:val="code"/>
      </w:pPr>
    </w:p>
    <w:p w:rsidR="00260540" w:rsidRDefault="00260540" w:rsidP="00260540"/>
    <w:p w:rsidR="00464DCA" w:rsidRDefault="00260540"/>
    <w:sectPr w:rsidR="0046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99"/>
    <w:rsid w:val="00260540"/>
    <w:rsid w:val="00A2598E"/>
    <w:rsid w:val="00A34699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FFB9"/>
  <w15:chartTrackingRefBased/>
  <w15:docId w15:val="{50F2BA74-94E7-4DC0-8D1E-3A215491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540"/>
    <w:pPr>
      <w:spacing w:line="480" w:lineRule="auto"/>
      <w:ind w:firstLine="720"/>
    </w:pPr>
    <w:rPr>
      <w:rFonts w:eastAsiaTheme="minorEastAsia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60540"/>
    <w:pPr>
      <w:keepNext/>
      <w:ind w:firstLine="0"/>
      <w:outlineLvl w:val="3"/>
    </w:pPr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60540"/>
    <w:rPr>
      <w:rFonts w:ascii="Arial" w:eastAsia="Times New Roman" w:hAnsi="Arial"/>
      <w:sz w:val="24"/>
    </w:rPr>
  </w:style>
  <w:style w:type="paragraph" w:customStyle="1" w:styleId="code">
    <w:name w:val="code"/>
    <w:basedOn w:val="Normal"/>
    <w:qFormat/>
    <w:rsid w:val="00260540"/>
    <w:pPr>
      <w:spacing w:line="240" w:lineRule="auto"/>
      <w:ind w:firstLine="0"/>
    </w:pPr>
    <w:rPr>
      <w:rFonts w:ascii="Courier New" w:hAnsi="Courier New"/>
      <w:sz w:val="20"/>
    </w:rPr>
  </w:style>
  <w:style w:type="paragraph" w:customStyle="1" w:styleId="Figure">
    <w:name w:val="Figure"/>
    <w:basedOn w:val="Normal"/>
    <w:qFormat/>
    <w:rsid w:val="00260540"/>
    <w:pPr>
      <w:spacing w:before="120" w:after="120" w:line="240" w:lineRule="auto"/>
      <w:ind w:firstLine="0"/>
      <w:jc w:val="center"/>
    </w:pPr>
  </w:style>
  <w:style w:type="paragraph" w:customStyle="1" w:styleId="Table">
    <w:name w:val="Table"/>
    <w:basedOn w:val="Figure"/>
    <w:qFormat/>
    <w:rsid w:val="00260540"/>
    <w:pPr>
      <w:spacing w:before="0" w:after="0"/>
      <w:jc w:val="left"/>
    </w:pPr>
    <w:rPr>
      <w:sz w:val="20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2</cp:revision>
  <dcterms:created xsi:type="dcterms:W3CDTF">2017-09-18T04:23:00Z</dcterms:created>
  <dcterms:modified xsi:type="dcterms:W3CDTF">2017-09-18T04:23:00Z</dcterms:modified>
</cp:coreProperties>
</file>