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463C" w14:textId="77777777" w:rsidR="00983D04" w:rsidRDefault="00983D04">
      <w:pPr>
        <w:spacing w:before="100" w:after="100"/>
      </w:pPr>
    </w:p>
    <w:p w14:paraId="58C129B0" w14:textId="77777777" w:rsidR="00983D04" w:rsidRDefault="00983D04">
      <w:pPr>
        <w:spacing w:before="100" w:after="100"/>
      </w:pPr>
    </w:p>
    <w:p w14:paraId="05692021" w14:textId="77777777" w:rsidR="00983D04" w:rsidRDefault="00000000">
      <w:pPr>
        <w:spacing w:before="400"/>
        <w:jc w:val="center"/>
      </w:pPr>
      <w:r>
        <w:rPr>
          <w:b/>
          <w:bCs/>
          <w:color w:val="1F3864"/>
          <w:sz w:val="72"/>
          <w:szCs w:val="72"/>
        </w:rPr>
        <w:t>COLLEGE PLACEMENT</w:t>
      </w:r>
    </w:p>
    <w:p w14:paraId="2D0247A3" w14:textId="77777777" w:rsidR="00983D04" w:rsidRDefault="00000000">
      <w:pPr>
        <w:spacing w:after="200"/>
        <w:jc w:val="center"/>
      </w:pPr>
      <w:r>
        <w:rPr>
          <w:b/>
          <w:bCs/>
          <w:color w:val="2E75B6"/>
          <w:sz w:val="72"/>
          <w:szCs w:val="72"/>
        </w:rPr>
        <w:t>ANALYSIS REPORT</w:t>
      </w:r>
    </w:p>
    <w:p w14:paraId="4B831427" w14:textId="77777777" w:rsidR="00983D04" w:rsidRDefault="00000000">
      <w:pPr>
        <w:spacing w:after="200"/>
        <w:jc w:val="center"/>
      </w:pPr>
      <w:r>
        <w:rPr>
          <w:color w:val="2E75B6"/>
          <w:sz w:val="24"/>
          <w:szCs w:val="24"/>
        </w:rPr>
        <w:t>━━━━━━━━━━━━━━━━━━━━━━━━━━━━━━━━━━━━━━━━━━━━━━━━━</w:t>
      </w:r>
    </w:p>
    <w:p w14:paraId="7EA8F122" w14:textId="77777777" w:rsidR="00983D04" w:rsidRDefault="00000000">
      <w:pPr>
        <w:spacing w:after="400"/>
        <w:jc w:val="center"/>
      </w:pPr>
      <w:r>
        <w:rPr>
          <w:i/>
          <w:iCs/>
          <w:color w:val="595959"/>
          <w:sz w:val="28"/>
          <w:szCs w:val="28"/>
        </w:rPr>
        <w:t>Understanding What Drives Student Placement Success</w:t>
      </w:r>
    </w:p>
    <w:p w14:paraId="3237A4CE" w14:textId="77777777" w:rsidR="00983D04" w:rsidRDefault="00983D04">
      <w:pPr>
        <w:spacing w:before="100" w:after="100"/>
      </w:pPr>
    </w:p>
    <w:p w14:paraId="1BBA4BA1" w14:textId="77777777" w:rsidR="00983D04" w:rsidRDefault="00983D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83D04" w14:paraId="0D2280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1C54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AF3D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Information</w:t>
            </w:r>
          </w:p>
        </w:tc>
      </w:tr>
      <w:tr w:rsidR="00983D04" w14:paraId="360F92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BBC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547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[Your Name]</w:t>
            </w:r>
          </w:p>
        </w:tc>
      </w:tr>
      <w:tr w:rsidR="00983D04" w14:paraId="200CB8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65C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Tool Used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43E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Microsoft Excel</w:t>
            </w:r>
          </w:p>
        </w:tc>
      </w:tr>
      <w:tr w:rsidR="00983D04" w14:paraId="5D4EAD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66E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D44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 Students across 5 Branches</w:t>
            </w:r>
          </w:p>
        </w:tc>
      </w:tr>
      <w:tr w:rsidR="00983D04" w14:paraId="7E7E3A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499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Branches Covered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BCE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CSE, ECE, MECH, MBA, CIVIL</w:t>
            </w:r>
          </w:p>
        </w:tc>
      </w:tr>
      <w:tr w:rsidR="00983D04" w14:paraId="3B95AB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278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5A37" w14:textId="2A0F12BC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</w:t>
            </w:r>
            <w:r w:rsidR="006E5A62">
              <w:rPr>
                <w:color w:val="000000"/>
                <w:sz w:val="20"/>
                <w:szCs w:val="20"/>
              </w:rPr>
              <w:t>6</w:t>
            </w:r>
          </w:p>
        </w:tc>
      </w:tr>
      <w:tr w:rsidR="00983D04" w14:paraId="7E215A9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235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Analysis Areas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870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CGPA, Skills, Internships, Branch</w:t>
            </w:r>
          </w:p>
        </w:tc>
      </w:tr>
    </w:tbl>
    <w:p w14:paraId="609CD8C6" w14:textId="77777777" w:rsidR="00983D04" w:rsidRDefault="00983D04">
      <w:pPr>
        <w:spacing w:before="100" w:after="100"/>
      </w:pPr>
    </w:p>
    <w:p w14:paraId="7C350B41" w14:textId="77777777" w:rsidR="00983D04" w:rsidRDefault="00983D04">
      <w:pPr>
        <w:spacing w:before="100" w:after="100"/>
      </w:pPr>
    </w:p>
    <w:p w14:paraId="19FDA8F6" w14:textId="77777777" w:rsidR="00983D04" w:rsidRDefault="00983D04">
      <w:pPr>
        <w:spacing w:before="100" w:after="100"/>
      </w:pPr>
    </w:p>
    <w:p w14:paraId="3347B205" w14:textId="77777777" w:rsidR="00983D04" w:rsidRDefault="00000000">
      <w:r>
        <w:br w:type="page"/>
      </w:r>
    </w:p>
    <w:p w14:paraId="60853CAF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EXECUTIVE SUMMARY</w:t>
      </w:r>
    </w:p>
    <w:p w14:paraId="727601BA" w14:textId="77777777" w:rsidR="00983D04" w:rsidRDefault="00983D04">
      <w:pPr>
        <w:spacing w:before="100" w:after="100"/>
      </w:pPr>
    </w:p>
    <w:p w14:paraId="342D3BF3" w14:textId="77777777" w:rsidR="00983D04" w:rsidRDefault="00000000">
      <w:pPr>
        <w:spacing w:before="80" w:after="80"/>
        <w:ind w:left="120"/>
      </w:pPr>
      <w:r>
        <w:rPr>
          <w:color w:val="000000"/>
        </w:rPr>
        <w:t>This report presents a comprehensive analysis of placement data from 50 engineering and MBA students across 5 academic branches — CSE, ECE, MECH, MBA, and CIVIL. The objective is to identify the key factors that influence whether a student gets placed and at what salary package.</w:t>
      </w:r>
    </w:p>
    <w:p w14:paraId="4661AB06" w14:textId="77777777" w:rsidR="00983D04" w:rsidRDefault="00983D04">
      <w:pPr>
        <w:spacing w:before="100" w:after="100"/>
      </w:pPr>
    </w:p>
    <w:p w14:paraId="2BEAE58A" w14:textId="77777777" w:rsidR="00983D04" w:rsidRDefault="00000000">
      <w:pPr>
        <w:spacing w:before="80" w:after="80"/>
        <w:ind w:left="120"/>
      </w:pPr>
      <w:r>
        <w:rPr>
          <w:color w:val="000000"/>
        </w:rPr>
        <w:t>The analysis focuses on four critical dimensions:</w:t>
      </w:r>
    </w:p>
    <w:p w14:paraId="6D74A93C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CGPA vs Placement Rate — Does academic performance predict placement?</w:t>
      </w:r>
    </w:p>
    <w:p w14:paraId="2F8D554A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Skills vs Salary Package — Which technical skills command higher pay?</w:t>
      </w:r>
    </w:p>
    <w:p w14:paraId="5C0DC056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Internships vs Job Offers — How much does work experience matter?</w:t>
      </w:r>
    </w:p>
    <w:p w14:paraId="169895E3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Branch Wise Placement — Which departments perform best overall?</w:t>
      </w:r>
    </w:p>
    <w:p w14:paraId="76BAD57E" w14:textId="77777777" w:rsidR="00983D04" w:rsidRDefault="00983D04">
      <w:pPr>
        <w:spacing w:before="100" w:after="100"/>
      </w:pPr>
    </w:p>
    <w:p w14:paraId="789D2D2B" w14:textId="77777777" w:rsidR="00983D04" w:rsidRDefault="00000000">
      <w:pPr>
        <w:spacing w:before="80" w:after="80"/>
        <w:ind w:left="120"/>
      </w:pPr>
      <w:r>
        <w:rPr>
          <w:color w:val="000000"/>
        </w:rPr>
        <w:t>Key headline numbers from this study:</w:t>
      </w:r>
    </w:p>
    <w:p w14:paraId="40DAC820" w14:textId="77777777" w:rsidR="00983D04" w:rsidRDefault="00983D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20"/>
        <w:gridCol w:w="4120"/>
      </w:tblGrid>
      <w:tr w:rsidR="00983D04" w14:paraId="3B1CD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570F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8F59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2C51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983D04" w14:paraId="4120B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1D1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Total Students </w:t>
            </w:r>
            <w:proofErr w:type="spellStart"/>
            <w:r>
              <w:rPr>
                <w:color w:val="000000"/>
                <w:sz w:val="20"/>
                <w:szCs w:val="20"/>
              </w:rPr>
              <w:t>Analyzed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843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5CA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Across 5 branches</w:t>
            </w:r>
          </w:p>
        </w:tc>
      </w:tr>
      <w:tr w:rsidR="00983D04" w14:paraId="26A113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CA6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Overall Placement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0CA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66%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866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 out of 50 placed</w:t>
            </w:r>
          </w:p>
        </w:tc>
      </w:tr>
      <w:tr w:rsidR="00983D04" w14:paraId="593C5A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E6A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Average Salary (Placed)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AD6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8.33 LPA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B02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Ranges from 4.2 to 18.5 LPA</w:t>
            </w:r>
          </w:p>
        </w:tc>
      </w:tr>
      <w:tr w:rsidR="00983D04" w14:paraId="3C31E4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999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Highest Paying Skill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D6E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ML / AI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399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14.5 LPA average</w:t>
            </w:r>
          </w:p>
        </w:tc>
      </w:tr>
      <w:tr w:rsidR="00983D04" w14:paraId="153C9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790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Best Placed Branch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579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D3C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80% placement rate</w:t>
            </w:r>
          </w:p>
        </w:tc>
      </w:tr>
      <w:tr w:rsidR="00983D04" w14:paraId="4075C5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FFD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Strongest Predictor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05A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Internships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4E4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internship = 92% placement</w:t>
            </w:r>
          </w:p>
        </w:tc>
      </w:tr>
    </w:tbl>
    <w:p w14:paraId="01183EDC" w14:textId="77777777" w:rsidR="00983D04" w:rsidRDefault="00983D04">
      <w:pPr>
        <w:spacing w:before="100" w:after="100"/>
      </w:pPr>
    </w:p>
    <w:p w14:paraId="1A30366C" w14:textId="77777777" w:rsidR="00983D04" w:rsidRDefault="00983D04">
      <w:pPr>
        <w:spacing w:before="100" w:after="100"/>
      </w:pPr>
    </w:p>
    <w:p w14:paraId="46A47F10" w14:textId="77777777" w:rsidR="00983D04" w:rsidRDefault="00000000">
      <w:r>
        <w:br w:type="page"/>
      </w:r>
    </w:p>
    <w:p w14:paraId="2FAB6623" w14:textId="77777777" w:rsidR="00983D04" w:rsidRDefault="00000000">
      <w:pPr>
        <w:pBdr>
          <w:bottom w:val="single" w:sz="4" w:space="0" w:color="2E75B6"/>
        </w:pBdr>
        <w:shd w:val="clear" w:color="auto" w:fill="1F3864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FINDING 1 — CGPA vs Placement Rate</w:t>
      </w:r>
    </w:p>
    <w:p w14:paraId="5D7A1C4A" w14:textId="77777777" w:rsidR="00983D04" w:rsidRDefault="00983D04">
      <w:pPr>
        <w:spacing w:before="100" w:after="100"/>
      </w:pPr>
    </w:p>
    <w:p w14:paraId="309C18FA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What We </w:t>
      </w:r>
      <w:proofErr w:type="spellStart"/>
      <w:r>
        <w:rPr>
          <w:b/>
          <w:bCs/>
          <w:color w:val="FFFFFF"/>
          <w:sz w:val="28"/>
          <w:szCs w:val="28"/>
        </w:rPr>
        <w:t>Analyzed</w:t>
      </w:r>
      <w:proofErr w:type="spellEnd"/>
    </w:p>
    <w:p w14:paraId="6F76FD58" w14:textId="77777777" w:rsidR="00983D04" w:rsidRDefault="00000000">
      <w:pPr>
        <w:spacing w:before="80" w:after="80"/>
        <w:ind w:left="120"/>
      </w:pPr>
      <w:r>
        <w:rPr>
          <w:color w:val="000000"/>
        </w:rPr>
        <w:t>We grouped all 50 students into 5 CGPA categories and measured the placement rate within each group to understand whether academic performance directly predicts placement success.</w:t>
      </w:r>
    </w:p>
    <w:p w14:paraId="42E20098" w14:textId="77777777" w:rsidR="00983D04" w:rsidRDefault="00983D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983D04" w14:paraId="3B398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A926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CGPA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0028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CGPA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C0FE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Placement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AE89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Inference</w:t>
            </w:r>
          </w:p>
        </w:tc>
      </w:tr>
      <w:tr w:rsidR="00983D04" w14:paraId="4F957E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EE3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Below Average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B22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Below 6.0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7E2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295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placements at all</w:t>
            </w:r>
          </w:p>
        </w:tc>
      </w:tr>
      <w:tr w:rsidR="00983D04" w14:paraId="44E058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CF3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787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 — 6.9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76F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42A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Still no placements</w:t>
            </w:r>
          </w:p>
        </w:tc>
      </w:tr>
      <w:tr w:rsidR="00983D04" w14:paraId="2996B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655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D30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 — 7.9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054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78%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EB5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Strong improvement</w:t>
            </w:r>
          </w:p>
        </w:tc>
      </w:tr>
      <w:tr w:rsidR="00983D04" w14:paraId="2F484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92A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Excellent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0BE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 — 8.9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9B7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1CB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Near guaranteed</w:t>
            </w:r>
          </w:p>
        </w:tc>
      </w:tr>
      <w:tr w:rsidR="00983D04" w14:paraId="6225A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1BE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Outstanding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E00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9.0 and above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637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3D1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students placed</w:t>
            </w:r>
          </w:p>
        </w:tc>
      </w:tr>
    </w:tbl>
    <w:p w14:paraId="5993BA30" w14:textId="77777777" w:rsidR="00983D04" w:rsidRDefault="00983D04">
      <w:pPr>
        <w:spacing w:before="100" w:after="100"/>
      </w:pPr>
    </w:p>
    <w:p w14:paraId="135A9DE1" w14:textId="77777777" w:rsidR="00983D04" w:rsidRDefault="00000000">
      <w:pPr>
        <w:spacing w:before="80" w:after="80"/>
        <w:ind w:left="120"/>
      </w:pPr>
      <w:r>
        <w:rPr>
          <w:color w:val="000000"/>
        </w:rPr>
        <w:t>Key Observations:</w:t>
      </w:r>
    </w:p>
    <w:p w14:paraId="16677D6F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The critical CGPA threshold is 7.0 — below this, placement rate drops to 0%</w:t>
      </w:r>
    </w:p>
    <w:p w14:paraId="1B43C3BF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Students with CGPA above 8.0 have a 90%+ placement rate</w:t>
      </w:r>
    </w:p>
    <w:p w14:paraId="11B9479D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Outstanding students (9.0+) achieved 100% placement</w:t>
      </w:r>
    </w:p>
    <w:p w14:paraId="0BFD019E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CGPA alone is not sufficient — skills and internships remain important</w:t>
      </w:r>
    </w:p>
    <w:p w14:paraId="0433CAFE" w14:textId="77777777" w:rsidR="00983D04" w:rsidRDefault="00983D04">
      <w:pPr>
        <w:spacing w:before="100" w:after="100"/>
      </w:pPr>
    </w:p>
    <w:p w14:paraId="51FF156A" w14:textId="77777777" w:rsidR="00983D04" w:rsidRDefault="00000000">
      <w:pPr>
        <w:shd w:val="clear" w:color="auto" w:fill="FCE4D6"/>
        <w:spacing w:before="120" w:after="120"/>
        <w:ind w:left="120"/>
      </w:pPr>
      <w:r>
        <w:rPr>
          <w:b/>
          <w:bCs/>
          <w:color w:val="C55A11"/>
        </w:rPr>
        <w:t xml:space="preserve">📌 Recommendation: </w:t>
      </w:r>
      <w:r>
        <w:rPr>
          <w:color w:val="000000"/>
        </w:rPr>
        <w:t>Students scoring below 7.0 CGPA must aggressively compensate through internships and skill development. The data shows that with the right combination, even average CGPA students can get placed.</w:t>
      </w:r>
    </w:p>
    <w:p w14:paraId="41E5649D" w14:textId="77777777" w:rsidR="00983D04" w:rsidRDefault="00983D04">
      <w:pPr>
        <w:spacing w:before="100" w:after="100"/>
      </w:pPr>
    </w:p>
    <w:p w14:paraId="1851C476" w14:textId="77777777" w:rsidR="00983D04" w:rsidRDefault="00983D04">
      <w:pPr>
        <w:spacing w:before="100" w:after="100"/>
      </w:pPr>
    </w:p>
    <w:p w14:paraId="13EAAC26" w14:textId="77777777" w:rsidR="00983D04" w:rsidRDefault="00000000">
      <w:r>
        <w:br w:type="page"/>
      </w:r>
    </w:p>
    <w:p w14:paraId="2CDAFA02" w14:textId="77777777" w:rsidR="00983D04" w:rsidRDefault="00000000">
      <w:pPr>
        <w:pBdr>
          <w:bottom w:val="single" w:sz="4" w:space="0" w:color="2E75B6"/>
        </w:pBdr>
        <w:shd w:val="clear" w:color="auto" w:fill="1F3864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FINDING 2 — Skills vs Salary Package</w:t>
      </w:r>
    </w:p>
    <w:p w14:paraId="67B5EE26" w14:textId="77777777" w:rsidR="00983D04" w:rsidRDefault="00983D04">
      <w:pPr>
        <w:spacing w:before="100" w:after="100"/>
      </w:pPr>
    </w:p>
    <w:p w14:paraId="497E1653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What We </w:t>
      </w:r>
      <w:proofErr w:type="spellStart"/>
      <w:r>
        <w:rPr>
          <w:b/>
          <w:bCs/>
          <w:color w:val="FFFFFF"/>
          <w:sz w:val="28"/>
          <w:szCs w:val="28"/>
        </w:rPr>
        <w:t>Analyzed</w:t>
      </w:r>
      <w:proofErr w:type="spellEnd"/>
    </w:p>
    <w:p w14:paraId="052B44EC" w14:textId="77777777" w:rsidR="00983D04" w:rsidRDefault="00000000">
      <w:pPr>
        <w:spacing w:before="80" w:after="80"/>
        <w:ind w:left="120"/>
      </w:pPr>
      <w:r>
        <w:rPr>
          <w:color w:val="000000"/>
        </w:rPr>
        <w:t>We examined which technical skills are associated with the highest salary packages and placement rates across all branches.</w:t>
      </w:r>
    </w:p>
    <w:p w14:paraId="67FFD23F" w14:textId="77777777" w:rsidR="00983D04" w:rsidRDefault="00983D04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2000"/>
        <w:gridCol w:w="1900"/>
        <w:gridCol w:w="1960"/>
      </w:tblGrid>
      <w:tr w:rsidR="00983D04" w14:paraId="25BEA4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A3C9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3B3F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C8F1" w14:textId="77777777" w:rsidR="00983D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Salary (LPA)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6C24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Placement Rate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6975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</w:tr>
      <w:tr w:rsidR="00983D04" w14:paraId="279BD0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A3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43F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ML /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F36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C73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C0A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🥇 Top</w:t>
            </w:r>
          </w:p>
        </w:tc>
      </w:tr>
      <w:tr w:rsidR="00983D04" w14:paraId="574E4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3C1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001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717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455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E34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🥇 Top</w:t>
            </w:r>
          </w:p>
        </w:tc>
      </w:tr>
      <w:tr w:rsidR="00983D04" w14:paraId="23C589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AB2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72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Power BI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B6C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AF9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93B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🥇 Top</w:t>
            </w:r>
          </w:p>
        </w:tc>
      </w:tr>
      <w:tr w:rsidR="00983D04" w14:paraId="2DDE06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318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EFD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CE9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966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8FD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🥇 Top</w:t>
            </w:r>
          </w:p>
        </w:tc>
      </w:tr>
      <w:tr w:rsidR="00983D04" w14:paraId="11DF2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070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5EB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A86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89A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7B2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🥈 Mid</w:t>
            </w:r>
          </w:p>
        </w:tc>
      </w:tr>
      <w:tr w:rsidR="00983D04" w14:paraId="538D44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C5B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049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685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FC3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94%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BAA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🥈 Mid</w:t>
            </w:r>
          </w:p>
        </w:tc>
      </w:tr>
      <w:tr w:rsidR="00983D04" w14:paraId="1466E9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2B9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55D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11D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041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675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🥈 Mid</w:t>
            </w:r>
          </w:p>
        </w:tc>
      </w:tr>
      <w:tr w:rsidR="00983D04" w14:paraId="16A4A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CBC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7C1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91E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A45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15D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🥈 Mid</w:t>
            </w:r>
          </w:p>
        </w:tc>
      </w:tr>
      <w:tr w:rsidR="00983D04" w14:paraId="1D2801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87D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689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VLSI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7EF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B67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491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🥈 Mid</w:t>
            </w:r>
          </w:p>
        </w:tc>
      </w:tr>
      <w:tr w:rsidR="00983D04" w14:paraId="265488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304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6BA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Embedded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17F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772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64D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🥉 Lower</w:t>
            </w:r>
          </w:p>
        </w:tc>
      </w:tr>
      <w:tr w:rsidR="00983D04" w14:paraId="5470D4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445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34A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72C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DF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8A3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🥉 Lower</w:t>
            </w:r>
          </w:p>
        </w:tc>
      </w:tr>
      <w:tr w:rsidR="00983D04" w14:paraId="7E0D50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335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164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SolidWorks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5A5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C72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8C2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🥉 Lower</w:t>
            </w:r>
          </w:p>
        </w:tc>
      </w:tr>
      <w:tr w:rsidR="00983D04" w14:paraId="27B18F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B89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200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AutoCAD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65F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410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54A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🥉 Lower</w:t>
            </w:r>
          </w:p>
        </w:tc>
      </w:tr>
      <w:tr w:rsidR="00983D04" w14:paraId="5BCA1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578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42B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1F3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D4A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C39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🥉 Lower</w:t>
            </w:r>
          </w:p>
        </w:tc>
      </w:tr>
    </w:tbl>
    <w:p w14:paraId="725DF68B" w14:textId="77777777" w:rsidR="00983D04" w:rsidRDefault="00983D04">
      <w:pPr>
        <w:spacing w:before="100" w:after="100"/>
      </w:pPr>
    </w:p>
    <w:p w14:paraId="19C83446" w14:textId="77777777" w:rsidR="00983D04" w:rsidRDefault="00000000">
      <w:pPr>
        <w:spacing w:before="80" w:after="80"/>
        <w:ind w:left="120"/>
      </w:pPr>
      <w:r>
        <w:rPr>
          <w:color w:val="000000"/>
        </w:rPr>
        <w:t>Key Observations:</w:t>
      </w:r>
    </w:p>
    <w:p w14:paraId="308A2BFC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ML/AI skills pay 2.5x more than traditional skills like AutoCAD and STAAD</w:t>
      </w:r>
    </w:p>
    <w:p w14:paraId="3FC6321F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The salary gap between top skill (ML=14.5 LPA) and bottom skill (STAAD=5.5 LPA) is 9 LPA</w:t>
      </w:r>
    </w:p>
    <w:p w14:paraId="317DA55B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Python is the most versatile skill — valuable across ALL 5 branches</w:t>
      </w:r>
    </w:p>
    <w:p w14:paraId="3C3D6296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Data visualization skills (Tableau, Power BI) consistently command high salaries</w:t>
      </w:r>
    </w:p>
    <w:p w14:paraId="19FBD5C2" w14:textId="77777777" w:rsidR="00983D04" w:rsidRDefault="00983D04">
      <w:pPr>
        <w:spacing w:before="100" w:after="100"/>
      </w:pPr>
    </w:p>
    <w:p w14:paraId="6D442EF8" w14:textId="77777777" w:rsidR="00983D04" w:rsidRDefault="00000000">
      <w:pPr>
        <w:shd w:val="clear" w:color="auto" w:fill="FCE4D6"/>
        <w:spacing w:before="120" w:after="120"/>
        <w:ind w:left="120"/>
      </w:pPr>
      <w:r>
        <w:rPr>
          <w:b/>
          <w:bCs/>
          <w:color w:val="C55A11"/>
        </w:rPr>
        <w:t xml:space="preserve">📌 Recommendation: </w:t>
      </w:r>
      <w:r>
        <w:rPr>
          <w:color w:val="000000"/>
        </w:rPr>
        <w:t>Every student regardless of branch should learn Python as a foundation skill. Adding one data visualization tool (Tableau or Power BI) can increase average salary by 3 to 5 LPA. This applies even to MECH and CIVIL students.</w:t>
      </w:r>
    </w:p>
    <w:p w14:paraId="6BCAC279" w14:textId="77777777" w:rsidR="00983D04" w:rsidRDefault="00983D04">
      <w:pPr>
        <w:spacing w:before="100" w:after="100"/>
      </w:pPr>
    </w:p>
    <w:p w14:paraId="5C9388D4" w14:textId="77777777" w:rsidR="00983D04" w:rsidRDefault="00983D04">
      <w:pPr>
        <w:spacing w:before="100" w:after="100"/>
      </w:pPr>
    </w:p>
    <w:p w14:paraId="22F50402" w14:textId="77777777" w:rsidR="00983D04" w:rsidRDefault="00000000">
      <w:r>
        <w:br w:type="page"/>
      </w:r>
    </w:p>
    <w:p w14:paraId="2CA79625" w14:textId="77777777" w:rsidR="00983D04" w:rsidRDefault="00000000">
      <w:pPr>
        <w:pBdr>
          <w:bottom w:val="single" w:sz="4" w:space="0" w:color="2E75B6"/>
        </w:pBdr>
        <w:shd w:val="clear" w:color="auto" w:fill="1F3864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FINDING 3 — Internships vs Job Offers</w:t>
      </w:r>
    </w:p>
    <w:p w14:paraId="3437E5FB" w14:textId="77777777" w:rsidR="00983D04" w:rsidRDefault="00983D04">
      <w:pPr>
        <w:spacing w:before="100" w:after="100"/>
      </w:pPr>
    </w:p>
    <w:p w14:paraId="5F7E8E2C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What We </w:t>
      </w:r>
      <w:proofErr w:type="spellStart"/>
      <w:r>
        <w:rPr>
          <w:b/>
          <w:bCs/>
          <w:color w:val="FFFFFF"/>
          <w:sz w:val="28"/>
          <w:szCs w:val="28"/>
        </w:rPr>
        <w:t>Analyzed</w:t>
      </w:r>
      <w:proofErr w:type="spellEnd"/>
    </w:p>
    <w:p w14:paraId="15210C79" w14:textId="77777777" w:rsidR="00983D04" w:rsidRDefault="00000000">
      <w:pPr>
        <w:spacing w:before="80" w:after="80"/>
        <w:ind w:left="120"/>
      </w:pPr>
      <w:r>
        <w:rPr>
          <w:color w:val="000000"/>
        </w:rPr>
        <w:t xml:space="preserve">We measured how the number of internships completed by a student directly impacts their placement rate, number of </w:t>
      </w:r>
      <w:proofErr w:type="gramStart"/>
      <w:r>
        <w:rPr>
          <w:color w:val="000000"/>
        </w:rPr>
        <w:t>job</w:t>
      </w:r>
      <w:proofErr w:type="gramEnd"/>
      <w:r>
        <w:rPr>
          <w:color w:val="000000"/>
        </w:rPr>
        <w:t xml:space="preserve"> offers received, and final salary package.</w:t>
      </w:r>
    </w:p>
    <w:p w14:paraId="2FE8334F" w14:textId="77777777" w:rsidR="00983D04" w:rsidRDefault="00983D04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000"/>
        <w:gridCol w:w="2000"/>
        <w:gridCol w:w="2020"/>
      </w:tblGrid>
      <w:tr w:rsidR="00983D04" w14:paraId="729A99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1DC2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Internships 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A74B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Placement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BFFC" w14:textId="77777777" w:rsidR="00983D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Job Offers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1B4A" w14:textId="77777777" w:rsidR="00983D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Salary (LPA)</w:t>
            </w:r>
          </w:p>
        </w:tc>
      </w:tr>
      <w:tr w:rsidR="00983D04" w14:paraId="1E3C1F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301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Internships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E24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DA2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5A9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LPA</w:t>
            </w:r>
          </w:p>
        </w:tc>
      </w:tr>
      <w:tr w:rsidR="00983D04" w14:paraId="20FB31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70F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Internship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ABC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579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308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5.80 LPA</w:t>
            </w:r>
          </w:p>
        </w:tc>
      </w:tr>
      <w:tr w:rsidR="00983D04" w14:paraId="586C5D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147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Internships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E0A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11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36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7.50 LPA</w:t>
            </w:r>
          </w:p>
        </w:tc>
      </w:tr>
      <w:tr w:rsidR="00983D04" w14:paraId="38C203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1F5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3+ Internships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453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662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E1F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11.20 LPA</w:t>
            </w:r>
          </w:p>
        </w:tc>
      </w:tr>
    </w:tbl>
    <w:p w14:paraId="061928EB" w14:textId="77777777" w:rsidR="00983D04" w:rsidRDefault="00983D04">
      <w:pPr>
        <w:spacing w:before="100" w:after="100"/>
      </w:pPr>
    </w:p>
    <w:p w14:paraId="0E43777F" w14:textId="77777777" w:rsidR="00983D04" w:rsidRDefault="00000000">
      <w:pPr>
        <w:spacing w:before="80" w:after="80"/>
        <w:ind w:left="120"/>
      </w:pPr>
      <w:r>
        <w:rPr>
          <w:color w:val="000000"/>
        </w:rPr>
        <w:t>Key Observations:</w:t>
      </w:r>
    </w:p>
    <w:p w14:paraId="4D4BF87C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This is the single most powerful finding in the entire study</w:t>
      </w:r>
    </w:p>
    <w:p w14:paraId="76889379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Just ONE internship increases placement rate from 6% to 92% — a 15x improvement</w:t>
      </w:r>
    </w:p>
    <w:p w14:paraId="708E6E68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Students with 2 or more internships achieved 100% placement rate</w:t>
      </w:r>
    </w:p>
    <w:p w14:paraId="232E89E3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Salary also grows significantly with each additional internship</w:t>
      </w:r>
    </w:p>
    <w:p w14:paraId="4B6C97EA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Students with 3+ internships earned on average 11.2 LPA — nearly double those with 1</w:t>
      </w:r>
    </w:p>
    <w:p w14:paraId="200CCCAB" w14:textId="77777777" w:rsidR="00983D04" w:rsidRDefault="00983D04">
      <w:pPr>
        <w:spacing w:before="100" w:after="100"/>
      </w:pPr>
    </w:p>
    <w:p w14:paraId="26147BBD" w14:textId="77777777" w:rsidR="00983D04" w:rsidRDefault="00000000">
      <w:pPr>
        <w:shd w:val="clear" w:color="auto" w:fill="FCE4D6"/>
        <w:spacing w:before="120" w:after="120"/>
        <w:ind w:left="120"/>
      </w:pPr>
      <w:r>
        <w:rPr>
          <w:b/>
          <w:bCs/>
          <w:color w:val="C55A11"/>
        </w:rPr>
        <w:t xml:space="preserve">📌 Recommendation: </w:t>
      </w:r>
      <w:r>
        <w:rPr>
          <w:color w:val="000000"/>
        </w:rPr>
        <w:t>Internships are the strongest predictor of placement success — more impactful than CGPA alone. Colleges should make a minimum of 1 internship mandatory for all students. Students should prioritize internship applications from their second year itself.</w:t>
      </w:r>
    </w:p>
    <w:p w14:paraId="7ADBBD4D" w14:textId="77777777" w:rsidR="00983D04" w:rsidRDefault="00983D04">
      <w:pPr>
        <w:spacing w:before="100" w:after="100"/>
      </w:pPr>
    </w:p>
    <w:p w14:paraId="5AFA234A" w14:textId="77777777" w:rsidR="00983D04" w:rsidRDefault="00983D04">
      <w:pPr>
        <w:spacing w:before="100" w:after="100"/>
      </w:pPr>
    </w:p>
    <w:p w14:paraId="4928B283" w14:textId="77777777" w:rsidR="00983D04" w:rsidRDefault="00000000">
      <w:r>
        <w:br w:type="page"/>
      </w:r>
    </w:p>
    <w:p w14:paraId="39552342" w14:textId="77777777" w:rsidR="00983D04" w:rsidRDefault="00000000">
      <w:pPr>
        <w:pBdr>
          <w:bottom w:val="single" w:sz="4" w:space="0" w:color="2E75B6"/>
        </w:pBdr>
        <w:shd w:val="clear" w:color="auto" w:fill="1F3864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FINDING 4 — Branch Wise Placement Analysis</w:t>
      </w:r>
    </w:p>
    <w:p w14:paraId="12366263" w14:textId="77777777" w:rsidR="00983D04" w:rsidRDefault="00983D04">
      <w:pPr>
        <w:spacing w:before="100" w:after="100"/>
      </w:pPr>
    </w:p>
    <w:p w14:paraId="4B692769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t xml:space="preserve">What We </w:t>
      </w:r>
      <w:proofErr w:type="spellStart"/>
      <w:r>
        <w:rPr>
          <w:b/>
          <w:bCs/>
          <w:color w:val="FFFFFF"/>
          <w:sz w:val="28"/>
          <w:szCs w:val="28"/>
        </w:rPr>
        <w:t>Analyzed</w:t>
      </w:r>
      <w:proofErr w:type="spellEnd"/>
    </w:p>
    <w:p w14:paraId="1C19D0DF" w14:textId="77777777" w:rsidR="00983D04" w:rsidRDefault="00000000">
      <w:pPr>
        <w:spacing w:before="80" w:after="80"/>
        <w:ind w:left="120"/>
      </w:pPr>
      <w:r>
        <w:rPr>
          <w:color w:val="000000"/>
        </w:rPr>
        <w:t>We compared placement rates, average salaries, and total job offers across all 5 academic branches to identify which departments perform best and which need the most support.</w:t>
      </w:r>
    </w:p>
    <w:p w14:paraId="256EB9CE" w14:textId="77777777" w:rsidR="00983D04" w:rsidRDefault="00983D0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600"/>
        <w:gridCol w:w="1200"/>
        <w:gridCol w:w="1500"/>
        <w:gridCol w:w="1700"/>
        <w:gridCol w:w="1800"/>
      </w:tblGrid>
      <w:tr w:rsidR="00983D04" w14:paraId="1D9C10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CF8E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4B83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Students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9AA9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Placed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1677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 Placed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199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Placement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F9C7" w14:textId="77777777" w:rsidR="00983D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Salary</w:t>
            </w:r>
          </w:p>
        </w:tc>
      </w:tr>
      <w:tr w:rsidR="00983D04" w14:paraId="1F0260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848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5B8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030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395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02D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C15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9.2 LPA</w:t>
            </w:r>
          </w:p>
        </w:tc>
      </w:tr>
      <w:tr w:rsidR="00983D04" w14:paraId="43EF42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A0E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MBA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95E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E26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96E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ED5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39E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8.5 LPA</w:t>
            </w:r>
          </w:p>
        </w:tc>
      </w:tr>
      <w:tr w:rsidR="00983D04" w14:paraId="77856C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203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EB72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4BD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E96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BE6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846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7.6 LPA</w:t>
            </w:r>
          </w:p>
        </w:tc>
      </w:tr>
      <w:tr w:rsidR="00983D04" w14:paraId="3A6D41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C62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77C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C9F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ED8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339B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A50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 LPA</w:t>
            </w:r>
          </w:p>
        </w:tc>
      </w:tr>
      <w:tr w:rsidR="00983D04" w14:paraId="01F9E4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054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CIVIL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4E1C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4F6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FED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2358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CB6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 LPA</w:t>
            </w:r>
          </w:p>
        </w:tc>
      </w:tr>
    </w:tbl>
    <w:p w14:paraId="6AC514FB" w14:textId="77777777" w:rsidR="00983D04" w:rsidRDefault="00983D04">
      <w:pPr>
        <w:spacing w:before="100" w:after="100"/>
      </w:pPr>
    </w:p>
    <w:p w14:paraId="25C2E43D" w14:textId="77777777" w:rsidR="00983D04" w:rsidRDefault="00000000">
      <w:pPr>
        <w:spacing w:before="80" w:after="80"/>
        <w:ind w:left="120"/>
      </w:pPr>
      <w:r>
        <w:rPr>
          <w:color w:val="000000"/>
        </w:rPr>
        <w:t>Key Observations:</w:t>
      </w:r>
    </w:p>
    <w:p w14:paraId="40BAB6BA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CSE leads with 80% placement rate and the highest average salary of 9.2 LPA</w:t>
      </w:r>
    </w:p>
    <w:p w14:paraId="5600CABF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MBA performs surprisingly well at 75% — business analytics and finance skills are in demand</w:t>
      </w:r>
    </w:p>
    <w:p w14:paraId="776EDEAB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CIVIL and MECH have the lowest rates at 60% — traditional skills have lower market demand</w:t>
      </w:r>
    </w:p>
    <w:p w14:paraId="73614BCA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Salary gap between best branch (CSE at 9.2 LPA) and lowest (CIVIL at 5.8 LPA) is 3.4 LPA</w:t>
      </w:r>
    </w:p>
    <w:p w14:paraId="76A58661" w14:textId="77777777" w:rsidR="00983D0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CIVIL students who added Python to their skillset earned 3 to 4 LPA more than those without</w:t>
      </w:r>
    </w:p>
    <w:p w14:paraId="47213D23" w14:textId="77777777" w:rsidR="00983D04" w:rsidRDefault="00983D04">
      <w:pPr>
        <w:spacing w:before="100" w:after="100"/>
      </w:pPr>
    </w:p>
    <w:p w14:paraId="613331F8" w14:textId="77777777" w:rsidR="00983D04" w:rsidRDefault="00000000">
      <w:pPr>
        <w:shd w:val="clear" w:color="auto" w:fill="FCE4D6"/>
        <w:spacing w:before="120" w:after="120"/>
        <w:ind w:left="120"/>
      </w:pPr>
      <w:r>
        <w:rPr>
          <w:b/>
          <w:bCs/>
          <w:color w:val="C55A11"/>
        </w:rPr>
        <w:t xml:space="preserve">📌 Recommendation: </w:t>
      </w:r>
      <w:r>
        <w:rPr>
          <w:color w:val="000000"/>
        </w:rPr>
        <w:t>CIVIL and MECH branches need dedicated upskilling programs. Cross-domain skills like Python, data analytics, and visualization tools significantly improve outcomes for non-CS students. College placement cells should run targeted workshops for these branches.</w:t>
      </w:r>
    </w:p>
    <w:p w14:paraId="0410D129" w14:textId="77777777" w:rsidR="00983D04" w:rsidRDefault="00983D04">
      <w:pPr>
        <w:spacing w:before="100" w:after="100"/>
      </w:pPr>
    </w:p>
    <w:p w14:paraId="1434D21C" w14:textId="77777777" w:rsidR="00983D04" w:rsidRDefault="00983D04">
      <w:pPr>
        <w:spacing w:before="100" w:after="100"/>
      </w:pPr>
    </w:p>
    <w:p w14:paraId="496D4933" w14:textId="77777777" w:rsidR="00983D04" w:rsidRDefault="00000000">
      <w:r>
        <w:br w:type="page"/>
      </w:r>
    </w:p>
    <w:p w14:paraId="009DF8E1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lastRenderedPageBreak/>
        <w:t>OVERALL RECOMMENDATIONS</w:t>
      </w:r>
    </w:p>
    <w:p w14:paraId="476190ED" w14:textId="77777777" w:rsidR="00983D04" w:rsidRDefault="00983D04">
      <w:pPr>
        <w:spacing w:before="100" w:after="100"/>
      </w:pPr>
    </w:p>
    <w:p w14:paraId="0501AEFE" w14:textId="77777777" w:rsidR="00983D04" w:rsidRDefault="00000000">
      <w:pPr>
        <w:spacing w:before="80" w:after="80"/>
        <w:ind w:left="120"/>
      </w:pPr>
      <w:r>
        <w:rPr>
          <w:color w:val="000000"/>
        </w:rPr>
        <w:t>Based on all four findings, here are prioritized recommendations for students and college management:</w:t>
      </w:r>
    </w:p>
    <w:p w14:paraId="2CA2EB84" w14:textId="77777777" w:rsidR="00983D04" w:rsidRDefault="00983D04">
      <w:pPr>
        <w:spacing w:before="100"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500"/>
        <w:gridCol w:w="2160"/>
      </w:tblGrid>
      <w:tr w:rsidR="00983D04" w14:paraId="25FB2F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E4FF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CD65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95D3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A7E0" w14:textId="77777777" w:rsidR="00983D0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</w:tr>
      <w:tr w:rsidR="00983D04" w14:paraId="2352C6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61A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🔴 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3BE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279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Complete minimum 1 internship before final year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9C1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Placement rate +86%</w:t>
            </w:r>
          </w:p>
        </w:tc>
      </w:tr>
      <w:tr w:rsidR="00983D04" w14:paraId="6721B4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2F2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🔴 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E473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D2F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Maintain CGPA above 7.0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0B21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Placement rate +70%</w:t>
            </w:r>
          </w:p>
        </w:tc>
      </w:tr>
      <w:tr w:rsidR="00983D04" w14:paraId="440C1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9E7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🟡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894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568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Learn Python + SQL basics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8A0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Salary +3 LPA average</w:t>
            </w:r>
          </w:p>
        </w:tc>
      </w:tr>
      <w:tr w:rsidR="00983D04" w14:paraId="78F12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E9DA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🟡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0AB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E300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Add Power BI or Tableau skill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4CA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Salary +2 LPA average</w:t>
            </w:r>
          </w:p>
        </w:tc>
      </w:tr>
      <w:tr w:rsidR="00983D04" w14:paraId="0246E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96C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🟡 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3C86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CIVIL/MECH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926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Cross-train in data tools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772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Close 3 LPA salary gap</w:t>
            </w:r>
          </w:p>
        </w:tc>
      </w:tr>
      <w:tr w:rsidR="00983D04" w14:paraId="593B89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2BB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🟢 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1DF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College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24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Make 1 internship mandatory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14C5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Improve overall placement</w:t>
            </w:r>
          </w:p>
        </w:tc>
      </w:tr>
      <w:tr w:rsidR="00983D04" w14:paraId="05A53A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8AAE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🟢 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2AE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College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74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Add ML/AI elective for all branches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D667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Higher salary outcomes</w:t>
            </w:r>
          </w:p>
        </w:tc>
      </w:tr>
      <w:tr w:rsidR="00983D04" w14:paraId="115C20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C894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🔵 Long Term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A93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49F9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Target Tier 1 companies with portfolio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B3DD" w14:textId="77777777" w:rsidR="00983D0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Salary +5 LPA</w:t>
            </w:r>
          </w:p>
        </w:tc>
      </w:tr>
    </w:tbl>
    <w:p w14:paraId="165386F4" w14:textId="77777777" w:rsidR="00983D04" w:rsidRDefault="00983D04">
      <w:pPr>
        <w:spacing w:before="100" w:after="100"/>
      </w:pPr>
    </w:p>
    <w:p w14:paraId="1D6D0454" w14:textId="77777777" w:rsidR="00983D04" w:rsidRDefault="00983D04">
      <w:pPr>
        <w:spacing w:before="100" w:after="100"/>
      </w:pPr>
    </w:p>
    <w:p w14:paraId="7A4BBB24" w14:textId="77777777" w:rsidR="00983D04" w:rsidRDefault="00000000">
      <w:pPr>
        <w:pBdr>
          <w:bottom w:val="single" w:sz="4" w:space="0" w:color="2E75B6"/>
        </w:pBdr>
        <w:shd w:val="clear" w:color="auto" w:fill="2E75B6"/>
        <w:spacing w:before="300" w:after="100"/>
        <w:ind w:left="120" w:right="120"/>
      </w:pPr>
      <w:r>
        <w:rPr>
          <w:b/>
          <w:bCs/>
          <w:color w:val="FFFFFF"/>
          <w:sz w:val="28"/>
          <w:szCs w:val="28"/>
        </w:rPr>
        <w:t>CONCLUSION</w:t>
      </w:r>
    </w:p>
    <w:p w14:paraId="46574FDC" w14:textId="77777777" w:rsidR="00983D04" w:rsidRDefault="00983D04">
      <w:pPr>
        <w:spacing w:before="100" w:after="100"/>
      </w:pPr>
    </w:p>
    <w:p w14:paraId="1E9F8776" w14:textId="77777777" w:rsidR="00983D04" w:rsidRDefault="00000000">
      <w:pPr>
        <w:spacing w:before="80" w:after="80"/>
        <w:ind w:left="120"/>
      </w:pPr>
      <w:r>
        <w:rPr>
          <w:color w:val="000000"/>
        </w:rPr>
        <w:t>This analysis clearly demonstrates that placement success is not determined by any single factor but by a combination of academic performance, practical experience, and relevant technical skills.</w:t>
      </w:r>
    </w:p>
    <w:p w14:paraId="691C79DB" w14:textId="77777777" w:rsidR="00983D04" w:rsidRDefault="00983D04">
      <w:pPr>
        <w:spacing w:before="100" w:after="100"/>
      </w:pPr>
    </w:p>
    <w:p w14:paraId="047BA50C" w14:textId="77777777" w:rsidR="00983D04" w:rsidRDefault="00000000">
      <w:pPr>
        <w:spacing w:before="80" w:after="80"/>
        <w:ind w:left="120"/>
      </w:pPr>
      <w:r>
        <w:rPr>
          <w:color w:val="000000"/>
        </w:rPr>
        <w:t>The data reveals a consistent pattern: students who combine a CGPA above 7.0, at least one internship, and modern technical skills achieve near 100% placement rates with salaries well above the average.</w:t>
      </w:r>
    </w:p>
    <w:p w14:paraId="167772B6" w14:textId="77777777" w:rsidR="00983D04" w:rsidRDefault="00983D04">
      <w:pPr>
        <w:spacing w:before="100" w:after="100"/>
      </w:pPr>
    </w:p>
    <w:p w14:paraId="7F78702D" w14:textId="77777777" w:rsidR="00983D04" w:rsidRDefault="00000000">
      <w:pPr>
        <w:spacing w:before="80" w:after="80"/>
        <w:ind w:left="120"/>
      </w:pPr>
      <w:r>
        <w:rPr>
          <w:color w:val="000000"/>
        </w:rPr>
        <w:t>Most importantly, the analysis shows that students from any branch can significantly improve their outcomes by proactively upskilling in high-demand areas like Python, SQL, and data visualization — tools that are valued across every industry today.</w:t>
      </w:r>
    </w:p>
    <w:p w14:paraId="4A747A2A" w14:textId="77777777" w:rsidR="00983D04" w:rsidRDefault="00983D04">
      <w:pPr>
        <w:spacing w:before="100" w:after="100"/>
      </w:pPr>
    </w:p>
    <w:p w14:paraId="717F74FF" w14:textId="77777777" w:rsidR="00983D04" w:rsidRDefault="00000000">
      <w:pPr>
        <w:shd w:val="clear" w:color="auto" w:fill="D6E4F0"/>
        <w:spacing w:before="200" w:after="200"/>
        <w:ind w:left="120" w:right="120"/>
        <w:jc w:val="center"/>
      </w:pPr>
      <w:r>
        <w:rPr>
          <w:b/>
          <w:bCs/>
          <w:i/>
          <w:iCs/>
          <w:color w:val="1F3864"/>
          <w:sz w:val="24"/>
          <w:szCs w:val="24"/>
        </w:rPr>
        <w:t>The message is clear: placement is not a matter of luck. It is a matter of preparation.</w:t>
      </w:r>
    </w:p>
    <w:p w14:paraId="41B84F60" w14:textId="77777777" w:rsidR="00983D04" w:rsidRDefault="00983D04">
      <w:pPr>
        <w:spacing w:before="100" w:after="100"/>
      </w:pPr>
    </w:p>
    <w:p w14:paraId="56C9EFB7" w14:textId="77777777" w:rsidR="00983D04" w:rsidRDefault="00983D04">
      <w:pPr>
        <w:spacing w:before="100" w:after="100"/>
      </w:pPr>
    </w:p>
    <w:p w14:paraId="1BFE1128" w14:textId="136880CD" w:rsidR="00983D04" w:rsidRDefault="00000000">
      <w:pPr>
        <w:pBdr>
          <w:top w:val="single" w:sz="4" w:space="0" w:color="2E75B6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Report generated using Microsoft </w:t>
      </w:r>
      <w:proofErr w:type="gramStart"/>
      <w:r>
        <w:rPr>
          <w:i/>
          <w:iCs/>
          <w:color w:val="595959"/>
          <w:sz w:val="18"/>
          <w:szCs w:val="18"/>
        </w:rPr>
        <w:t>Excel  |</w:t>
      </w:r>
      <w:proofErr w:type="gramEnd"/>
      <w:r>
        <w:rPr>
          <w:i/>
          <w:iCs/>
          <w:color w:val="595959"/>
          <w:sz w:val="18"/>
          <w:szCs w:val="18"/>
        </w:rPr>
        <w:t xml:space="preserve">  Data Analysis </w:t>
      </w:r>
      <w:proofErr w:type="gramStart"/>
      <w:r>
        <w:rPr>
          <w:i/>
          <w:iCs/>
          <w:color w:val="595959"/>
          <w:sz w:val="18"/>
          <w:szCs w:val="18"/>
        </w:rPr>
        <w:t>Project  |</w:t>
      </w:r>
      <w:proofErr w:type="gramEnd"/>
      <w:r>
        <w:rPr>
          <w:i/>
          <w:iCs/>
          <w:color w:val="595959"/>
          <w:sz w:val="18"/>
          <w:szCs w:val="18"/>
        </w:rPr>
        <w:t xml:space="preserve">  </w:t>
      </w:r>
      <w:r w:rsidR="006E5A62">
        <w:rPr>
          <w:i/>
          <w:iCs/>
          <w:color w:val="595959"/>
          <w:sz w:val="18"/>
          <w:szCs w:val="18"/>
        </w:rPr>
        <w:t xml:space="preserve">KUNCHALA </w:t>
      </w:r>
      <w:proofErr w:type="gramStart"/>
      <w:r w:rsidR="006E5A62">
        <w:rPr>
          <w:i/>
          <w:iCs/>
          <w:color w:val="595959"/>
          <w:sz w:val="18"/>
          <w:szCs w:val="18"/>
        </w:rPr>
        <w:t>SRIVENKAT</w:t>
      </w:r>
      <w:r>
        <w:rPr>
          <w:i/>
          <w:iCs/>
          <w:color w:val="595959"/>
          <w:sz w:val="18"/>
          <w:szCs w:val="18"/>
        </w:rPr>
        <w:t xml:space="preserve">  |</w:t>
      </w:r>
      <w:proofErr w:type="gramEnd"/>
      <w:r>
        <w:rPr>
          <w:i/>
          <w:iCs/>
          <w:color w:val="595959"/>
          <w:sz w:val="18"/>
          <w:szCs w:val="18"/>
        </w:rPr>
        <w:t xml:space="preserve">  20</w:t>
      </w:r>
      <w:r w:rsidR="006E5A62">
        <w:rPr>
          <w:i/>
          <w:iCs/>
          <w:color w:val="595959"/>
          <w:sz w:val="18"/>
          <w:szCs w:val="18"/>
        </w:rPr>
        <w:t>26</w:t>
      </w:r>
    </w:p>
    <w:sectPr w:rsidR="00983D0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E9D6" w14:textId="77777777" w:rsidR="006618B7" w:rsidRDefault="006618B7">
      <w:r>
        <w:separator/>
      </w:r>
    </w:p>
  </w:endnote>
  <w:endnote w:type="continuationSeparator" w:id="0">
    <w:p w14:paraId="4612F220" w14:textId="77777777" w:rsidR="006618B7" w:rsidRDefault="0066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7E1C" w14:textId="1A3FE09B" w:rsidR="00983D04" w:rsidRDefault="00000000">
    <w:pPr>
      <w:pBdr>
        <w:top w:val="single" w:sz="4" w:space="0" w:color="2E75B6"/>
      </w:pBdr>
      <w:jc w:val="center"/>
    </w:pPr>
    <w:proofErr w:type="gramStart"/>
    <w:r>
      <w:rPr>
        <w:color w:val="595959"/>
        <w:sz w:val="18"/>
        <w:szCs w:val="18"/>
      </w:rPr>
      <w:t>|  Prepared</w:t>
    </w:r>
    <w:proofErr w:type="gramEnd"/>
    <w:r>
      <w:rPr>
        <w:color w:val="595959"/>
        <w:sz w:val="18"/>
        <w:szCs w:val="18"/>
      </w:rPr>
      <w:t xml:space="preserve"> using Microsoft </w:t>
    </w:r>
    <w:proofErr w:type="gramStart"/>
    <w:r>
      <w:rPr>
        <w:color w:val="595959"/>
        <w:sz w:val="18"/>
        <w:szCs w:val="18"/>
      </w:rPr>
      <w:t>Excel  |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E5A62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ECAB" w14:textId="77777777" w:rsidR="006618B7" w:rsidRDefault="006618B7">
      <w:r>
        <w:separator/>
      </w:r>
    </w:p>
  </w:footnote>
  <w:footnote w:type="continuationSeparator" w:id="0">
    <w:p w14:paraId="02F6B5ED" w14:textId="77777777" w:rsidR="006618B7" w:rsidRDefault="00661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928A" w14:textId="636234C3" w:rsidR="00983D04" w:rsidRDefault="00000000">
    <w:pPr>
      <w:pBdr>
        <w:bottom w:val="single" w:sz="4" w:space="0" w:color="2E75B6"/>
      </w:pBdr>
      <w:jc w:val="right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COLLEGE PLACEMENT ANALYSIS </w:t>
    </w:r>
    <w:proofErr w:type="gramStart"/>
    <w:r>
      <w:rPr>
        <w:color w:val="595959"/>
        <w:sz w:val="18"/>
        <w:szCs w:val="18"/>
      </w:rPr>
      <w:t>REPORT  |</w:t>
    </w:r>
    <w:proofErr w:type="gramEnd"/>
    <w:r>
      <w:rPr>
        <w:color w:val="595959"/>
        <w:sz w:val="18"/>
        <w:szCs w:val="18"/>
      </w:rPr>
      <w:t xml:space="preserve">  202</w:t>
    </w:r>
    <w:r w:rsidR="006E5A62">
      <w:rPr>
        <w:color w:val="595959"/>
        <w:sz w:val="18"/>
        <w:szCs w:val="18"/>
      </w:rPr>
      <w:t>6</w:t>
    </w:r>
  </w:p>
  <w:p w14:paraId="0EC509ED" w14:textId="77777777" w:rsidR="006E5A62" w:rsidRDefault="006E5A62">
    <w:pPr>
      <w:pBdr>
        <w:bottom w:val="single" w:sz="4" w:space="0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C5C76"/>
    <w:multiLevelType w:val="hybridMultilevel"/>
    <w:tmpl w:val="B7C23C2E"/>
    <w:lvl w:ilvl="0" w:tplc="079AD9B0">
      <w:start w:val="1"/>
      <w:numFmt w:val="bullet"/>
      <w:lvlText w:val="•"/>
      <w:lvlJc w:val="left"/>
      <w:pPr>
        <w:ind w:left="720" w:hanging="360"/>
      </w:pPr>
    </w:lvl>
    <w:lvl w:ilvl="1" w:tplc="B838ACC6">
      <w:numFmt w:val="decimal"/>
      <w:lvlText w:val=""/>
      <w:lvlJc w:val="left"/>
    </w:lvl>
    <w:lvl w:ilvl="2" w:tplc="CCBE4532">
      <w:numFmt w:val="decimal"/>
      <w:lvlText w:val=""/>
      <w:lvlJc w:val="left"/>
    </w:lvl>
    <w:lvl w:ilvl="3" w:tplc="1E6C6C5A">
      <w:numFmt w:val="decimal"/>
      <w:lvlText w:val=""/>
      <w:lvlJc w:val="left"/>
    </w:lvl>
    <w:lvl w:ilvl="4" w:tplc="36A4C300">
      <w:numFmt w:val="decimal"/>
      <w:lvlText w:val=""/>
      <w:lvlJc w:val="left"/>
    </w:lvl>
    <w:lvl w:ilvl="5" w:tplc="67AC8782">
      <w:numFmt w:val="decimal"/>
      <w:lvlText w:val=""/>
      <w:lvlJc w:val="left"/>
    </w:lvl>
    <w:lvl w:ilvl="6" w:tplc="0D58288C">
      <w:numFmt w:val="decimal"/>
      <w:lvlText w:val=""/>
      <w:lvlJc w:val="left"/>
    </w:lvl>
    <w:lvl w:ilvl="7" w:tplc="C88C2FA4">
      <w:numFmt w:val="decimal"/>
      <w:lvlText w:val=""/>
      <w:lvlJc w:val="left"/>
    </w:lvl>
    <w:lvl w:ilvl="8" w:tplc="FD74DDDE">
      <w:numFmt w:val="decimal"/>
      <w:lvlText w:val=""/>
      <w:lvlJc w:val="left"/>
    </w:lvl>
  </w:abstractNum>
  <w:abstractNum w:abstractNumId="1" w15:restartNumberingAfterBreak="0">
    <w:nsid w:val="65CC0B6D"/>
    <w:multiLevelType w:val="hybridMultilevel"/>
    <w:tmpl w:val="6B2E2740"/>
    <w:lvl w:ilvl="0" w:tplc="29701CEE">
      <w:start w:val="1"/>
      <w:numFmt w:val="bullet"/>
      <w:lvlText w:val="●"/>
      <w:lvlJc w:val="left"/>
      <w:pPr>
        <w:ind w:left="720" w:hanging="360"/>
      </w:pPr>
    </w:lvl>
    <w:lvl w:ilvl="1" w:tplc="3E56E754">
      <w:start w:val="1"/>
      <w:numFmt w:val="bullet"/>
      <w:lvlText w:val="○"/>
      <w:lvlJc w:val="left"/>
      <w:pPr>
        <w:ind w:left="1440" w:hanging="360"/>
      </w:pPr>
    </w:lvl>
    <w:lvl w:ilvl="2" w:tplc="11F077D6">
      <w:start w:val="1"/>
      <w:numFmt w:val="bullet"/>
      <w:lvlText w:val="■"/>
      <w:lvlJc w:val="left"/>
      <w:pPr>
        <w:ind w:left="2160" w:hanging="360"/>
      </w:pPr>
    </w:lvl>
    <w:lvl w:ilvl="3" w:tplc="CCFEAD98">
      <w:start w:val="1"/>
      <w:numFmt w:val="bullet"/>
      <w:lvlText w:val="●"/>
      <w:lvlJc w:val="left"/>
      <w:pPr>
        <w:ind w:left="2880" w:hanging="360"/>
      </w:pPr>
    </w:lvl>
    <w:lvl w:ilvl="4" w:tplc="1962320A">
      <w:start w:val="1"/>
      <w:numFmt w:val="bullet"/>
      <w:lvlText w:val="○"/>
      <w:lvlJc w:val="left"/>
      <w:pPr>
        <w:ind w:left="3600" w:hanging="360"/>
      </w:pPr>
    </w:lvl>
    <w:lvl w:ilvl="5" w:tplc="09DEF4B2">
      <w:start w:val="1"/>
      <w:numFmt w:val="bullet"/>
      <w:lvlText w:val="■"/>
      <w:lvlJc w:val="left"/>
      <w:pPr>
        <w:ind w:left="4320" w:hanging="360"/>
      </w:pPr>
    </w:lvl>
    <w:lvl w:ilvl="6" w:tplc="D3C8609C">
      <w:start w:val="1"/>
      <w:numFmt w:val="bullet"/>
      <w:lvlText w:val="●"/>
      <w:lvlJc w:val="left"/>
      <w:pPr>
        <w:ind w:left="5040" w:hanging="360"/>
      </w:pPr>
    </w:lvl>
    <w:lvl w:ilvl="7" w:tplc="D6E4ABC2">
      <w:start w:val="1"/>
      <w:numFmt w:val="bullet"/>
      <w:lvlText w:val="●"/>
      <w:lvlJc w:val="left"/>
      <w:pPr>
        <w:ind w:left="5760" w:hanging="360"/>
      </w:pPr>
    </w:lvl>
    <w:lvl w:ilvl="8" w:tplc="E61C5442">
      <w:start w:val="1"/>
      <w:numFmt w:val="bullet"/>
      <w:lvlText w:val="●"/>
      <w:lvlJc w:val="left"/>
      <w:pPr>
        <w:ind w:left="6480" w:hanging="360"/>
      </w:pPr>
    </w:lvl>
  </w:abstractNum>
  <w:num w:numId="1" w16cid:durableId="1632638141">
    <w:abstractNumId w:val="1"/>
    <w:lvlOverride w:ilvl="0">
      <w:startOverride w:val="1"/>
    </w:lvlOverride>
  </w:num>
  <w:num w:numId="2" w16cid:durableId="619334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04"/>
    <w:rsid w:val="006618B7"/>
    <w:rsid w:val="006E5A62"/>
    <w:rsid w:val="00983D04"/>
    <w:rsid w:val="00BE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7D40"/>
  <w15:docId w15:val="{02AAFDED-6EA7-46BE-8A27-ADBBA475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5A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A62"/>
  </w:style>
  <w:style w:type="paragraph" w:styleId="Footer">
    <w:name w:val="footer"/>
    <w:basedOn w:val="Normal"/>
    <w:link w:val="FooterChar"/>
    <w:uiPriority w:val="99"/>
    <w:unhideWhenUsed/>
    <w:rsid w:val="006E5A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kunchala srivenkat</cp:lastModifiedBy>
  <cp:revision>2</cp:revision>
  <dcterms:created xsi:type="dcterms:W3CDTF">2026-02-28T16:37:00Z</dcterms:created>
  <dcterms:modified xsi:type="dcterms:W3CDTF">2026-03-01T04:00:00Z</dcterms:modified>
</cp:coreProperties>
</file>