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4DA3" w14:textId="457D806B" w:rsidR="00E12426" w:rsidRDefault="00CC4000">
      <w:r>
        <w:t>Data Lake Architecture Diagram</w:t>
      </w:r>
    </w:p>
    <w:p w14:paraId="75AEAC9D" w14:textId="77777777" w:rsidR="00CC4000" w:rsidRDefault="00CC4000"/>
    <w:p w14:paraId="10C5A116" w14:textId="62207D90" w:rsidR="00CC4000" w:rsidRDefault="005D23D1">
      <w:r w:rsidRPr="005D23D1">
        <w:drawing>
          <wp:inline distT="0" distB="0" distL="0" distR="0" wp14:anchorId="137DEB76" wp14:editId="5045A389">
            <wp:extent cx="5943600" cy="4150995"/>
            <wp:effectExtent l="0" t="0" r="0" b="1905"/>
            <wp:docPr id="1983535129" name="Picture 1" descr="A diagram of data process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35129" name="Picture 1" descr="A diagram of data processing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D7F" w14:textId="77777777" w:rsidR="00CC4000" w:rsidRDefault="00CC4000"/>
    <w:p w14:paraId="16CFA40C" w14:textId="6D1D3B35" w:rsidR="00CC4000" w:rsidRDefault="00CC4000">
      <w:r>
        <w:t>Data Ingestion:</w:t>
      </w:r>
    </w:p>
    <w:p w14:paraId="4EDAAA1A" w14:textId="2B31142A" w:rsidR="00CC4000" w:rsidRDefault="00CC4000" w:rsidP="00CC4000">
      <w:pPr>
        <w:pStyle w:val="ListParagraph"/>
        <w:numPr>
          <w:ilvl w:val="0"/>
          <w:numId w:val="1"/>
        </w:numPr>
      </w:pPr>
      <w:r>
        <w:t xml:space="preserve">IOT Sensors’ real-time data can be ingested using a combination of Amazon API Gateway and Amazon Kinesis Data Firehose. API Gateway acts as a front-end service and IOT sensors can send data to the API Gateway using HTTP. Amazon Kinesis Firehose can receive the data from API Gateway and deliver it to </w:t>
      </w:r>
      <w:r w:rsidR="005D23D1">
        <w:t>Amazon S3 for storage</w:t>
      </w:r>
      <w:r>
        <w:t>.</w:t>
      </w:r>
    </w:p>
    <w:p w14:paraId="1D712580" w14:textId="7B14F5B0" w:rsidR="00CC4000" w:rsidRDefault="005D23D1" w:rsidP="00CC4000">
      <w:pPr>
        <w:pStyle w:val="ListParagraph"/>
        <w:numPr>
          <w:ilvl w:val="0"/>
          <w:numId w:val="1"/>
        </w:numPr>
      </w:pPr>
      <w:r>
        <w:t>To ingest data from a database with historical records, we can use AWS Glue. AWS Glue can also perform necessary data processing/transformation and it can move the data to Amazon S3 for storage.</w:t>
      </w:r>
    </w:p>
    <w:p w14:paraId="3DA77347" w14:textId="301EDDE8" w:rsidR="005D23D1" w:rsidRDefault="005D23D1" w:rsidP="00CC4000">
      <w:pPr>
        <w:pStyle w:val="ListParagraph"/>
        <w:numPr>
          <w:ilvl w:val="0"/>
          <w:numId w:val="1"/>
        </w:numPr>
      </w:pPr>
      <w:r>
        <w:t xml:space="preserve">Third-party Supplemental data can be ingested using AWS Data Exchange. AWS Data Exchange can automatically deliver the data to Amazon S3 for storage.  </w:t>
      </w:r>
    </w:p>
    <w:p w14:paraId="36A802D4" w14:textId="77777777" w:rsidR="005D23D1" w:rsidRDefault="005D23D1" w:rsidP="005D23D1"/>
    <w:p w14:paraId="11336878" w14:textId="16174AA7" w:rsidR="005D23D1" w:rsidRDefault="005D23D1" w:rsidP="005D23D1">
      <w:r>
        <w:t>Data Lake Storage:</w:t>
      </w:r>
    </w:p>
    <w:p w14:paraId="549E02F6" w14:textId="66573D0E" w:rsidR="005D23D1" w:rsidRDefault="005D23D1" w:rsidP="005D23D1">
      <w:r>
        <w:t xml:space="preserve">Amazon S3 is the storage layer for the data lake. The IOT sensor’s real-time data, </w:t>
      </w:r>
      <w:r w:rsidR="00F23A73">
        <w:t xml:space="preserve">historical </w:t>
      </w:r>
      <w:r>
        <w:t>data from the database</w:t>
      </w:r>
      <w:r w:rsidR="007C6EA6">
        <w:t>,</w:t>
      </w:r>
      <w:r>
        <w:t xml:space="preserve"> and </w:t>
      </w:r>
      <w:r w:rsidR="007C6EA6">
        <w:t>third-party</w:t>
      </w:r>
      <w:r>
        <w:t xml:space="preserve"> </w:t>
      </w:r>
      <w:r w:rsidR="00F23A73">
        <w:t xml:space="preserve">supplemental </w:t>
      </w:r>
      <w:r>
        <w:t>data can all be stored in S3 as separate buckets.</w:t>
      </w:r>
    </w:p>
    <w:p w14:paraId="44431AE6" w14:textId="1CD7B109" w:rsidR="007C6EA6" w:rsidRDefault="007C6EA6" w:rsidP="005D23D1">
      <w:r>
        <w:lastRenderedPageBreak/>
        <w:t>Initial Data Cleaning and Processing:</w:t>
      </w:r>
    </w:p>
    <w:p w14:paraId="79BC0768" w14:textId="2D2742F8" w:rsidR="007C6EA6" w:rsidRDefault="007C6EA6" w:rsidP="005D23D1">
      <w:r>
        <w:t>As data is stored in Amazon S3, we can trigger a lambda function to perform initial data-cleaning tasks. AWS Lambda can be configured to run small functions that perform various data-cleaning tasks. The cleaned data is stored in S3 as separate buckets.</w:t>
      </w:r>
    </w:p>
    <w:p w14:paraId="14CAFD7A" w14:textId="77777777" w:rsidR="007C6EA6" w:rsidRDefault="007C6EA6" w:rsidP="005D23D1"/>
    <w:p w14:paraId="01625D16" w14:textId="7E53C8A6" w:rsidR="007C6EA6" w:rsidRDefault="007C6EA6" w:rsidP="005D23D1">
      <w:r>
        <w:t>ETL / Data Processing:</w:t>
      </w:r>
    </w:p>
    <w:p w14:paraId="5853A341" w14:textId="3946FAC0" w:rsidR="007C6EA6" w:rsidRDefault="007C6EA6" w:rsidP="005D23D1">
      <w:r>
        <w:t xml:space="preserve">One of the requirements is to use </w:t>
      </w:r>
      <w:r>
        <w:t>Apache Hadoop</w:t>
      </w:r>
      <w:r>
        <w:t xml:space="preserve">-based software for data processing. Hence, we use Amazon EMR for ETL (Extract, Transform, Load) and data processing. </w:t>
      </w:r>
      <w:r w:rsidR="00080E3D">
        <w:t>The processed/curated data can be stored in Amazon S3 and is ready for consumption.</w:t>
      </w:r>
    </w:p>
    <w:p w14:paraId="63CE43B1" w14:textId="77777777" w:rsidR="007C6EA6" w:rsidRDefault="007C6EA6" w:rsidP="005D23D1"/>
    <w:p w14:paraId="75AFE7B7" w14:textId="6FC766E3" w:rsidR="007C6EA6" w:rsidRDefault="007C6EA6" w:rsidP="005D23D1">
      <w:r>
        <w:t>Consumption:</w:t>
      </w:r>
    </w:p>
    <w:p w14:paraId="0A0917F0" w14:textId="6BD1DD3E" w:rsidR="007C6EA6" w:rsidRDefault="007C6EA6" w:rsidP="005D23D1">
      <w:r>
        <w:t xml:space="preserve">Once the data is processed, it can be visualized using Amazon QuickSight.  With Amazon QuickSight, we can create </w:t>
      </w:r>
      <w:r w:rsidR="00080E3D">
        <w:t>dashboards</w:t>
      </w:r>
      <w:r>
        <w:t xml:space="preserve"> </w:t>
      </w:r>
      <w:r w:rsidR="00080E3D">
        <w:t xml:space="preserve">with curated data. Dashboards make it easy to analyze and gain insights from large data stored in the data lake. </w:t>
      </w:r>
    </w:p>
    <w:sectPr w:rsidR="007C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B41"/>
    <w:multiLevelType w:val="hybridMultilevel"/>
    <w:tmpl w:val="7D6E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5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00"/>
    <w:rsid w:val="00080E3D"/>
    <w:rsid w:val="00494BF2"/>
    <w:rsid w:val="005D23D1"/>
    <w:rsid w:val="007B4398"/>
    <w:rsid w:val="007C6EA6"/>
    <w:rsid w:val="00862B77"/>
    <w:rsid w:val="00CC4000"/>
    <w:rsid w:val="00F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81AA"/>
  <w15:chartTrackingRefBased/>
  <w15:docId w15:val="{43C3EC62-FCD3-4E4A-AC99-17D9DDA6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2</cp:revision>
  <dcterms:created xsi:type="dcterms:W3CDTF">2023-05-22T16:09:00Z</dcterms:created>
  <dcterms:modified xsi:type="dcterms:W3CDTF">2023-05-22T16:47:00Z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b7b8f037-020a-436c-8bc0-c656af0f234a</vt:lpwstr>
  </property>
</Properties>
</file>