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945"/>
        <w:gridCol w:w="6360"/>
        <w:tblGridChange w:id="0">
          <w:tblGrid>
            <w:gridCol w:w="3945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-50613</wp:posOffset>
                  </wp:positionV>
                  <wp:extent cx="2085975" cy="2082800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after="90" w:before="90" w:line="240" w:lineRule="auto"/>
              <w:rPr>
                <w:b w:val="1"/>
                <w:bCs w:val="1"/>
                <w:color w:val="45818e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after="90" w:before="90" w:line="276" w:lineRule="auto"/>
              <w:rPr>
                <w:b w:val="1"/>
                <w:bCs w:val="1"/>
                <w:color w:val="45818e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color w:val="45818e"/>
                <w:sz w:val="52"/>
                <w:szCs w:val="52"/>
                <w:rtl w:val="0"/>
              </w:rPr>
              <w:t xml:space="preserve">Closeout Report: 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after="90" w:before="90"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5818e"/>
                <w:sz w:val="52"/>
                <w:szCs w:val="52"/>
                <w:rtl w:val="0"/>
              </w:rPr>
              <w:t xml:space="preserve">Tablet Rollout</w:t>
            </w:r>
            <w:r w:rsidDel="00000000" w:rsidR="00000000" w:rsidRPr="00000000">
              <w:rPr>
                <w:b w:val="1"/>
                <w:bCs w:val="1"/>
                <w:color w:val="45818e"/>
                <w:sz w:val="36"/>
                <w:szCs w:val="36"/>
                <w:rtl w:val="0"/>
              </w:rPr>
              <w:t xml:space="preserve">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z13x5jfuxy5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Project Summary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Launch table tablet menus at North and Downtown locations to improve restaurant efficiency and customer experience.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90" w:before="90" w:lin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yci4a7ms7pq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Methodology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 waterfall method for installing all the tablets and getting the updated menu, then used Agile to put the menu into the tablet software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vqysrq4t2s6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spacing w:line="240" w:lineRule="auto"/>
        <w:rPr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Performance Baseline: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610"/>
        <w:gridCol w:w="2730"/>
        <w:gridCol w:w="1770"/>
        <w:tblGridChange w:id="0">
          <w:tblGrid>
            <w:gridCol w:w="2250"/>
            <w:gridCol w:w="2610"/>
            <w:gridCol w:w="2730"/>
            <w:gridCol w:w="1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Planned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Actual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Actual Project Schedule vs Planned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Launch on Apr. 23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Launched on Apr. 23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We were able to launch on the day we wanted, but had to accelerate our tasks due to delays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Actual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Project Cost vs Planned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Training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materials and fees: $10,000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Hardware and software implementation across locations: $3,500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Maintenance (IT fees): $5,000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Updated website and menu design fee: $5,000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Other customization fees: $550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Training materials and fees: $7,486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Hardware and software implementation across locations: $3,600 annually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Maintenance (IT fees): $0 (included with hardware order subscription)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Updated website and menu design fee: $4,250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Other customization fees: $578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Overall, we nearly matched our budget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Planned Scope vs Delivered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Install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tablets at two restaurant locations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Launch at the beginning of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(April 1)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Create a plan for how to train staff on the new system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Physically installed tablets at two restaurant locations via electrician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Added menus, coupons, branding, and additional content to tablets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Integrated tablets with POS system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Negotiated with tablet vendor over timing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Created a plan for training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Managed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waitstaff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expectations and concerns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Trained BOH and FOH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Created system for maintenance/locking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Implemented system of surveying and measuring customer satisfaction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We didn’t realize how many moving pieces we were going to encounter</w:t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90" w:before="90" w:line="240" w:lineRule="auto"/>
        <w:rPr>
          <w:color w:val="434343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Key</w:t>
      </w:r>
      <w:r w:rsidDel="00000000" w:rsidR="00000000" w:rsidRPr="00000000">
        <w:rPr>
          <w:color w:val="666666"/>
          <w:sz w:val="28"/>
          <w:szCs w:val="28"/>
          <w:rtl w:val="0"/>
        </w:rPr>
        <w:t xml:space="preserve"> Accomplishments: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numPr>
          <w:ilvl w:val="0"/>
          <w:numId w:val="2"/>
        </w:numPr>
        <w:spacing w:line="240" w:lineRule="auto"/>
        <w:ind w:left="720" w:right="150" w:hanging="360"/>
        <w:rPr/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North and Downtown locations returned table turn time by 30 minutes</w:t>
      </w:r>
    </w:p>
    <w:p w:rsidR="00000000" w:rsidDel="00000000" w:rsidP="00000000" w:rsidRDefault="00000000" w:rsidRPr="00000000" w14:paraId="00000041">
      <w:pPr>
        <w:pageBreakBefore w:val="0"/>
        <w:widowControl w:val="0"/>
        <w:numPr>
          <w:ilvl w:val="0"/>
          <w:numId w:val="2"/>
        </w:numPr>
        <w:spacing w:line="240" w:lineRule="auto"/>
        <w:ind w:left="720" w:right="150" w:hanging="360"/>
        <w:rPr>
          <w:color w:val="073763"/>
          <w:sz w:val="20"/>
          <w:szCs w:val="20"/>
          <w:u w:val="none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Downtown location experienced 20% increased guest count (10% greater than initial goal) </w:t>
      </w:r>
    </w:p>
    <w:p w:rsidR="00000000" w:rsidDel="00000000" w:rsidP="00000000" w:rsidRDefault="00000000" w:rsidRPr="00000000" w14:paraId="00000042">
      <w:pPr>
        <w:pageBreakBefore w:val="0"/>
        <w:widowControl w:val="0"/>
        <w:numPr>
          <w:ilvl w:val="0"/>
          <w:numId w:val="2"/>
        </w:numPr>
        <w:spacing w:line="240" w:lineRule="auto"/>
        <w:ind w:left="720" w:right="150" w:hanging="360"/>
        <w:rPr>
          <w:color w:val="073763"/>
          <w:sz w:val="20"/>
          <w:szCs w:val="20"/>
          <w:u w:val="none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Food waste reduced by 25% as wanted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o5pqc3svvnsx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Lessons Learned</w:t>
      </w:r>
    </w:p>
    <w:p w:rsidR="00000000" w:rsidDel="00000000" w:rsidP="00000000" w:rsidRDefault="00000000" w:rsidRPr="00000000" w14:paraId="00000046">
      <w:pPr>
        <w:pageBreakBefore w:val="0"/>
        <w:widowControl w:val="0"/>
        <w:numPr>
          <w:ilvl w:val="0"/>
          <w:numId w:val="3"/>
        </w:numPr>
        <w:spacing w:line="240" w:lineRule="auto"/>
        <w:ind w:left="720" w:right="15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Still issues with wrong orders and coordinating with Carter about addressing issues in the kitchen staff</w:t>
      </w:r>
    </w:p>
    <w:p w:rsidR="00000000" w:rsidDel="00000000" w:rsidP="00000000" w:rsidRDefault="00000000" w:rsidRPr="00000000" w14:paraId="00000047">
      <w:pPr>
        <w:pageBreakBefore w:val="0"/>
        <w:widowControl w:val="0"/>
        <w:numPr>
          <w:ilvl w:val="0"/>
          <w:numId w:val="3"/>
        </w:numPr>
        <w:spacing w:line="240" w:lineRule="auto"/>
        <w:ind w:left="720" w:right="15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Use a pre-service testing checklist to weed out any glitchy tablets. </w:t>
      </w:r>
    </w:p>
    <w:p w:rsidR="00000000" w:rsidDel="00000000" w:rsidP="00000000" w:rsidRDefault="00000000" w:rsidRPr="00000000" w14:paraId="00000048">
      <w:pPr>
        <w:pageBreakBefore w:val="0"/>
        <w:widowControl w:val="0"/>
        <w:numPr>
          <w:ilvl w:val="0"/>
          <w:numId w:val="3"/>
        </w:numPr>
        <w:spacing w:line="240" w:lineRule="auto"/>
        <w:ind w:left="720" w:right="15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Simplified tablet navigation</w:t>
      </w:r>
    </w:p>
    <w:p w:rsidR="00000000" w:rsidDel="00000000" w:rsidP="00000000" w:rsidRDefault="00000000" w:rsidRPr="00000000" w14:paraId="00000049">
      <w:pPr>
        <w:pageBreakBefore w:val="0"/>
        <w:widowControl w:val="0"/>
        <w:spacing w:line="240" w:lineRule="auto"/>
        <w:ind w:left="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line="240" w:lineRule="auto"/>
        <w:ind w:right="15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tli430p1vm3c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numPr>
          <w:ilvl w:val="0"/>
          <w:numId w:val="1"/>
        </w:numPr>
        <w:spacing w:line="240" w:lineRule="auto"/>
        <w:ind w:left="720" w:right="15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Copy same system to the other locations</w:t>
      </w:r>
    </w:p>
    <w:p w:rsidR="00000000" w:rsidDel="00000000" w:rsidP="00000000" w:rsidRDefault="00000000" w:rsidRPr="00000000" w14:paraId="0000004F">
      <w:pPr>
        <w:pageBreakBefore w:val="0"/>
        <w:widowControl w:val="0"/>
        <w:numPr>
          <w:ilvl w:val="0"/>
          <w:numId w:val="1"/>
        </w:numPr>
        <w:spacing w:line="240" w:lineRule="auto"/>
        <w:ind w:left="720" w:right="15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Continue to improve order accuracy</w:t>
      </w:r>
    </w:p>
    <w:p w:rsidR="00000000" w:rsidDel="00000000" w:rsidP="00000000" w:rsidRDefault="00000000" w:rsidRPr="00000000" w14:paraId="00000050">
      <w:pPr>
        <w:pageBreakBefore w:val="0"/>
        <w:widowControl w:val="0"/>
        <w:numPr>
          <w:ilvl w:val="0"/>
          <w:numId w:val="1"/>
        </w:numPr>
        <w:spacing w:line="240" w:lineRule="auto"/>
        <w:ind w:left="720" w:right="15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Continue to survey and solicit feedback from guests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xktic4374abh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Project Documentation Archive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[link the project proposal]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[link the project charter]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[link the project plan]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[link the evaluation findings presentation]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90" w:before="90" w:line="240" w:lineRule="auto"/>
    </w:pPr>
    <w:rPr>
      <w:rFonts w:ascii="Roboto" w:cs="Roboto" w:eastAsia="Roboto" w:hAnsi="Roboto"/>
      <w:color w:val="45818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