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Sriyankari Chitti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324 Bernard Drive, New Jersey 07751 | (732)804-0299 |   </w:t>
      </w:r>
      <w:hyperlink r:id="rId6">
        <w:r w:rsidDel="00000000" w:rsidR="00000000" w:rsidRPr="00000000">
          <w:rPr>
            <w:rFonts w:ascii="Garamond" w:cs="Garamond" w:eastAsia="Garamond" w:hAnsi="Garamond"/>
            <w:color w:val="000000"/>
            <w:u w:val="single"/>
            <w:rtl w:val="0"/>
          </w:rPr>
          <w:t xml:space="preserve">schitti2@illinois.edu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Garamond" w:cs="Garamond" w:eastAsia="Garamond" w:hAnsi="Garamond"/>
          <w:b w:val="1"/>
          <w:smallCaps w:val="1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spacing w:after="0" w:line="276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Illinois at Urbana-Champaign</w:t>
        <w:tab/>
        <w:tab/>
        <w:tab/>
        <w:t xml:space="preserve">May 2021</w:t>
      </w: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  <w:t xml:space="preserve">Division of General Studies with an interest in a Computer Science + Chemistry major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spacing w:after="0" w:line="276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Chemistry knowledge up to Organic I, Math up to Calculus II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spacing w:after="0" w:line="276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Freehold High School Medical Sciences Learning Center </w:t>
        <w:tab/>
        <w:t xml:space="preserve">              New Jersey                   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Honor Roll Student, Member of National Honor Society, graduated June, 2017 </w:t>
        <w:tab/>
        <w:t xml:space="preserve">                                   GPA: 4.45/4.00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Garamond" w:cs="Garamond" w:eastAsia="Garamond" w:hAnsi="Garamond"/>
          <w:b w:val="1"/>
          <w:smallCaps w:val="1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Professional Programs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 at Boston Leadership Institute                                                         July- August 2016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the basics of neuroscience, considered current neuroscience research, visited bio lab at Harvard University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 at SSM Hospital, St.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Louis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                                                            June 2016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Shadowed Dr. Qasim of Psychiatric Department: sat in on outpatient and inpatient therapy sessions, administrative meetings, and patient evaluation discussions.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Project at Rutgers University, New Brunswick, NJ                               May 2014- June 2015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found a suitable position to place a Near Infrared Probe in proximity to a bin blender to detect homogeneity of mixtures.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 Medical School, Robert Wood Johnson Medical School, Rutgers University, NJ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Sept-Oct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basic science courses and clinical rotations of a typical medical student, complemented with a series of hands on experiences</w:t>
      </w:r>
    </w:p>
    <w:p w:rsidR="00000000" w:rsidDel="00000000" w:rsidP="00000000" w:rsidRDefault="00000000" w:rsidRPr="00000000">
      <w:pPr>
        <w:tabs>
          <w:tab w:val="left" w:pos="9781"/>
        </w:tabs>
        <w:spacing w:after="0" w:lineRule="auto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Garamond" w:cs="Garamond" w:eastAsia="Garamond" w:hAnsi="Garamond"/>
          <w:b w:val="1"/>
          <w:smallCaps w:val="1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Work and Volunteer Experience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Kumon Reading Center                                                                                                                           New Jersey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highlight w:val="white"/>
          <w:rtl w:val="0"/>
        </w:rPr>
        <w:t xml:space="preserve">Math and English Tutor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November 2014- February 2015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Monitor student performance by oral testing and grading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Collaborate with other colleagues and brainstormed ideas for developing interesting lesson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Review class material with students by discussing text, working solutions to problems, or reviewing worksheets or other assignments.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Hollister</w:t>
        <w:tab/>
        <w:t xml:space="preserve">New Jersey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Store Associate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 xml:space="preserve">January 2017 – August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customer service skills by assisting customers in finding products based on their inquiries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 with store display, setup, and merchandise shipping and improved organizational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Centrastate Hospital</w:t>
        <w:tab/>
        <w:t xml:space="preserve">New Jersey</w:t>
      </w:r>
    </w:p>
    <w:p w:rsidR="00000000" w:rsidDel="00000000" w:rsidP="00000000" w:rsidRDefault="00000000" w:rsidRPr="00000000">
      <w:pPr>
        <w:tabs>
          <w:tab w:val="right" w:pos="10080"/>
        </w:tabs>
        <w:spacing w:after="0" w:line="240" w:lineRule="auto"/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Transportation Services and Apple Wood Estates Volunteer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 xml:space="preserve">September 2013 – July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four hours weekly to interact and build connections with residents in need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 and served food to patients throughout the hospital and provided company to people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Garamond" w:cs="Garamond" w:eastAsia="Garamond" w:hAnsi="Garamond"/>
          <w:b w:val="1"/>
          <w:smallCaps w:val="1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Honors/Awards/Leadership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in the 2015 US National Chemistry Olympiad conducted by ACS                          March 2015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the Youth Secretariat of Model United Nations                                     September 2016 – June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Scholar with Distinction by Collegeboard                                                                       February 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in 2014 National Science League                                                                        March 2014                   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Commendation by Assemblyman Raj Mukherji for outstanding volunteer service June 2016</w:t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Garamond" w:cs="Garamond" w:eastAsia="Garamond" w:hAnsi="Garamond"/>
          <w:b w:val="1"/>
          <w:smallCaps w:val="1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Additional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Distinction in Vocal music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1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Telugu(Fluent), Hindi(Basic), English (Fluent)</w:t>
      </w:r>
    </w:p>
    <w:sectPr>
      <w:pgSz w:h="15840" w:w="12240"/>
      <w:pgMar w:bottom="576" w:top="576" w:left="1008" w:right="100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hitti2@illinoi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