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E26" w:rsidRPr="00BE2E26" w:rsidRDefault="00BE2E26" w:rsidP="002271BF">
      <w:pPr>
        <w:tabs>
          <w:tab w:val="left" w:pos="4253"/>
        </w:tabs>
        <w:spacing w:after="0"/>
        <w:rPr>
          <w:b/>
        </w:rPr>
      </w:pPr>
      <w:r w:rsidRPr="00BE2E26">
        <w:rPr>
          <w:rFonts w:ascii="Segoe UI" w:hAnsi="Segoe UI" w:cs="Segoe UI"/>
          <w:b/>
          <w:color w:val="1F2328"/>
          <w:shd w:val="clear" w:color="auto" w:fill="FFFFFF"/>
        </w:rPr>
        <w:t>Sentiment analysis for marketing innovation ideas</w:t>
      </w:r>
    </w:p>
    <w:p w:rsidR="00BE2E26" w:rsidRDefault="00BE2E26" w:rsidP="002271BF">
      <w:pPr>
        <w:spacing w:after="0"/>
      </w:pPr>
    </w:p>
    <w:p w:rsidR="00BE2E26" w:rsidRDefault="00BE2E26" w:rsidP="002271BF">
      <w:pPr>
        <w:spacing w:after="0"/>
      </w:pPr>
      <w:r>
        <w:t>Sentiment analysis can be a valuable tool for evaluating the potential success of marketing innovation ideas. By analyzing the sentiment of various stakeholders, such as customers, employees, and industry experts, you can gain insights into how well these ideas are likely to be received and whether they have the potential to drive positive outcomes.</w:t>
      </w:r>
    </w:p>
    <w:p w:rsidR="00BE2E26" w:rsidRDefault="00BE2E26" w:rsidP="002271BF">
      <w:pPr>
        <w:spacing w:after="0"/>
      </w:pPr>
    </w:p>
    <w:p w:rsidR="00BE2E26" w:rsidRDefault="00BE2E26" w:rsidP="002271BF">
      <w:pPr>
        <w:spacing w:after="0"/>
      </w:pPr>
      <w:r>
        <w:t>1. Data Collection</w:t>
      </w:r>
    </w:p>
    <w:p w:rsidR="00BE2E26" w:rsidRDefault="00BE2E26" w:rsidP="002271BF">
      <w:pPr>
        <w:spacing w:after="0"/>
      </w:pPr>
      <w:r>
        <w:t xml:space="preserve">   - Gather data from a variety of sources, including social media, customer surveys, focus groups, and internal feedback from employees. The more diverse the data sources, the better the overall understanding of sentiment.</w:t>
      </w:r>
    </w:p>
    <w:p w:rsidR="00BE2E26" w:rsidRDefault="00BE2E26" w:rsidP="002271BF">
      <w:pPr>
        <w:spacing w:after="0"/>
      </w:pPr>
    </w:p>
    <w:p w:rsidR="00BE2E26" w:rsidRDefault="00BE2E26" w:rsidP="002271BF">
      <w:pPr>
        <w:spacing w:after="0"/>
      </w:pPr>
      <w:r>
        <w:t>2. Define Sentiment Categories:</w:t>
      </w:r>
    </w:p>
    <w:p w:rsidR="00BE2E26" w:rsidRDefault="00BE2E26" w:rsidP="002271BF">
      <w:pPr>
        <w:spacing w:after="0"/>
      </w:pPr>
      <w:r>
        <w:t xml:space="preserve">   - Define sentiment categories that are relevant to your analysis. Common sentiment categories include positive, negative, and neutral. You might also want to categorize sentiment into more specific emotions like happiness, frustration, excitement, or concern.</w:t>
      </w:r>
    </w:p>
    <w:p w:rsidR="00BE2E26" w:rsidRDefault="00BE2E26" w:rsidP="002271BF">
      <w:pPr>
        <w:spacing w:after="0"/>
      </w:pPr>
    </w:p>
    <w:p w:rsidR="00BE2E26" w:rsidRDefault="00BE2E26" w:rsidP="002271BF">
      <w:pPr>
        <w:spacing w:after="0"/>
      </w:pPr>
      <w:r>
        <w:t xml:space="preserve">3. Text </w:t>
      </w:r>
      <w:proofErr w:type="spellStart"/>
      <w:r>
        <w:t>Preprocessing</w:t>
      </w:r>
      <w:proofErr w:type="spellEnd"/>
    </w:p>
    <w:p w:rsidR="00BE2E26" w:rsidRDefault="00BE2E26" w:rsidP="002271BF">
      <w:pPr>
        <w:spacing w:after="0"/>
      </w:pPr>
      <w:r>
        <w:t xml:space="preserve">   - Clean and </w:t>
      </w:r>
      <w:proofErr w:type="spellStart"/>
      <w:r>
        <w:t>preprocess</w:t>
      </w:r>
      <w:proofErr w:type="spellEnd"/>
      <w:r>
        <w:t xml:space="preserve"> the text data to remove noise and irrelevant information. This includes removing stop words, punctuation, and normalizing text (e.g., converting to lowercase).</w:t>
      </w:r>
    </w:p>
    <w:p w:rsidR="00BE2E26" w:rsidRDefault="00BE2E26" w:rsidP="002271BF">
      <w:pPr>
        <w:spacing w:after="0"/>
      </w:pPr>
    </w:p>
    <w:p w:rsidR="00BE2E26" w:rsidRDefault="00BE2E26" w:rsidP="002271BF">
      <w:pPr>
        <w:spacing w:after="0"/>
      </w:pPr>
      <w:r>
        <w:t>4. Sentiment Analysis Tools</w:t>
      </w:r>
    </w:p>
    <w:p w:rsidR="00BE2E26" w:rsidRDefault="00BE2E26" w:rsidP="002271BF">
      <w:pPr>
        <w:spacing w:after="0"/>
      </w:pPr>
      <w:r>
        <w:t xml:space="preserve">   - Utilize sentiment analysis tools and libraries, such as Natural Language Processing (NLP) packages or third-party sentiment analysis APIs. Examples include NLTK, </w:t>
      </w:r>
      <w:proofErr w:type="spellStart"/>
      <w:r>
        <w:t>spaCy</w:t>
      </w:r>
      <w:proofErr w:type="spellEnd"/>
      <w:r>
        <w:t xml:space="preserve">, </w:t>
      </w:r>
      <w:proofErr w:type="spellStart"/>
      <w:r>
        <w:t>TextBlob</w:t>
      </w:r>
      <w:proofErr w:type="spellEnd"/>
      <w:r>
        <w:t>, or commercial APIs like Google Cloud Natural Language or Amazon Comprehend.</w:t>
      </w:r>
    </w:p>
    <w:p w:rsidR="00BE2E26" w:rsidRDefault="00BE2E26" w:rsidP="002271BF">
      <w:pPr>
        <w:spacing w:after="0"/>
      </w:pPr>
    </w:p>
    <w:p w:rsidR="00BE2E26" w:rsidRDefault="00BE2E26" w:rsidP="002271BF">
      <w:pPr>
        <w:spacing w:after="0"/>
        <w:ind w:right="-52"/>
      </w:pPr>
      <w:r>
        <w:t>5. Manual Review</w:t>
      </w:r>
    </w:p>
    <w:p w:rsidR="00BE2E26" w:rsidRDefault="00BE2E26" w:rsidP="002271BF">
      <w:pPr>
        <w:spacing w:after="0"/>
      </w:pPr>
      <w:r>
        <w:t xml:space="preserve">   - In addition to automated sentiment analysis, consider manual review by experts who can provide more nuanced insights. Human reviewers can identify sarcasm, irony, or other contextual factors that automated tools may miss.</w:t>
      </w:r>
    </w:p>
    <w:p w:rsidR="00BE2E26" w:rsidRDefault="00BE2E26" w:rsidP="002271BF">
      <w:pPr>
        <w:spacing w:after="0"/>
      </w:pPr>
    </w:p>
    <w:p w:rsidR="00BE2E26" w:rsidRDefault="00BE2E26" w:rsidP="002271BF">
      <w:pPr>
        <w:spacing w:after="0"/>
      </w:pPr>
      <w:r>
        <w:t>6. Quantitative Analysis:</w:t>
      </w:r>
    </w:p>
    <w:p w:rsidR="00BE2E26" w:rsidRDefault="00BE2E26" w:rsidP="002271BF">
      <w:pPr>
        <w:spacing w:after="0"/>
      </w:pPr>
      <w:r>
        <w:t xml:space="preserve">   - Perform quantitative analysis to determine the overall sentiment distribution. Calculate sentiment scores, percentages, or other relevant metrics for each marketing innovation idea.</w:t>
      </w:r>
    </w:p>
    <w:p w:rsidR="00BE2E26" w:rsidRDefault="00BE2E26" w:rsidP="002271BF">
      <w:pPr>
        <w:spacing w:after="0"/>
      </w:pPr>
    </w:p>
    <w:p w:rsidR="00BE2E26" w:rsidRDefault="00BE2E26" w:rsidP="002271BF">
      <w:pPr>
        <w:spacing w:after="0"/>
      </w:pPr>
      <w:r>
        <w:t>7. Qualitative Analysis</w:t>
      </w:r>
    </w:p>
    <w:p w:rsidR="00BE2E26" w:rsidRDefault="00BE2E26" w:rsidP="002271BF">
      <w:pPr>
        <w:spacing w:after="0"/>
      </w:pPr>
      <w:r>
        <w:t xml:space="preserve">   - Alongside quantitative analysis, consider qualitative analysis by examining specific comments, reviews, or feedback to understand the reasons behind the sentiment. This can provide valuable insights into what aspects of the idea are working or not working.</w:t>
      </w:r>
    </w:p>
    <w:p w:rsidR="00BE2E26" w:rsidRDefault="00BE2E26" w:rsidP="002271BF">
      <w:pPr>
        <w:spacing w:after="0"/>
      </w:pPr>
    </w:p>
    <w:p w:rsidR="00BE2E26" w:rsidRDefault="00BE2E26" w:rsidP="002271BF">
      <w:pPr>
        <w:spacing w:after="0"/>
      </w:pPr>
      <w:r>
        <w:t>8. Comparison and Benchmarking:</w:t>
      </w:r>
    </w:p>
    <w:p w:rsidR="00BE2E26" w:rsidRDefault="00BE2E26" w:rsidP="002271BF">
      <w:pPr>
        <w:spacing w:after="0"/>
      </w:pPr>
      <w:r>
        <w:t xml:space="preserve">   - Compare the sentiment of different marketing innovation ideas. Benchmark the sentiment against industry standards or competitors' ideas to gauge relative performance.</w:t>
      </w:r>
    </w:p>
    <w:p w:rsidR="00BE2E26" w:rsidRDefault="00BE2E26" w:rsidP="002271BF">
      <w:pPr>
        <w:spacing w:after="0"/>
      </w:pPr>
    </w:p>
    <w:p w:rsidR="00BE2E26" w:rsidRDefault="00BE2E26" w:rsidP="002271BF">
      <w:pPr>
        <w:spacing w:after="0"/>
      </w:pPr>
      <w:r>
        <w:t>9. Identify Trends</w:t>
      </w:r>
    </w:p>
    <w:p w:rsidR="00BE2E26" w:rsidRDefault="00BE2E26" w:rsidP="002271BF">
      <w:pPr>
        <w:spacing w:after="0"/>
      </w:pPr>
      <w:r>
        <w:t xml:space="preserve">   - Look for trends or patterns in sentiment over time. Are there certain phases or stages in the marketing innovation process where sentiment tends to change? This can help with optimizing strategies.</w:t>
      </w:r>
    </w:p>
    <w:p w:rsidR="00BE2E26" w:rsidRDefault="00BE2E26" w:rsidP="002271BF">
      <w:pPr>
        <w:spacing w:after="0"/>
      </w:pPr>
    </w:p>
    <w:p w:rsidR="00BE2E26" w:rsidRDefault="00BE2E26" w:rsidP="002271BF">
      <w:pPr>
        <w:spacing w:after="0"/>
      </w:pPr>
      <w:r>
        <w:t>10. Iterate and Refine</w:t>
      </w:r>
    </w:p>
    <w:p w:rsidR="00BE2E26" w:rsidRDefault="00BE2E26" w:rsidP="002271BF">
      <w:pPr>
        <w:spacing w:after="0"/>
      </w:pPr>
      <w:r>
        <w:t xml:space="preserve">    - Use the sentiment analysis results to refine your marketing innovation ideas. Consider feedback and sentiments from stakeholders to make necessary adjustments or improvements.</w:t>
      </w:r>
    </w:p>
    <w:p w:rsidR="00BE2E26" w:rsidRDefault="00BE2E26" w:rsidP="002271BF">
      <w:pPr>
        <w:spacing w:after="0"/>
      </w:pPr>
    </w:p>
    <w:p w:rsidR="00BE2E26" w:rsidRDefault="00BE2E26" w:rsidP="002271BF">
      <w:pPr>
        <w:spacing w:after="0"/>
      </w:pPr>
      <w:r>
        <w:t>11. Reporting and Visualization</w:t>
      </w:r>
    </w:p>
    <w:p w:rsidR="00BE2E26" w:rsidRDefault="00BE2E26" w:rsidP="002271BF">
      <w:pPr>
        <w:spacing w:after="0"/>
      </w:pPr>
      <w:r>
        <w:t xml:space="preserve">    - Present your sentiment analysis results using clear and concise reports and visualizations. Visualizing sentiment data through charts, graphs, or word clouds can help convey insights effectively.</w:t>
      </w:r>
    </w:p>
    <w:p w:rsidR="00BE2E26" w:rsidRDefault="00BE2E26" w:rsidP="002271BF">
      <w:pPr>
        <w:spacing w:after="0"/>
      </w:pPr>
    </w:p>
    <w:p w:rsidR="00406981" w:rsidRDefault="00406981" w:rsidP="002271BF">
      <w:pPr>
        <w:spacing w:after="0"/>
      </w:pPr>
    </w:p>
    <w:sectPr w:rsidR="00406981" w:rsidSect="002271BF">
      <w:pgSz w:w="11906" w:h="16838" w:code="9"/>
      <w:pgMar w:top="1134" w:right="533" w:bottom="1440"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oNotDisplayPageBoundaries/>
  <w:proofState w:spelling="clean" w:grammar="clean"/>
  <w:defaultTabStop w:val="720"/>
  <w:drawingGridHorizontalSpacing w:val="110"/>
  <w:displayHorizontalDrawingGridEvery w:val="2"/>
  <w:characterSpacingControl w:val="doNotCompress"/>
  <w:compat/>
  <w:rsids>
    <w:rsidRoot w:val="00BE2E26"/>
    <w:rsid w:val="002271BF"/>
    <w:rsid w:val="00406981"/>
    <w:rsid w:val="00BE2E26"/>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69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456</Words>
  <Characters>2602</Characters>
  <Application>Microsoft Office Word</Application>
  <DocSecurity>0</DocSecurity>
  <Lines>21</Lines>
  <Paragraphs>6</Paragraphs>
  <ScaleCrop>false</ScaleCrop>
  <Company/>
  <LinksUpToDate>false</LinksUpToDate>
  <CharactersWithSpaces>3052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2023-10-11T11:56:00Z</dcterms:created>
  <dcterms:modified xsi:type="dcterms:W3CDTF">2023-10-11T12:05:00Z</dcterms:modified>
</cp:coreProperties>
</file>