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EA" w:rsidRPr="000F7406" w:rsidRDefault="000C7492" w:rsidP="004A74EA">
      <w:pPr>
        <w:pStyle w:val="NormalWeb"/>
        <w:ind w:firstLine="720"/>
        <w:rPr>
          <w:rFonts w:asciiTheme="minorHAnsi" w:hAnsiTheme="minorHAnsi" w:cstheme="minorHAnsi"/>
          <w:sz w:val="20"/>
          <w:szCs w:val="20"/>
        </w:rPr>
      </w:pPr>
      <w:r w:rsidRPr="000F7406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</w:t>
      </w:r>
      <w:r w:rsidR="004A74EA" w:rsidRPr="000F7406">
        <w:rPr>
          <w:rFonts w:asciiTheme="minorHAnsi" w:hAnsiTheme="minorHAnsi" w:cstheme="minorHAnsi"/>
          <w:b/>
          <w:sz w:val="20"/>
          <w:szCs w:val="20"/>
          <w:lang w:val="en-US"/>
        </w:rPr>
        <w:t>OpenEdge Upgrade Document</w:t>
      </w:r>
      <w:r w:rsidR="004A74EA" w:rsidRPr="000F7406">
        <w:rPr>
          <w:rFonts w:asciiTheme="minorHAnsi" w:hAnsiTheme="minorHAnsi" w:cstheme="minorHAnsi"/>
          <w:sz w:val="20"/>
          <w:szCs w:val="20"/>
          <w:lang w:val="en-US"/>
        </w:rPr>
        <w:br/>
      </w:r>
      <w:r w:rsidR="004A74EA" w:rsidRPr="000F7406">
        <w:rPr>
          <w:rFonts w:asciiTheme="minorHAnsi" w:hAnsiTheme="minorHAnsi" w:cstheme="minorHAnsi"/>
          <w:sz w:val="20"/>
          <w:szCs w:val="20"/>
          <w:lang w:val="en-US"/>
        </w:rPr>
        <w:br/>
      </w:r>
      <w:r w:rsidR="004A74EA" w:rsidRPr="000F7406">
        <w:rPr>
          <w:rFonts w:asciiTheme="minorHAnsi" w:hAnsiTheme="minorHAnsi" w:cstheme="minorHAnsi"/>
          <w:sz w:val="20"/>
          <w:szCs w:val="20"/>
        </w:rPr>
        <w:t xml:space="preserve">This document provides a comprehensive guide for upgrading the OpenEdge environment to the latest stable version, ensuring improved performance, enhanced security, and access to the newest features. The upgrade process outlined in this documentation </w:t>
      </w:r>
      <w:proofErr w:type="gramStart"/>
      <w:r w:rsidR="004A74EA" w:rsidRPr="000F7406">
        <w:rPr>
          <w:rFonts w:asciiTheme="minorHAnsi" w:hAnsiTheme="minorHAnsi" w:cstheme="minorHAnsi"/>
          <w:sz w:val="20"/>
          <w:szCs w:val="20"/>
        </w:rPr>
        <w:t>is designed</w:t>
      </w:r>
      <w:proofErr w:type="gramEnd"/>
      <w:r w:rsidR="004A74EA" w:rsidRPr="000F7406">
        <w:rPr>
          <w:rFonts w:asciiTheme="minorHAnsi" w:hAnsiTheme="minorHAnsi" w:cstheme="minorHAnsi"/>
          <w:sz w:val="20"/>
          <w:szCs w:val="20"/>
        </w:rPr>
        <w:t xml:space="preserve"> to minimize downtime and ensure a seamless transition while maintaining the integrity of existing systems and data.</w:t>
      </w:r>
    </w:p>
    <w:p w:rsidR="006D0532" w:rsidRPr="000F7406" w:rsidRDefault="004A74EA" w:rsidP="004A74EA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F7406">
        <w:rPr>
          <w:rFonts w:asciiTheme="minorHAnsi" w:hAnsiTheme="minorHAnsi" w:cstheme="minorHAnsi"/>
          <w:sz w:val="20"/>
          <w:szCs w:val="20"/>
        </w:rPr>
        <w:t xml:space="preserve">The steps include pre-upgrade preparations, the detailed upgrade procedure, and post-upgrade validations, along with troubleshooting tips to resolve potential issues. This guide </w:t>
      </w:r>
      <w:proofErr w:type="gramStart"/>
      <w:r w:rsidRPr="000F7406">
        <w:rPr>
          <w:rFonts w:asciiTheme="minorHAnsi" w:hAnsiTheme="minorHAnsi" w:cstheme="minorHAnsi"/>
          <w:sz w:val="20"/>
          <w:szCs w:val="20"/>
        </w:rPr>
        <w:t>is intended</w:t>
      </w:r>
      <w:proofErr w:type="gramEnd"/>
      <w:r w:rsidRPr="000F7406">
        <w:rPr>
          <w:rFonts w:asciiTheme="minorHAnsi" w:hAnsiTheme="minorHAnsi" w:cstheme="minorHAnsi"/>
          <w:sz w:val="20"/>
          <w:szCs w:val="20"/>
        </w:rPr>
        <w:t xml:space="preserve"> for system administrators, database administrators (DBAs), and technical engineers involved in maintaining and upgrading the OpenEdge ecosystem.</w:t>
      </w:r>
      <w:r w:rsidR="00A25852" w:rsidRPr="000F7406">
        <w:rPr>
          <w:rFonts w:asciiTheme="minorHAnsi" w:hAnsiTheme="minorHAnsi" w:cstheme="minorHAnsi"/>
          <w:sz w:val="20"/>
          <w:szCs w:val="20"/>
        </w:rPr>
        <w:br/>
      </w:r>
      <w:r w:rsidR="00A25852" w:rsidRPr="000F7406">
        <w:rPr>
          <w:rFonts w:asciiTheme="minorHAnsi" w:hAnsiTheme="minorHAnsi" w:cstheme="minorHAnsi"/>
          <w:sz w:val="20"/>
          <w:szCs w:val="20"/>
        </w:rPr>
        <w:br/>
      </w:r>
      <w:r w:rsidR="00A25852" w:rsidRPr="000F7406">
        <w:rPr>
          <w:rFonts w:asciiTheme="minorHAnsi" w:hAnsiTheme="minorHAnsi" w:cstheme="minorHAnsi"/>
          <w:b/>
          <w:sz w:val="20"/>
          <w:szCs w:val="20"/>
        </w:rPr>
        <w:t>Prerequisites</w:t>
      </w:r>
      <w:r w:rsidR="00A25852" w:rsidRPr="000F7406">
        <w:rPr>
          <w:rFonts w:asciiTheme="minorHAnsi" w:hAnsiTheme="minorHAnsi" w:cstheme="minorHAnsi"/>
          <w:sz w:val="20"/>
          <w:szCs w:val="20"/>
        </w:rPr>
        <w:t xml:space="preserve"> -</w:t>
      </w:r>
      <w:r w:rsidR="006D0532" w:rsidRPr="000F7406">
        <w:rPr>
          <w:rFonts w:asciiTheme="minorHAnsi" w:hAnsiTheme="minorHAnsi" w:cstheme="minorHAnsi"/>
          <w:sz w:val="20"/>
          <w:szCs w:val="20"/>
        </w:rPr>
        <w:br/>
        <w:t>U</w:t>
      </w:r>
      <w:r w:rsidR="00A25852" w:rsidRPr="000F7406">
        <w:rPr>
          <w:rFonts w:asciiTheme="minorHAnsi" w:hAnsiTheme="minorHAnsi" w:cstheme="minorHAnsi"/>
          <w:sz w:val="20"/>
          <w:szCs w:val="20"/>
        </w:rPr>
        <w:t>nderstanding on OpenEdge installation</w:t>
      </w:r>
      <w:r w:rsidR="006D0532" w:rsidRPr="000F7406">
        <w:rPr>
          <w:rFonts w:asciiTheme="minorHAnsi" w:hAnsiTheme="minorHAnsi" w:cstheme="minorHAnsi"/>
          <w:sz w:val="20"/>
          <w:szCs w:val="20"/>
        </w:rPr>
        <w:br/>
        <w:t>REA request of upgrade from Support or Professional Services</w:t>
      </w:r>
      <w:r w:rsidR="006D0532" w:rsidRPr="000F7406">
        <w:rPr>
          <w:rFonts w:asciiTheme="minorHAnsi" w:hAnsiTheme="minorHAnsi" w:cstheme="minorHAnsi"/>
          <w:sz w:val="20"/>
          <w:szCs w:val="20"/>
        </w:rPr>
        <w:br/>
        <w:t>OpenEdge approval request against uplift</w:t>
      </w:r>
    </w:p>
    <w:p w:rsidR="00A25852" w:rsidRPr="000F7406" w:rsidRDefault="006D0532" w:rsidP="002D2E9B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F7406">
        <w:rPr>
          <w:rFonts w:asciiTheme="minorHAnsi" w:hAnsiTheme="minorHAnsi" w:cstheme="minorHAnsi"/>
          <w:b/>
          <w:sz w:val="20"/>
          <w:szCs w:val="20"/>
        </w:rPr>
        <w:t>Request of OpenEdge Service Pack uplift</w:t>
      </w:r>
      <w:r w:rsidR="002D2E9B" w:rsidRPr="000F7406">
        <w:rPr>
          <w:rFonts w:asciiTheme="minorHAnsi" w:hAnsiTheme="minorHAnsi" w:cstheme="minorHAnsi"/>
          <w:b/>
          <w:sz w:val="20"/>
          <w:szCs w:val="20"/>
        </w:rPr>
        <w:br/>
      </w:r>
      <w:r w:rsidR="002D2E9B" w:rsidRPr="000F740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59F0A54D" wp14:editId="000265F9">
            <wp:extent cx="6645910" cy="2893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E9B" w:rsidRPr="000F7406">
        <w:rPr>
          <w:rFonts w:asciiTheme="minorHAnsi" w:hAnsiTheme="minorHAnsi" w:cstheme="minorHAnsi"/>
          <w:b/>
          <w:sz w:val="20"/>
          <w:szCs w:val="20"/>
        </w:rPr>
        <w:br/>
      </w:r>
    </w:p>
    <w:p w:rsidR="002D2E9B" w:rsidRPr="000F7406" w:rsidRDefault="002D2E9B" w:rsidP="002D2E9B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r w:rsidRPr="000F7406">
        <w:rPr>
          <w:rFonts w:asciiTheme="minorHAnsi" w:hAnsiTheme="minorHAnsi" w:cstheme="minorHAnsi"/>
          <w:b/>
          <w:sz w:val="20"/>
          <w:szCs w:val="20"/>
        </w:rPr>
        <w:t>ServiceDesk</w:t>
      </w:r>
      <w:proofErr w:type="spellEnd"/>
      <w:r w:rsidRPr="000F7406">
        <w:rPr>
          <w:rFonts w:asciiTheme="minorHAnsi" w:hAnsiTheme="minorHAnsi" w:cstheme="minorHAnsi"/>
          <w:b/>
          <w:sz w:val="20"/>
          <w:szCs w:val="20"/>
        </w:rPr>
        <w:t xml:space="preserve"> Approval Request</w:t>
      </w:r>
      <w:r w:rsidRPr="000F7406">
        <w:rPr>
          <w:rFonts w:asciiTheme="minorHAnsi" w:hAnsiTheme="minorHAnsi" w:cstheme="minorHAnsi"/>
          <w:sz w:val="20"/>
          <w:szCs w:val="20"/>
        </w:rPr>
        <w:t xml:space="preserve"> -</w:t>
      </w:r>
      <w:r w:rsidRPr="000F7406">
        <w:rPr>
          <w:rFonts w:asciiTheme="minorHAnsi" w:hAnsiTheme="minorHAnsi" w:cstheme="minorHAnsi"/>
          <w:sz w:val="20"/>
          <w:szCs w:val="20"/>
        </w:rPr>
        <w:br/>
      </w:r>
      <w:r w:rsidRPr="000F740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5A22DF2" wp14:editId="47B16CC3">
            <wp:extent cx="6645356" cy="24975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532" cy="25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B" w:rsidRPr="000F7406" w:rsidRDefault="002D2E9B" w:rsidP="002D2E9B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2D2E9B" w:rsidRPr="000F7406" w:rsidRDefault="002D2E9B" w:rsidP="002D2E9B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2D2E9B" w:rsidRPr="000F7406" w:rsidRDefault="002D2E9B" w:rsidP="002D2E9B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F7406">
        <w:rPr>
          <w:rFonts w:asciiTheme="minorHAnsi" w:hAnsiTheme="minorHAnsi" w:cstheme="minorHAnsi"/>
          <w:sz w:val="20"/>
          <w:szCs w:val="20"/>
        </w:rPr>
        <w:t>Steps to follow –</w:t>
      </w:r>
    </w:p>
    <w:p w:rsidR="002D2E9B" w:rsidRPr="000F7406" w:rsidRDefault="002D2E9B" w:rsidP="002D2E9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F7406">
        <w:rPr>
          <w:rFonts w:asciiTheme="minorHAnsi" w:hAnsiTheme="minorHAnsi" w:cstheme="minorHAnsi"/>
          <w:sz w:val="20"/>
          <w:szCs w:val="20"/>
        </w:rPr>
        <w:lastRenderedPageBreak/>
        <w:t xml:space="preserve">Collect the zip file of upgrade version from R&amp;D or Professional Services and </w:t>
      </w:r>
      <w:r w:rsidR="0090105C" w:rsidRPr="000F7406">
        <w:rPr>
          <w:rFonts w:asciiTheme="minorHAnsi" w:hAnsiTheme="minorHAnsi" w:cstheme="minorHAnsi"/>
          <w:sz w:val="20"/>
          <w:szCs w:val="20"/>
        </w:rPr>
        <w:t>place it to server where upgrade is going to take place.</w:t>
      </w:r>
    </w:p>
    <w:p w:rsidR="00820D29" w:rsidRPr="000F7406" w:rsidRDefault="0090105C" w:rsidP="000E76D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F7406">
        <w:rPr>
          <w:rFonts w:asciiTheme="minorHAnsi" w:hAnsiTheme="minorHAnsi" w:cstheme="minorHAnsi"/>
          <w:sz w:val="20"/>
          <w:szCs w:val="20"/>
        </w:rPr>
        <w:t xml:space="preserve">Extract the zip file and backup the properties folder from original DLC path </w:t>
      </w:r>
    </w:p>
    <w:p w:rsidR="0090105C" w:rsidRPr="000F7406" w:rsidRDefault="0090105C" w:rsidP="0090105C">
      <w:pPr>
        <w:pStyle w:val="NormalWeb"/>
        <w:rPr>
          <w:rFonts w:asciiTheme="minorHAnsi" w:hAnsiTheme="minorHAnsi" w:cstheme="minorHAnsi"/>
          <w:sz w:val="20"/>
          <w:szCs w:val="20"/>
          <w:lang w:val="en-US"/>
        </w:rPr>
      </w:pPr>
      <w:r w:rsidRPr="000F740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ACDB41B" wp14:editId="63FBF819">
            <wp:extent cx="6645910" cy="1925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D6" w:rsidRPr="000F7406" w:rsidRDefault="002406D6" w:rsidP="002406D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F7406">
        <w:rPr>
          <w:rFonts w:asciiTheme="minorHAnsi" w:hAnsiTheme="minorHAnsi" w:cstheme="minorHAnsi"/>
          <w:sz w:val="20"/>
          <w:szCs w:val="20"/>
        </w:rPr>
        <w:t>Change start type of OpenEdge services and Application related serviced to “manual”, restart server.</w:t>
      </w:r>
    </w:p>
    <w:p w:rsidR="0090105C" w:rsidRPr="000F7406" w:rsidRDefault="000F7406" w:rsidP="002406D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F7406">
        <w:rPr>
          <w:rFonts w:asciiTheme="minorHAnsi" w:hAnsiTheme="minorHAnsi" w:cstheme="minorHAnsi"/>
          <w:sz w:val="20"/>
          <w:szCs w:val="20"/>
          <w:lang w:val="en-US"/>
        </w:rPr>
        <w:t>Log back in server and f</w:t>
      </w:r>
      <w:r w:rsidR="0090105C" w:rsidRPr="000F7406">
        <w:rPr>
          <w:rFonts w:asciiTheme="minorHAnsi" w:hAnsiTheme="minorHAnsi" w:cstheme="minorHAnsi"/>
          <w:sz w:val="20"/>
          <w:szCs w:val="20"/>
          <w:lang w:val="en-US"/>
        </w:rPr>
        <w:t>rom extracted folder run the setup.exe file as administrator</w:t>
      </w:r>
    </w:p>
    <w:p w:rsidR="0090105C" w:rsidRPr="000F7406" w:rsidRDefault="0090105C" w:rsidP="0090105C">
      <w:pPr>
        <w:pStyle w:val="NormalWeb"/>
        <w:rPr>
          <w:rFonts w:asciiTheme="minorHAnsi" w:hAnsiTheme="minorHAnsi" w:cstheme="minorHAnsi"/>
          <w:sz w:val="20"/>
          <w:szCs w:val="20"/>
          <w:lang w:val="en-US"/>
        </w:rPr>
      </w:pPr>
      <w:r w:rsidRPr="000F740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92578C9" wp14:editId="779C0A41">
            <wp:extent cx="6645910" cy="225870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058" cy="226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73" w:rsidRPr="000F7406" w:rsidRDefault="00416173" w:rsidP="002406D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F7406">
        <w:rPr>
          <w:rFonts w:asciiTheme="minorHAnsi" w:hAnsiTheme="minorHAnsi" w:cstheme="minorHAnsi"/>
          <w:sz w:val="20"/>
          <w:szCs w:val="20"/>
          <w:lang w:val="en-US"/>
        </w:rPr>
        <w:t>This will start installing the new version</w:t>
      </w:r>
    </w:p>
    <w:p w:rsidR="00416173" w:rsidRPr="000F7406" w:rsidRDefault="00416173" w:rsidP="004161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79ACAC0C" wp14:editId="1D4AA786">
            <wp:extent cx="6645910" cy="299568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3396" cy="29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73" w:rsidRPr="000F7406" w:rsidRDefault="00416173" w:rsidP="00416173">
      <w:pPr>
        <w:pStyle w:val="NormalWeb"/>
        <w:rPr>
          <w:rFonts w:asciiTheme="minorHAnsi" w:hAnsiTheme="minorHAnsi" w:cstheme="minorHAnsi"/>
          <w:sz w:val="20"/>
          <w:szCs w:val="20"/>
          <w:lang w:val="en-US"/>
        </w:rPr>
      </w:pPr>
    </w:p>
    <w:p w:rsidR="00416173" w:rsidRPr="000F7406" w:rsidRDefault="00416173" w:rsidP="002406D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F7406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This will start checking OpenEdge processes that are active and if no active process found </w:t>
      </w:r>
      <w:proofErr w:type="gramStart"/>
      <w:r w:rsidRPr="000F7406">
        <w:rPr>
          <w:rFonts w:asciiTheme="minorHAnsi" w:hAnsiTheme="minorHAnsi" w:cstheme="minorHAnsi"/>
          <w:sz w:val="20"/>
          <w:szCs w:val="20"/>
          <w:lang w:val="en-US"/>
        </w:rPr>
        <w:t>it</w:t>
      </w:r>
      <w:proofErr w:type="gramEnd"/>
      <w:r w:rsidRPr="000F7406">
        <w:rPr>
          <w:rFonts w:asciiTheme="minorHAnsi" w:hAnsiTheme="minorHAnsi" w:cstheme="minorHAnsi"/>
          <w:sz w:val="20"/>
          <w:szCs w:val="20"/>
          <w:lang w:val="en-US"/>
        </w:rPr>
        <w:t xml:space="preserve"> will start installation and click NEXT.</w:t>
      </w:r>
    </w:p>
    <w:p w:rsidR="00416173" w:rsidRPr="000F7406" w:rsidRDefault="00416173" w:rsidP="004161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72167179" wp14:editId="1639A601">
            <wp:extent cx="6644872" cy="275002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170" cy="27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73" w:rsidRPr="000F7406" w:rsidRDefault="00416173" w:rsidP="004161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16173" w:rsidRPr="000F7406" w:rsidRDefault="00416173" w:rsidP="002406D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eastAsia="Times New Roman" w:cstheme="minorHAnsi"/>
          <w:sz w:val="20"/>
          <w:szCs w:val="20"/>
          <w:lang w:eastAsia="en-IN"/>
        </w:rPr>
        <w:t xml:space="preserve">A screen will pop up for selecting the path </w:t>
      </w:r>
      <w:proofErr w:type="gramStart"/>
      <w:r w:rsidRPr="000F7406">
        <w:rPr>
          <w:rFonts w:eastAsia="Times New Roman" w:cstheme="minorHAnsi"/>
          <w:sz w:val="20"/>
          <w:szCs w:val="20"/>
          <w:lang w:eastAsia="en-IN"/>
        </w:rPr>
        <w:t xml:space="preserve">of  </w:t>
      </w:r>
      <w:r w:rsidR="002406D6" w:rsidRPr="000F7406">
        <w:rPr>
          <w:rFonts w:eastAsia="Times New Roman" w:cstheme="minorHAnsi"/>
          <w:sz w:val="20"/>
          <w:szCs w:val="20"/>
          <w:lang w:eastAsia="en-IN"/>
        </w:rPr>
        <w:t>backing</w:t>
      </w:r>
      <w:proofErr w:type="gramEnd"/>
      <w:r w:rsidR="002406D6" w:rsidRPr="000F7406">
        <w:rPr>
          <w:rFonts w:eastAsia="Times New Roman" w:cstheme="minorHAnsi"/>
          <w:sz w:val="20"/>
          <w:szCs w:val="20"/>
          <w:lang w:eastAsia="en-IN"/>
        </w:rPr>
        <w:t xml:space="preserve"> up the properties files and click NEXT.</w:t>
      </w:r>
    </w:p>
    <w:p w:rsidR="00416173" w:rsidRPr="000F7406" w:rsidRDefault="00416173" w:rsidP="004161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7E3F0999" wp14:editId="44FEF5B2">
            <wp:extent cx="6644781" cy="268860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103" cy="26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D6" w:rsidRPr="000F7406" w:rsidRDefault="002406D6" w:rsidP="004161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406D6" w:rsidRPr="000F7406" w:rsidRDefault="002406D6" w:rsidP="002406D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eastAsia="Times New Roman" w:cstheme="minorHAnsi"/>
          <w:sz w:val="20"/>
          <w:szCs w:val="20"/>
          <w:lang w:eastAsia="en-IN"/>
        </w:rPr>
        <w:t>Next screen will show the update summery and click NEXT</w:t>
      </w:r>
    </w:p>
    <w:p w:rsidR="002406D6" w:rsidRPr="000F7406" w:rsidRDefault="002406D6" w:rsidP="002406D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43B71ABB" wp14:editId="6A693782">
            <wp:extent cx="6642089" cy="309121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6676" cy="3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D6" w:rsidRPr="000F7406" w:rsidRDefault="002406D6" w:rsidP="002406D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eastAsia="Times New Roman" w:cstheme="minorHAnsi"/>
          <w:sz w:val="20"/>
          <w:szCs w:val="20"/>
          <w:lang w:eastAsia="en-IN"/>
        </w:rPr>
        <w:lastRenderedPageBreak/>
        <w:t xml:space="preserve">OpenEdge upgrade install progress will show </w:t>
      </w:r>
    </w:p>
    <w:p w:rsidR="002406D6" w:rsidRPr="000F7406" w:rsidRDefault="002406D6" w:rsidP="002406D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2FFAB092" wp14:editId="483E4DC6">
            <wp:extent cx="6645910" cy="29959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06">
        <w:rPr>
          <w:rFonts w:eastAsia="Times New Roman" w:cstheme="minorHAnsi"/>
          <w:sz w:val="20"/>
          <w:szCs w:val="20"/>
          <w:lang w:eastAsia="en-IN"/>
        </w:rPr>
        <w:br/>
      </w:r>
    </w:p>
    <w:p w:rsidR="002406D6" w:rsidRPr="000F7406" w:rsidRDefault="002406D6" w:rsidP="002406D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eastAsia="Times New Roman" w:cstheme="minorHAnsi"/>
          <w:sz w:val="20"/>
          <w:szCs w:val="20"/>
          <w:lang w:eastAsia="en-IN"/>
        </w:rPr>
        <w:t>Post install upgrade is completed OpenEdge upgrade will start.</w:t>
      </w:r>
    </w:p>
    <w:p w:rsidR="002406D6" w:rsidRPr="000F7406" w:rsidRDefault="002406D6" w:rsidP="002406D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62F47C18" wp14:editId="46BD1831">
            <wp:extent cx="6645910" cy="27178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D6" w:rsidRPr="000F7406" w:rsidRDefault="002406D6" w:rsidP="002406D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406D6" w:rsidRPr="000F7406" w:rsidRDefault="002406D6" w:rsidP="002406D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406">
        <w:rPr>
          <w:rFonts w:eastAsia="Times New Roman" w:cstheme="minorHAnsi"/>
          <w:sz w:val="20"/>
          <w:szCs w:val="20"/>
          <w:lang w:eastAsia="en-IN"/>
        </w:rPr>
        <w:t xml:space="preserve">Once upgrade is completed, proceed with changing all the OpenEdge and application SA related services start type to automatic and reboot the server. </w:t>
      </w:r>
    </w:p>
    <w:p w:rsidR="00416173" w:rsidRPr="000F7406" w:rsidRDefault="00416173" w:rsidP="0041617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16173" w:rsidRPr="000F7406" w:rsidRDefault="00416173" w:rsidP="00416173">
      <w:pPr>
        <w:pStyle w:val="NormalWeb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GoBack"/>
      <w:bookmarkEnd w:id="0"/>
    </w:p>
    <w:sectPr w:rsidR="00416173" w:rsidRPr="000F7406" w:rsidSect="004A74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149BF"/>
    <w:multiLevelType w:val="hybridMultilevel"/>
    <w:tmpl w:val="C3762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553F"/>
    <w:multiLevelType w:val="hybridMultilevel"/>
    <w:tmpl w:val="B3787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511B2"/>
    <w:multiLevelType w:val="hybridMultilevel"/>
    <w:tmpl w:val="C3762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EA"/>
    <w:rsid w:val="000C7492"/>
    <w:rsid w:val="000F7406"/>
    <w:rsid w:val="002406D6"/>
    <w:rsid w:val="002D2E9B"/>
    <w:rsid w:val="00416173"/>
    <w:rsid w:val="004728FD"/>
    <w:rsid w:val="004A74EA"/>
    <w:rsid w:val="006D0532"/>
    <w:rsid w:val="00820D29"/>
    <w:rsid w:val="0090105C"/>
    <w:rsid w:val="00A25852"/>
    <w:rsid w:val="00B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7ECC"/>
  <w15:chartTrackingRefBased/>
  <w15:docId w15:val="{4A30DF84-2E00-433B-969E-69FECF38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4</Pages>
  <Words>280</Words>
  <Characters>1776</Characters>
  <Application>Microsoft Office Word</Application>
  <DocSecurity>0</DocSecurity>
  <Lines>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Chopade</dc:creator>
  <cp:keywords/>
  <dc:description/>
  <cp:lastModifiedBy>Suraj Chopade</cp:lastModifiedBy>
  <cp:revision>1</cp:revision>
  <dcterms:created xsi:type="dcterms:W3CDTF">2024-10-24T15:13:00Z</dcterms:created>
  <dcterms:modified xsi:type="dcterms:W3CDTF">2024-10-27T17:55:00Z</dcterms:modified>
</cp:coreProperties>
</file>