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94675D" w:rsidRDefault="0094675D">
      <w:r>
        <w:t xml:space="preserve">Uz rad je priložen </w:t>
      </w:r>
      <w:r>
        <w:rPr>
          <w:i/>
        </w:rPr>
        <w:t xml:space="preserve">CD </w:t>
      </w:r>
      <w:r>
        <w:t>sa tekstom diplomskog rada i prilozima</w:t>
      </w: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692E1D"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629553" w:history="1">
            <w:r w:rsidR="00692E1D" w:rsidRPr="006C6CFE">
              <w:rPr>
                <w:rStyle w:val="Hyperlink"/>
                <w:noProof/>
              </w:rPr>
              <w:t>1.</w:t>
            </w:r>
            <w:r w:rsidR="00692E1D">
              <w:rPr>
                <w:rFonts w:asciiTheme="minorHAnsi" w:eastAsiaTheme="minorEastAsia" w:hAnsiTheme="minorHAnsi" w:cstheme="minorBidi"/>
                <w:noProof/>
                <w:lang w:val="en-US"/>
              </w:rPr>
              <w:tab/>
            </w:r>
            <w:r w:rsidR="00692E1D" w:rsidRPr="006C6CFE">
              <w:rPr>
                <w:rStyle w:val="Hyperlink"/>
                <w:noProof/>
              </w:rPr>
              <w:t>UVOD</w:t>
            </w:r>
            <w:r w:rsidR="00692E1D">
              <w:rPr>
                <w:noProof/>
                <w:webHidden/>
              </w:rPr>
              <w:tab/>
            </w:r>
            <w:r w:rsidR="00692E1D">
              <w:rPr>
                <w:noProof/>
                <w:webHidden/>
              </w:rPr>
              <w:fldChar w:fldCharType="begin"/>
            </w:r>
            <w:r w:rsidR="00692E1D">
              <w:rPr>
                <w:noProof/>
                <w:webHidden/>
              </w:rPr>
              <w:instrText xml:space="preserve"> PAGEREF _Toc22629553 \h </w:instrText>
            </w:r>
            <w:r w:rsidR="00692E1D">
              <w:rPr>
                <w:noProof/>
                <w:webHidden/>
              </w:rPr>
            </w:r>
            <w:r w:rsidR="00692E1D">
              <w:rPr>
                <w:noProof/>
                <w:webHidden/>
              </w:rPr>
              <w:fldChar w:fldCharType="separate"/>
            </w:r>
            <w:r w:rsidR="00692E1D">
              <w:rPr>
                <w:noProof/>
                <w:webHidden/>
              </w:rPr>
              <w:t>1</w:t>
            </w:r>
            <w:r w:rsidR="00692E1D">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54" w:history="1">
            <w:r w:rsidRPr="006C6CFE">
              <w:rPr>
                <w:rStyle w:val="Hyperlink"/>
                <w:noProof/>
              </w:rPr>
              <w:t>2.</w:t>
            </w:r>
            <w:r>
              <w:rPr>
                <w:rFonts w:asciiTheme="minorHAnsi" w:eastAsiaTheme="minorEastAsia" w:hAnsiTheme="minorHAnsi" w:cstheme="minorBidi"/>
                <w:noProof/>
                <w:lang w:val="en-US"/>
              </w:rPr>
              <w:tab/>
            </w:r>
            <w:r w:rsidRPr="006C6CFE">
              <w:rPr>
                <w:rStyle w:val="Hyperlink"/>
                <w:noProof/>
              </w:rPr>
              <w:t>RAČUNARSKI VID</w:t>
            </w:r>
            <w:r>
              <w:rPr>
                <w:noProof/>
                <w:webHidden/>
              </w:rPr>
              <w:tab/>
            </w:r>
            <w:r>
              <w:rPr>
                <w:noProof/>
                <w:webHidden/>
              </w:rPr>
              <w:fldChar w:fldCharType="begin"/>
            </w:r>
            <w:r>
              <w:rPr>
                <w:noProof/>
                <w:webHidden/>
              </w:rPr>
              <w:instrText xml:space="preserve"> PAGEREF _Toc22629554 \h </w:instrText>
            </w:r>
            <w:r>
              <w:rPr>
                <w:noProof/>
                <w:webHidden/>
              </w:rPr>
            </w:r>
            <w:r>
              <w:rPr>
                <w:noProof/>
                <w:webHidden/>
              </w:rPr>
              <w:fldChar w:fldCharType="separate"/>
            </w:r>
            <w:r>
              <w:rPr>
                <w:noProof/>
                <w:webHidden/>
              </w:rPr>
              <w:t>3</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55" w:history="1">
            <w:r w:rsidRPr="006C6CFE">
              <w:rPr>
                <w:rStyle w:val="Hyperlink"/>
                <w:noProof/>
                <w:lang w:val="sr-Latn-RS"/>
              </w:rPr>
              <w:t>2.1</w:t>
            </w:r>
            <w:r>
              <w:rPr>
                <w:rFonts w:asciiTheme="minorHAnsi" w:eastAsiaTheme="minorEastAsia" w:hAnsiTheme="minorHAnsi" w:cstheme="minorBidi"/>
                <w:noProof/>
                <w:lang w:val="en-US"/>
              </w:rPr>
              <w:tab/>
            </w:r>
            <w:r w:rsidRPr="006C6CFE">
              <w:rPr>
                <w:rStyle w:val="Hyperlink"/>
                <w:noProof/>
                <w:lang w:val="sr-Latn-RS"/>
              </w:rPr>
              <w:t>Istorija</w:t>
            </w:r>
            <w:r>
              <w:rPr>
                <w:noProof/>
                <w:webHidden/>
              </w:rPr>
              <w:tab/>
            </w:r>
            <w:r>
              <w:rPr>
                <w:noProof/>
                <w:webHidden/>
              </w:rPr>
              <w:fldChar w:fldCharType="begin"/>
            </w:r>
            <w:r>
              <w:rPr>
                <w:noProof/>
                <w:webHidden/>
              </w:rPr>
              <w:instrText xml:space="preserve"> PAGEREF _Toc22629555 \h </w:instrText>
            </w:r>
            <w:r>
              <w:rPr>
                <w:noProof/>
                <w:webHidden/>
              </w:rPr>
            </w:r>
            <w:r>
              <w:rPr>
                <w:noProof/>
                <w:webHidden/>
              </w:rPr>
              <w:fldChar w:fldCharType="separate"/>
            </w:r>
            <w:r>
              <w:rPr>
                <w:noProof/>
                <w:webHidden/>
              </w:rPr>
              <w:t>4</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56" w:history="1">
            <w:r w:rsidRPr="006C6CFE">
              <w:rPr>
                <w:rStyle w:val="Hyperlink"/>
                <w:noProof/>
                <w:lang w:val="sr-Latn-RS"/>
              </w:rPr>
              <w:t>2.2</w:t>
            </w:r>
            <w:r>
              <w:rPr>
                <w:rFonts w:asciiTheme="minorHAnsi" w:eastAsiaTheme="minorEastAsia" w:hAnsiTheme="minorHAnsi" w:cstheme="minorBidi"/>
                <w:noProof/>
                <w:lang w:val="en-US"/>
              </w:rPr>
              <w:tab/>
            </w:r>
            <w:r w:rsidRPr="006C6CFE">
              <w:rPr>
                <w:rStyle w:val="Hyperlink"/>
                <w:noProof/>
                <w:lang w:val="sr-Latn-RS"/>
              </w:rPr>
              <w:t>Primjena</w:t>
            </w:r>
            <w:r>
              <w:rPr>
                <w:noProof/>
                <w:webHidden/>
              </w:rPr>
              <w:tab/>
            </w:r>
            <w:r>
              <w:rPr>
                <w:noProof/>
                <w:webHidden/>
              </w:rPr>
              <w:fldChar w:fldCharType="begin"/>
            </w:r>
            <w:r>
              <w:rPr>
                <w:noProof/>
                <w:webHidden/>
              </w:rPr>
              <w:instrText xml:space="preserve"> PAGEREF _Toc22629556 \h </w:instrText>
            </w:r>
            <w:r>
              <w:rPr>
                <w:noProof/>
                <w:webHidden/>
              </w:rPr>
            </w:r>
            <w:r>
              <w:rPr>
                <w:noProof/>
                <w:webHidden/>
              </w:rPr>
              <w:fldChar w:fldCharType="separate"/>
            </w:r>
            <w:r>
              <w:rPr>
                <w:noProof/>
                <w:webHidden/>
              </w:rPr>
              <w:t>5</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57" w:history="1">
            <w:r w:rsidRPr="006C6CFE">
              <w:rPr>
                <w:rStyle w:val="Hyperlink"/>
                <w:noProof/>
              </w:rPr>
              <w:t>3.</w:t>
            </w:r>
            <w:r>
              <w:rPr>
                <w:rFonts w:asciiTheme="minorHAnsi" w:eastAsiaTheme="minorEastAsia" w:hAnsiTheme="minorHAnsi" w:cstheme="minorBidi"/>
                <w:noProof/>
                <w:lang w:val="en-US"/>
              </w:rPr>
              <w:tab/>
            </w:r>
            <w:r w:rsidRPr="006C6CFE">
              <w:rPr>
                <w:rStyle w:val="Hyperlink"/>
                <w:noProof/>
              </w:rPr>
              <w:t>DETEKCIJA POMJERAJA OBJEKTA U VIDEU</w:t>
            </w:r>
            <w:r>
              <w:rPr>
                <w:noProof/>
                <w:webHidden/>
              </w:rPr>
              <w:tab/>
            </w:r>
            <w:r>
              <w:rPr>
                <w:noProof/>
                <w:webHidden/>
              </w:rPr>
              <w:fldChar w:fldCharType="begin"/>
            </w:r>
            <w:r>
              <w:rPr>
                <w:noProof/>
                <w:webHidden/>
              </w:rPr>
              <w:instrText xml:space="preserve"> PAGEREF _Toc22629557 \h </w:instrText>
            </w:r>
            <w:r>
              <w:rPr>
                <w:noProof/>
                <w:webHidden/>
              </w:rPr>
            </w:r>
            <w:r>
              <w:rPr>
                <w:noProof/>
                <w:webHidden/>
              </w:rPr>
              <w:fldChar w:fldCharType="separate"/>
            </w:r>
            <w:r>
              <w:rPr>
                <w:noProof/>
                <w:webHidden/>
              </w:rPr>
              <w:t>6</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58" w:history="1">
            <w:r w:rsidRPr="006C6CFE">
              <w:rPr>
                <w:rStyle w:val="Hyperlink"/>
                <w:noProof/>
              </w:rPr>
              <w:t>3.1</w:t>
            </w:r>
            <w:r>
              <w:rPr>
                <w:rFonts w:asciiTheme="minorHAnsi" w:eastAsiaTheme="minorEastAsia" w:hAnsiTheme="minorHAnsi" w:cstheme="minorBidi"/>
                <w:noProof/>
                <w:lang w:val="en-US"/>
              </w:rPr>
              <w:tab/>
            </w:r>
            <w:r w:rsidRPr="006C6CFE">
              <w:rPr>
                <w:rStyle w:val="Hyperlink"/>
                <w:noProof/>
              </w:rPr>
              <w:t>Razlika frejmova</w:t>
            </w:r>
            <w:r>
              <w:rPr>
                <w:noProof/>
                <w:webHidden/>
              </w:rPr>
              <w:tab/>
            </w:r>
            <w:r>
              <w:rPr>
                <w:noProof/>
                <w:webHidden/>
              </w:rPr>
              <w:fldChar w:fldCharType="begin"/>
            </w:r>
            <w:r>
              <w:rPr>
                <w:noProof/>
                <w:webHidden/>
              </w:rPr>
              <w:instrText xml:space="preserve"> PAGEREF _Toc22629558 \h </w:instrText>
            </w:r>
            <w:r>
              <w:rPr>
                <w:noProof/>
                <w:webHidden/>
              </w:rPr>
            </w:r>
            <w:r>
              <w:rPr>
                <w:noProof/>
                <w:webHidden/>
              </w:rPr>
              <w:fldChar w:fldCharType="separate"/>
            </w:r>
            <w:r>
              <w:rPr>
                <w:noProof/>
                <w:webHidden/>
              </w:rPr>
              <w:t>7</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59" w:history="1">
            <w:r w:rsidRPr="006C6CFE">
              <w:rPr>
                <w:rStyle w:val="Hyperlink"/>
                <w:noProof/>
              </w:rPr>
              <w:t>3.2</w:t>
            </w:r>
            <w:r>
              <w:rPr>
                <w:rFonts w:asciiTheme="minorHAnsi" w:eastAsiaTheme="minorEastAsia" w:hAnsiTheme="minorHAnsi" w:cstheme="minorBidi"/>
                <w:noProof/>
                <w:lang w:val="en-US"/>
              </w:rPr>
              <w:tab/>
            </w:r>
            <w:r w:rsidRPr="006C6CFE">
              <w:rPr>
                <w:rStyle w:val="Hyperlink"/>
                <w:noProof/>
              </w:rPr>
              <w:t>Estimacija pokreta uparivanjem blokova</w:t>
            </w:r>
            <w:r>
              <w:rPr>
                <w:noProof/>
                <w:webHidden/>
              </w:rPr>
              <w:tab/>
            </w:r>
            <w:r>
              <w:rPr>
                <w:noProof/>
                <w:webHidden/>
              </w:rPr>
              <w:fldChar w:fldCharType="begin"/>
            </w:r>
            <w:r>
              <w:rPr>
                <w:noProof/>
                <w:webHidden/>
              </w:rPr>
              <w:instrText xml:space="preserve"> PAGEREF _Toc22629559 \h </w:instrText>
            </w:r>
            <w:r>
              <w:rPr>
                <w:noProof/>
                <w:webHidden/>
              </w:rPr>
            </w:r>
            <w:r>
              <w:rPr>
                <w:noProof/>
                <w:webHidden/>
              </w:rPr>
              <w:fldChar w:fldCharType="separate"/>
            </w:r>
            <w:r>
              <w:rPr>
                <w:noProof/>
                <w:webHidden/>
              </w:rPr>
              <w:t>9</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60" w:history="1">
            <w:r w:rsidRPr="006C6CFE">
              <w:rPr>
                <w:rStyle w:val="Hyperlink"/>
                <w:noProof/>
              </w:rPr>
              <w:t>3.2.1 Iscrpna metoda pretrage</w:t>
            </w:r>
            <w:r>
              <w:rPr>
                <w:noProof/>
                <w:webHidden/>
              </w:rPr>
              <w:tab/>
            </w:r>
            <w:r>
              <w:rPr>
                <w:noProof/>
                <w:webHidden/>
              </w:rPr>
              <w:fldChar w:fldCharType="begin"/>
            </w:r>
            <w:r>
              <w:rPr>
                <w:noProof/>
                <w:webHidden/>
              </w:rPr>
              <w:instrText xml:space="preserve"> PAGEREF _Toc22629560 \h </w:instrText>
            </w:r>
            <w:r>
              <w:rPr>
                <w:noProof/>
                <w:webHidden/>
              </w:rPr>
            </w:r>
            <w:r>
              <w:rPr>
                <w:noProof/>
                <w:webHidden/>
              </w:rPr>
              <w:fldChar w:fldCharType="separate"/>
            </w:r>
            <w:r>
              <w:rPr>
                <w:noProof/>
                <w:webHidden/>
              </w:rPr>
              <w:t>9</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61" w:history="1">
            <w:r w:rsidRPr="006C6CFE">
              <w:rPr>
                <w:rStyle w:val="Hyperlink"/>
                <w:noProof/>
              </w:rPr>
              <w:t>3.2.2 Metoda pretrage od tri koraka</w:t>
            </w:r>
            <w:r>
              <w:rPr>
                <w:noProof/>
                <w:webHidden/>
              </w:rPr>
              <w:tab/>
            </w:r>
            <w:r>
              <w:rPr>
                <w:noProof/>
                <w:webHidden/>
              </w:rPr>
              <w:fldChar w:fldCharType="begin"/>
            </w:r>
            <w:r>
              <w:rPr>
                <w:noProof/>
                <w:webHidden/>
              </w:rPr>
              <w:instrText xml:space="preserve"> PAGEREF _Toc22629561 \h </w:instrText>
            </w:r>
            <w:r>
              <w:rPr>
                <w:noProof/>
                <w:webHidden/>
              </w:rPr>
            </w:r>
            <w:r>
              <w:rPr>
                <w:noProof/>
                <w:webHidden/>
              </w:rPr>
              <w:fldChar w:fldCharType="separate"/>
            </w:r>
            <w:r>
              <w:rPr>
                <w:noProof/>
                <w:webHidden/>
              </w:rPr>
              <w:t>11</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62" w:history="1">
            <w:r w:rsidRPr="006C6CFE">
              <w:rPr>
                <w:rStyle w:val="Hyperlink"/>
                <w:noProof/>
              </w:rPr>
              <w:t>3.2.3 Dijamanstka metoda pretrage</w:t>
            </w:r>
            <w:r>
              <w:rPr>
                <w:noProof/>
                <w:webHidden/>
              </w:rPr>
              <w:tab/>
            </w:r>
            <w:r>
              <w:rPr>
                <w:noProof/>
                <w:webHidden/>
              </w:rPr>
              <w:fldChar w:fldCharType="begin"/>
            </w:r>
            <w:r>
              <w:rPr>
                <w:noProof/>
                <w:webHidden/>
              </w:rPr>
              <w:instrText xml:space="preserve"> PAGEREF _Toc22629562 \h </w:instrText>
            </w:r>
            <w:r>
              <w:rPr>
                <w:noProof/>
                <w:webHidden/>
              </w:rPr>
            </w:r>
            <w:r>
              <w:rPr>
                <w:noProof/>
                <w:webHidden/>
              </w:rPr>
              <w:fldChar w:fldCharType="separate"/>
            </w:r>
            <w:r>
              <w:rPr>
                <w:noProof/>
                <w:webHidden/>
              </w:rPr>
              <w:t>12</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63" w:history="1">
            <w:r w:rsidRPr="006C6CFE">
              <w:rPr>
                <w:rStyle w:val="Hyperlink"/>
                <w:noProof/>
              </w:rPr>
              <w:t>4.</w:t>
            </w:r>
            <w:r>
              <w:rPr>
                <w:rFonts w:asciiTheme="minorHAnsi" w:eastAsiaTheme="minorEastAsia" w:hAnsiTheme="minorHAnsi" w:cstheme="minorBidi"/>
                <w:noProof/>
                <w:lang w:val="en-US"/>
              </w:rPr>
              <w:tab/>
            </w:r>
            <w:r w:rsidRPr="006C6CFE">
              <w:rPr>
                <w:rStyle w:val="Hyperlink"/>
                <w:noProof/>
              </w:rPr>
              <w:t>UGRAĐENI SISTEMI</w:t>
            </w:r>
            <w:r>
              <w:rPr>
                <w:noProof/>
                <w:webHidden/>
              </w:rPr>
              <w:tab/>
            </w:r>
            <w:r>
              <w:rPr>
                <w:noProof/>
                <w:webHidden/>
              </w:rPr>
              <w:fldChar w:fldCharType="begin"/>
            </w:r>
            <w:r>
              <w:rPr>
                <w:noProof/>
                <w:webHidden/>
              </w:rPr>
              <w:instrText xml:space="preserve"> PAGEREF _Toc22629563 \h </w:instrText>
            </w:r>
            <w:r>
              <w:rPr>
                <w:noProof/>
                <w:webHidden/>
              </w:rPr>
            </w:r>
            <w:r>
              <w:rPr>
                <w:noProof/>
                <w:webHidden/>
              </w:rPr>
              <w:fldChar w:fldCharType="separate"/>
            </w:r>
            <w:r>
              <w:rPr>
                <w:noProof/>
                <w:webHidden/>
              </w:rPr>
              <w:t>14</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64" w:history="1">
            <w:r w:rsidRPr="006C6CFE">
              <w:rPr>
                <w:rStyle w:val="Hyperlink"/>
                <w:noProof/>
              </w:rPr>
              <w:t>4.1</w:t>
            </w:r>
            <w:r>
              <w:rPr>
                <w:rFonts w:asciiTheme="minorHAnsi" w:eastAsiaTheme="minorEastAsia" w:hAnsiTheme="minorHAnsi" w:cstheme="minorBidi"/>
                <w:noProof/>
                <w:lang w:val="en-US"/>
              </w:rPr>
              <w:tab/>
            </w:r>
            <w:r w:rsidRPr="006C6CFE">
              <w:rPr>
                <w:rStyle w:val="Hyperlink"/>
                <w:noProof/>
              </w:rPr>
              <w:t>TDA2Px evaluacioni modul</w:t>
            </w:r>
            <w:r>
              <w:rPr>
                <w:noProof/>
                <w:webHidden/>
              </w:rPr>
              <w:tab/>
            </w:r>
            <w:r>
              <w:rPr>
                <w:noProof/>
                <w:webHidden/>
              </w:rPr>
              <w:fldChar w:fldCharType="begin"/>
            </w:r>
            <w:r>
              <w:rPr>
                <w:noProof/>
                <w:webHidden/>
              </w:rPr>
              <w:instrText xml:space="preserve"> PAGEREF _Toc22629564 \h </w:instrText>
            </w:r>
            <w:r>
              <w:rPr>
                <w:noProof/>
                <w:webHidden/>
              </w:rPr>
            </w:r>
            <w:r>
              <w:rPr>
                <w:noProof/>
                <w:webHidden/>
              </w:rPr>
              <w:fldChar w:fldCharType="separate"/>
            </w:r>
            <w:r>
              <w:rPr>
                <w:noProof/>
                <w:webHidden/>
              </w:rPr>
              <w:t>15</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65" w:history="1">
            <w:r w:rsidRPr="006C6CFE">
              <w:rPr>
                <w:rStyle w:val="Hyperlink"/>
                <w:noProof/>
              </w:rPr>
              <w:t>5.</w:t>
            </w:r>
            <w:r>
              <w:rPr>
                <w:rFonts w:asciiTheme="minorHAnsi" w:eastAsiaTheme="minorEastAsia" w:hAnsiTheme="minorHAnsi" w:cstheme="minorBidi"/>
                <w:noProof/>
                <w:lang w:val="en-US"/>
              </w:rPr>
              <w:tab/>
            </w:r>
            <w:r w:rsidRPr="006C6CFE">
              <w:rPr>
                <w:rStyle w:val="Hyperlink"/>
                <w:noProof/>
              </w:rPr>
              <w:t>DSP</w:t>
            </w:r>
            <w:r>
              <w:rPr>
                <w:noProof/>
                <w:webHidden/>
              </w:rPr>
              <w:tab/>
            </w:r>
            <w:r>
              <w:rPr>
                <w:noProof/>
                <w:webHidden/>
              </w:rPr>
              <w:fldChar w:fldCharType="begin"/>
            </w:r>
            <w:r>
              <w:rPr>
                <w:noProof/>
                <w:webHidden/>
              </w:rPr>
              <w:instrText xml:space="preserve"> PAGEREF _Toc22629565 \h </w:instrText>
            </w:r>
            <w:r>
              <w:rPr>
                <w:noProof/>
                <w:webHidden/>
              </w:rPr>
            </w:r>
            <w:r>
              <w:rPr>
                <w:noProof/>
                <w:webHidden/>
              </w:rPr>
              <w:fldChar w:fldCharType="separate"/>
            </w:r>
            <w:r>
              <w:rPr>
                <w:noProof/>
                <w:webHidden/>
              </w:rPr>
              <w:t>17</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66" w:history="1">
            <w:r w:rsidRPr="006C6CFE">
              <w:rPr>
                <w:rStyle w:val="Hyperlink"/>
                <w:noProof/>
                <w:lang w:val="en-US"/>
              </w:rPr>
              <w:t>5.1</w:t>
            </w:r>
            <w:r>
              <w:rPr>
                <w:rFonts w:asciiTheme="minorHAnsi" w:eastAsiaTheme="minorEastAsia" w:hAnsiTheme="minorHAnsi" w:cstheme="minorBidi"/>
                <w:noProof/>
                <w:lang w:val="en-US"/>
              </w:rPr>
              <w:tab/>
            </w:r>
            <w:r w:rsidRPr="006C6CFE">
              <w:rPr>
                <w:rStyle w:val="Hyperlink"/>
                <w:noProof/>
              </w:rPr>
              <w:t>TMS320C66x DSP procesor</w:t>
            </w:r>
            <w:r>
              <w:rPr>
                <w:noProof/>
                <w:webHidden/>
              </w:rPr>
              <w:tab/>
            </w:r>
            <w:r>
              <w:rPr>
                <w:noProof/>
                <w:webHidden/>
              </w:rPr>
              <w:fldChar w:fldCharType="begin"/>
            </w:r>
            <w:r>
              <w:rPr>
                <w:noProof/>
                <w:webHidden/>
              </w:rPr>
              <w:instrText xml:space="preserve"> PAGEREF _Toc22629566 \h </w:instrText>
            </w:r>
            <w:r>
              <w:rPr>
                <w:noProof/>
                <w:webHidden/>
              </w:rPr>
            </w:r>
            <w:r>
              <w:rPr>
                <w:noProof/>
                <w:webHidden/>
              </w:rPr>
              <w:fldChar w:fldCharType="separate"/>
            </w:r>
            <w:r>
              <w:rPr>
                <w:noProof/>
                <w:webHidden/>
              </w:rPr>
              <w:t>18</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67" w:history="1">
            <w:r w:rsidRPr="006C6CFE">
              <w:rPr>
                <w:rStyle w:val="Hyperlink"/>
                <w:noProof/>
              </w:rPr>
              <w:t>6.</w:t>
            </w:r>
            <w:r>
              <w:rPr>
                <w:rFonts w:asciiTheme="minorHAnsi" w:eastAsiaTheme="minorEastAsia" w:hAnsiTheme="minorHAnsi" w:cstheme="minorBidi"/>
                <w:noProof/>
                <w:lang w:val="en-US"/>
              </w:rPr>
              <w:tab/>
            </w:r>
            <w:r w:rsidRPr="006C6CFE">
              <w:rPr>
                <w:rStyle w:val="Hyperlink"/>
                <w:noProof/>
              </w:rPr>
              <w:t>IMPLEMENTACIJA ALGORITMA DETEKCIJE POMJERAJA OBJEKTA U VIDEU</w:t>
            </w:r>
            <w:r>
              <w:rPr>
                <w:noProof/>
                <w:webHidden/>
              </w:rPr>
              <w:tab/>
            </w:r>
            <w:r>
              <w:rPr>
                <w:noProof/>
                <w:webHidden/>
              </w:rPr>
              <w:fldChar w:fldCharType="begin"/>
            </w:r>
            <w:r>
              <w:rPr>
                <w:noProof/>
                <w:webHidden/>
              </w:rPr>
              <w:instrText xml:space="preserve"> PAGEREF _Toc22629567 \h </w:instrText>
            </w:r>
            <w:r>
              <w:rPr>
                <w:noProof/>
                <w:webHidden/>
              </w:rPr>
            </w:r>
            <w:r>
              <w:rPr>
                <w:noProof/>
                <w:webHidden/>
              </w:rPr>
              <w:fldChar w:fldCharType="separate"/>
            </w:r>
            <w:r>
              <w:rPr>
                <w:noProof/>
                <w:webHidden/>
              </w:rPr>
              <w:t>21</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68" w:history="1">
            <w:r w:rsidRPr="006C6CFE">
              <w:rPr>
                <w:rStyle w:val="Hyperlink"/>
                <w:noProof/>
              </w:rPr>
              <w:t>6.1</w:t>
            </w:r>
            <w:r>
              <w:rPr>
                <w:rFonts w:asciiTheme="minorHAnsi" w:eastAsiaTheme="minorEastAsia" w:hAnsiTheme="minorHAnsi" w:cstheme="minorBidi"/>
                <w:noProof/>
                <w:lang w:val="en-US"/>
              </w:rPr>
              <w:tab/>
            </w:r>
            <w:r w:rsidRPr="006C6CFE">
              <w:rPr>
                <w:rStyle w:val="Hyperlink"/>
                <w:noProof/>
              </w:rPr>
              <w:t>“Links and Chains” arhitektura</w:t>
            </w:r>
            <w:r>
              <w:rPr>
                <w:noProof/>
                <w:webHidden/>
              </w:rPr>
              <w:tab/>
            </w:r>
            <w:r>
              <w:rPr>
                <w:noProof/>
                <w:webHidden/>
              </w:rPr>
              <w:fldChar w:fldCharType="begin"/>
            </w:r>
            <w:r>
              <w:rPr>
                <w:noProof/>
                <w:webHidden/>
              </w:rPr>
              <w:instrText xml:space="preserve"> PAGEREF _Toc22629568 \h </w:instrText>
            </w:r>
            <w:r>
              <w:rPr>
                <w:noProof/>
                <w:webHidden/>
              </w:rPr>
            </w:r>
            <w:r>
              <w:rPr>
                <w:noProof/>
                <w:webHidden/>
              </w:rPr>
              <w:fldChar w:fldCharType="separate"/>
            </w:r>
            <w:r>
              <w:rPr>
                <w:noProof/>
                <w:webHidden/>
              </w:rPr>
              <w:t>21</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69" w:history="1">
            <w:r w:rsidRPr="006C6CFE">
              <w:rPr>
                <w:rStyle w:val="Hyperlink"/>
                <w:noProof/>
              </w:rPr>
              <w:t>6.2</w:t>
            </w:r>
            <w:r>
              <w:rPr>
                <w:rFonts w:asciiTheme="minorHAnsi" w:eastAsiaTheme="minorEastAsia" w:hAnsiTheme="minorHAnsi" w:cstheme="minorBidi"/>
                <w:noProof/>
                <w:lang w:val="en-US"/>
              </w:rPr>
              <w:tab/>
            </w:r>
            <w:r w:rsidRPr="006C6CFE">
              <w:rPr>
                <w:rStyle w:val="Hyperlink"/>
                <w:noProof/>
              </w:rPr>
              <w:t>Slučaj upotrebe sistema</w:t>
            </w:r>
            <w:r>
              <w:rPr>
                <w:noProof/>
                <w:webHidden/>
              </w:rPr>
              <w:tab/>
            </w:r>
            <w:r>
              <w:rPr>
                <w:noProof/>
                <w:webHidden/>
              </w:rPr>
              <w:fldChar w:fldCharType="begin"/>
            </w:r>
            <w:r>
              <w:rPr>
                <w:noProof/>
                <w:webHidden/>
              </w:rPr>
              <w:instrText xml:space="preserve"> PAGEREF _Toc22629569 \h </w:instrText>
            </w:r>
            <w:r>
              <w:rPr>
                <w:noProof/>
                <w:webHidden/>
              </w:rPr>
            </w:r>
            <w:r>
              <w:rPr>
                <w:noProof/>
                <w:webHidden/>
              </w:rPr>
              <w:fldChar w:fldCharType="separate"/>
            </w:r>
            <w:r>
              <w:rPr>
                <w:noProof/>
                <w:webHidden/>
              </w:rPr>
              <w:t>23</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70" w:history="1">
            <w:r w:rsidRPr="006C6CFE">
              <w:rPr>
                <w:rStyle w:val="Hyperlink"/>
                <w:noProof/>
                <w:lang w:val="sr-Latn-RS"/>
              </w:rPr>
              <w:t>6.3</w:t>
            </w:r>
            <w:r>
              <w:rPr>
                <w:rFonts w:asciiTheme="minorHAnsi" w:eastAsiaTheme="minorEastAsia" w:hAnsiTheme="minorHAnsi" w:cstheme="minorBidi"/>
                <w:noProof/>
                <w:lang w:val="en-US"/>
              </w:rPr>
              <w:tab/>
            </w:r>
            <w:r w:rsidRPr="006C6CFE">
              <w:rPr>
                <w:rStyle w:val="Hyperlink"/>
                <w:noProof/>
                <w:lang w:val="sr-Latn-RS"/>
              </w:rPr>
              <w:t>Koraci implementacije</w:t>
            </w:r>
            <w:r>
              <w:rPr>
                <w:noProof/>
                <w:webHidden/>
              </w:rPr>
              <w:tab/>
            </w:r>
            <w:r>
              <w:rPr>
                <w:noProof/>
                <w:webHidden/>
              </w:rPr>
              <w:fldChar w:fldCharType="begin"/>
            </w:r>
            <w:r>
              <w:rPr>
                <w:noProof/>
                <w:webHidden/>
              </w:rPr>
              <w:instrText xml:space="preserve"> PAGEREF _Toc22629570 \h </w:instrText>
            </w:r>
            <w:r>
              <w:rPr>
                <w:noProof/>
                <w:webHidden/>
              </w:rPr>
            </w:r>
            <w:r>
              <w:rPr>
                <w:noProof/>
                <w:webHidden/>
              </w:rPr>
              <w:fldChar w:fldCharType="separate"/>
            </w:r>
            <w:r>
              <w:rPr>
                <w:noProof/>
                <w:webHidden/>
              </w:rPr>
              <w:t>24</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71" w:history="1">
            <w:r w:rsidRPr="006C6CFE">
              <w:rPr>
                <w:rStyle w:val="Hyperlink"/>
                <w:noProof/>
              </w:rPr>
              <w:t>7.</w:t>
            </w:r>
            <w:r>
              <w:rPr>
                <w:rFonts w:asciiTheme="minorHAnsi" w:eastAsiaTheme="minorEastAsia" w:hAnsiTheme="minorHAnsi" w:cstheme="minorBidi"/>
                <w:noProof/>
                <w:lang w:val="en-US"/>
              </w:rPr>
              <w:tab/>
            </w:r>
            <w:r w:rsidRPr="006C6CFE">
              <w:rPr>
                <w:rStyle w:val="Hyperlink"/>
                <w:noProof/>
              </w:rPr>
              <w:t>OPTIMIZACIJA ALGORITMA DETEKCIJE POMJERAJA</w:t>
            </w:r>
            <w:r>
              <w:rPr>
                <w:noProof/>
                <w:webHidden/>
              </w:rPr>
              <w:tab/>
            </w:r>
            <w:r>
              <w:rPr>
                <w:noProof/>
                <w:webHidden/>
              </w:rPr>
              <w:fldChar w:fldCharType="begin"/>
            </w:r>
            <w:r>
              <w:rPr>
                <w:noProof/>
                <w:webHidden/>
              </w:rPr>
              <w:instrText xml:space="preserve"> PAGEREF _Toc22629571 \h </w:instrText>
            </w:r>
            <w:r>
              <w:rPr>
                <w:noProof/>
                <w:webHidden/>
              </w:rPr>
            </w:r>
            <w:r>
              <w:rPr>
                <w:noProof/>
                <w:webHidden/>
              </w:rPr>
              <w:fldChar w:fldCharType="separate"/>
            </w:r>
            <w:r>
              <w:rPr>
                <w:noProof/>
                <w:webHidden/>
              </w:rPr>
              <w:t>28</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72" w:history="1">
            <w:r w:rsidRPr="006C6CFE">
              <w:rPr>
                <w:rStyle w:val="Hyperlink"/>
                <w:noProof/>
              </w:rPr>
              <w:t>7.1</w:t>
            </w:r>
            <w:r>
              <w:rPr>
                <w:rFonts w:asciiTheme="minorHAnsi" w:eastAsiaTheme="minorEastAsia" w:hAnsiTheme="minorHAnsi" w:cstheme="minorBidi"/>
                <w:noProof/>
                <w:lang w:val="en-US"/>
              </w:rPr>
              <w:tab/>
            </w:r>
            <w:r w:rsidRPr="006C6CFE">
              <w:rPr>
                <w:rStyle w:val="Hyperlink"/>
                <w:noProof/>
              </w:rPr>
              <w:t>Optimizacije na nivou algoritma</w:t>
            </w:r>
            <w:r>
              <w:rPr>
                <w:noProof/>
                <w:webHidden/>
              </w:rPr>
              <w:tab/>
            </w:r>
            <w:r>
              <w:rPr>
                <w:noProof/>
                <w:webHidden/>
              </w:rPr>
              <w:fldChar w:fldCharType="begin"/>
            </w:r>
            <w:r>
              <w:rPr>
                <w:noProof/>
                <w:webHidden/>
              </w:rPr>
              <w:instrText xml:space="preserve"> PAGEREF _Toc22629572 \h </w:instrText>
            </w:r>
            <w:r>
              <w:rPr>
                <w:noProof/>
                <w:webHidden/>
              </w:rPr>
            </w:r>
            <w:r>
              <w:rPr>
                <w:noProof/>
                <w:webHidden/>
              </w:rPr>
              <w:fldChar w:fldCharType="separate"/>
            </w:r>
            <w:r>
              <w:rPr>
                <w:noProof/>
                <w:webHidden/>
              </w:rPr>
              <w:t>28</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3" w:history="1">
            <w:r w:rsidRPr="006C6CFE">
              <w:rPr>
                <w:rStyle w:val="Hyperlink"/>
                <w:noProof/>
              </w:rPr>
              <w:t>7.1.1 Prag poređenja blokova</w:t>
            </w:r>
            <w:r>
              <w:rPr>
                <w:noProof/>
                <w:webHidden/>
              </w:rPr>
              <w:tab/>
            </w:r>
            <w:r>
              <w:rPr>
                <w:noProof/>
                <w:webHidden/>
              </w:rPr>
              <w:fldChar w:fldCharType="begin"/>
            </w:r>
            <w:r>
              <w:rPr>
                <w:noProof/>
                <w:webHidden/>
              </w:rPr>
              <w:instrText xml:space="preserve"> PAGEREF _Toc22629573 \h </w:instrText>
            </w:r>
            <w:r>
              <w:rPr>
                <w:noProof/>
                <w:webHidden/>
              </w:rPr>
            </w:r>
            <w:r>
              <w:rPr>
                <w:noProof/>
                <w:webHidden/>
              </w:rPr>
              <w:fldChar w:fldCharType="separate"/>
            </w:r>
            <w:r>
              <w:rPr>
                <w:noProof/>
                <w:webHidden/>
              </w:rPr>
              <w:t>28</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4" w:history="1">
            <w:r w:rsidRPr="006C6CFE">
              <w:rPr>
                <w:rStyle w:val="Hyperlink"/>
                <w:noProof/>
              </w:rPr>
              <w:t>7.1.2 Ograničenje dubine dijamantske pretrage</w:t>
            </w:r>
            <w:r>
              <w:rPr>
                <w:noProof/>
                <w:webHidden/>
              </w:rPr>
              <w:tab/>
            </w:r>
            <w:r>
              <w:rPr>
                <w:noProof/>
                <w:webHidden/>
              </w:rPr>
              <w:fldChar w:fldCharType="begin"/>
            </w:r>
            <w:r>
              <w:rPr>
                <w:noProof/>
                <w:webHidden/>
              </w:rPr>
              <w:instrText xml:space="preserve"> PAGEREF _Toc22629574 \h </w:instrText>
            </w:r>
            <w:r>
              <w:rPr>
                <w:noProof/>
                <w:webHidden/>
              </w:rPr>
            </w:r>
            <w:r>
              <w:rPr>
                <w:noProof/>
                <w:webHidden/>
              </w:rPr>
              <w:fldChar w:fldCharType="separate"/>
            </w:r>
            <w:r>
              <w:rPr>
                <w:noProof/>
                <w:webHidden/>
              </w:rPr>
              <w:t>30</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5" w:history="1">
            <w:r w:rsidRPr="006C6CFE">
              <w:rPr>
                <w:rStyle w:val="Hyperlink"/>
                <w:noProof/>
              </w:rPr>
              <w:t>7.1.3 Minimizacija broja alociranja memorije</w:t>
            </w:r>
            <w:r>
              <w:rPr>
                <w:noProof/>
                <w:webHidden/>
              </w:rPr>
              <w:tab/>
            </w:r>
            <w:r>
              <w:rPr>
                <w:noProof/>
                <w:webHidden/>
              </w:rPr>
              <w:fldChar w:fldCharType="begin"/>
            </w:r>
            <w:r>
              <w:rPr>
                <w:noProof/>
                <w:webHidden/>
              </w:rPr>
              <w:instrText xml:space="preserve"> PAGEREF _Toc22629575 \h </w:instrText>
            </w:r>
            <w:r>
              <w:rPr>
                <w:noProof/>
                <w:webHidden/>
              </w:rPr>
            </w:r>
            <w:r>
              <w:rPr>
                <w:noProof/>
                <w:webHidden/>
              </w:rPr>
              <w:fldChar w:fldCharType="separate"/>
            </w:r>
            <w:r>
              <w:rPr>
                <w:noProof/>
                <w:webHidden/>
              </w:rPr>
              <w:t>30</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6" w:history="1">
            <w:r w:rsidRPr="006C6CFE">
              <w:rPr>
                <w:rStyle w:val="Hyperlink"/>
                <w:noProof/>
              </w:rPr>
              <w:t>7.1.4 Odmotavanje petlji</w:t>
            </w:r>
            <w:r>
              <w:rPr>
                <w:noProof/>
                <w:webHidden/>
              </w:rPr>
              <w:tab/>
            </w:r>
            <w:r>
              <w:rPr>
                <w:noProof/>
                <w:webHidden/>
              </w:rPr>
              <w:fldChar w:fldCharType="begin"/>
            </w:r>
            <w:r>
              <w:rPr>
                <w:noProof/>
                <w:webHidden/>
              </w:rPr>
              <w:instrText xml:space="preserve"> PAGEREF _Toc22629576 \h </w:instrText>
            </w:r>
            <w:r>
              <w:rPr>
                <w:noProof/>
                <w:webHidden/>
              </w:rPr>
            </w:r>
            <w:r>
              <w:rPr>
                <w:noProof/>
                <w:webHidden/>
              </w:rPr>
              <w:fldChar w:fldCharType="separate"/>
            </w:r>
            <w:r>
              <w:rPr>
                <w:noProof/>
                <w:webHidden/>
              </w:rPr>
              <w:t>31</w:t>
            </w:r>
            <w:r>
              <w:rPr>
                <w:noProof/>
                <w:webHidden/>
              </w:rPr>
              <w:fldChar w:fldCharType="end"/>
            </w:r>
          </w:hyperlink>
        </w:p>
        <w:p w:rsidR="00692E1D" w:rsidRDefault="00692E1D">
          <w:pPr>
            <w:pStyle w:val="TOC2"/>
            <w:tabs>
              <w:tab w:val="left" w:pos="880"/>
              <w:tab w:val="right" w:leader="dot" w:pos="9350"/>
            </w:tabs>
            <w:rPr>
              <w:rFonts w:asciiTheme="minorHAnsi" w:eastAsiaTheme="minorEastAsia" w:hAnsiTheme="minorHAnsi" w:cstheme="minorBidi"/>
              <w:noProof/>
              <w:lang w:val="en-US"/>
            </w:rPr>
          </w:pPr>
          <w:hyperlink w:anchor="_Toc22629577" w:history="1">
            <w:r w:rsidRPr="006C6CFE">
              <w:rPr>
                <w:rStyle w:val="Hyperlink"/>
                <w:noProof/>
              </w:rPr>
              <w:t>7.2</w:t>
            </w:r>
            <w:r>
              <w:rPr>
                <w:rFonts w:asciiTheme="minorHAnsi" w:eastAsiaTheme="minorEastAsia" w:hAnsiTheme="minorHAnsi" w:cstheme="minorBidi"/>
                <w:noProof/>
                <w:lang w:val="en-US"/>
              </w:rPr>
              <w:tab/>
            </w:r>
            <w:r w:rsidRPr="006C6CFE">
              <w:rPr>
                <w:rStyle w:val="Hyperlink"/>
                <w:noProof/>
              </w:rPr>
              <w:t>Optimizacije na nivou Processor SDK frejmvorka</w:t>
            </w:r>
            <w:r>
              <w:rPr>
                <w:noProof/>
                <w:webHidden/>
              </w:rPr>
              <w:tab/>
            </w:r>
            <w:r>
              <w:rPr>
                <w:noProof/>
                <w:webHidden/>
              </w:rPr>
              <w:fldChar w:fldCharType="begin"/>
            </w:r>
            <w:r>
              <w:rPr>
                <w:noProof/>
                <w:webHidden/>
              </w:rPr>
              <w:instrText xml:space="preserve"> PAGEREF _Toc22629577 \h </w:instrText>
            </w:r>
            <w:r>
              <w:rPr>
                <w:noProof/>
                <w:webHidden/>
              </w:rPr>
            </w:r>
            <w:r>
              <w:rPr>
                <w:noProof/>
                <w:webHidden/>
              </w:rPr>
              <w:fldChar w:fldCharType="separate"/>
            </w:r>
            <w:r>
              <w:rPr>
                <w:noProof/>
                <w:webHidden/>
              </w:rPr>
              <w:t>31</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8" w:history="1">
            <w:r w:rsidRPr="006C6CFE">
              <w:rPr>
                <w:rStyle w:val="Hyperlink"/>
                <w:noProof/>
              </w:rPr>
              <w:t>7.2.1 Upotreba intrinzika</w:t>
            </w:r>
            <w:r>
              <w:rPr>
                <w:noProof/>
                <w:webHidden/>
              </w:rPr>
              <w:tab/>
            </w:r>
            <w:r>
              <w:rPr>
                <w:noProof/>
                <w:webHidden/>
              </w:rPr>
              <w:fldChar w:fldCharType="begin"/>
            </w:r>
            <w:r>
              <w:rPr>
                <w:noProof/>
                <w:webHidden/>
              </w:rPr>
              <w:instrText xml:space="preserve"> PAGEREF _Toc22629578 \h </w:instrText>
            </w:r>
            <w:r>
              <w:rPr>
                <w:noProof/>
                <w:webHidden/>
              </w:rPr>
            </w:r>
            <w:r>
              <w:rPr>
                <w:noProof/>
                <w:webHidden/>
              </w:rPr>
              <w:fldChar w:fldCharType="separate"/>
            </w:r>
            <w:r>
              <w:rPr>
                <w:noProof/>
                <w:webHidden/>
              </w:rPr>
              <w:t>33</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79" w:history="1">
            <w:r w:rsidRPr="006C6CFE">
              <w:rPr>
                <w:rStyle w:val="Hyperlink"/>
                <w:noProof/>
              </w:rPr>
              <w:t>7.2.2 DMA kopiranje</w:t>
            </w:r>
            <w:r>
              <w:rPr>
                <w:noProof/>
                <w:webHidden/>
              </w:rPr>
              <w:tab/>
            </w:r>
            <w:r>
              <w:rPr>
                <w:noProof/>
                <w:webHidden/>
              </w:rPr>
              <w:fldChar w:fldCharType="begin"/>
            </w:r>
            <w:r>
              <w:rPr>
                <w:noProof/>
                <w:webHidden/>
              </w:rPr>
              <w:instrText xml:space="preserve"> PAGEREF _Toc22629579 \h </w:instrText>
            </w:r>
            <w:r>
              <w:rPr>
                <w:noProof/>
                <w:webHidden/>
              </w:rPr>
            </w:r>
            <w:r>
              <w:rPr>
                <w:noProof/>
                <w:webHidden/>
              </w:rPr>
              <w:fldChar w:fldCharType="separate"/>
            </w:r>
            <w:r>
              <w:rPr>
                <w:noProof/>
                <w:webHidden/>
              </w:rPr>
              <w:t>34</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80" w:history="1">
            <w:r w:rsidRPr="006C6CFE">
              <w:rPr>
                <w:rStyle w:val="Hyperlink"/>
                <w:noProof/>
              </w:rPr>
              <w:t>7.2.3 Upotreba pragma direktiva</w:t>
            </w:r>
            <w:r>
              <w:rPr>
                <w:noProof/>
                <w:webHidden/>
              </w:rPr>
              <w:tab/>
            </w:r>
            <w:r>
              <w:rPr>
                <w:noProof/>
                <w:webHidden/>
              </w:rPr>
              <w:fldChar w:fldCharType="begin"/>
            </w:r>
            <w:r>
              <w:rPr>
                <w:noProof/>
                <w:webHidden/>
              </w:rPr>
              <w:instrText xml:space="preserve"> PAGEREF _Toc22629580 \h </w:instrText>
            </w:r>
            <w:r>
              <w:rPr>
                <w:noProof/>
                <w:webHidden/>
              </w:rPr>
            </w:r>
            <w:r>
              <w:rPr>
                <w:noProof/>
                <w:webHidden/>
              </w:rPr>
              <w:fldChar w:fldCharType="separate"/>
            </w:r>
            <w:r>
              <w:rPr>
                <w:noProof/>
                <w:webHidden/>
              </w:rPr>
              <w:t>34</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81" w:history="1">
            <w:r w:rsidRPr="006C6CFE">
              <w:rPr>
                <w:rStyle w:val="Hyperlink"/>
                <w:noProof/>
              </w:rPr>
              <w:t>7.2.4 Poravnjanje memorijskih adresa uz _nassert</w:t>
            </w:r>
            <w:r>
              <w:rPr>
                <w:noProof/>
                <w:webHidden/>
              </w:rPr>
              <w:tab/>
            </w:r>
            <w:r>
              <w:rPr>
                <w:noProof/>
                <w:webHidden/>
              </w:rPr>
              <w:fldChar w:fldCharType="begin"/>
            </w:r>
            <w:r>
              <w:rPr>
                <w:noProof/>
                <w:webHidden/>
              </w:rPr>
              <w:instrText xml:space="preserve"> PAGEREF _Toc22629581 \h </w:instrText>
            </w:r>
            <w:r>
              <w:rPr>
                <w:noProof/>
                <w:webHidden/>
              </w:rPr>
            </w:r>
            <w:r>
              <w:rPr>
                <w:noProof/>
                <w:webHidden/>
              </w:rPr>
              <w:fldChar w:fldCharType="separate"/>
            </w:r>
            <w:r>
              <w:rPr>
                <w:noProof/>
                <w:webHidden/>
              </w:rPr>
              <w:t>35</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82" w:history="1">
            <w:r w:rsidRPr="006C6CFE">
              <w:rPr>
                <w:rStyle w:val="Hyperlink"/>
                <w:noProof/>
              </w:rPr>
              <w:t>7.2.5 Pisanje inline funkcija</w:t>
            </w:r>
            <w:r>
              <w:rPr>
                <w:noProof/>
                <w:webHidden/>
              </w:rPr>
              <w:tab/>
            </w:r>
            <w:r>
              <w:rPr>
                <w:noProof/>
                <w:webHidden/>
              </w:rPr>
              <w:fldChar w:fldCharType="begin"/>
            </w:r>
            <w:r>
              <w:rPr>
                <w:noProof/>
                <w:webHidden/>
              </w:rPr>
              <w:instrText xml:space="preserve"> PAGEREF _Toc22629582 \h </w:instrText>
            </w:r>
            <w:r>
              <w:rPr>
                <w:noProof/>
                <w:webHidden/>
              </w:rPr>
            </w:r>
            <w:r>
              <w:rPr>
                <w:noProof/>
                <w:webHidden/>
              </w:rPr>
              <w:fldChar w:fldCharType="separate"/>
            </w:r>
            <w:r>
              <w:rPr>
                <w:noProof/>
                <w:webHidden/>
              </w:rPr>
              <w:t>35</w:t>
            </w:r>
            <w:r>
              <w:rPr>
                <w:noProof/>
                <w:webHidden/>
              </w:rPr>
              <w:fldChar w:fldCharType="end"/>
            </w:r>
          </w:hyperlink>
        </w:p>
        <w:p w:rsidR="00692E1D" w:rsidRDefault="00692E1D">
          <w:pPr>
            <w:pStyle w:val="TOC3"/>
            <w:tabs>
              <w:tab w:val="right" w:leader="dot" w:pos="9350"/>
            </w:tabs>
            <w:rPr>
              <w:rFonts w:asciiTheme="minorHAnsi" w:eastAsiaTheme="minorEastAsia" w:hAnsiTheme="minorHAnsi" w:cstheme="minorBidi"/>
              <w:noProof/>
              <w:lang w:val="en-US"/>
            </w:rPr>
          </w:pPr>
          <w:hyperlink w:anchor="_Toc22629583" w:history="1">
            <w:r w:rsidRPr="006C6CFE">
              <w:rPr>
                <w:rStyle w:val="Hyperlink"/>
                <w:noProof/>
              </w:rPr>
              <w:t>7.2.6 Upotreba restrict ključne riječi</w:t>
            </w:r>
            <w:r>
              <w:rPr>
                <w:noProof/>
                <w:webHidden/>
              </w:rPr>
              <w:tab/>
            </w:r>
            <w:r>
              <w:rPr>
                <w:noProof/>
                <w:webHidden/>
              </w:rPr>
              <w:fldChar w:fldCharType="begin"/>
            </w:r>
            <w:r>
              <w:rPr>
                <w:noProof/>
                <w:webHidden/>
              </w:rPr>
              <w:instrText xml:space="preserve"> PAGEREF _Toc22629583 \h </w:instrText>
            </w:r>
            <w:r>
              <w:rPr>
                <w:noProof/>
                <w:webHidden/>
              </w:rPr>
            </w:r>
            <w:r>
              <w:rPr>
                <w:noProof/>
                <w:webHidden/>
              </w:rPr>
              <w:fldChar w:fldCharType="separate"/>
            </w:r>
            <w:r>
              <w:rPr>
                <w:noProof/>
                <w:webHidden/>
              </w:rPr>
              <w:t>35</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84" w:history="1">
            <w:r w:rsidRPr="006C6CFE">
              <w:rPr>
                <w:rStyle w:val="Hyperlink"/>
                <w:noProof/>
              </w:rPr>
              <w:t>8.</w:t>
            </w:r>
            <w:r>
              <w:rPr>
                <w:rFonts w:asciiTheme="minorHAnsi" w:eastAsiaTheme="minorEastAsia" w:hAnsiTheme="minorHAnsi" w:cstheme="minorBidi"/>
                <w:noProof/>
                <w:lang w:val="en-US"/>
              </w:rPr>
              <w:tab/>
            </w:r>
            <w:r w:rsidRPr="006C6CFE">
              <w:rPr>
                <w:rStyle w:val="Hyperlink"/>
                <w:noProof/>
              </w:rPr>
              <w:t>TESTIRANJE I ANALIZA REZULTATA TESTIRANJA</w:t>
            </w:r>
            <w:r>
              <w:rPr>
                <w:noProof/>
                <w:webHidden/>
              </w:rPr>
              <w:tab/>
            </w:r>
            <w:r>
              <w:rPr>
                <w:noProof/>
                <w:webHidden/>
              </w:rPr>
              <w:fldChar w:fldCharType="begin"/>
            </w:r>
            <w:r>
              <w:rPr>
                <w:noProof/>
                <w:webHidden/>
              </w:rPr>
              <w:instrText xml:space="preserve"> PAGEREF _Toc22629584 \h </w:instrText>
            </w:r>
            <w:r>
              <w:rPr>
                <w:noProof/>
                <w:webHidden/>
              </w:rPr>
            </w:r>
            <w:r>
              <w:rPr>
                <w:noProof/>
                <w:webHidden/>
              </w:rPr>
              <w:fldChar w:fldCharType="separate"/>
            </w:r>
            <w:r>
              <w:rPr>
                <w:noProof/>
                <w:webHidden/>
              </w:rPr>
              <w:t>36</w:t>
            </w:r>
            <w:r>
              <w:rPr>
                <w:noProof/>
                <w:webHidden/>
              </w:rPr>
              <w:fldChar w:fldCharType="end"/>
            </w:r>
          </w:hyperlink>
        </w:p>
        <w:p w:rsidR="00692E1D" w:rsidRDefault="00692E1D">
          <w:pPr>
            <w:pStyle w:val="TOC1"/>
            <w:tabs>
              <w:tab w:val="left" w:pos="440"/>
              <w:tab w:val="right" w:leader="dot" w:pos="9350"/>
            </w:tabs>
            <w:rPr>
              <w:rFonts w:asciiTheme="minorHAnsi" w:eastAsiaTheme="minorEastAsia" w:hAnsiTheme="minorHAnsi" w:cstheme="minorBidi"/>
              <w:noProof/>
              <w:lang w:val="en-US"/>
            </w:rPr>
          </w:pPr>
          <w:hyperlink w:anchor="_Toc22629585" w:history="1">
            <w:r w:rsidRPr="006C6CFE">
              <w:rPr>
                <w:rStyle w:val="Hyperlink"/>
                <w:noProof/>
              </w:rPr>
              <w:t>9.</w:t>
            </w:r>
            <w:r>
              <w:rPr>
                <w:rFonts w:asciiTheme="minorHAnsi" w:eastAsiaTheme="minorEastAsia" w:hAnsiTheme="minorHAnsi" w:cstheme="minorBidi"/>
                <w:noProof/>
                <w:lang w:val="en-US"/>
              </w:rPr>
              <w:tab/>
            </w:r>
            <w:r w:rsidRPr="006C6CFE">
              <w:rPr>
                <w:rStyle w:val="Hyperlink"/>
                <w:noProof/>
              </w:rPr>
              <w:t>ZAKLJUČAK</w:t>
            </w:r>
            <w:r>
              <w:rPr>
                <w:noProof/>
                <w:webHidden/>
              </w:rPr>
              <w:tab/>
            </w:r>
            <w:r>
              <w:rPr>
                <w:noProof/>
                <w:webHidden/>
              </w:rPr>
              <w:fldChar w:fldCharType="begin"/>
            </w:r>
            <w:r>
              <w:rPr>
                <w:noProof/>
                <w:webHidden/>
              </w:rPr>
              <w:instrText xml:space="preserve"> PAGEREF _Toc22629585 \h </w:instrText>
            </w:r>
            <w:r>
              <w:rPr>
                <w:noProof/>
                <w:webHidden/>
              </w:rPr>
            </w:r>
            <w:r>
              <w:rPr>
                <w:noProof/>
                <w:webHidden/>
              </w:rPr>
              <w:fldChar w:fldCharType="separate"/>
            </w:r>
            <w:r>
              <w:rPr>
                <w:noProof/>
                <w:webHidden/>
              </w:rPr>
              <w:t>37</w:t>
            </w:r>
            <w:r>
              <w:rPr>
                <w:noProof/>
                <w:webHidden/>
              </w:rPr>
              <w:fldChar w:fldCharType="end"/>
            </w:r>
          </w:hyperlink>
        </w:p>
        <w:p w:rsidR="00692E1D" w:rsidRDefault="00692E1D">
          <w:pPr>
            <w:pStyle w:val="TOC1"/>
            <w:tabs>
              <w:tab w:val="right" w:leader="dot" w:pos="9350"/>
            </w:tabs>
            <w:rPr>
              <w:rFonts w:asciiTheme="minorHAnsi" w:eastAsiaTheme="minorEastAsia" w:hAnsiTheme="minorHAnsi" w:cstheme="minorBidi"/>
              <w:noProof/>
              <w:lang w:val="en-US"/>
            </w:rPr>
          </w:pPr>
          <w:hyperlink w:anchor="_Toc22629586" w:history="1">
            <w:r w:rsidRPr="006C6CFE">
              <w:rPr>
                <w:rStyle w:val="Hyperlink"/>
                <w:noProof/>
              </w:rPr>
              <w:t>PRILOG</w:t>
            </w:r>
            <w:r>
              <w:rPr>
                <w:noProof/>
                <w:webHidden/>
              </w:rPr>
              <w:tab/>
            </w:r>
            <w:r>
              <w:rPr>
                <w:noProof/>
                <w:webHidden/>
              </w:rPr>
              <w:fldChar w:fldCharType="begin"/>
            </w:r>
            <w:r>
              <w:rPr>
                <w:noProof/>
                <w:webHidden/>
              </w:rPr>
              <w:instrText xml:space="preserve"> PAGEREF _Toc22629586 \h </w:instrText>
            </w:r>
            <w:r>
              <w:rPr>
                <w:noProof/>
                <w:webHidden/>
              </w:rPr>
            </w:r>
            <w:r>
              <w:rPr>
                <w:noProof/>
                <w:webHidden/>
              </w:rPr>
              <w:fldChar w:fldCharType="separate"/>
            </w:r>
            <w:r>
              <w:rPr>
                <w:noProof/>
                <w:webHidden/>
              </w:rPr>
              <w:t>38</w:t>
            </w:r>
            <w:r>
              <w:rPr>
                <w:noProof/>
                <w:webHidden/>
              </w:rPr>
              <w:fldChar w:fldCharType="end"/>
            </w:r>
          </w:hyperlink>
        </w:p>
        <w:p w:rsidR="00692E1D" w:rsidRDefault="00692E1D">
          <w:pPr>
            <w:pStyle w:val="TOC2"/>
            <w:tabs>
              <w:tab w:val="right" w:leader="dot" w:pos="9350"/>
            </w:tabs>
            <w:rPr>
              <w:rFonts w:asciiTheme="minorHAnsi" w:eastAsiaTheme="minorEastAsia" w:hAnsiTheme="minorHAnsi" w:cstheme="minorBidi"/>
              <w:noProof/>
              <w:lang w:val="en-US"/>
            </w:rPr>
          </w:pPr>
          <w:hyperlink w:anchor="_Toc22629587" w:history="1">
            <w:r w:rsidRPr="006C6CFE">
              <w:rPr>
                <w:rStyle w:val="Hyperlink"/>
                <w:noProof/>
              </w:rPr>
              <w:t>Prilog 1</w:t>
            </w:r>
            <w:r>
              <w:rPr>
                <w:noProof/>
                <w:webHidden/>
              </w:rPr>
              <w:tab/>
            </w:r>
            <w:r>
              <w:rPr>
                <w:noProof/>
                <w:webHidden/>
              </w:rPr>
              <w:fldChar w:fldCharType="begin"/>
            </w:r>
            <w:r>
              <w:rPr>
                <w:noProof/>
                <w:webHidden/>
              </w:rPr>
              <w:instrText xml:space="preserve"> PAGEREF _Toc22629587 \h </w:instrText>
            </w:r>
            <w:r>
              <w:rPr>
                <w:noProof/>
                <w:webHidden/>
              </w:rPr>
            </w:r>
            <w:r>
              <w:rPr>
                <w:noProof/>
                <w:webHidden/>
              </w:rPr>
              <w:fldChar w:fldCharType="separate"/>
            </w:r>
            <w:r>
              <w:rPr>
                <w:noProof/>
                <w:webHidden/>
              </w:rPr>
              <w:t>38</w:t>
            </w:r>
            <w:r>
              <w:rPr>
                <w:noProof/>
                <w:webHidden/>
              </w:rPr>
              <w:fldChar w:fldCharType="end"/>
            </w:r>
          </w:hyperlink>
        </w:p>
        <w:p w:rsidR="00692E1D" w:rsidRDefault="00692E1D">
          <w:pPr>
            <w:pStyle w:val="TOC2"/>
            <w:tabs>
              <w:tab w:val="right" w:leader="dot" w:pos="9350"/>
            </w:tabs>
            <w:rPr>
              <w:rFonts w:asciiTheme="minorHAnsi" w:eastAsiaTheme="minorEastAsia" w:hAnsiTheme="minorHAnsi" w:cstheme="minorBidi"/>
              <w:noProof/>
              <w:lang w:val="en-US"/>
            </w:rPr>
          </w:pPr>
          <w:hyperlink w:anchor="_Toc22629588" w:history="1">
            <w:r w:rsidRPr="006C6CFE">
              <w:rPr>
                <w:rStyle w:val="Hyperlink"/>
                <w:noProof/>
              </w:rPr>
              <w:t>Prilog 2</w:t>
            </w:r>
            <w:r>
              <w:rPr>
                <w:noProof/>
                <w:webHidden/>
              </w:rPr>
              <w:tab/>
            </w:r>
            <w:r>
              <w:rPr>
                <w:noProof/>
                <w:webHidden/>
              </w:rPr>
              <w:fldChar w:fldCharType="begin"/>
            </w:r>
            <w:r>
              <w:rPr>
                <w:noProof/>
                <w:webHidden/>
              </w:rPr>
              <w:instrText xml:space="preserve"> PAGEREF _Toc22629588 \h </w:instrText>
            </w:r>
            <w:r>
              <w:rPr>
                <w:noProof/>
                <w:webHidden/>
              </w:rPr>
            </w:r>
            <w:r>
              <w:rPr>
                <w:noProof/>
                <w:webHidden/>
              </w:rPr>
              <w:fldChar w:fldCharType="separate"/>
            </w:r>
            <w:r>
              <w:rPr>
                <w:noProof/>
                <w:webHidden/>
              </w:rPr>
              <w:t>39</w:t>
            </w:r>
            <w:r>
              <w:rPr>
                <w:noProof/>
                <w:webHidden/>
              </w:rPr>
              <w:fldChar w:fldCharType="end"/>
            </w:r>
          </w:hyperlink>
        </w:p>
        <w:p w:rsidR="00692E1D" w:rsidRDefault="00692E1D">
          <w:pPr>
            <w:pStyle w:val="TOC2"/>
            <w:tabs>
              <w:tab w:val="right" w:leader="dot" w:pos="9350"/>
            </w:tabs>
            <w:rPr>
              <w:rFonts w:asciiTheme="minorHAnsi" w:eastAsiaTheme="minorEastAsia" w:hAnsiTheme="minorHAnsi" w:cstheme="minorBidi"/>
              <w:noProof/>
              <w:lang w:val="en-US"/>
            </w:rPr>
          </w:pPr>
          <w:hyperlink w:anchor="_Toc22629589" w:history="1">
            <w:r w:rsidRPr="006C6CFE">
              <w:rPr>
                <w:rStyle w:val="Hyperlink"/>
                <w:noProof/>
              </w:rPr>
              <w:t>Prilog 3</w:t>
            </w:r>
            <w:r>
              <w:rPr>
                <w:noProof/>
                <w:webHidden/>
              </w:rPr>
              <w:tab/>
            </w:r>
            <w:r>
              <w:rPr>
                <w:noProof/>
                <w:webHidden/>
              </w:rPr>
              <w:fldChar w:fldCharType="begin"/>
            </w:r>
            <w:r>
              <w:rPr>
                <w:noProof/>
                <w:webHidden/>
              </w:rPr>
              <w:instrText xml:space="preserve"> PAGEREF _Toc22629589 \h </w:instrText>
            </w:r>
            <w:r>
              <w:rPr>
                <w:noProof/>
                <w:webHidden/>
              </w:rPr>
            </w:r>
            <w:r>
              <w:rPr>
                <w:noProof/>
                <w:webHidden/>
              </w:rPr>
              <w:fldChar w:fldCharType="separate"/>
            </w:r>
            <w:r>
              <w:rPr>
                <w:noProof/>
                <w:webHidden/>
              </w:rPr>
              <w:t>40</w:t>
            </w:r>
            <w:r>
              <w:rPr>
                <w:noProof/>
                <w:webHidden/>
              </w:rPr>
              <w:fldChar w:fldCharType="end"/>
            </w:r>
          </w:hyperlink>
        </w:p>
        <w:p w:rsidR="00692E1D" w:rsidRDefault="00692E1D">
          <w:pPr>
            <w:pStyle w:val="TOC1"/>
            <w:tabs>
              <w:tab w:val="right" w:leader="dot" w:pos="9350"/>
            </w:tabs>
            <w:rPr>
              <w:rFonts w:asciiTheme="minorHAnsi" w:eastAsiaTheme="minorEastAsia" w:hAnsiTheme="minorHAnsi" w:cstheme="minorBidi"/>
              <w:noProof/>
              <w:lang w:val="en-US"/>
            </w:rPr>
          </w:pPr>
          <w:hyperlink w:anchor="_Toc22629590" w:history="1">
            <w:r w:rsidRPr="006C6CFE">
              <w:rPr>
                <w:rStyle w:val="Hyperlink"/>
                <w:noProof/>
              </w:rPr>
              <w:t>LITERATURA</w:t>
            </w:r>
            <w:r>
              <w:rPr>
                <w:noProof/>
                <w:webHidden/>
              </w:rPr>
              <w:tab/>
            </w:r>
            <w:r>
              <w:rPr>
                <w:noProof/>
                <w:webHidden/>
              </w:rPr>
              <w:fldChar w:fldCharType="begin"/>
            </w:r>
            <w:r>
              <w:rPr>
                <w:noProof/>
                <w:webHidden/>
              </w:rPr>
              <w:instrText xml:space="preserve"> PAGEREF _Toc22629590 \h </w:instrText>
            </w:r>
            <w:r>
              <w:rPr>
                <w:noProof/>
                <w:webHidden/>
              </w:rPr>
            </w:r>
            <w:r>
              <w:rPr>
                <w:noProof/>
                <w:webHidden/>
              </w:rPr>
              <w:fldChar w:fldCharType="separate"/>
            </w:r>
            <w:r>
              <w:rPr>
                <w:noProof/>
                <w:webHidden/>
              </w:rPr>
              <w:t>42</w:t>
            </w:r>
            <w:r>
              <w:rPr>
                <w:noProof/>
                <w:webHidden/>
              </w:rPr>
              <w:fldChar w:fldCharType="end"/>
            </w:r>
          </w:hyperlink>
        </w:p>
        <w:p w:rsidR="00C31EA4" w:rsidRDefault="00C31EA4">
          <w:r>
            <w:rPr>
              <w:b/>
              <w:bCs/>
              <w:noProof/>
            </w:rPr>
            <w:fldChar w:fldCharType="end"/>
          </w:r>
        </w:p>
      </w:sdtContent>
    </w:sdt>
    <w:p w:rsidR="0057416F" w:rsidRDefault="0057416F"/>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070CAF" w:rsidRDefault="00070CAF">
      <w:pPr>
        <w:rPr>
          <w:b/>
          <w:sz w:val="40"/>
          <w:szCs w:val="40"/>
        </w:rPr>
      </w:pPr>
      <w:r>
        <w:lastRenderedPageBreak/>
        <w:br w:type="page"/>
      </w:r>
    </w:p>
    <w:p w:rsidR="00C8046A" w:rsidRDefault="00B8098D" w:rsidP="00C8046A">
      <w:pPr>
        <w:pStyle w:val="Heading1"/>
      </w:pPr>
      <w:bookmarkStart w:id="0" w:name="_Toc22629553"/>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23756A" w:rsidP="00D2493E">
      <w:r>
        <w:tab/>
        <w:t>Predmet ovog rada</w:t>
      </w:r>
      <w:r w:rsidR="00D02318">
        <w:t xml:space="preserve">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frejmova video zapisa. Navedeni metod je zansnovan na </w:t>
      </w:r>
      <w:r w:rsidR="00790F68">
        <w:lastRenderedPageBreak/>
        <w:t xml:space="preserve">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xml:space="preserve">. U posljednoj glavi nalazi se zaključak rada, gdje se </w:t>
      </w:r>
      <w:r w:rsidR="00900760">
        <w:t>još jednom ističu najznačajniji</w:t>
      </w:r>
      <w:r w:rsidR="00CD78B6">
        <w:t xml:space="preserve"> rezultati rada, mogućnost primjene</w:t>
      </w:r>
      <w:r w:rsidR="00900760">
        <w:t xml:space="preserve"> ovog</w:t>
      </w:r>
      <w:r w:rsidR="00CD78B6">
        <w:t xml:space="preserv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629554"/>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1C3159EB" wp14:editId="2C5359C6">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14A7CCC3" wp14:editId="0467016D">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629555"/>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629556"/>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629557"/>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7EAE68FE" wp14:editId="03FED389">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629558"/>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6205DA9A" wp14:editId="15A029C1">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3C6E827E" wp14:editId="7690EA25">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30738D7F" wp14:editId="5C0804F2">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3AB2A084" wp14:editId="71C4B14E">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21D2F6DF" wp14:editId="35559477">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629559"/>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629560"/>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2F2D6FB3" wp14:editId="7D22F107">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629561"/>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408592ED" wp14:editId="5F6271D3">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629562"/>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5EB5A2C9" wp14:editId="7932F1E0">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629563"/>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32761E0E" wp14:editId="786BC657">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629564"/>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59A4EDD7" wp14:editId="27454339">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629565"/>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2730ADB0" wp14:editId="1183F376">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0E1FA407" wp14:editId="6EE44FD2">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r w:rsidR="00070CAF">
        <w:t>[8]</w:t>
      </w:r>
    </w:p>
    <w:p w:rsidR="00124249" w:rsidRDefault="00124249" w:rsidP="00C07643">
      <w:pPr>
        <w:jc w:val="center"/>
        <w:rPr>
          <w:lang w:val="en-US"/>
        </w:rPr>
      </w:pPr>
    </w:p>
    <w:p w:rsidR="00124249" w:rsidRDefault="00124249" w:rsidP="00124249">
      <w:pPr>
        <w:pStyle w:val="Heading2"/>
      </w:pPr>
      <w:bookmarkStart w:id="13" w:name="_Toc22629566"/>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47D71CBB" wp14:editId="22760C13">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r w:rsidR="00070CAF">
        <w:t xml:space="preserve"> [9]</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629567"/>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629568"/>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25B9FC16" wp14:editId="6B08A0E5">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629569"/>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45116747" wp14:editId="47B3F2D2">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629570"/>
      <w:r>
        <w:rPr>
          <w:lang w:val="sr-Latn-RS"/>
        </w:rPr>
        <w:t>6.3</w:t>
      </w:r>
      <w:r>
        <w:rPr>
          <w:lang w:val="sr-Latn-RS"/>
        </w:rPr>
        <w:tab/>
      </w:r>
      <w:r w:rsidR="001648CA">
        <w:rPr>
          <w:lang w:val="sr-Latn-RS"/>
        </w:rPr>
        <w:t>Koraci implementacije</w:t>
      </w:r>
      <w:bookmarkEnd w:id="17"/>
    </w:p>
    <w:p w:rsidR="00D85617" w:rsidRDefault="001E7EB0" w:rsidP="00F15B72">
      <w:r>
        <w:tab/>
      </w:r>
      <w:r w:rsidR="009C7F12">
        <w:t xml:space="preserve">Prije </w:t>
      </w:r>
      <w:r w:rsidR="00433AF7">
        <w:t>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w:t>
      </w:r>
      <w:r w:rsidR="00E50989">
        <w:t>.</w:t>
      </w:r>
      <w:r w:rsidR="00433AF7">
        <w:t xml:space="preserve"> </w:t>
      </w:r>
      <w:r w:rsidR="00E50989">
        <w:t>U implementirane metode spadaju</w:t>
      </w:r>
      <w:r w:rsidR="00433AF7">
        <w:t xml:space="preserve">: iscrpna metoda pretrage, metoda pretrage od tri koraka i dijamantska metoda pretrage. </w:t>
      </w:r>
    </w:p>
    <w:p w:rsidR="00D85617" w:rsidRDefault="00433AF7" w:rsidP="001E7EB0">
      <w:r>
        <w:tab/>
      </w:r>
      <w:r w:rsidR="00104640">
        <w:t xml:space="preserve">Zajedničko za </w:t>
      </w:r>
      <w:r w:rsidR="00725EB7">
        <w:t>tri navedene</w:t>
      </w:r>
      <w:r w:rsidR="00104640">
        <w:t xml:space="preserve"> implementacije jeste dimenzija blokova koji se korsite za metodu estimacije uparivanjem blokova, a njihova dimenzija pedstavljena je konstantom </w:t>
      </w:r>
      <w:r>
        <w:t xml:space="preserve"> </w:t>
      </w:r>
      <w:r w:rsidR="00104640">
        <w:rPr>
          <w:i/>
        </w:rPr>
        <w:t>MACRO_BLOCK_DIM</w:t>
      </w:r>
      <w:r w:rsidR="00104640">
        <w:t xml:space="preserve"> koja je postavljena na 16, a vrijenost veličine prozora pretrage predstavljena je konstantom </w:t>
      </w:r>
      <w:r w:rsidR="00104640">
        <w:rPr>
          <w:i/>
        </w:rPr>
        <w:t xml:space="preserve">SEARCH_WIDNDOW_P </w:t>
      </w:r>
      <w:r w:rsidR="00104640">
        <w:t xml:space="preserve">koja iznosi 7. Interfejst prema algoritmu omogućen je jednistvenom funkcijom koja kao parametre uzima širinu i visinu frejma, trenutni frejm, prethodni frejm, mod algoritma, adresu prostora na koju će biti smješten rezultat algoritma, kao i </w:t>
      </w:r>
      <w:r w:rsidR="00D85617">
        <w:rPr>
          <w:i/>
        </w:rPr>
        <w:t xml:space="preserve">fleg </w:t>
      </w:r>
      <w:r w:rsidR="00D85617">
        <w:t xml:space="preserve">kojim se specifikuje da li će se koristiti </w:t>
      </w:r>
      <w:r w:rsidR="00D85617">
        <w:rPr>
          <w:i/>
        </w:rPr>
        <w:t xml:space="preserve">threshold </w:t>
      </w:r>
      <w:r w:rsidR="00D85617">
        <w:t>optimizacija o kojoj će više biti rečeno u Glavi 7. Deklaracija fuknckije data je izrazom (6.2).</w:t>
      </w:r>
    </w:p>
    <w:p w:rsidR="00433AF7" w:rsidRPr="00104640" w:rsidRDefault="00104640" w:rsidP="001E7EB0">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Tr="00D85617">
        <w:tc>
          <w:tcPr>
            <w:tcW w:w="8190" w:type="dxa"/>
            <w:shd w:val="clear" w:color="auto" w:fill="auto"/>
          </w:tcPr>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lastRenderedPageBreak/>
              <w:t>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calculateMotionVectorMatrix(Int32 video_w, Int32 video_h, </w:t>
            </w:r>
          </w:p>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currentFrame, 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prevFrame,AlgorithmLink_MotionDetection_Mode </w:t>
            </w:r>
          </w:p>
          <w:p w:rsidR="00D85617" w:rsidRP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mode, Int32 treshold_optimization, 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res_mvm)</w:t>
            </w:r>
          </w:p>
        </w:tc>
        <w:tc>
          <w:tcPr>
            <w:tcW w:w="1170" w:type="dxa"/>
          </w:tcPr>
          <w:p w:rsidR="00D85617" w:rsidRDefault="00D85617" w:rsidP="0095571B"/>
          <w:p w:rsidR="00D85617" w:rsidRDefault="00D85617" w:rsidP="0095571B">
            <w:r>
              <w:t>(6.2)</w:t>
            </w:r>
          </w:p>
        </w:tc>
      </w:tr>
    </w:tbl>
    <w:p w:rsidR="00D85617" w:rsidRDefault="00921CB5" w:rsidP="001E7EB0">
      <w:r>
        <w:tab/>
      </w:r>
    </w:p>
    <w:p w:rsidR="00BC752F" w:rsidRDefault="00725EB7" w:rsidP="00BC752F">
      <w:pPr>
        <w:ind w:firstLine="720"/>
        <w:rPr>
          <w:lang w:val="sr-Latn-RS"/>
        </w:rPr>
      </w:pPr>
      <w:r>
        <w:rPr>
          <w:lang w:val="sr-Latn-RS"/>
        </w:rPr>
        <w:t xml:space="preserve">Funkcija je implementirana tako da se parametri propagiraju u nove pozive funkcija u zavisnosti od izabranog moda algoritma. </w:t>
      </w:r>
      <w:r w:rsidR="00BC752F">
        <w:rPr>
          <w:lang w:val="sr-Latn-RS"/>
        </w:rPr>
        <w:t>Izračunavanje mjere nesličnosti za sva tri moda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Pr>
          <w:lang w:val="sr-Latn-RS"/>
        </w:rPr>
        <w:t xml:space="preserve"> na CD-u koji je priložen uz rad</w:t>
      </w:r>
      <w:r w:rsidR="00BC752F">
        <w:rPr>
          <w:lang w:val="sr-Latn-RS"/>
        </w:rPr>
        <w:t xml:space="preserve">, te se rad u nastavku glave neće fokusirati na detalje implementacija. Više riječi o navedene tri implementirane varijacije biće u Glavi 7 gdje </w:t>
      </w:r>
      <w:r w:rsidR="00F15B72">
        <w:rPr>
          <w:lang w:val="sr-Latn-RS"/>
        </w:rPr>
        <w:t>je pažnja posvećena metodama za optimizaciju algoritma.</w:t>
      </w:r>
      <w:r w:rsidR="00BC752F">
        <w:rPr>
          <w:lang w:val="sr-Latn-RS"/>
        </w:rPr>
        <w:t xml:space="preserve"> </w:t>
      </w:r>
    </w:p>
    <w:p w:rsidR="00835EE8" w:rsidRDefault="00921CB5" w:rsidP="00725EB7">
      <w:pPr>
        <w:ind w:firstLine="720"/>
        <w:rPr>
          <w:lang w:val="sr-Latn-RS"/>
        </w:rPr>
      </w:pP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algoritma </w:t>
      </w:r>
      <w:r w:rsidR="00D61B4A">
        <w:rPr>
          <w:lang w:val="sr-Latn-RS"/>
        </w:rPr>
        <w:t>struktura algoritam linka za detekciju pomjeraja objekta na videu definisana je na sljedeći način:</w:t>
      </w:r>
    </w:p>
    <w:p w:rsidR="00725EB7" w:rsidRDefault="00725EB7" w:rsidP="00725EB7">
      <w:pPr>
        <w:shd w:val="clear" w:color="auto" w:fill="FFFFFF"/>
        <w:spacing w:after="0" w:line="285" w:lineRule="atLeast"/>
        <w:jc w:val="left"/>
        <w:rPr>
          <w:rFonts w:ascii="Consolas" w:eastAsia="Times New Roman" w:hAnsi="Consolas"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20"/>
      </w:tblGrid>
      <w:tr w:rsidR="00725EB7" w:rsidTr="00725EB7">
        <w:tc>
          <w:tcPr>
            <w:tcW w:w="8640" w:type="dxa"/>
            <w:shd w:val="clear" w:color="auto" w:fill="auto"/>
          </w:tcPr>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FF"/>
                <w:sz w:val="21"/>
                <w:szCs w:val="21"/>
                <w:lang w:val="en-US"/>
              </w:rPr>
              <w:t>typedef</w:t>
            </w:r>
            <w:r w:rsidRPr="00725EB7">
              <w:rPr>
                <w:rFonts w:ascii="Consolas" w:eastAsia="Times New Roman" w:hAnsi="Consolas" w:cs="Times New Roman"/>
                <w:color w:val="000000"/>
                <w:sz w:val="21"/>
                <w:szCs w:val="21"/>
                <w:lang w:val="en-US"/>
              </w:rPr>
              <w:t> </w:t>
            </w:r>
            <w:r w:rsidRPr="00725EB7">
              <w:rPr>
                <w:rFonts w:ascii="Consolas" w:eastAsia="Times New Roman" w:hAnsi="Consolas" w:cs="Times New Roman"/>
                <w:color w:val="0000FF"/>
                <w:sz w:val="21"/>
                <w:szCs w:val="21"/>
                <w:lang w:val="en-US"/>
              </w:rPr>
              <w:t>struct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frameWidth;</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frameHeight;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previousFrame;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Int8*** motionVectorMatrix;</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firstFrame;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AlgorithmLink_MotionDetection_Mode mode;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AlgorithmLink_MotionDetection_DrawMode drawMode;</w:t>
            </w:r>
          </w:p>
          <w:p w:rsid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Alg_MotionDetection_Obj;</w:t>
            </w:r>
          </w:p>
          <w:p w:rsidR="00725EB7" w:rsidRPr="00D85617" w:rsidRDefault="00725EB7" w:rsidP="0095571B">
            <w:pPr>
              <w:shd w:val="clear" w:color="auto" w:fill="FFFFFF"/>
              <w:spacing w:line="285" w:lineRule="atLeast"/>
              <w:jc w:val="left"/>
              <w:rPr>
                <w:rFonts w:ascii="Consolas" w:eastAsia="Times New Roman" w:hAnsi="Consolas" w:cs="Times New Roman"/>
                <w:color w:val="000000"/>
                <w:sz w:val="21"/>
                <w:szCs w:val="21"/>
                <w:lang w:val="en-US"/>
              </w:rPr>
            </w:pPr>
          </w:p>
        </w:tc>
        <w:tc>
          <w:tcPr>
            <w:tcW w:w="720" w:type="dxa"/>
          </w:tcPr>
          <w:p w:rsidR="00725EB7" w:rsidRDefault="00725EB7" w:rsidP="0095571B"/>
          <w:p w:rsidR="00725EB7" w:rsidRDefault="00725EB7" w:rsidP="0095571B"/>
          <w:p w:rsidR="00725EB7" w:rsidRDefault="00725EB7" w:rsidP="0095571B"/>
          <w:p w:rsidR="00725EB7" w:rsidRDefault="00725EB7" w:rsidP="0095571B"/>
          <w:p w:rsidR="00725EB7" w:rsidRDefault="00725EB7" w:rsidP="0095571B"/>
          <w:p w:rsidR="00725EB7" w:rsidRDefault="00725EB7" w:rsidP="0095571B">
            <w:r>
              <w:t>(6.3)</w:t>
            </w:r>
          </w:p>
        </w:tc>
      </w:tr>
    </w:tbl>
    <w:p w:rsidR="00835EE8" w:rsidRDefault="00835EE8" w:rsidP="001E7EB0">
      <w:pPr>
        <w:rPr>
          <w:lang w:val="sr-Latn-RS"/>
        </w:rPr>
      </w:pPr>
    </w:p>
    <w:p w:rsidR="003041C7"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r>
        <w:rPr>
          <w:lang w:val="sr-Latn-RS"/>
        </w:rPr>
        <w:t xml:space="preserve"> </w:t>
      </w:r>
      <w:r w:rsidR="00034BDF">
        <w:rPr>
          <w:lang w:val="sr-Latn-RS"/>
        </w:rPr>
        <w:t xml:space="preserve">Varijable </w:t>
      </w:r>
      <w:r w:rsidR="00034BDF">
        <w:rPr>
          <w:i/>
          <w:lang w:val="sr-Latn-RS"/>
        </w:rPr>
        <w:t xml:space="preserve">mode </w:t>
      </w:r>
      <w:r w:rsidR="00034BDF">
        <w:rPr>
          <w:lang w:val="sr-Latn-RS"/>
        </w:rPr>
        <w:t xml:space="preserve">i </w:t>
      </w:r>
      <w:r w:rsidR="00034BDF">
        <w:rPr>
          <w:i/>
          <w:lang w:val="sr-Latn-RS"/>
        </w:rPr>
        <w:t xml:space="preserve">drawMode </w:t>
      </w:r>
      <w:r w:rsidR="00034BDF">
        <w:rPr>
          <w:lang w:val="sr-Latn-RS"/>
        </w:rPr>
        <w:t xml:space="preserve">su </w:t>
      </w:r>
      <w:r w:rsidR="00034BDF">
        <w:rPr>
          <w:lang w:val="sr-Latn-RS"/>
        </w:rPr>
        <w:lastRenderedPageBreak/>
        <w:t>enumeracije koje sadrže moguće izbore za mod izvršavanja i mod iscrtavanja. Nakon kreiranja i modifikovanja kostura</w:t>
      </w:r>
      <w:r w:rsidR="003041C7">
        <w:rPr>
          <w:lang w:val="sr-Latn-RS"/>
        </w:rPr>
        <w:t xml:space="preserve"> algoritam linka, implementirane su</w:t>
      </w:r>
      <w:r w:rsidR="00034BDF">
        <w:rPr>
          <w:lang w:val="sr-Latn-RS"/>
        </w:rPr>
        <w:t xml:space="preserve"> </w:t>
      </w:r>
      <w:r w:rsidR="00034BDF">
        <w:rPr>
          <w:i/>
          <w:lang w:val="sr-Latn-RS"/>
        </w:rPr>
        <w:t xml:space="preserve">plug-in </w:t>
      </w:r>
      <w:r w:rsidR="003041C7">
        <w:rPr>
          <w:lang w:val="sr-Latn-RS"/>
        </w:rPr>
        <w:t>funkcije</w:t>
      </w:r>
      <w:r w:rsidR="00034BDF">
        <w:rPr>
          <w:lang w:val="sr-Latn-RS"/>
        </w:rPr>
        <w:t>.</w:t>
      </w:r>
      <w:r w:rsidR="003041C7">
        <w:rPr>
          <w:lang w:val="sr-Latn-RS"/>
        </w:rPr>
        <w:t xml:space="preserve"> Lista funkcija koje su implementiraje uključuje:</w:t>
      </w:r>
    </w:p>
    <w:p w:rsidR="00034BDF" w:rsidRDefault="003041C7" w:rsidP="003041C7">
      <w:pPr>
        <w:pStyle w:val="ListParagraph"/>
        <w:numPr>
          <w:ilvl w:val="0"/>
          <w:numId w:val="23"/>
        </w:numPr>
        <w:rPr>
          <w:lang w:val="sr-Latn-RS"/>
        </w:rPr>
      </w:pPr>
      <w:r>
        <w:rPr>
          <w:lang w:val="sr-Latn-RS"/>
        </w:rPr>
        <w:t xml:space="preserve">AlgorithmLink_AlgPluginCreate -  zadužena za kreiranje instance algoritma </w:t>
      </w:r>
    </w:p>
    <w:p w:rsidR="003041C7" w:rsidRPr="003041C7" w:rsidRDefault="003041C7" w:rsidP="003041C7">
      <w:pPr>
        <w:pStyle w:val="ListParagraph"/>
        <w:numPr>
          <w:ilvl w:val="0"/>
          <w:numId w:val="23"/>
        </w:numPr>
        <w:rPr>
          <w:lang w:val="sr-Latn-RS"/>
        </w:rPr>
      </w:pPr>
      <w:r>
        <w:rPr>
          <w:lang w:val="sr-Latn-RS"/>
        </w:rPr>
        <w:t>AlgorithmLink_AlgPluginProcess - zadužena za obradu novih podataka, interno će pozivati funkciju algoritma</w:t>
      </w:r>
    </w:p>
    <w:p w:rsidR="003041C7" w:rsidRPr="003041C7" w:rsidRDefault="003041C7" w:rsidP="003041C7">
      <w:pPr>
        <w:pStyle w:val="ListParagraph"/>
        <w:numPr>
          <w:ilvl w:val="0"/>
          <w:numId w:val="23"/>
        </w:numPr>
        <w:rPr>
          <w:lang w:val="sr-Latn-RS"/>
        </w:rPr>
      </w:pPr>
      <w:r>
        <w:rPr>
          <w:lang w:val="sr-Latn-RS"/>
        </w:rPr>
        <w:t xml:space="preserve">AlgorithmLink_AlgPluginControl - zadužena za  </w:t>
      </w:r>
      <w:r w:rsidR="00C94C0D">
        <w:rPr>
          <w:lang w:val="sr-Latn-RS"/>
        </w:rPr>
        <w:t xml:space="preserve">kontrolisanje parametara algoritma za vrijeme izvršavanja </w:t>
      </w:r>
    </w:p>
    <w:p w:rsidR="003041C7" w:rsidRPr="003041C7" w:rsidRDefault="003041C7" w:rsidP="003041C7">
      <w:pPr>
        <w:pStyle w:val="ListParagraph"/>
        <w:numPr>
          <w:ilvl w:val="0"/>
          <w:numId w:val="23"/>
        </w:numPr>
        <w:rPr>
          <w:lang w:val="sr-Latn-RS"/>
        </w:rPr>
      </w:pPr>
      <w:r>
        <w:rPr>
          <w:lang w:val="sr-Latn-RS"/>
        </w:rPr>
        <w:t xml:space="preserve">AlgorithmLink_AlgPluginStop - </w:t>
      </w:r>
      <w:r w:rsidR="00C94C0D">
        <w:rPr>
          <w:lang w:val="sr-Latn-RS"/>
        </w:rPr>
        <w:t>zadužena za obavljanje procesa koji su predviđeni da se obave na kraju izvršavanja algoritma</w:t>
      </w:r>
      <w:r>
        <w:rPr>
          <w:lang w:val="sr-Latn-RS"/>
        </w:rPr>
        <w:t xml:space="preserve"> </w:t>
      </w:r>
    </w:p>
    <w:p w:rsidR="003041C7" w:rsidRDefault="003041C7" w:rsidP="003041C7">
      <w:pPr>
        <w:pStyle w:val="ListParagraph"/>
        <w:numPr>
          <w:ilvl w:val="0"/>
          <w:numId w:val="23"/>
        </w:numPr>
        <w:rPr>
          <w:lang w:val="sr-Latn-RS"/>
        </w:rPr>
      </w:pPr>
      <w:r>
        <w:rPr>
          <w:lang w:val="sr-Latn-RS"/>
        </w:rPr>
        <w:t>AlgorithmLink_AlgPluginDelete -</w:t>
      </w:r>
      <w:r w:rsidR="00C94C0D">
        <w:rPr>
          <w:lang w:val="sr-Latn-RS"/>
        </w:rPr>
        <w:t xml:space="preserve"> zadužena za brisanje instance algoritma na kraju izvršavanja</w:t>
      </w:r>
    </w:p>
    <w:p w:rsidR="00AA1A8F" w:rsidRPr="00AA1A8F" w:rsidRDefault="00C94C0D" w:rsidP="00AA1A8F">
      <w:pPr>
        <w:ind w:firstLine="720"/>
        <w:rPr>
          <w:i/>
          <w:lang w:val="sr-Latn-RS"/>
        </w:rPr>
      </w:pPr>
      <w:r>
        <w:rPr>
          <w:lang w:val="sr-Latn-RS"/>
        </w:rPr>
        <w:t xml:space="preserve">Nakon kreiranja algoritam linka, naredni korak jeste da se kreira slučaj upotrebe za </w:t>
      </w:r>
      <w:r w:rsidR="00AA1A8F">
        <w:rPr>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Tr="001830A4">
        <w:tc>
          <w:tcPr>
            <w:tcW w:w="8545" w:type="dxa"/>
          </w:tcPr>
          <w:p w:rsidR="00AA1A8F" w:rsidRPr="00AA1A8F" w:rsidRDefault="00AA1A8F" w:rsidP="00AA1A8F">
            <w:pPr>
              <w:ind w:firstLine="720"/>
              <w:rPr>
                <w:i/>
                <w:lang w:val="sr-Latn-RS"/>
              </w:rPr>
            </w:pPr>
            <w:r w:rsidRPr="00AA1A8F">
              <w:rPr>
                <w:i/>
                <w:lang w:val="sr-Latn-RS"/>
              </w:rPr>
              <w:t>UseCase: chains_MotionDetection</w:t>
            </w:r>
          </w:p>
          <w:p w:rsidR="00AA1A8F" w:rsidRPr="00AA1A8F" w:rsidRDefault="00AA1A8F" w:rsidP="00AA1A8F">
            <w:pPr>
              <w:ind w:firstLine="720"/>
              <w:rPr>
                <w:i/>
                <w:lang w:val="sr-Latn-RS"/>
              </w:rPr>
            </w:pPr>
            <w:r w:rsidRPr="00AA1A8F">
              <w:rPr>
                <w:i/>
                <w:lang w:val="sr-Latn-RS"/>
              </w:rPr>
              <w:t>IssCapture -&gt; IssM2mIsp -&gt; Alg_MotionDetection(DSP1) -&gt; Display</w:t>
            </w:r>
          </w:p>
          <w:p w:rsidR="00AA1A8F" w:rsidRPr="00E226AA" w:rsidRDefault="00AA1A8F" w:rsidP="00AA1A8F">
            <w:pPr>
              <w:rPr>
                <w:i/>
              </w:rPr>
            </w:pPr>
            <w:r>
              <w:rPr>
                <w:i/>
                <w:lang w:val="sr-Latn-RS"/>
              </w:rPr>
              <w:t xml:space="preserve">           </w:t>
            </w:r>
            <w:r w:rsidRPr="00AA1A8F">
              <w:rPr>
                <w:i/>
                <w:lang w:val="sr-Latn-RS"/>
              </w:rPr>
              <w:t>IssM2mIsp -&gt; Alg_IssAewb</w:t>
            </w:r>
          </w:p>
          <w:p w:rsidR="00AA1A8F" w:rsidRDefault="00AA1A8F" w:rsidP="001830A4"/>
        </w:tc>
        <w:tc>
          <w:tcPr>
            <w:tcW w:w="805" w:type="dxa"/>
          </w:tcPr>
          <w:p w:rsidR="00AA1A8F" w:rsidRDefault="00AA1A8F" w:rsidP="001830A4"/>
          <w:p w:rsidR="00AA1A8F" w:rsidRDefault="00725EB7" w:rsidP="001830A4">
            <w:r>
              <w:t>(6.4</w:t>
            </w:r>
            <w:r w:rsidR="00AA1A8F">
              <w:t>)</w:t>
            </w:r>
          </w:p>
        </w:tc>
      </w:tr>
    </w:tbl>
    <w:p w:rsidR="00AA1A8F" w:rsidRDefault="00AA1A8F" w:rsidP="00AA1A8F">
      <w:pPr>
        <w:rPr>
          <w:lang w:val="sr-Latn-RS"/>
        </w:rPr>
      </w:pPr>
    </w:p>
    <w:p w:rsidR="00AA1A8F" w:rsidRDefault="00AA1A8F" w:rsidP="00C94C0D">
      <w:pPr>
        <w:ind w:left="420" w:firstLine="300"/>
        <w:rPr>
          <w:lang w:val="sr-Latn-RS"/>
        </w:rPr>
      </w:pPr>
      <w:r>
        <w:rPr>
          <w:lang w:val="sr-Latn-RS"/>
        </w:rPr>
        <w:t xml:space="preserve">Sistem </w:t>
      </w:r>
      <w:r w:rsidR="00B42176">
        <w:rPr>
          <w:lang w:val="sr-Latn-RS"/>
        </w:rPr>
        <w:t>predstavljen</w:t>
      </w:r>
      <w:r w:rsidR="00725EB7">
        <w:rPr>
          <w:lang w:val="sr-Latn-RS"/>
        </w:rPr>
        <w:t xml:space="preserve"> izrazom (6.4</w:t>
      </w:r>
      <w:r>
        <w:rPr>
          <w:lang w:val="sr-Latn-RS"/>
        </w:rPr>
        <w:t>) definisan je kao lanac sljedećih linkova:</w:t>
      </w:r>
    </w:p>
    <w:p w:rsidR="00AA1A8F" w:rsidRDefault="00AA1A8F" w:rsidP="00AA1A8F">
      <w:pPr>
        <w:pStyle w:val="ListParagraph"/>
        <w:numPr>
          <w:ilvl w:val="0"/>
          <w:numId w:val="24"/>
        </w:numPr>
        <w:rPr>
          <w:lang w:val="sr-Latn-RS"/>
        </w:rPr>
      </w:pPr>
      <w:r>
        <w:rPr>
          <w:lang w:val="sr-Latn-RS"/>
        </w:rPr>
        <w:t>IssCapture – link zadužen za dohvatanje toka frejmova</w:t>
      </w:r>
    </w:p>
    <w:p w:rsidR="00AA1A8F" w:rsidRDefault="00AA1A8F" w:rsidP="00AA1A8F">
      <w:pPr>
        <w:pStyle w:val="ListParagraph"/>
        <w:numPr>
          <w:ilvl w:val="0"/>
          <w:numId w:val="24"/>
        </w:numPr>
        <w:rPr>
          <w:lang w:val="sr-Latn-RS"/>
        </w:rPr>
      </w:pPr>
      <w:r>
        <w:rPr>
          <w:lang w:val="sr-Latn-RS"/>
        </w:rPr>
        <w:t>IssM2mlsp – link zadužen za prilagođavanje videa na odgovarajući format boje (</w:t>
      </w:r>
      <w:r w:rsidR="00434597">
        <w:rPr>
          <w:lang w:val="sr-Latn-RS"/>
        </w:rPr>
        <w:t>YCrBr420 u slučaju ovog sistema</w:t>
      </w:r>
      <w:r>
        <w:rPr>
          <w:lang w:val="sr-Latn-RS"/>
        </w:rPr>
        <w:t>)</w:t>
      </w:r>
    </w:p>
    <w:p w:rsidR="00434597" w:rsidRDefault="00434597" w:rsidP="00AA1A8F">
      <w:pPr>
        <w:pStyle w:val="ListParagraph"/>
        <w:numPr>
          <w:ilvl w:val="0"/>
          <w:numId w:val="24"/>
        </w:numPr>
        <w:rPr>
          <w:lang w:val="sr-Latn-RS"/>
        </w:rPr>
      </w:pPr>
      <w:r>
        <w:rPr>
          <w:lang w:val="sr-Latn-RS"/>
        </w:rPr>
        <w:t>Alg_MotionDetection(DSP1) – implementirani algoritam link koji vrši obradu dobijenog videa algoritmom za detekciju pomjeraja</w:t>
      </w:r>
    </w:p>
    <w:p w:rsidR="00434597" w:rsidRDefault="00434597" w:rsidP="00AA1A8F">
      <w:pPr>
        <w:pStyle w:val="ListParagraph"/>
        <w:numPr>
          <w:ilvl w:val="0"/>
          <w:numId w:val="24"/>
        </w:numPr>
        <w:rPr>
          <w:lang w:val="sr-Latn-RS"/>
        </w:rPr>
      </w:pPr>
      <w:r>
        <w:rPr>
          <w:lang w:val="sr-Latn-RS"/>
        </w:rPr>
        <w:t>Alg_IssAewb – algoritam link koji je zadužen za brzu korekciju osvjetljenja videa koji dolazi sa kamere u situacijama kad se osvjetljenje kadra naglo promijeni</w:t>
      </w:r>
    </w:p>
    <w:p w:rsidR="00B42176" w:rsidRDefault="00725EB7" w:rsidP="00B42176">
      <w:pPr>
        <w:ind w:left="720"/>
        <w:rPr>
          <w:lang w:val="sr-Latn-RS"/>
        </w:rPr>
      </w:pPr>
      <w:r>
        <w:rPr>
          <w:lang w:val="sr-Latn-RS"/>
        </w:rPr>
        <w:t>Na osnovu izraza (6.4</w:t>
      </w:r>
      <w:r w:rsidR="00B42176">
        <w:rPr>
          <w:lang w:val="sr-Latn-RS"/>
        </w:rPr>
        <w:t>) izgenerisan je slučaj upotrebe za koji je izgenersana i šema koja je data na Slici 6.3.</w:t>
      </w:r>
    </w:p>
    <w:p w:rsidR="00B42176" w:rsidRDefault="00B42176" w:rsidP="00B42176">
      <w:pPr>
        <w:ind w:left="720"/>
        <w:jc w:val="center"/>
        <w:rPr>
          <w:lang w:val="sr-Latn-RS"/>
        </w:rPr>
      </w:pPr>
      <w:r w:rsidRPr="00B42176">
        <w:rPr>
          <w:noProof/>
          <w:lang w:val="en-US"/>
        </w:rPr>
        <w:lastRenderedPageBreak/>
        <w:drawing>
          <wp:inline distT="0" distB="0" distL="0" distR="0" wp14:anchorId="5D774EEF" wp14:editId="451C0F33">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rsidR="00B42176" w:rsidRDefault="00E50989" w:rsidP="00B42176">
      <w:pPr>
        <w:ind w:left="720"/>
        <w:jc w:val="center"/>
        <w:rPr>
          <w:lang w:val="sr-Latn-RS"/>
        </w:rPr>
      </w:pPr>
      <w:r>
        <w:rPr>
          <w:lang w:val="sr-Latn-RS"/>
        </w:rPr>
        <w:t>Slika 6.3 – Š</w:t>
      </w:r>
      <w:r w:rsidR="00B42176">
        <w:rPr>
          <w:lang w:val="sr-Latn-RS"/>
        </w:rPr>
        <w:t>ema slučaja upotrebe za sistem detekcije pomjeraja objekta u videu</w:t>
      </w:r>
    </w:p>
    <w:p w:rsidR="00B42176" w:rsidRDefault="00B42176">
      <w:pPr>
        <w:rPr>
          <w:b/>
          <w:sz w:val="40"/>
          <w:szCs w:val="40"/>
        </w:rPr>
      </w:pPr>
      <w:r>
        <w:br w:type="page"/>
      </w:r>
    </w:p>
    <w:p w:rsidR="00594273" w:rsidRDefault="009E196C" w:rsidP="00C8046A">
      <w:pPr>
        <w:pStyle w:val="Heading1"/>
      </w:pPr>
      <w:bookmarkStart w:id="18" w:name="_Toc22629571"/>
      <w:r>
        <w:lastRenderedPageBreak/>
        <w:t>7.</w:t>
      </w:r>
      <w:r>
        <w:tab/>
      </w:r>
      <w:r w:rsidR="00594273">
        <w:t>OPTIMIZACIJA ALGORITMA DETEKCIJE POMJERAJA</w:t>
      </w:r>
      <w:bookmarkEnd w:id="18"/>
    </w:p>
    <w:p w:rsidR="00D2493E" w:rsidRDefault="00D2493E" w:rsidP="00C8046A"/>
    <w:p w:rsidR="000876CA" w:rsidRDefault="00D2493E" w:rsidP="00D2493E">
      <w:pPr>
        <w:rPr>
          <w:lang w:val="sr-Latn-RS"/>
        </w:rPr>
      </w:pPr>
      <w:r>
        <w:tab/>
      </w:r>
      <w:r w:rsidR="00303943">
        <w:t>Implementacija algoritma detekcije pomjeraja objekta u videu u početku je realizovana i testirana na računarskoj platformi čije performanse daleko prevazilaze perofromanse evaluacionog modula koji je ciljana platforma ove implementacije. Iako je početna implementacija pokazala zadovoljavajuće rezulatate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Pr>
          <w:i/>
        </w:rPr>
        <w:t>eng. FHD – Full HD</w:t>
      </w:r>
      <w:r w:rsidR="00303943">
        <w:t xml:space="preserve">). </w:t>
      </w:r>
      <w:r w:rsidR="000876CA">
        <w:t>U nastavku glave dat je pregled optimizacija koje su primijenjene na algoritam da bi se dostigli zadovoljavaju</w:t>
      </w:r>
      <w:r w:rsidR="000876CA">
        <w:rPr>
          <w:lang w:val="sr-Latn-RS"/>
        </w:rPr>
        <w:t>ći rezultati, a u Glavi 8 dat je detaljan pregled rezultata nakon testiranja algoritma prvo bez optimizacija, pa nakon toga sa primjenjenim optimizacijama.</w:t>
      </w:r>
    </w:p>
    <w:p w:rsidR="000876CA" w:rsidRDefault="000876CA" w:rsidP="000876CA">
      <w:pPr>
        <w:pStyle w:val="Heading2"/>
      </w:pPr>
      <w:bookmarkStart w:id="19" w:name="_Toc22629572"/>
      <w:r>
        <w:t>7.1</w:t>
      </w:r>
      <w:r>
        <w:tab/>
        <w:t>Optimizacije na nivou algoritma</w:t>
      </w:r>
      <w:bookmarkEnd w:id="19"/>
    </w:p>
    <w:p w:rsidR="00DB7BC6" w:rsidRDefault="00DB7BC6" w:rsidP="00DB7BC6">
      <w:pPr>
        <w:pStyle w:val="Heading3"/>
      </w:pPr>
      <w:bookmarkStart w:id="20" w:name="_Toc22629573"/>
      <w:r>
        <w:t>7.1.1 Prag poređenja blokova</w:t>
      </w:r>
      <w:bookmarkEnd w:id="20"/>
    </w:p>
    <w:p w:rsidR="000876CA" w:rsidRDefault="00DB7BC6" w:rsidP="00DB7BC6">
      <w:r>
        <w:tab/>
        <w:t xml:space="preserve"> Kao što je u Glavi 7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t xml:space="preserve">120 blokova po horizontali i 67 blokova po vertikali, a to ukupno izlazi na 8,040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ukupno je potrebno izvršiti tačno 1,809,000 poređenja u samo jednoj iteraciji algoritma, a da bi se zadovoljili uslovi koji su postavljeni potrebno je izvršiti bar 60 iteracija algoritma u jednoj sekundi. </w:t>
      </w:r>
    </w:p>
    <w:p w:rsidR="00EA6D52" w:rsidRDefault="00EA6D52" w:rsidP="00DB7BC6">
      <w: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 Iz tog razloga se uvodi optimizacija praga poređenja blokova (</w:t>
      </w:r>
      <w:r>
        <w:rPr>
          <w:i/>
        </w:rPr>
        <w:t>eng. Threshold Optimization</w:t>
      </w:r>
      <w:r>
        <w:t>) koja se primjenjuje prije izvršavanja algoritma pretrage bloka sa najboljim poklapanjem, a koja pr</w:t>
      </w:r>
      <w:r w:rsidR="00066374">
        <w:t xml:space="preserve">ovjerava kolika je razlika između bloka sa trenutnog frejma i njemu korespondirajućeg bloka sa prethodnog frejma. Ako je razlika blokova manja od praga poređenja blokova </w:t>
      </w:r>
      <w:r w:rsidR="00066374">
        <w:rPr>
          <w:i/>
        </w:rPr>
        <w:t xml:space="preserve">block_similarity_thresh, </w:t>
      </w:r>
      <w:r w:rsidR="00066374">
        <w:t xml:space="preserve">može se pretpostaviti da se radi o istom bloku koji se nije pomjerio sa svoje originalne loakcije i da nije potrebno vršiti pretragu za dati blok, nego se kao </w:t>
      </w:r>
      <w:r w:rsidR="00066374">
        <w:lastRenderedPageBreak/>
        <w:t xml:space="preserve">rezultat pretrage automatski uzima vektor pomjeraja [0, 0] koji označava da se blok nije pomjerio. U suprotnom, ako razlika blokova iznosi više nego što je definisano pragom </w:t>
      </w:r>
      <w:r w:rsidR="00066374">
        <w:rPr>
          <w:i/>
        </w:rPr>
        <w:t>block_similarity_thresh</w:t>
      </w:r>
      <w:r w:rsidR="00066374">
        <w:t xml:space="preserve"> onda se algoritam pretrage izvršava za dati blok trenutnog frejma. Kao metod izračunavnaja razlike blokova koristi se usrednjena suma apsolutnih razlika piskela na odgovarajućim blokovima a definiše se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Tr="00CE3ABA">
        <w:trPr>
          <w:trHeight w:val="558"/>
        </w:trPr>
        <w:tc>
          <w:tcPr>
            <w:tcW w:w="8455" w:type="dxa"/>
          </w:tcPr>
          <w:p w:rsidR="00156DC7" w:rsidRDefault="00156DC7" w:rsidP="00156DC7">
            <w:pPr>
              <w:jc w:val="center"/>
              <w:rPr>
                <w:i/>
              </w:rPr>
            </w:pPr>
            <w:r>
              <w:rPr>
                <w:i/>
              </w:rPr>
              <w:t xml:space="preserve">D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dim</m:t>
                      </m:r>
                    </m:e>
                    <m:sup>
                      <m:r>
                        <w:rPr>
                          <w:rFonts w:ascii="Cambria Math" w:hAnsi="Cambria Math"/>
                        </w:rPr>
                        <m:t>2</m:t>
                      </m:r>
                    </m:sup>
                  </m:sSup>
                </m:den>
              </m:f>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 y)|</m:t>
                      </m:r>
                    </m:e>
                    <m:sup>
                      <m:r>
                        <w:rPr>
                          <w:rFonts w:ascii="Cambria Math" w:hAnsi="Cambria Math"/>
                        </w:rPr>
                        <m:t xml:space="preserve"> </m:t>
                      </m:r>
                    </m:sup>
                  </m:sSup>
                </m:e>
              </m:nary>
            </m:oMath>
          </w:p>
        </w:tc>
        <w:tc>
          <w:tcPr>
            <w:tcW w:w="791" w:type="dxa"/>
          </w:tcPr>
          <w:p w:rsidR="00156DC7" w:rsidRPr="006C0A9B" w:rsidRDefault="00156DC7" w:rsidP="0095571B">
            <w:pPr>
              <w:jc w:val="center"/>
            </w:pPr>
            <w:r>
              <w:t>(7.1)</w:t>
            </w:r>
          </w:p>
        </w:tc>
      </w:tr>
    </w:tbl>
    <w:p w:rsidR="00156DC7" w:rsidRDefault="00156DC7" w:rsidP="00DB7BC6"/>
    <w:p w:rsidR="00066374" w:rsidRDefault="00156DC7" w:rsidP="00DB7BC6">
      <w:r>
        <w:t xml:space="preserve">gdje </w:t>
      </w:r>
      <w:r>
        <w:rPr>
          <w:i/>
        </w:rPr>
        <w:t xml:space="preserve">dim </w:t>
      </w:r>
      <w:r>
        <w:t xml:space="preserve">predstavlja dimenziju bloka, a </w:t>
      </w:r>
      <w:r>
        <w:rPr>
          <w:i/>
        </w:rPr>
        <w:t>b</w:t>
      </w:r>
      <w:r>
        <w:rPr>
          <w:i/>
          <w:vertAlign w:val="subscript"/>
        </w:rPr>
        <w:t>1</w:t>
      </w:r>
      <w:r>
        <w:rPr>
          <w:i/>
        </w:rPr>
        <w:t xml:space="preserve"> </w:t>
      </w:r>
      <w:r>
        <w:t xml:space="preserve">i </w:t>
      </w:r>
      <w:r>
        <w:rPr>
          <w:i/>
        </w:rPr>
        <w:t>b</w:t>
      </w:r>
      <w:r>
        <w:rPr>
          <w:i/>
          <w:vertAlign w:val="subscript"/>
        </w:rPr>
        <w:t>2</w:t>
      </w:r>
      <w:r>
        <w:rPr>
          <w:i/>
        </w:rPr>
        <w:t xml:space="preserve"> </w:t>
      </w:r>
      <w:r>
        <w:t>predstavljaju blokove trenutnog frejma i prethodnog frejma uporedo. Na osnovu izraza (7.1) može se definisati i izraz kojim se definišu dva slučaja optimizacije praga poređenja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Tr="0095571B">
        <w:trPr>
          <w:trHeight w:val="558"/>
        </w:trPr>
        <w:tc>
          <w:tcPr>
            <w:tcW w:w="8455" w:type="dxa"/>
          </w:tcPr>
          <w:p w:rsidR="00156DC7" w:rsidRDefault="00551F3A" w:rsidP="0095571B">
            <w:pPr>
              <w:jc w:val="center"/>
              <w:rPr>
                <w:i/>
              </w:rPr>
            </w:pPr>
            <w:r>
              <w:rPr>
                <w:i/>
              </w:rPr>
              <w:t xml:space="preserve">D &gt; block_similarity_thresh, </w:t>
            </w:r>
            <w:r w:rsidRPr="00551F3A">
              <w:t>izvrši</w:t>
            </w:r>
            <w:r>
              <w:t>ti</w:t>
            </w:r>
            <w:r w:rsidRPr="00551F3A">
              <w:t xml:space="preserve"> pretragu</w:t>
            </w:r>
          </w:p>
          <w:p w:rsidR="00551F3A" w:rsidRPr="00551F3A" w:rsidRDefault="00551F3A" w:rsidP="0095571B">
            <w:pPr>
              <w:jc w:val="center"/>
            </w:pPr>
            <w:r>
              <w:rPr>
                <w:i/>
              </w:rPr>
              <w:t xml:space="preserve">     D &lt; block_similarity_thresh, </w:t>
            </w:r>
            <w:r>
              <w:t xml:space="preserve">ne </w:t>
            </w:r>
            <w:r w:rsidRPr="00551F3A">
              <w:t>izvrši</w:t>
            </w:r>
            <w:r>
              <w:t>ti</w:t>
            </w:r>
            <w:r w:rsidRPr="00551F3A">
              <w:t xml:space="preserve"> pretragu</w:t>
            </w:r>
          </w:p>
        </w:tc>
        <w:tc>
          <w:tcPr>
            <w:tcW w:w="895" w:type="dxa"/>
          </w:tcPr>
          <w:p w:rsidR="00156DC7" w:rsidRPr="006C0A9B" w:rsidRDefault="00551F3A" w:rsidP="0095571B">
            <w:pPr>
              <w:jc w:val="center"/>
            </w:pPr>
            <w:r>
              <w:t>(7.2</w:t>
            </w:r>
            <w:r w:rsidR="00156DC7">
              <w:t>)</w:t>
            </w:r>
          </w:p>
        </w:tc>
      </w:tr>
    </w:tbl>
    <w:p w:rsidR="00156DC7" w:rsidRDefault="00156DC7" w:rsidP="00DB7BC6"/>
    <w:p w:rsidR="00551F3A" w:rsidRDefault="00551F3A" w:rsidP="002557FD">
      <w:pPr>
        <w:ind w:firstLine="720"/>
        <w:rPr>
          <w:lang w:val="sr-Latn-RS"/>
        </w:rPr>
      </w:pPr>
      <w:r>
        <w:t xml:space="preserve">Na Slici 7.1 predstavljena je binarna reprezentacija podjele frejma na blokove gdje su </w:t>
      </w:r>
      <w:r w:rsidR="007801B8">
        <w:t>bijelom</w:t>
      </w:r>
      <w:r>
        <w:t xml:space="preserve"> bojom predstavljeni blokovi za koje nije izvršena pretraga, a </w:t>
      </w:r>
      <w:r w:rsidR="007801B8">
        <w:t>crnom</w:t>
      </w:r>
      <w:r>
        <w:t xml:space="preserve"> bojom predstavljeni blokovi za koje jeste izvršena pretraga nakon optimizacije algoritma pragom poređenja blokova. </w:t>
      </w:r>
      <w:r w:rsidR="00BE0AF4">
        <w:t>Sa slike se može vidjeti da se za veliki broj blokova pretraga neće odvijati, a time će se drastično smanjiti ukupan broj pretrage koje će se izvršiti tokom jedne ite</w:t>
      </w:r>
      <w:r w:rsidR="00812DF4">
        <w:t>racije algoritma. U Prilogu 1 nalaz</w:t>
      </w:r>
      <w:r w:rsidR="00812DF4">
        <w:rPr>
          <w:lang w:val="sr-Latn-RS"/>
        </w:rPr>
        <w:t>i se izvorni kod funkcije koja se odnosi na optimizaciju pragom poređenja blokova.</w:t>
      </w:r>
    </w:p>
    <w:p w:rsidR="003439B1" w:rsidRPr="00812DF4" w:rsidRDefault="003439B1" w:rsidP="002557FD">
      <w:pPr>
        <w:ind w:firstLine="720"/>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Tr="007801B8">
        <w:tc>
          <w:tcPr>
            <w:tcW w:w="4675" w:type="dxa"/>
          </w:tcPr>
          <w:p w:rsidR="007801B8" w:rsidRDefault="007801B8" w:rsidP="007801B8">
            <w:pPr>
              <w:jc w:val="center"/>
            </w:pPr>
            <w:r>
              <w:rPr>
                <w:noProof/>
                <w:lang w:val="en-US"/>
              </w:rPr>
              <w:drawing>
                <wp:inline distT="0" distB="0" distL="0" distR="0" wp14:anchorId="607FF257" wp14:editId="2780D324">
                  <wp:extent cx="2424023" cy="136351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9351" cy="1394635"/>
                          </a:xfrm>
                          <a:prstGeom prst="rect">
                            <a:avLst/>
                          </a:prstGeom>
                        </pic:spPr>
                      </pic:pic>
                    </a:graphicData>
                  </a:graphic>
                </wp:inline>
              </w:drawing>
            </w:r>
          </w:p>
        </w:tc>
        <w:tc>
          <w:tcPr>
            <w:tcW w:w="4675" w:type="dxa"/>
          </w:tcPr>
          <w:p w:rsidR="007801B8" w:rsidRDefault="007801B8" w:rsidP="007801B8">
            <w:pPr>
              <w:jc w:val="center"/>
            </w:pPr>
            <w:r>
              <w:rPr>
                <w:noProof/>
                <w:lang w:val="en-US"/>
              </w:rPr>
              <w:drawing>
                <wp:inline distT="0" distB="0" distL="0" distR="0" wp14:anchorId="1430D643" wp14:editId="30987513">
                  <wp:extent cx="2346385" cy="1319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310" cy="1349049"/>
                          </a:xfrm>
                          <a:prstGeom prst="rect">
                            <a:avLst/>
                          </a:prstGeom>
                        </pic:spPr>
                      </pic:pic>
                    </a:graphicData>
                  </a:graphic>
                </wp:inline>
              </w:drawing>
            </w:r>
          </w:p>
        </w:tc>
      </w:tr>
      <w:tr w:rsidR="007801B8" w:rsidTr="007801B8">
        <w:tc>
          <w:tcPr>
            <w:tcW w:w="9350" w:type="dxa"/>
            <w:gridSpan w:val="2"/>
          </w:tcPr>
          <w:p w:rsidR="007801B8" w:rsidRDefault="007801B8" w:rsidP="007801B8">
            <w:pPr>
              <w:jc w:val="center"/>
            </w:pPr>
            <w:r>
              <w:rPr>
                <w:noProof/>
                <w:lang w:val="en-US"/>
              </w:rPr>
              <w:drawing>
                <wp:inline distT="0" distB="0" distL="0" distR="0" wp14:anchorId="63D01E3C" wp14:editId="4224D6D0">
                  <wp:extent cx="2372264" cy="13343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969" cy="1355045"/>
                          </a:xfrm>
                          <a:prstGeom prst="rect">
                            <a:avLst/>
                          </a:prstGeom>
                        </pic:spPr>
                      </pic:pic>
                    </a:graphicData>
                  </a:graphic>
                </wp:inline>
              </w:drawing>
            </w:r>
          </w:p>
        </w:tc>
      </w:tr>
    </w:tbl>
    <w:p w:rsidR="004F37A9" w:rsidRDefault="00551F3A" w:rsidP="004F37A9">
      <w:pPr>
        <w:jc w:val="center"/>
      </w:pPr>
      <w:r>
        <w:t>Slika 7.1 – Trenutni frejm, prethodni frejm i binarna reprezentacija frejma podijelj</w:t>
      </w:r>
      <w:r w:rsidR="001C58A6">
        <w:t>enog na blokove u zavisnosti od toga da li je vršena pretraga nakon optimizacije pragom poređenja blokova</w:t>
      </w:r>
    </w:p>
    <w:p w:rsidR="002557FD" w:rsidRDefault="002557FD" w:rsidP="004F37A9">
      <w:pPr>
        <w:ind w:firstLine="720"/>
      </w:pPr>
      <w:r>
        <w:lastRenderedPageBreak/>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na videu. </w:t>
      </w:r>
    </w:p>
    <w:p w:rsidR="00BE0AF4" w:rsidRDefault="001C58A6" w:rsidP="001C58A6">
      <w:pPr>
        <w:pStyle w:val="Heading3"/>
      </w:pPr>
      <w:bookmarkStart w:id="21" w:name="_Toc22629574"/>
      <w:r>
        <w:t xml:space="preserve">7.1.2 </w:t>
      </w:r>
      <w:r w:rsidR="00BE0AF4">
        <w:t>Ograničenje dubine dijamantske pretrage</w:t>
      </w:r>
      <w:bookmarkEnd w:id="21"/>
    </w:p>
    <w:p w:rsidR="0042622D" w:rsidRDefault="0095571B" w:rsidP="0042622D">
      <w:r>
        <w:tab/>
        <w:t xml:space="preserve">U poglavlju 3.2.3 definisana je dijamantska metoda pretrage gdje je opisana kao metoda koja se izvršava rekurzivno dok se ne pronađe blok prethodnog frejma koji je najsličniji bloku sa trenutnog frejma koji se pretražuje. U situacijama kada se radi o malim pomjerajima objekata na videu blokovi sa najboljim poklapanjem sa trenutnim blokom pretrage nalaze se najčešće na istoj lokaciji na prethodnom frejmu ili u neposrednoj blizini do koje se dolazi u nekoliko iteracija algoritma. U slučaju kada se radi o većim pomjerajima objekata na videu, </w:t>
      </w:r>
      <w:r w:rsidR="002557FD">
        <w:t xml:space="preserve">broj poređenja blokova raste i time degradira performanse. Ograničavanje dubine dijamanstske pretrage predstavlja kompromis kojim se ograničava degradiranje performansi uz cijenu gubitka preciznosti </w:t>
      </w:r>
      <w:r>
        <w:t xml:space="preserve"> </w:t>
      </w:r>
      <w:r w:rsidR="002557FD">
        <w:t xml:space="preserve">detekcije pomjeraja objekta u videu. </w:t>
      </w:r>
    </w:p>
    <w:p w:rsidR="00C92721" w:rsidRPr="00C92721" w:rsidRDefault="002557FD" w:rsidP="0042622D">
      <w:pPr>
        <w:rPr>
          <w:lang w:val="sr-Latn-RS"/>
        </w:rPr>
      </w:pPr>
      <w:r>
        <w:tab/>
        <w:t>Kako svaka osim prve rekurzivne iteracije vrši ukupno pet poređenja blokova (prva iteracija vrši 9 poređenja) vrijednost ograničenja dubine dijamanstke pretrage postavljena je na 25 čime su u najgorem slučaju performanse dijamantske pretrage i dalje dva puta bolje od prosječnih performansi iscrpne pretrage koja za jedan blok vrši 225 pretraga.</w:t>
      </w:r>
      <w:r w:rsidR="00C92721">
        <w:t xml:space="preserve"> Sa druge strane mana ove optimiz</w:t>
      </w:r>
      <w:r w:rsidR="00C92721">
        <w:rPr>
          <w:lang w:val="sr-Latn-RS"/>
        </w:rPr>
        <w:t>acije jeste to što se u ograničenom broju rekurzivnih koraka može pretražiti ograničen broj blokova među kojima se možda blok koji se traži ne nalazi, ali to je cijena koja se mora platiti da bi se algoritam izvršavao na zadovoljavajućem nivou.</w:t>
      </w:r>
    </w:p>
    <w:p w:rsidR="00BE0AF4" w:rsidRDefault="00BE0AF4" w:rsidP="00BE0AF4">
      <w:pPr>
        <w:pStyle w:val="Heading3"/>
      </w:pPr>
      <w:bookmarkStart w:id="22" w:name="_Toc22629575"/>
      <w:r>
        <w:t>7.1.3 Minimizacija broja alociranja memorije</w:t>
      </w:r>
      <w:bookmarkEnd w:id="22"/>
    </w:p>
    <w:p w:rsidR="00BE0AF4" w:rsidRDefault="00C03495" w:rsidP="00650F42">
      <w: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sturkturu algoritam linka (Poglavlje 6.3) dodale reference na prostor koji je samo jednom tokom inicijalizacije algoritam linka alociran za prethodni frejm i rezultat pretrage, a svaki sljedeći put vrijednosti prethodnog frejma i rezultata pisane su na te iste lokacije.</w:t>
      </w:r>
      <w:r w:rsidR="00C92721">
        <w:t xml:space="preserve"> Pisanje vrijednosti prethodnog frejma prvobitno se vršilo pozivom metode standardne biblioteke </w:t>
      </w:r>
      <w:r w:rsidR="00C92721">
        <w:rPr>
          <w:i/>
        </w:rPr>
        <w:t xml:space="preserve">memcpy() </w:t>
      </w:r>
      <w:r w:rsidR="00C92721">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Pr>
          <w:i/>
        </w:rPr>
        <w:t>eng. DMA – Direct Memory Acccess</w:t>
      </w:r>
      <w:r w:rsidR="00C92721">
        <w:t>) koja je obrađena u narednom poglavlju koje se odnosi na optimizacije algoritma na nivou Processor SDK frejmvorka.</w:t>
      </w:r>
    </w:p>
    <w:p w:rsidR="006C2111" w:rsidRDefault="006C2111" w:rsidP="00650F42"/>
    <w:p w:rsidR="006C2111" w:rsidRDefault="006C2111" w:rsidP="00650F42"/>
    <w:p w:rsidR="006C2111" w:rsidRPr="00C92721" w:rsidRDefault="006C2111" w:rsidP="006C2111">
      <w:pPr>
        <w:pStyle w:val="Heading3"/>
      </w:pPr>
      <w:bookmarkStart w:id="23" w:name="_Toc22629576"/>
      <w:r>
        <w:lastRenderedPageBreak/>
        <w:t>7.1.4 Odmotavanje petlji</w:t>
      </w:r>
      <w:bookmarkEnd w:id="23"/>
    </w:p>
    <w:p w:rsidR="00067A5F" w:rsidRDefault="00233B10" w:rsidP="00233B10">
      <w:r>
        <w:tab/>
        <w:t>Odmotavanje petlji (</w:t>
      </w:r>
      <w:r>
        <w:rPr>
          <w:i/>
        </w:rPr>
        <w:t>eng. Loop unrolling or loop unwinding</w:t>
      </w:r>
      <w:r>
        <w:t>) jeste metoda transformacije petlji koja se koristi za optimizaciju brzine izvršavanja programa po cijenu malo veće veličine binarnih fajlova</w:t>
      </w:r>
      <w:r w:rsidR="006C498E">
        <w:t>, kompromis poznat kao kompromis prostora i vremena (</w:t>
      </w:r>
      <w:r w:rsidR="006C498E">
        <w:rPr>
          <w:i/>
        </w:rPr>
        <w:t>eng. space-time tradeoff</w:t>
      </w:r>
      <w:r w:rsidR="006C498E">
        <w:t xml:space="preserve">) [12]. </w:t>
      </w:r>
      <w:r w:rsidR="00067A5F">
        <w:t>CIlj odmotavanja petlji jeste da se poveća brzina izvršavanja programa tako što se smanjuje broj ili se potpuno eliminišu instrukcije koje kontrolišu petlje, kao što su aritmetika pokazivača za kretanje kroz petlju i testovi koji se vrše nakon svake iteracije petlje. Da bi se eliminisao ovaj komputacioni višak petlje se mogu pisati tako što se umjesto jednog izvršavanja operacija u petlji izvrši više istih nezavisnih operacija tokom jedne iteracije petlje. Odmotavanje petlji postaje još efikasnije kada se u obzir uzme količina podataka koje procesor kešira kada pročita određen memorijski prostor. Primjer odmotavanja petlji dat je izrazom (7.3)</w:t>
      </w:r>
      <w:r w:rsidR="00CE3ABA">
        <w:t>.</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Tr="00EC1F21">
        <w:trPr>
          <w:trHeight w:val="1016"/>
        </w:trPr>
        <w:tc>
          <w:tcPr>
            <w:tcW w:w="7966" w:type="dxa"/>
          </w:tcPr>
          <w:p w:rsidR="00CE3ABA" w:rsidRPr="00F66558" w:rsidRDefault="00CE3ABA" w:rsidP="00233B10">
            <w:pPr>
              <w:rPr>
                <w:rFonts w:ascii="Consolas" w:hAnsi="Consolas"/>
                <w:lang w:val="en-US"/>
              </w:rPr>
            </w:pPr>
            <w:r w:rsidRPr="00F66558">
              <w:rPr>
                <w:rFonts w:ascii="Consolas" w:hAnsi="Consolas"/>
                <w:color w:val="00B050"/>
                <w:lang w:val="en-US"/>
              </w:rPr>
              <w:t>for</w:t>
            </w:r>
            <w:r w:rsidRPr="00F66558">
              <w:rPr>
                <w:rFonts w:ascii="Consolas" w:hAnsi="Consolas"/>
                <w:lang w:val="en-US"/>
              </w:rPr>
              <w:t>(</w:t>
            </w:r>
            <w:r w:rsidRPr="00F66558">
              <w:rPr>
                <w:rFonts w:ascii="Consolas" w:hAnsi="Consolas"/>
                <w:color w:val="FF0000"/>
                <w:lang w:val="en-US"/>
              </w:rPr>
              <w:t xml:space="preserve">int </w:t>
            </w:r>
            <w:r w:rsidRPr="00F66558">
              <w:rPr>
                <w:rFonts w:ascii="Consolas" w:hAnsi="Consolas"/>
                <w:lang w:val="en-US"/>
              </w:rPr>
              <w:t xml:space="preserve">i = 0; i &lt; </w:t>
            </w:r>
            <w:r w:rsidR="0035126A" w:rsidRPr="00F66558">
              <w:rPr>
                <w:rFonts w:ascii="Consolas" w:hAnsi="Consolas"/>
                <w:lang w:val="en-US"/>
              </w:rPr>
              <w:t>16; i++</w:t>
            </w:r>
            <w:r w:rsidRPr="00F66558">
              <w:rPr>
                <w:rFonts w:ascii="Consolas" w:hAnsi="Consolas"/>
                <w:lang w:val="en-US"/>
              </w:rPr>
              <w:t>)</w:t>
            </w:r>
            <w:r w:rsidR="0035126A" w:rsidRPr="00F66558">
              <w:rPr>
                <w:rFonts w:ascii="Consolas" w:hAnsi="Consolas"/>
                <w:lang w:val="en-US"/>
              </w:rPr>
              <w:t>{</w:t>
            </w:r>
          </w:p>
          <w:p w:rsidR="0035126A" w:rsidRPr="00F66558" w:rsidRDefault="0035126A" w:rsidP="00233B10">
            <w:pPr>
              <w:rPr>
                <w:rFonts w:ascii="Consolas" w:hAnsi="Consolas"/>
                <w:lang w:val="en-US"/>
              </w:rPr>
            </w:pPr>
            <w:r w:rsidRPr="00F66558">
              <w:rPr>
                <w:rFonts w:ascii="Consolas" w:hAnsi="Consolas"/>
                <w:lang w:val="en-US"/>
              </w:rPr>
              <w:t xml:space="preserve">    array[i] += 10;</w:t>
            </w:r>
          </w:p>
          <w:p w:rsidR="0035126A" w:rsidRPr="00F66558" w:rsidRDefault="0035126A" w:rsidP="00233B10">
            <w:pPr>
              <w:rPr>
                <w:rFonts w:ascii="Consolas" w:hAnsi="Consolas"/>
                <w:lang w:val="en-US"/>
              </w:rPr>
            </w:pPr>
            <w:r w:rsidRPr="00F66558">
              <w:rPr>
                <w:rFonts w:ascii="Consolas" w:hAnsi="Consolas"/>
                <w:lang w:val="en-US"/>
              </w:rPr>
              <w:t>}</w:t>
            </w:r>
          </w:p>
        </w:tc>
        <w:tc>
          <w:tcPr>
            <w:tcW w:w="669" w:type="dxa"/>
            <w:vMerge w:val="restart"/>
          </w:tcPr>
          <w:p w:rsidR="00EC1F21" w:rsidRDefault="00EC1F21" w:rsidP="00233B10"/>
          <w:p w:rsidR="00EC1F21" w:rsidRDefault="00EC1F21" w:rsidP="00233B10"/>
          <w:p w:rsidR="00EC1F21" w:rsidRDefault="00EC1F21" w:rsidP="00233B10"/>
          <w:p w:rsidR="00EC1F21" w:rsidRDefault="00EC1F21" w:rsidP="00233B10"/>
          <w:p w:rsidR="00EC1F21" w:rsidRDefault="00EC1F21" w:rsidP="00233B10"/>
          <w:p w:rsidR="00CE3ABA" w:rsidRDefault="00CE3ABA" w:rsidP="00233B10">
            <w:r>
              <w:t>(7.3)</w:t>
            </w:r>
          </w:p>
        </w:tc>
      </w:tr>
      <w:tr w:rsidR="00CE3ABA" w:rsidTr="00EC1F21">
        <w:trPr>
          <w:trHeight w:val="701"/>
        </w:trPr>
        <w:tc>
          <w:tcPr>
            <w:tcW w:w="7966" w:type="dxa"/>
          </w:tcPr>
          <w:p w:rsidR="00CE3ABA" w:rsidRPr="00F66558" w:rsidRDefault="00D030DD" w:rsidP="00233B10">
            <w:pPr>
              <w:rPr>
                <w:rFonts w:ascii="Consolas" w:hAnsi="Consolas"/>
              </w:rPr>
            </w:pPr>
            <w:r w:rsidRPr="00F66558">
              <w:rPr>
                <w:rFonts w:ascii="Consolas" w:hAnsi="Consolas"/>
                <w:color w:val="00B050"/>
              </w:rPr>
              <w:t>for</w:t>
            </w:r>
            <w:r w:rsidRPr="00F66558">
              <w:rPr>
                <w:rFonts w:ascii="Consolas" w:hAnsi="Consolas"/>
              </w:rPr>
              <w:t>(</w:t>
            </w:r>
            <w:r w:rsidRPr="00F66558">
              <w:rPr>
                <w:rFonts w:ascii="Consolas" w:hAnsi="Consolas"/>
                <w:color w:val="FF0000"/>
              </w:rPr>
              <w:t xml:space="preserve">int </w:t>
            </w:r>
            <w:r w:rsidRPr="00F66558">
              <w:rPr>
                <w:rFonts w:ascii="Consolas" w:hAnsi="Consolas"/>
              </w:rPr>
              <w:t>i = 0; i &lt; 16; i += 4){</w:t>
            </w:r>
          </w:p>
          <w:p w:rsidR="00D030DD" w:rsidRPr="00F66558" w:rsidRDefault="00D030DD" w:rsidP="00233B10">
            <w:pPr>
              <w:rPr>
                <w:rFonts w:ascii="Consolas" w:hAnsi="Consolas"/>
              </w:rPr>
            </w:pPr>
            <w:r w:rsidRPr="00F66558">
              <w:rPr>
                <w:rFonts w:ascii="Consolas" w:hAnsi="Consolas"/>
              </w:rPr>
              <w:t xml:space="preserve">    array[i] +=10;</w:t>
            </w:r>
          </w:p>
          <w:p w:rsidR="00D030DD" w:rsidRPr="00F66558" w:rsidRDefault="00D030DD" w:rsidP="00D030DD">
            <w:pPr>
              <w:rPr>
                <w:rFonts w:ascii="Consolas" w:hAnsi="Consolas"/>
              </w:rPr>
            </w:pPr>
            <w:r w:rsidRPr="00F66558">
              <w:rPr>
                <w:rFonts w:ascii="Consolas" w:hAnsi="Consolas"/>
              </w:rPr>
              <w:t xml:space="preserve">    array[i + 1] +=10;</w:t>
            </w:r>
          </w:p>
          <w:p w:rsidR="00D030DD" w:rsidRPr="00F66558" w:rsidRDefault="00D030DD" w:rsidP="00D030DD">
            <w:pPr>
              <w:rPr>
                <w:rFonts w:ascii="Consolas" w:hAnsi="Consolas"/>
              </w:rPr>
            </w:pPr>
            <w:r w:rsidRPr="00F66558">
              <w:rPr>
                <w:rFonts w:ascii="Consolas" w:hAnsi="Consolas"/>
              </w:rPr>
              <w:t xml:space="preserve">    array[i + 2] +=10;</w:t>
            </w:r>
          </w:p>
          <w:p w:rsidR="00D030DD" w:rsidRPr="00F66558" w:rsidRDefault="00D030DD" w:rsidP="00233B10">
            <w:pPr>
              <w:rPr>
                <w:rFonts w:ascii="Consolas" w:hAnsi="Consolas"/>
              </w:rPr>
            </w:pPr>
            <w:r w:rsidRPr="00F66558">
              <w:rPr>
                <w:rFonts w:ascii="Consolas" w:hAnsi="Consolas"/>
              </w:rPr>
              <w:t xml:space="preserve">    array[i + 3] +=10;</w:t>
            </w:r>
          </w:p>
          <w:p w:rsidR="00D030DD" w:rsidRPr="00F66558" w:rsidRDefault="00D030DD" w:rsidP="00233B10">
            <w:pPr>
              <w:rPr>
                <w:rFonts w:ascii="Consolas" w:hAnsi="Consolas"/>
              </w:rPr>
            </w:pPr>
            <w:r w:rsidRPr="00F66558">
              <w:rPr>
                <w:rFonts w:ascii="Consolas" w:hAnsi="Consolas"/>
              </w:rPr>
              <w:t>}</w:t>
            </w:r>
          </w:p>
          <w:p w:rsidR="00D030DD" w:rsidRPr="00F66558" w:rsidRDefault="00D030DD" w:rsidP="00233B10">
            <w:pPr>
              <w:rPr>
                <w:rFonts w:ascii="Consolas" w:hAnsi="Consolas"/>
              </w:rPr>
            </w:pPr>
          </w:p>
        </w:tc>
        <w:tc>
          <w:tcPr>
            <w:tcW w:w="669" w:type="dxa"/>
            <w:vMerge/>
          </w:tcPr>
          <w:p w:rsidR="00CE3ABA" w:rsidRDefault="00CE3ABA" w:rsidP="00233B10"/>
        </w:tc>
      </w:tr>
    </w:tbl>
    <w:p w:rsidR="00F66558" w:rsidRDefault="00EC1F21" w:rsidP="00F66558">
      <w:pPr>
        <w:rPr>
          <w:lang w:val="sr-Latn-RS"/>
        </w:rPr>
      </w:pPr>
      <w:r>
        <w:tab/>
        <w:t xml:space="preserve">Prvi blok koda na primjeru </w:t>
      </w:r>
      <w:r>
        <w:rPr>
          <w:lang w:val="sr-Latn-RS"/>
        </w:rPr>
        <w:t xml:space="preserve">(7.3) jeste kod bez primjenjene optimizacije odmotavanja petlji gdje se operacija povećavanja članova niza odvija jedna po iteraciji petlje. Drugi blok koda je optimizovan </w:t>
      </w:r>
      <w:r w:rsidR="002F04E2">
        <w:rPr>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Pr>
          <w:lang w:val="sr-Latn-RS"/>
        </w:rPr>
        <w:t>cesor može izv</w:t>
      </w:r>
      <w:r w:rsidR="002F04E2">
        <w:rPr>
          <w:lang w:val="sr-Latn-RS"/>
        </w:rPr>
        <w:t>ršavati paralelno.</w:t>
      </w:r>
    </w:p>
    <w:p w:rsidR="00C92721" w:rsidRDefault="00F66558" w:rsidP="00F66558">
      <w:pPr>
        <w:pStyle w:val="Heading2"/>
      </w:pPr>
      <w:bookmarkStart w:id="24" w:name="_Toc22629577"/>
      <w:r>
        <w:t>7.2</w:t>
      </w:r>
      <w:r>
        <w:tab/>
      </w:r>
      <w:r w:rsidR="000876CA">
        <w:t>Optimizacije na nivou Processor SDK frejmvorka</w:t>
      </w:r>
      <w:bookmarkEnd w:id="24"/>
    </w:p>
    <w:p w:rsidR="00C56CAF" w:rsidRDefault="00C56CAF" w:rsidP="00F66558">
      <w: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perofrmanse programa poboljšaju, počevši od optimizacija koje nudi samo kompajler, pa do optimizacija preko takozvanih intrinzika, pragmi, specijalnih ključnih riječi i sličnih mehanizama.</w:t>
      </w:r>
    </w:p>
    <w:p w:rsidR="009308E1" w:rsidRDefault="00C56CAF" w:rsidP="00F66558">
      <w:r>
        <w:tab/>
        <w:t xml:space="preserve">Kompajler koji je TI razvio u svrhe razvijanja programa prilagođenih za platforme sa DSP procesorom jeste </w:t>
      </w:r>
      <w:r>
        <w:rPr>
          <w:i/>
        </w:rPr>
        <w:t>cl6x</w:t>
      </w:r>
      <w:r>
        <w:t xml:space="preserve"> </w:t>
      </w:r>
      <w:r w:rsidR="009308E1">
        <w:t>kompajler. Moć ovog kompajlera ogleda se u mnogobrojnim opcijama koje je moguće navesti prilikom kompajliranja programa i koje kontrolišu način rada kompajlera. Među mnogobrojnim opcijama dostupnim korsiniku koji koristi kompajler dostupne su i opcije za optimizaciju programa. Neke od značajnijih opcija za optimizaciju date su u tabeli 7.1.</w:t>
      </w:r>
    </w:p>
    <w:tbl>
      <w:tblPr>
        <w:tblStyle w:val="GridTable4-Accent1"/>
        <w:tblW w:w="0" w:type="auto"/>
        <w:tblLook w:val="04A0" w:firstRow="1" w:lastRow="0" w:firstColumn="1" w:lastColumn="0" w:noHBand="0" w:noVBand="1"/>
      </w:tblPr>
      <w:tblGrid>
        <w:gridCol w:w="2155"/>
        <w:gridCol w:w="1260"/>
        <w:gridCol w:w="5935"/>
      </w:tblGrid>
      <w:tr w:rsidR="009308E1"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Default="009308E1" w:rsidP="009308E1">
            <w:r>
              <w:lastRenderedPageBreak/>
              <w:t>Opcija</w:t>
            </w:r>
          </w:p>
        </w:tc>
        <w:tc>
          <w:tcPr>
            <w:tcW w:w="1260"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Alias</w:t>
            </w:r>
          </w:p>
        </w:tc>
        <w:tc>
          <w:tcPr>
            <w:tcW w:w="5935"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Opis</w:t>
            </w: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--opt_level=0</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-O0</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se za optimizaciju iskorišćenja registara</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alocira varijable na registre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rotacije petlji ako je moguće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izbacuje neiskorišten kod</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 xml:space="preserve">proširuje pozive funcijama koje su naznačene kao </w:t>
            </w:r>
            <w:r>
              <w:rPr>
                <w:i/>
              </w:rPr>
              <w:t>inline</w:t>
            </w:r>
          </w:p>
          <w:p w:rsidR="003A3E95" w:rsidRP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--opt_level=1</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-O1</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koristi O0 optimizacije i optimizuje lokalno</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obavlja propagaciju lokalnih kopija i konstanti</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nekorištene dodjele</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--opt_level=2</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-O2 ili –O</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O1 optimizacije i optimizuje globalno, ovo je podrazumijevani nivo optimizacije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optimizacije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odbacuje globalne nesikorištene dodjele, obavlja automatsko odmotavanje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--opt_level=3</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-O3</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korsiti O2 optimizacije i optimizuje navedeni fajl</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sve funkcije koje se nikada ne pozivaju</w:t>
            </w:r>
          </w:p>
          <w:p w:rsidR="003A3E95" w:rsidRDefault="000207E8" w:rsidP="009308E1">
            <w:pPr>
              <w:cnfStyle w:val="000000000000" w:firstRow="0" w:lastRow="0" w:firstColumn="0" w:lastColumn="0" w:oddVBand="0" w:evenVBand="0" w:oddHBand="0" w:evenHBand="0" w:firstRowFirstColumn="0" w:firstRowLastColumn="0" w:lastRowFirstColumn="0" w:lastRowLastColumn="0"/>
            </w:pPr>
            <w:r>
              <w:t>pojednostavljuje funkcije koje imaju povratne slučajeve koji se nikada ne izvršavaju</w:t>
            </w:r>
          </w:p>
          <w:p w:rsidR="000207E8" w:rsidRDefault="000207E8" w:rsidP="009308E1">
            <w:pPr>
              <w:cnfStyle w:val="000000000000" w:firstRow="0" w:lastRow="0" w:firstColumn="0" w:lastColumn="0" w:oddVBand="0" w:evenVBand="0" w:oddHBand="0" w:evenHBand="0" w:firstRowFirstColumn="0" w:firstRowLastColumn="0" w:lastRowFirstColumn="0" w:lastRowLastColumn="0"/>
            </w:pPr>
            <w:r>
              <w:t xml:space="preserve">automatski dodaje </w:t>
            </w:r>
            <w:r>
              <w:rPr>
                <w:i/>
              </w:rPr>
              <w:t xml:space="preserve">inline </w:t>
            </w:r>
            <w:r>
              <w:t>ključnu riječ za male funckije</w:t>
            </w:r>
          </w:p>
          <w:p w:rsidR="000207E8" w:rsidRPr="000207E8" w:rsidRDefault="000207E8" w:rsidP="009308E1">
            <w:pPr>
              <w:cnfStyle w:val="000000000000" w:firstRow="0" w:lastRow="0" w:firstColumn="0" w:lastColumn="0" w:oddVBand="0" w:evenVBand="0" w:oddHBand="0" w:evenHBand="0" w:firstRowFirstColumn="0" w:firstRowLastColumn="0" w:lastRowFirstColumn="0" w:lastRowLastColumn="0"/>
            </w:pPr>
          </w:p>
        </w:tc>
      </w:tr>
      <w:tr w:rsidR="003A3E95"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0207E8" w:rsidP="009308E1">
            <w:pPr>
              <w:rPr>
                <w:b w:val="0"/>
                <w:i/>
              </w:rPr>
            </w:pPr>
            <w:r w:rsidRPr="00EB4722">
              <w:rPr>
                <w:b w:val="0"/>
                <w:i/>
              </w:rPr>
              <w:t>--auto_inline=</w:t>
            </w:r>
            <w:r w:rsidR="00BA28CB" w:rsidRPr="00EB4722">
              <w:rPr>
                <w:b w:val="0"/>
                <w:i/>
              </w:rPr>
              <w:t>[size]</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-oi</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 xml:space="preserve">postavlja veličinu automatskog pretvaranja funkcije u </w:t>
            </w:r>
            <w:r>
              <w:rPr>
                <w:i/>
              </w:rPr>
              <w:t xml:space="preserve">inline </w:t>
            </w:r>
            <w:r>
              <w:t>ako se korsiti –O3 optimizacija</w:t>
            </w:r>
          </w:p>
          <w:p w:rsidR="00BA28CB" w:rsidRP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--single_inline</w:t>
            </w:r>
          </w:p>
        </w:tc>
        <w:tc>
          <w:tcPr>
            <w:tcW w:w="1260" w:type="dxa"/>
          </w:tcPr>
          <w:p w:rsidR="003A3E95"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p>
        </w:tc>
        <w:tc>
          <w:tcPr>
            <w:tcW w:w="5935" w:type="dxa"/>
          </w:tcPr>
          <w:p w:rsidR="003A3E95" w:rsidRPr="00BA28CB" w:rsidRDefault="00BA28CB" w:rsidP="009308E1">
            <w:pPr>
              <w:cnfStyle w:val="000000000000" w:firstRow="0" w:lastRow="0" w:firstColumn="0" w:lastColumn="0" w:oddVBand="0" w:evenVBand="0" w:oddHBand="0" w:evenHBand="0" w:firstRowFirstColumn="0" w:firstRowLastColumn="0" w:lastRowFirstColumn="0" w:lastRowLastColumn="0"/>
            </w:pPr>
            <w:r>
              <w:t xml:space="preserve">pretvara funkcije u </w:t>
            </w:r>
            <w:r>
              <w:rPr>
                <w:i/>
              </w:rPr>
              <w:t xml:space="preserve">inline </w:t>
            </w:r>
            <w:r>
              <w:t>ako su samo jednom pozvane</w:t>
            </w:r>
          </w:p>
        </w:tc>
      </w:tr>
      <w:tr w:rsidR="003A3E95"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--opt_for_speed[=n]</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-mf</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kontroliše odnos brzine i memorijskog zauzeća u opsegu od 0 do 5, podrazumijevano je 4</w:t>
            </w:r>
          </w:p>
          <w:p w:rsid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-gen_opt_info=1</w:t>
            </w:r>
          </w:p>
        </w:tc>
        <w:tc>
          <w:tcPr>
            <w:tcW w:w="1260" w:type="dxa"/>
          </w:tcPr>
          <w:p w:rsidR="003A3E95" w:rsidRPr="00EB4722" w:rsidRDefault="00BA28CB"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-on1</w:t>
            </w:r>
          </w:p>
        </w:tc>
        <w:tc>
          <w:tcPr>
            <w:tcW w:w="5935" w:type="dxa"/>
          </w:tcPr>
          <w:p w:rsidR="00BA28CB" w:rsidRDefault="00BA28CB" w:rsidP="009308E1">
            <w:pPr>
              <w:cnfStyle w:val="000000000000" w:firstRow="0" w:lastRow="0" w:firstColumn="0" w:lastColumn="0" w:oddVBand="0" w:evenVBand="0" w:oddHBand="0" w:evenHBand="0" w:firstRowFirstColumn="0" w:firstRowLastColumn="0" w:lastRowFirstColumn="0" w:lastRowLastColumn="0"/>
            </w:pPr>
            <w:r>
              <w:t>nakon kompajliranja se kreira informacioni fajl o izvršenim optimizacijama koji je koristan prilikom analize efekta korištenih optimizacija</w:t>
            </w:r>
          </w:p>
          <w:p w:rsidR="003A3E95" w:rsidRDefault="00BA28CB" w:rsidP="009308E1">
            <w:pPr>
              <w:cnfStyle w:val="000000000000" w:firstRow="0" w:lastRow="0" w:firstColumn="0" w:lastColumn="0" w:oddVBand="0" w:evenVBand="0" w:oddHBand="0" w:evenHBand="0" w:firstRowFirstColumn="0" w:firstRowLastColumn="0" w:lastRowFirstColumn="0" w:lastRowLastColumn="0"/>
            </w:pPr>
            <w:r>
              <w:t xml:space="preserve"> </w:t>
            </w:r>
          </w:p>
        </w:tc>
      </w:tr>
    </w:tbl>
    <w:p w:rsidR="00C56CAF" w:rsidRDefault="009308E1" w:rsidP="009308E1">
      <w:pPr>
        <w:jc w:val="center"/>
      </w:pPr>
      <w:r>
        <w:t>Tabela 7.1 – Optimizacione opcije kompajlera</w:t>
      </w:r>
    </w:p>
    <w:p w:rsidR="009308E1" w:rsidRPr="009308E1" w:rsidRDefault="009308E1" w:rsidP="009308E1">
      <w:pPr>
        <w:jc w:val="center"/>
      </w:pPr>
    </w:p>
    <w:p w:rsidR="00BA28CB" w:rsidRDefault="00C56CAF" w:rsidP="00BA28CB">
      <w:pPr>
        <w:ind w:firstLine="720"/>
      </w:pPr>
      <w:r>
        <w:t xml:space="preserve">U nastavku poglavlja dat je pregled korištenih optimizacija na nivou Processor SDK frejmvorka koje uključuju: upotrebu intrinzika, DMA kopiranje, upotrebu programskih pragma direktiva, poravnanje memorijskih adreska uz pomoć </w:t>
      </w:r>
      <w:r>
        <w:rPr>
          <w:i/>
        </w:rPr>
        <w:t xml:space="preserve">_nassert() </w:t>
      </w:r>
      <w:r>
        <w:t xml:space="preserve">poziva, pisanje </w:t>
      </w:r>
      <w:r>
        <w:rPr>
          <w:i/>
        </w:rPr>
        <w:t xml:space="preserve">inline </w:t>
      </w:r>
      <w:r>
        <w:t xml:space="preserve">funkcija i upotrebu </w:t>
      </w:r>
      <w:r>
        <w:rPr>
          <w:i/>
        </w:rPr>
        <w:t xml:space="preserve"> </w:t>
      </w:r>
      <w:r>
        <w:t xml:space="preserve">ključne riječi </w:t>
      </w:r>
      <w:r>
        <w:rPr>
          <w:i/>
        </w:rPr>
        <w:t>restrict</w:t>
      </w:r>
      <w:r>
        <w:t>.</w:t>
      </w:r>
    </w:p>
    <w:p w:rsidR="00BA28CB" w:rsidRPr="00BA28CB" w:rsidRDefault="00BA28CB" w:rsidP="00BA28CB">
      <w:r>
        <w:br w:type="page"/>
      </w:r>
    </w:p>
    <w:p w:rsidR="006C2111" w:rsidRDefault="006C2111" w:rsidP="006C2111">
      <w:pPr>
        <w:pStyle w:val="Heading3"/>
      </w:pPr>
      <w:bookmarkStart w:id="25" w:name="_Toc22629578"/>
      <w:r>
        <w:lastRenderedPageBreak/>
        <w:t xml:space="preserve">7.2.1 </w:t>
      </w:r>
      <w:r w:rsidR="00D47AAD">
        <w:t>Upotreba</w:t>
      </w:r>
      <w:r>
        <w:t xml:space="preserve"> intrinzika</w:t>
      </w:r>
      <w:bookmarkEnd w:id="25"/>
    </w:p>
    <w:p w:rsidR="004C40F5" w:rsidRDefault="00BA28CB" w:rsidP="00F66558">
      <w:r>
        <w:tab/>
      </w:r>
      <w:r w:rsidR="00AE37E5">
        <w:t>Svojstvene funkcije (</w:t>
      </w:r>
      <w:r w:rsidR="00AE37E5">
        <w:rPr>
          <w:i/>
        </w:rPr>
        <w:t>eng. Intrinsic function</w:t>
      </w:r>
      <w:r w:rsidR="008B7471">
        <w:rPr>
          <w:i/>
        </w:rPr>
        <w:t>s</w:t>
      </w:r>
      <w:r w:rsidR="00AE37E5">
        <w:t>)</w:t>
      </w:r>
      <w:r w:rsidR="008B7471">
        <w:t xml:space="preserve"> ili intrinzici (kako će biti oslovaljavani u nastavku rada) jesu funkcije koje su ugrađene u kompajler. Ako se funkcija smatra intrinzikom, izvorni kod te funckije posmatra se kao </w:t>
      </w:r>
      <w:r w:rsidR="008B7471">
        <w:rPr>
          <w:i/>
        </w:rPr>
        <w:t xml:space="preserve">inline </w:t>
      </w:r>
      <w:r w:rsidR="008B7471">
        <w:t xml:space="preserve">i ugraćuje se kompajlerski na mjesto gdje je taj intrinzik pozvan. To omogućava znatno efikasnije izvršavanje programa jer se odbacuje mogući </w:t>
      </w:r>
      <w:r w:rsidR="008B7471">
        <w:rPr>
          <w:i/>
        </w:rPr>
        <w:t xml:space="preserve">overhead </w:t>
      </w:r>
      <w:r w:rsidR="008B7471">
        <w:t xml:space="preserve">prilikom poziva standardne funckije i dozvoljava da se visoko efikanse mašinske instrukcije emtuju kroz poziv datog intrinzika. Intrinzik je često brži i od </w:t>
      </w:r>
      <w:r w:rsidR="008B7471">
        <w:rPr>
          <w:i/>
        </w:rPr>
        <w:t xml:space="preserve">inline </w:t>
      </w:r>
      <w:r w:rsidR="008B7471">
        <w:t>asemblera jer kompajler koji nudi određene intrinzike zna unaprijed kako se oni ponašaju pa je optimi</w:t>
      </w:r>
      <w:r w:rsidR="004C40F5">
        <w:t>zovan za takve operacije [13]. C6000 (</w:t>
      </w:r>
      <w:r w:rsidR="008B7471">
        <w:rPr>
          <w:i/>
        </w:rPr>
        <w:t>cl6x</w:t>
      </w:r>
      <w:r w:rsidR="004C40F5">
        <w:t>)</w:t>
      </w:r>
      <w:r w:rsidR="008B7471">
        <w:rPr>
          <w:i/>
        </w:rPr>
        <w:t xml:space="preserve"> </w:t>
      </w:r>
      <w:r w:rsidR="008B7471">
        <w:t xml:space="preserve">kompajler podržava veliki broj intrinzika </w:t>
      </w:r>
      <w:r w:rsidR="00A73D52">
        <w:t>,a u Tabeli 7.2 dat je pregled intrinzika korištenih tokom optimizacije algoritma za detekciju pomjeraja objekta u videu. U Prilogu 2 dat je isječak koda koji obuhvata korištenje navedenih intrinzika.</w:t>
      </w:r>
    </w:p>
    <w:p w:rsidR="00EB4722" w:rsidRPr="004C40F5" w:rsidRDefault="004C40F5" w:rsidP="004C40F5">
      <w:pPr>
        <w:jc w:val="center"/>
        <w:rPr>
          <w:lang w:val="sr-Latn-RS"/>
        </w:rPr>
      </w:pPr>
      <w:r>
        <w:rPr>
          <w:lang w:val="sr-Latn-RS"/>
        </w:rPr>
        <w:t>Tabela 7.2 – Lista primjenjenih intrinzika</w:t>
      </w:r>
    </w:p>
    <w:tbl>
      <w:tblPr>
        <w:tblStyle w:val="GridTable4-Accent1"/>
        <w:tblW w:w="0" w:type="auto"/>
        <w:tblLook w:val="04A0" w:firstRow="1" w:lastRow="0" w:firstColumn="1" w:lastColumn="0" w:noHBand="0" w:noVBand="1"/>
      </w:tblPr>
      <w:tblGrid>
        <w:gridCol w:w="2245"/>
        <w:gridCol w:w="7105"/>
      </w:tblGrid>
      <w:tr w:rsidR="00A73D52"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rsidR="00A73D52" w:rsidRPr="00A73D52" w:rsidRDefault="00A73D52" w:rsidP="00F66558">
            <w:pPr>
              <w:rPr>
                <w:lang w:val="sr-Latn-RS"/>
              </w:rPr>
            </w:pPr>
            <w:r w:rsidRPr="00A73D52">
              <w:rPr>
                <w:lang w:val="sr-Latn-RS"/>
              </w:rPr>
              <w:t>Intrinzik</w:t>
            </w:r>
          </w:p>
        </w:tc>
        <w:tc>
          <w:tcPr>
            <w:tcW w:w="7105" w:type="dxa"/>
          </w:tcPr>
          <w:p w:rsidR="00A73D52" w:rsidRDefault="00A73D52" w:rsidP="00F66558">
            <w:pPr>
              <w:cnfStyle w:val="100000000000" w:firstRow="1" w:lastRow="0" w:firstColumn="0" w:lastColumn="0" w:oddVBand="0" w:evenVBand="0" w:oddHBand="0" w:evenHBand="0" w:firstRowFirstColumn="0" w:firstRowLastColumn="0" w:lastRowFirstColumn="0" w:lastRowLastColumn="0"/>
              <w:rPr>
                <w:lang w:val="sr-Latn-RS"/>
              </w:rPr>
            </w:pPr>
            <w:r>
              <w:rPr>
                <w:lang w:val="sr-Latn-RS"/>
              </w:rPr>
              <w:t>Opis</w:t>
            </w:r>
          </w:p>
        </w:tc>
      </w:tr>
      <w:tr w:rsidR="00A73D52"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_amem4_const</w:t>
            </w:r>
          </w:p>
        </w:tc>
        <w:tc>
          <w:tcPr>
            <w:tcW w:w="7105" w:type="dxa"/>
          </w:tcPr>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w:t>
            </w:r>
            <w:r w:rsidR="00DD4D14">
              <w:rPr>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_subabs4</w:t>
            </w:r>
          </w:p>
        </w:tc>
        <w:tc>
          <w:tcPr>
            <w:tcW w:w="7105" w:type="dxa"/>
          </w:tcPr>
          <w:p w:rsidR="00A73D52" w:rsidRPr="00EB4722" w:rsidRDefault="00DD4D14"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omogućava izračunvanje </w:t>
            </w:r>
            <w:r w:rsidR="00EB4722">
              <w:rPr>
                <w:lang w:val="sr-Latn-RS"/>
              </w:rPr>
              <w:t>vrijednosti apsolutne razlike za svaki par pakovanih osmobitnih vrijednosti nad četvorobajtnom vrijednošću čija se adresa proslješuje kao parametar intrinzika. Ovaj intrinzik je korišćen da bi se izračunale apsolutne razlike prethodno učitanih nizova od po četiri piskela za trenutni i prethodi frejm, u procesu određivanja mjere nesličnosti blokova.</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_unpkhu4</w:t>
            </w:r>
          </w:p>
        </w:tc>
        <w:tc>
          <w:tcPr>
            <w:tcW w:w="7105" w:type="dxa"/>
          </w:tcPr>
          <w:p w:rsidR="00A73D52" w:rsidRDefault="00EB472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Pr>
                <w:lang w:val="sr-Latn-RS"/>
              </w:rPr>
              <w:t>u šesneastobitne podatke.</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_unpklu4</w:t>
            </w:r>
          </w:p>
        </w:tc>
        <w:tc>
          <w:tcPr>
            <w:tcW w:w="7105" w:type="dxa"/>
          </w:tcPr>
          <w:p w:rsidR="00A73D52" w:rsidRDefault="00325EBE"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omogućava raspakivanje dvije neoznačene osmobitne vrijenosti donjeg dijela četvorobajtnog podatka u jedan neoznačeni šesnaestobitni pakovani podatak. Korišteno da bi se rezultati osmobitnih operacija kombinovali u šesneastobitne podatke.</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_add2</w:t>
            </w:r>
          </w:p>
        </w:tc>
        <w:tc>
          <w:tcPr>
            <w:tcW w:w="7105" w:type="dxa"/>
          </w:tcPr>
          <w:p w:rsidR="00A73D52" w:rsidRDefault="00AA4386"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operaciju dodavanja gornje i donje polovine podatka koji je prosljeđen kao prvi argument na gornju i donju polovinu podatka koji je prosljeđen kao drugi argument i vraća rezultat kao novu vrijednost. Korsiti se da bi se izračunala ukupna suma šesnaestobitnih vrijednosti koje su sadržale rezultate osmobitnih operacija absolutne razlike. </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_nassert</w:t>
            </w:r>
          </w:p>
        </w:tc>
        <w:tc>
          <w:tcPr>
            <w:tcW w:w="7105" w:type="dxa"/>
          </w:tcPr>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detaljnije objašnjen u poglavlju 7.2.4</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bl>
    <w:p w:rsidR="006C2111" w:rsidRDefault="006C2111" w:rsidP="006C2111">
      <w:pPr>
        <w:pStyle w:val="Heading3"/>
      </w:pPr>
      <w:bookmarkStart w:id="26" w:name="_Toc22629579"/>
      <w:r>
        <w:lastRenderedPageBreak/>
        <w:t>7.2.2 DMA kopiranje</w:t>
      </w:r>
      <w:bookmarkEnd w:id="26"/>
    </w:p>
    <w:p w:rsidR="00F66558" w:rsidRDefault="00D25CC8" w:rsidP="00F66558">
      <w:pPr>
        <w:rPr>
          <w:lang w:val="sr-Latn-RS"/>
        </w:rPr>
      </w:pPr>
      <w:r>
        <w:rPr>
          <w:lang w:val="en-US"/>
        </w:rPr>
        <w:tab/>
        <w:t>U poglavlju 7.1.3</w:t>
      </w:r>
      <w:r>
        <w:rPr>
          <w:lang w:val="sr-Latn-RS"/>
        </w:rPr>
        <w:t xml:space="preserve"> koje govori o optimizaciji minimizacije učestalosti alociranja memorije pomenut je sličan problem, a to je kopiranje sadržaja memorije u slučaju kada se kopira sadržaj trenutnog frejma u bafer koji je zadužen da reprezentuje prethodni frejm. Prvobitna implementacija algoritma kopiranje sadržaja memorije obavljala je preko standarnde funkcije </w:t>
      </w:r>
      <w:r>
        <w:rPr>
          <w:i/>
          <w:lang w:val="sr-Latn-RS"/>
        </w:rPr>
        <w:t>memcpy</w:t>
      </w:r>
      <w:r>
        <w:rPr>
          <w:lang w:val="sr-Latn-RS"/>
        </w:rPr>
        <w:t xml:space="preserve"> koja je za kopiranje frejma dimenzija videa visoke rezolucije djelimično degradi</w:t>
      </w:r>
      <w:r w:rsidR="000C614B">
        <w:rPr>
          <w:lang w:val="sr-Latn-RS"/>
        </w:rPr>
        <w:t>rala performanse toka programa, jer ovaj način kopiranja memorije opterećuje procesor.</w:t>
      </w:r>
    </w:p>
    <w:p w:rsidR="00E92C76" w:rsidRDefault="00D25CC8" w:rsidP="00F66558">
      <w:pPr>
        <w:rPr>
          <w:lang w:val="sr-Latn-RS"/>
        </w:rPr>
      </w:pPr>
      <w:r>
        <w:rPr>
          <w:lang w:val="sr-Latn-RS"/>
        </w:rPr>
        <w:tab/>
      </w:r>
      <w:r w:rsidR="000C614B">
        <w:rPr>
          <w:lang w:val="sr-Latn-RS"/>
        </w:rPr>
        <w:t>Kontorler direktrnog pristupa memoriji (</w:t>
      </w:r>
      <w:r w:rsidR="000C614B">
        <w:rPr>
          <w:i/>
          <w:lang w:val="sr-Latn-RS"/>
        </w:rPr>
        <w:t>eng. DMA – Direct Memory Access</w:t>
      </w:r>
      <w:r w:rsidR="000C614B">
        <w:rPr>
          <w:lang w:val="sr-Latn-RS"/>
        </w:rPr>
        <w:t>) sa druge strane omogućava transfer podataka između regiona u memoriji bez intervencije procesora. DMA kontorler dozvoljava kretanje podataka iz i do interne memorije, internih periferija ili eksternih uređaja u pozadini rada</w:t>
      </w:r>
      <w:r w:rsidR="00AA3744">
        <w:rPr>
          <w:lang w:val="sr-Latn-RS"/>
        </w:rPr>
        <w:t xml:space="preserve"> procesora, nezavisno od njega [14]. </w:t>
      </w:r>
      <w:r w:rsidR="00E92C76">
        <w:rPr>
          <w:lang w:val="sr-Latn-RS"/>
        </w:rPr>
        <w:t xml:space="preserve">DMA kontroler dostupan na TMS320C66x procesoru posjeduje četiri kanala i tako dozvoljava da se četiri različita konteksta dovijaju istovremeno. </w:t>
      </w:r>
    </w:p>
    <w:p w:rsidR="00E92C76" w:rsidRDefault="00E92C76" w:rsidP="00F66558">
      <w:pPr>
        <w:rPr>
          <w:lang w:val="sr-Latn-RS"/>
        </w:rPr>
      </w:pPr>
      <w:r>
        <w:rPr>
          <w:lang w:val="sr-Latn-RS"/>
        </w:rPr>
        <w:tab/>
        <w:t>DMA kontroler TMS320C66x procesora posjeduje sljedeće značajne karakteristike:</w:t>
      </w:r>
    </w:p>
    <w:p w:rsidR="00D25CC8" w:rsidRDefault="00E92C76" w:rsidP="00E92C76">
      <w:pPr>
        <w:pStyle w:val="ListParagraph"/>
        <w:numPr>
          <w:ilvl w:val="0"/>
          <w:numId w:val="26"/>
        </w:numPr>
        <w:rPr>
          <w:lang w:val="sr-Latn-RS"/>
        </w:rPr>
      </w:pPr>
      <w:r>
        <w:rPr>
          <w:lang w:val="sr-Latn-RS"/>
        </w:rPr>
        <w:t>Pozadinski rad – DMA kontorler radi nezavisno od procesora</w:t>
      </w:r>
    </w:p>
    <w:p w:rsidR="00E92C76" w:rsidRDefault="00E92C76" w:rsidP="00E92C76">
      <w:pPr>
        <w:pStyle w:val="ListParagraph"/>
        <w:numPr>
          <w:ilvl w:val="0"/>
          <w:numId w:val="26"/>
        </w:numPr>
        <w:rPr>
          <w:lang w:val="sr-Latn-RS"/>
        </w:rPr>
      </w:pPr>
      <w:r>
        <w:rPr>
          <w:lang w:val="sr-Latn-RS"/>
        </w:rPr>
        <w:t>Visok protok podataka – Elementi se prenose brzinama koje odgovaraju taktu procesora</w:t>
      </w:r>
    </w:p>
    <w:p w:rsidR="00E92C76" w:rsidRDefault="00E92C76" w:rsidP="00E92C76">
      <w:pPr>
        <w:pStyle w:val="ListParagraph"/>
        <w:numPr>
          <w:ilvl w:val="0"/>
          <w:numId w:val="26"/>
        </w:numPr>
        <w:rPr>
          <w:lang w:val="sr-Latn-RS"/>
        </w:rPr>
      </w:pPr>
      <w:r>
        <w:rPr>
          <w:lang w:val="sr-Latn-RS"/>
        </w:rPr>
        <w:t>Četiri kanala – DMA kontorler može da prati kontekst četiri nezavisna transfera podataka</w:t>
      </w:r>
    </w:p>
    <w:p w:rsidR="00E92C76" w:rsidRDefault="00E92C76" w:rsidP="00E92C76">
      <w:pPr>
        <w:pStyle w:val="ListParagraph"/>
        <w:numPr>
          <w:ilvl w:val="0"/>
          <w:numId w:val="26"/>
        </w:numPr>
        <w:rPr>
          <w:lang w:val="sr-Latn-RS"/>
        </w:rPr>
      </w:pPr>
      <w:r>
        <w:rPr>
          <w:lang w:val="sr-Latn-RS"/>
        </w:rPr>
        <w:t>Puni 32-bitni adresni opseg – DMA kontroler može da pristupi bilo kojoj regiji memorijske mape</w:t>
      </w:r>
    </w:p>
    <w:p w:rsidR="00E92C76" w:rsidRDefault="00E92C76" w:rsidP="00E92C76">
      <w:pPr>
        <w:pStyle w:val="ListParagraph"/>
        <w:numPr>
          <w:ilvl w:val="0"/>
          <w:numId w:val="26"/>
        </w:numPr>
        <w:rPr>
          <w:lang w:val="sr-Latn-RS"/>
        </w:rPr>
      </w:pPr>
      <w:r>
        <w:rPr>
          <w:lang w:val="sr-Latn-RS"/>
        </w:rPr>
        <w:t>Generisanje prekida (</w:t>
      </w:r>
      <w:r>
        <w:rPr>
          <w:i/>
          <w:lang w:val="sr-Latn-RS"/>
        </w:rPr>
        <w:t>eng. interrupt</w:t>
      </w:r>
      <w:r>
        <w:rPr>
          <w:lang w:val="sr-Latn-RS"/>
        </w:rPr>
        <w:t>) – Na kraju prenosa svakog frejma moguće je procesoru poslati prekid</w:t>
      </w:r>
    </w:p>
    <w:p w:rsidR="00E92C76" w:rsidRPr="00E92C76" w:rsidRDefault="00E92C76" w:rsidP="00E92C76">
      <w:pPr>
        <w:ind w:firstLine="720"/>
        <w:rPr>
          <w:lang w:val="sr-Latn-RS"/>
        </w:rPr>
      </w:pPr>
      <w:r>
        <w:rPr>
          <w:lang w:val="sr-Latn-RS"/>
        </w:rPr>
        <w:t xml:space="preserve">Iz razloga što posjeduje ove karakteristike, prvenstveno što ima mogućnost da radi nezavisno od procesora, DMA je iskorišten da se izvrši kopiranje trenutnog frejma u prethodni frejm. </w:t>
      </w:r>
      <w:r w:rsidR="004D706E">
        <w:rPr>
          <w:lang w:val="sr-Latn-RS"/>
        </w:rPr>
        <w:t>Za ovu optimizaciju iskorišten je specijalizovan DMA kontorler koji je dostupan na TMS320C66x procesoru pod nazivom unaprijeđeni DMA (</w:t>
      </w:r>
      <w:r w:rsidR="004D706E">
        <w:rPr>
          <w:i/>
          <w:lang w:val="sr-Latn-RS"/>
        </w:rPr>
        <w:t>eng. EDMA – Enhanced DMA</w:t>
      </w:r>
      <w:r w:rsidR="004D706E">
        <w:rPr>
          <w:lang w:val="sr-Latn-RS"/>
        </w:rPr>
        <w:t>) koji je zadužen za transfer podataka izmeđuju L2 keš memorije i periferija uređaja i omogućava korisnički programiranje transfere podataka. U Prilogu 3 dat je isječak koda u kojem je prikazan proces konfiguracije EDMA transfer strukture i pokretanje procesa transfera podataka pomoću EDMA kontrolera.</w:t>
      </w:r>
    </w:p>
    <w:p w:rsidR="006C2111" w:rsidRDefault="006C2111" w:rsidP="006C2111">
      <w:pPr>
        <w:pStyle w:val="Heading3"/>
      </w:pPr>
      <w:bookmarkStart w:id="27" w:name="_Toc22629580"/>
      <w:r>
        <w:t xml:space="preserve">7.2.3 </w:t>
      </w:r>
      <w:r w:rsidR="00D47AAD">
        <w:t>Upotreba</w:t>
      </w:r>
      <w:r>
        <w:t xml:space="preserve"> pragma direktiva</w:t>
      </w:r>
      <w:bookmarkEnd w:id="27"/>
    </w:p>
    <w:p w:rsidR="00F66558" w:rsidRDefault="00E23FE4" w:rsidP="00F66558">
      <w:pPr>
        <w:rPr>
          <w:lang w:val="sr-Latn-RS"/>
        </w:rPr>
      </w:pPr>
      <w:r>
        <w:tab/>
        <w:t>U op</w:t>
      </w:r>
      <w:r>
        <w:rPr>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Pr>
          <w:i/>
          <w:lang w:val="sr-Latn-RS"/>
        </w:rPr>
        <w:t xml:space="preserve">MUST_ITERATE </w:t>
      </w:r>
      <w:r>
        <w:rPr>
          <w:lang w:val="sr-Latn-RS"/>
        </w:rPr>
        <w:t>direktiva. Sintaksa date direktive data je izrazom (7.4)</w:t>
      </w:r>
      <w:r w:rsidR="004C40F5">
        <w:rPr>
          <w:lang w:val="sr-Latn-RS"/>
        </w:rPr>
        <w:t>.</w:t>
      </w:r>
    </w:p>
    <w:p w:rsidR="004C40F5" w:rsidRDefault="004C40F5" w:rsidP="00F66558">
      <w:pPr>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4C40F5" w:rsidTr="004C40F5">
        <w:trPr>
          <w:trHeight w:val="396"/>
        </w:trPr>
        <w:tc>
          <w:tcPr>
            <w:tcW w:w="8725" w:type="dxa"/>
          </w:tcPr>
          <w:p w:rsidR="004C40F5" w:rsidRPr="00E07A2E" w:rsidRDefault="004C40F5" w:rsidP="004C40F5">
            <w:pPr>
              <w:jc w:val="center"/>
              <w:rPr>
                <w:rFonts w:ascii="Consolas" w:hAnsi="Consolas"/>
                <w:lang w:val="sr-Latn-RS"/>
              </w:rPr>
            </w:pPr>
            <w:r w:rsidRPr="00E07A2E">
              <w:rPr>
                <w:rFonts w:ascii="Consolas" w:hAnsi="Consolas"/>
                <w:lang w:val="sr-Latn-RS"/>
              </w:rPr>
              <w:t>#</w:t>
            </w:r>
            <w:r w:rsidRPr="00E07A2E">
              <w:rPr>
                <w:rFonts w:ascii="Consolas" w:hAnsi="Consolas"/>
                <w:color w:val="FF0000"/>
                <w:lang w:val="sr-Latn-RS"/>
              </w:rPr>
              <w:t xml:space="preserve">pragma </w:t>
            </w:r>
            <w:r w:rsidRPr="00E07A2E">
              <w:rPr>
                <w:rFonts w:ascii="Consolas" w:hAnsi="Consolas"/>
                <w:color w:val="7030A0"/>
                <w:lang w:val="sr-Latn-RS"/>
              </w:rPr>
              <w:t>MUST_ITERATE</w:t>
            </w:r>
            <w:r w:rsidRPr="00E07A2E">
              <w:rPr>
                <w:rFonts w:ascii="Consolas" w:hAnsi="Consolas"/>
                <w:lang w:val="sr-Latn-RS"/>
              </w:rPr>
              <w:t>(min, max, multiple);</w:t>
            </w:r>
          </w:p>
        </w:tc>
        <w:tc>
          <w:tcPr>
            <w:tcW w:w="625" w:type="dxa"/>
          </w:tcPr>
          <w:p w:rsidR="004C40F5" w:rsidRDefault="004C40F5" w:rsidP="00F66558">
            <w:pPr>
              <w:rPr>
                <w:lang w:val="sr-Latn-RS"/>
              </w:rPr>
            </w:pPr>
            <w:r>
              <w:rPr>
                <w:lang w:val="sr-Latn-RS"/>
              </w:rPr>
              <w:t>(7.4)</w:t>
            </w:r>
          </w:p>
        </w:tc>
      </w:tr>
    </w:tbl>
    <w:p w:rsidR="004C40F5" w:rsidRDefault="004C40F5" w:rsidP="00F66558">
      <w:pPr>
        <w:rPr>
          <w:lang w:val="sr-Latn-RS"/>
        </w:rPr>
      </w:pPr>
    </w:p>
    <w:p w:rsidR="004C40F5" w:rsidRDefault="004C40F5" w:rsidP="00F66558">
      <w:pPr>
        <w:rPr>
          <w:lang w:val="sr-Latn-RS"/>
        </w:rPr>
      </w:pPr>
      <w:r>
        <w:rPr>
          <w:lang w:val="sr-Latn-RS"/>
        </w:rPr>
        <w:lastRenderedPageBreak/>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mu je obezbijediti minimalan i maksimalan broj iteracija koje se mogu desiti tokom izvršavanja </w:t>
      </w:r>
      <w:r>
        <w:rPr>
          <w:i/>
          <w:lang w:val="sr-Latn-RS"/>
        </w:rPr>
        <w:t xml:space="preserve">for </w:t>
      </w:r>
      <w:r>
        <w:rPr>
          <w:lang w:val="sr-Latn-RS"/>
        </w:rPr>
        <w:t xml:space="preserve">petlje. Iz tog razloga </w:t>
      </w:r>
      <w:r>
        <w:rPr>
          <w:i/>
          <w:lang w:val="sr-Latn-RS"/>
        </w:rPr>
        <w:t xml:space="preserve">MUST_ITERATE </w:t>
      </w:r>
      <w:r>
        <w:rPr>
          <w:lang w:val="sr-Latn-RS"/>
        </w:rPr>
        <w:t xml:space="preserve">direktiva kao parametre uzima minimalan i maksimalan broj iteracija, kao i parametar </w:t>
      </w:r>
      <w:r>
        <w:rPr>
          <w:i/>
          <w:lang w:val="sr-Latn-RS"/>
        </w:rPr>
        <w:t xml:space="preserve">multiple </w:t>
      </w:r>
      <w:r>
        <w:rPr>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Pr>
          <w:lang w:val="sr-Latn-RS"/>
        </w:rPr>
        <w:t>Ako minimalna vrijednost nije specifikovana koristiće se nula, a ako maksimalna vrijednost nije specifikovana koristiće se najveća moguća cjelobrojna vrijednost.</w:t>
      </w:r>
      <w:r w:rsidR="001D12CD">
        <w:rPr>
          <w:lang w:val="sr-Latn-RS"/>
        </w:rPr>
        <w:t xml:space="preserve"> </w:t>
      </w:r>
    </w:p>
    <w:p w:rsidR="001D12CD" w:rsidRPr="001D12CD" w:rsidRDefault="001D12CD" w:rsidP="00F66558">
      <w:pPr>
        <w:rPr>
          <w:lang w:val="sr-Latn-RS"/>
        </w:rPr>
      </w:pPr>
      <w:r>
        <w:rPr>
          <w:lang w:val="sr-Latn-RS"/>
        </w:rPr>
        <w:tab/>
        <w:t xml:space="preserve">U Prilogu 2 može se vidjeti primjena </w:t>
      </w:r>
      <w:r>
        <w:rPr>
          <w:i/>
          <w:lang w:val="sr-Latn-RS"/>
        </w:rPr>
        <w:t xml:space="preserve">MUST_ITERATE </w:t>
      </w:r>
      <w:r>
        <w:rPr>
          <w:lang w:val="sr-Latn-RS"/>
        </w:rPr>
        <w:t>direktive koja za parametre minimalnog i maksimalnog broja iteracija uzima 16, što kompajleru garantuje da će se petlja sigurno izvršiti tačno 16 puta.</w:t>
      </w:r>
    </w:p>
    <w:p w:rsidR="00D47AAD" w:rsidRDefault="006C2111" w:rsidP="006C2111">
      <w:pPr>
        <w:pStyle w:val="Heading3"/>
      </w:pPr>
      <w:bookmarkStart w:id="28" w:name="_Toc22629581"/>
      <w:r>
        <w:t>7.2.</w:t>
      </w:r>
      <w:r w:rsidR="00D47AAD">
        <w:t>4 Poravnjanje memorijskih adresa uz _nassert</w:t>
      </w:r>
      <w:bookmarkEnd w:id="28"/>
    </w:p>
    <w:p w:rsidR="00F66558" w:rsidRDefault="00856BE9" w:rsidP="00F66558">
      <w:r>
        <w:tab/>
        <w:t xml:space="preserve">Da bi kompajler što bolje mogao optimizovati izvršavanje petlji i operacija koje se odvijaju u petljama, potrebno mu je obezbijediti što više informacija koje on onda može iskoristiti da sa sigurnošću izvrši neke optimizacije koje inače ne bi mogao sam zaključiti. Kao što se sa </w:t>
      </w:r>
      <w:r>
        <w:rPr>
          <w:i/>
        </w:rPr>
        <w:t xml:space="preserve">MUST_ITERATE </w:t>
      </w:r>
      <w:r w:rsidRPr="00856BE9">
        <w:t>kompajeru govori sa koliko iteracija i podataka će da radi neka</w:t>
      </w:r>
      <w:r>
        <w:rPr>
          <w:i/>
        </w:rPr>
        <w:t xml:space="preserve"> </w:t>
      </w:r>
      <w:r>
        <w:t xml:space="preserve">petlja, tako se sa intrinzikom </w:t>
      </w:r>
      <w:r>
        <w:rPr>
          <w:i/>
        </w:rPr>
        <w:t xml:space="preserve">_nassert </w:t>
      </w:r>
      <w:r w:rsidR="00D836D3">
        <w:t xml:space="preserve">kompajleru daje do znanja da su podaci poravnati na neki specifičan način. Izrazom (7.5) se kompajelru daje do znanja da je adresa na koju pokazuje </w:t>
      </w:r>
      <w:r w:rsidR="00D836D3">
        <w:rPr>
          <w:i/>
        </w:rPr>
        <w:t xml:space="preserve">ptr </w:t>
      </w:r>
      <w:r w:rsidR="00D836D3">
        <w:t>poravnata po osmobajtnoj granici.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D836D3" w:rsidTr="00D836D3">
        <w:trPr>
          <w:trHeight w:val="549"/>
        </w:trPr>
        <w:tc>
          <w:tcPr>
            <w:tcW w:w="8725" w:type="dxa"/>
          </w:tcPr>
          <w:p w:rsidR="00D836D3" w:rsidRPr="00E07A2E" w:rsidRDefault="00D836D3" w:rsidP="00D836D3">
            <w:pPr>
              <w:jc w:val="center"/>
              <w:rPr>
                <w:rFonts w:ascii="Consolas" w:hAnsi="Consolas"/>
              </w:rPr>
            </w:pPr>
            <w:r w:rsidRPr="00E07A2E">
              <w:rPr>
                <w:rFonts w:ascii="Consolas" w:hAnsi="Consolas"/>
                <w:color w:val="00B0F0"/>
              </w:rPr>
              <w:t>_nassert</w:t>
            </w:r>
            <w:r w:rsidRPr="00E07A2E">
              <w:rPr>
                <w:rFonts w:ascii="Consolas" w:hAnsi="Consolas"/>
              </w:rPr>
              <w:t>( (int) ptr % 8 == 0 )</w:t>
            </w:r>
            <w:r w:rsidR="00E07A2E">
              <w:rPr>
                <w:rFonts w:ascii="Consolas" w:hAnsi="Consolas"/>
              </w:rPr>
              <w:t>;</w:t>
            </w:r>
          </w:p>
        </w:tc>
        <w:tc>
          <w:tcPr>
            <w:tcW w:w="625" w:type="dxa"/>
          </w:tcPr>
          <w:p w:rsidR="00D836D3" w:rsidRDefault="00D836D3" w:rsidP="00F66558">
            <w:r>
              <w:t>(7.5)</w:t>
            </w:r>
          </w:p>
        </w:tc>
      </w:tr>
    </w:tbl>
    <w:p w:rsidR="00D836D3" w:rsidRPr="00D836D3" w:rsidRDefault="00D836D3" w:rsidP="00F66558">
      <w:r>
        <w:tab/>
        <w:t>Poravnjanje memorijskog prostora je od značaja jer kompajler može da iskoristi tu informaciju da proizvede kod koji izvršava određenu operac</w:t>
      </w:r>
      <w:r w:rsidR="00FD5EF9">
        <w:t>iju na više podataka istovremeno</w:t>
      </w:r>
      <w:r>
        <w:t xml:space="preserve"> (</w:t>
      </w:r>
      <w:r>
        <w:rPr>
          <w:i/>
        </w:rPr>
        <w:t>eng. SIMD – Single Instruction Multiple Data</w:t>
      </w:r>
      <w:r>
        <w:t>)</w:t>
      </w:r>
      <w:r w:rsidR="00FD5EF9">
        <w:t xml:space="preserve">. Bitno je naglasiti da </w:t>
      </w:r>
      <w:r w:rsidR="00FD5EF9">
        <w:rPr>
          <w:i/>
        </w:rPr>
        <w:t xml:space="preserve">_nassert </w:t>
      </w:r>
      <w:r w:rsidR="00FD5EF9">
        <w:t xml:space="preserve">samo nagovještava kompajleru da se radi o nekoj vrsti poravnanja, a korisnik je dužan da obezbijedi poravnanje memorije. Ova optimizacija korištena je tokom izračunavanja mjere nesličnosti blokova da bi se pokušalo nametnuti izvršavanje jedne operacije nad više uzastopnih osmobitnih podataka odjednom. Primjer primjene optimizacije dat je u Prilogu 2. </w:t>
      </w:r>
    </w:p>
    <w:p w:rsidR="00D47AAD" w:rsidRDefault="00D47AAD" w:rsidP="006C2111">
      <w:pPr>
        <w:pStyle w:val="Heading3"/>
      </w:pPr>
      <w:bookmarkStart w:id="29" w:name="_Toc22629582"/>
      <w:r>
        <w:t>7.2.5 Pisanje inline funkcija</w:t>
      </w:r>
      <w:bookmarkEnd w:id="29"/>
    </w:p>
    <w:p w:rsidR="00F66558" w:rsidRDefault="00692E1D" w:rsidP="00F66558">
      <w:pPr>
        <w:rPr>
          <w:lang w:val="sr-Latn-RS"/>
        </w:rPr>
      </w:pPr>
      <w:r>
        <w:tab/>
      </w:r>
      <w:r w:rsidR="000E0E88">
        <w:rPr>
          <w:lang w:val="en-US"/>
        </w:rPr>
        <w:t>Razvoj kompleksnih sistema sa velikim brojem funkcionalnosti zahtijeva pisanje modularnog koda i time povla</w:t>
      </w:r>
      <w:r w:rsidR="000E0E88">
        <w:rPr>
          <w:lang w:val="sr-Latn-RS"/>
        </w:rPr>
        <w:t xml:space="preserve">či pisanje velikog broja funkcija specijalizovane namjene koje se interno pozivaju iz drugih opštijih funkcija. U sistemima čiji procesi nisu striktno ograničeni vremenom izvrašavanja pisanje takvog koda je prihvatljivo. Ali kada se radi o sistemima gdje je vrijeme izvršavanja procesa ograničeno, česti pozivi funkcija mogu značajno usporiti sistem zog takovzvanog </w:t>
      </w:r>
      <w:r w:rsidR="003B436C">
        <w:rPr>
          <w:i/>
          <w:lang w:val="sr-Latn-RS"/>
        </w:rPr>
        <w:t>overhead</w:t>
      </w:r>
      <w:r w:rsidR="003B436C">
        <w:rPr>
          <w:lang w:val="sr-Latn-RS"/>
        </w:rPr>
        <w:t>a koji se generiše iz razloga što svaki poziv funckije sa sobom povlači cijelu proceduru kreiranja pozivnog steka, prenosa parametara u poziv funckije, kao i skidanja funkcije sa pozvinog steka i skidanje povratnih parametara sa steka.</w:t>
      </w:r>
    </w:p>
    <w:p w:rsidR="003B436C" w:rsidRDefault="003B436C" w:rsidP="00F66558">
      <w:pPr>
        <w:rPr>
          <w:lang w:val="sr-Latn-RS"/>
        </w:rPr>
      </w:pPr>
    </w:p>
    <w:p w:rsidR="007D0E77" w:rsidRDefault="003B436C" w:rsidP="00F66558">
      <w:pPr>
        <w:rPr>
          <w:lang w:val="sr-Latn-RS"/>
        </w:rPr>
      </w:pPr>
      <w:r>
        <w:rPr>
          <w:lang w:val="sr-Latn-RS"/>
        </w:rPr>
        <w:lastRenderedPageBreak/>
        <w:tab/>
        <w:t xml:space="preserve">Rješenje za ovaj problem jeste </w:t>
      </w:r>
      <w:r>
        <w:rPr>
          <w:i/>
          <w:lang w:val="sr-Latn-RS"/>
        </w:rPr>
        <w:t xml:space="preserve">inline </w:t>
      </w:r>
      <w:r>
        <w:rPr>
          <w:lang w:val="sr-Latn-RS"/>
        </w:rPr>
        <w:t xml:space="preserve">ključna riječ koja se navodi ispred naziva funckije pri definisanju iste. Ključna riječ </w:t>
      </w:r>
      <w:r>
        <w:rPr>
          <w:i/>
          <w:lang w:val="sr-Latn-RS"/>
        </w:rPr>
        <w:t xml:space="preserve">inline </w:t>
      </w:r>
      <w:r>
        <w:rPr>
          <w:lang w:val="sr-Latn-RS"/>
        </w:rPr>
        <w:t xml:space="preserve">govori kompajleru da </w:t>
      </w:r>
      <w:r w:rsidR="007D0E77">
        <w:rPr>
          <w:lang w:val="sr-Latn-RS"/>
        </w:rPr>
        <w:t xml:space="preserve">kod pozivane funkcije direktno ugradi na mjesto odakle se funckija poziva i na taj način izbjegne </w:t>
      </w:r>
      <w:r w:rsidR="007D0E77">
        <w:rPr>
          <w:i/>
          <w:lang w:val="sr-Latn-RS"/>
        </w:rPr>
        <w:t xml:space="preserve">overhead </w:t>
      </w:r>
      <w:r w:rsidR="007D0E77">
        <w:rPr>
          <w:lang w:val="sr-Latn-RS"/>
        </w:rPr>
        <w:t xml:space="preserve">koji sa sobom nosi stvarni poziv funkcije. Preporuka je da se </w:t>
      </w:r>
      <w:r w:rsidR="007D0E77">
        <w:rPr>
          <w:i/>
          <w:lang w:val="sr-Latn-RS"/>
        </w:rPr>
        <w:t xml:space="preserve">inline </w:t>
      </w:r>
      <w:r w:rsidR="007D0E77">
        <w:rPr>
          <w:lang w:val="sr-Latn-RS"/>
        </w:rPr>
        <w:t xml:space="preserve">korsiti za jednostavne funkcije koje se često pozivaju. Kompromis na koji se pristaje kada se koristi </w:t>
      </w:r>
      <w:r w:rsidR="007D0E77">
        <w:rPr>
          <w:i/>
          <w:lang w:val="sr-Latn-RS"/>
        </w:rPr>
        <w:t xml:space="preserve">inline </w:t>
      </w:r>
      <w:r w:rsidR="007D0E77">
        <w:rPr>
          <w:lang w:val="sr-Latn-RS"/>
        </w:rPr>
        <w:t xml:space="preserve">ključna riječ jeste dobitak na brzini izvršavanja po cijeni veće dužine generisanog koda od strane kompajlera. Bitno je naglasiti da, kao i sve ostale specijalizovane ključne riječi, </w:t>
      </w:r>
      <w:r w:rsidR="007D0E77">
        <w:rPr>
          <w:i/>
          <w:lang w:val="sr-Latn-RS"/>
        </w:rPr>
        <w:t xml:space="preserve">inline </w:t>
      </w:r>
      <w:r w:rsidR="007D0E77">
        <w:rPr>
          <w:lang w:val="sr-Latn-RS"/>
        </w:rPr>
        <w:t xml:space="preserve">samo nagovještava kompajleru da bi trebao da ugradi kod pozvane funkcije na mjesto odakle je pozvana, a krajnji ishod zavisi od kompajlera i zaključka koji on donosi nakon detaljne analize koda. </w:t>
      </w:r>
    </w:p>
    <w:p w:rsidR="003B436C" w:rsidRPr="007D0E77" w:rsidRDefault="007D0E77" w:rsidP="00F66558">
      <w:pPr>
        <w:rPr>
          <w:lang w:val="sr-Latn-RS"/>
        </w:rPr>
      </w:pPr>
      <w:r>
        <w:rPr>
          <w:lang w:val="sr-Latn-RS"/>
        </w:rPr>
        <w:tab/>
        <w:t xml:space="preserve">Primjer primjene </w:t>
      </w:r>
      <w:r>
        <w:rPr>
          <w:i/>
          <w:lang w:val="sr-Latn-RS"/>
        </w:rPr>
        <w:t xml:space="preserve">inline </w:t>
      </w:r>
      <w:r>
        <w:rPr>
          <w:lang w:val="sr-Latn-RS"/>
        </w:rPr>
        <w:t xml:space="preserve">optimizacije dat je u Prilogu 2 gdje je  funkcija </w:t>
      </w:r>
      <w:r>
        <w:rPr>
          <w:i/>
          <w:lang w:val="sr-Latn-RS"/>
        </w:rPr>
        <w:t xml:space="preserve">calculateSumOfAbsoluteDifferences </w:t>
      </w:r>
      <w:r>
        <w:rPr>
          <w:lang w:val="sr-Latn-RS"/>
        </w:rPr>
        <w:t xml:space="preserve">proglašena kao </w:t>
      </w:r>
      <w:r>
        <w:rPr>
          <w:i/>
          <w:lang w:val="sr-Latn-RS"/>
        </w:rPr>
        <w:t xml:space="preserve">inline </w:t>
      </w:r>
      <w:r>
        <w:rPr>
          <w:lang w:val="sr-Latn-RS"/>
        </w:rPr>
        <w:t xml:space="preserve">iz razloga što obavlja jednostavne aritmetičke operacije i interno ne vrši pozive </w:t>
      </w:r>
      <w:r w:rsidR="00966345">
        <w:rPr>
          <w:lang w:val="sr-Latn-RS"/>
        </w:rPr>
        <w:t xml:space="preserve">prema drugim funkcijama (pozivaju se intrinzici koji su takođe </w:t>
      </w:r>
      <w:r w:rsidR="00966345">
        <w:rPr>
          <w:i/>
          <w:lang w:val="sr-Latn-RS"/>
        </w:rPr>
        <w:t>inline</w:t>
      </w:r>
      <w:r w:rsidR="00966345">
        <w:rPr>
          <w:lang w:val="sr-Latn-RS"/>
        </w:rPr>
        <w:t xml:space="preserve">). </w:t>
      </w:r>
    </w:p>
    <w:p w:rsidR="00F66558" w:rsidRDefault="00D47AAD" w:rsidP="006C2111">
      <w:pPr>
        <w:pStyle w:val="Heading3"/>
      </w:pPr>
      <w:bookmarkStart w:id="30" w:name="_Toc22629583"/>
      <w:r>
        <w:t>7.2.6 Upotreba restrict ključne riječi</w:t>
      </w:r>
      <w:bookmarkEnd w:id="30"/>
    </w:p>
    <w:p w:rsidR="00E07A2E" w:rsidRDefault="00A66DF9" w:rsidP="00BD5B1C">
      <w:r>
        <w:tab/>
      </w:r>
      <w:r w:rsidR="003A32BF">
        <w:t xml:space="preserve">Da bi se dodatno pomoglo kompajleru da predividi memorijske zavisnosti moguće je označiti neki pokazivač, referencu ili niz ključnom riječi </w:t>
      </w:r>
      <w:r w:rsidR="003A32BF" w:rsidRPr="003A32BF">
        <w:rPr>
          <w:i/>
        </w:rPr>
        <w:t>restrict</w:t>
      </w:r>
      <w:r w:rsidR="003A32BF">
        <w:t xml:space="preserve">. Na ovaj način se kompajeru daje garancija da se nekom memorijskom prostoru iz određenog programskog opsega može prsitupiti samo preko referene označene sa </w:t>
      </w:r>
      <w:r w:rsidR="003A32BF">
        <w:rPr>
          <w:i/>
        </w:rPr>
        <w:t>restrict</w:t>
      </w:r>
      <w:r w:rsidR="003A32BF">
        <w:t xml:space="preserve">. </w:t>
      </w:r>
      <w:r w:rsidR="003A32BF">
        <w:rPr>
          <w:i/>
        </w:rPr>
        <w:t xml:space="preserve"> </w:t>
      </w:r>
      <w:r w:rsidR="003A32BF">
        <w:t xml:space="preserve">Ovo pomaže kompajleru jer se lakše definiše </w:t>
      </w:r>
      <w:r w:rsidR="003A32BF">
        <w:rPr>
          <w:i/>
        </w:rPr>
        <w:t xml:space="preserve">alijasovanje </w:t>
      </w:r>
      <w:r w:rsidR="003A32BF">
        <w:t xml:space="preserve">informacija. Primjer </w:t>
      </w:r>
      <w:r w:rsidR="003A32BF">
        <w:rPr>
          <w:i/>
        </w:rPr>
        <w:t xml:space="preserve">restrict </w:t>
      </w:r>
      <w:r w:rsidR="003A32BF">
        <w:t xml:space="preserve">optimizacije dat je izrazom (7.6) kojim se kompajleru govori da </w:t>
      </w:r>
      <w:r w:rsidR="00E07A2E">
        <w:t xml:space="preserve">funkcija </w:t>
      </w:r>
      <w:r w:rsidR="00E07A2E">
        <w:rPr>
          <w:i/>
        </w:rPr>
        <w:t>func</w:t>
      </w:r>
      <w:r w:rsidR="00E07A2E">
        <w:t xml:space="preserve"> nikada neće biti pozvana sa pokazivačima </w:t>
      </w:r>
      <w:r w:rsidR="00E07A2E">
        <w:rPr>
          <w:i/>
        </w:rPr>
        <w:t xml:space="preserve">arr1 </w:t>
      </w:r>
      <w:r w:rsidR="00E07A2E">
        <w:t xml:space="preserve"> i </w:t>
      </w:r>
      <w:r w:rsidR="00E07A2E">
        <w:rPr>
          <w:i/>
        </w:rPr>
        <w:t xml:space="preserve">arr2 </w:t>
      </w:r>
      <w:r w:rsidR="00E07A2E">
        <w:t>čiji se objekti na koje oni pokazuju poklapaju u memoriji.</w:t>
      </w: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669"/>
      </w:tblGrid>
      <w:tr w:rsidR="00E07A2E" w:rsidTr="00E07A2E">
        <w:trPr>
          <w:trHeight w:val="999"/>
        </w:trPr>
        <w:tc>
          <w:tcPr>
            <w:tcW w:w="7876" w:type="dxa"/>
          </w:tcPr>
          <w:p w:rsidR="00E07A2E" w:rsidRDefault="00E07A2E" w:rsidP="00BD5B1C">
            <w:pPr>
              <w:rPr>
                <w:rFonts w:ascii="Consolas" w:hAnsi="Consolas"/>
                <w:lang w:val="en-US"/>
              </w:rPr>
            </w:pPr>
            <w:r>
              <w:rPr>
                <w:rFonts w:ascii="Consolas" w:hAnsi="Consolas"/>
                <w:lang w:val="en-US"/>
              </w:rPr>
              <w:t xml:space="preserve">void </w:t>
            </w:r>
            <w:r w:rsidRPr="00E07A2E">
              <w:rPr>
                <w:rFonts w:ascii="Consolas" w:hAnsi="Consolas"/>
                <w:color w:val="00B0F0"/>
                <w:lang w:val="en-US"/>
              </w:rPr>
              <w:t>func</w:t>
            </w:r>
            <w:r>
              <w:rPr>
                <w:rFonts w:ascii="Consolas" w:hAnsi="Consolas"/>
                <w:lang w:val="en-US"/>
              </w:rPr>
              <w:t>(int * arr1, int * arr2){</w:t>
            </w:r>
          </w:p>
          <w:p w:rsidR="00E07A2E" w:rsidRPr="00E07A2E" w:rsidRDefault="00E07A2E" w:rsidP="00BD5B1C">
            <w:pPr>
              <w:rPr>
                <w:rFonts w:ascii="Consolas" w:hAnsi="Consolas"/>
                <w:color w:val="00B050"/>
                <w:lang w:val="en-US"/>
              </w:rPr>
            </w:pPr>
            <w:r>
              <w:rPr>
                <w:rFonts w:ascii="Consolas" w:hAnsi="Consolas"/>
                <w:lang w:val="en-US"/>
              </w:rPr>
              <w:t xml:space="preserve">   </w:t>
            </w:r>
            <w:r w:rsidRPr="00E07A2E">
              <w:rPr>
                <w:rFonts w:ascii="Consolas" w:hAnsi="Consolas"/>
                <w:color w:val="00B050"/>
                <w:lang w:val="en-US"/>
              </w:rPr>
              <w:t>//tijelo funkcije func</w:t>
            </w:r>
          </w:p>
          <w:p w:rsidR="00E07A2E" w:rsidRPr="00E07A2E" w:rsidRDefault="00E07A2E" w:rsidP="00BD5B1C">
            <w:pPr>
              <w:rPr>
                <w:rFonts w:ascii="Consolas" w:hAnsi="Consolas"/>
                <w:lang w:val="en-US"/>
              </w:rPr>
            </w:pPr>
            <w:r>
              <w:rPr>
                <w:rFonts w:ascii="Consolas" w:hAnsi="Consolas"/>
                <w:lang w:val="en-US"/>
              </w:rPr>
              <w:t>}</w:t>
            </w:r>
          </w:p>
        </w:tc>
        <w:tc>
          <w:tcPr>
            <w:tcW w:w="669" w:type="dxa"/>
          </w:tcPr>
          <w:p w:rsidR="00E07A2E" w:rsidRDefault="00E07A2E" w:rsidP="00BD5B1C"/>
          <w:p w:rsidR="00E07A2E" w:rsidRDefault="00E07A2E" w:rsidP="00BD5B1C">
            <w:r>
              <w:t>(7.6)</w:t>
            </w:r>
          </w:p>
        </w:tc>
      </w:tr>
    </w:tbl>
    <w:p w:rsidR="00594273" w:rsidRPr="00BD5B1C" w:rsidRDefault="003A32BF" w:rsidP="00BD5B1C">
      <w:pPr>
        <w:rPr>
          <w:lang w:val="en-US"/>
        </w:rPr>
      </w:pPr>
      <w:r>
        <w:t xml:space="preserve"> </w:t>
      </w:r>
      <w:r w:rsidR="00E07A2E">
        <w:tab/>
        <w:t>Na ovaj na</w:t>
      </w:r>
      <w:r w:rsidR="00E07A2E">
        <w:rPr>
          <w:lang w:val="sr-Latn-RS"/>
        </w:rPr>
        <w:t xml:space="preserve">čin se kompajleru garantuje da pisanje na jednu lokaciju neće uticati na čitanje druge lokacije i obrnuto. Primjer upotrebe </w:t>
      </w:r>
      <w:r w:rsidR="00E07A2E">
        <w:rPr>
          <w:i/>
          <w:lang w:val="sr-Latn-RS"/>
        </w:rPr>
        <w:t xml:space="preserve">restrict </w:t>
      </w:r>
      <w:r w:rsidR="00E07A2E">
        <w:rPr>
          <w:lang w:val="sr-Latn-RS"/>
        </w:rPr>
        <w:t xml:space="preserve">optimizacije dat je u Prilogu 2 gdje je naznačeno da se parametri funkcije koji pokazuju na početak blokova u memoriji neće preklapati tokom izvršavanja funkcije. </w:t>
      </w:r>
      <w:bookmarkStart w:id="31" w:name="_GoBack"/>
      <w:bookmarkEnd w:id="31"/>
      <w:r w:rsidR="00594273">
        <w:br w:type="page"/>
      </w:r>
    </w:p>
    <w:p w:rsidR="00594273" w:rsidRDefault="009E196C" w:rsidP="00C8046A">
      <w:pPr>
        <w:pStyle w:val="Heading1"/>
      </w:pPr>
      <w:bookmarkStart w:id="32" w:name="_Toc22629584"/>
      <w:r>
        <w:lastRenderedPageBreak/>
        <w:t>8.</w:t>
      </w:r>
      <w:r>
        <w:tab/>
      </w:r>
      <w:r w:rsidR="00594273">
        <w:t>TESTIRANJE I ANALIZA REZULTATA TESTIRANJA</w:t>
      </w:r>
      <w:bookmarkEnd w:id="32"/>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33" w:name="_Toc22629585"/>
      <w:r>
        <w:lastRenderedPageBreak/>
        <w:t>9.</w:t>
      </w:r>
      <w:r>
        <w:tab/>
      </w:r>
      <w:r w:rsidR="00594273">
        <w:t>ZAKLJUČAK</w:t>
      </w:r>
      <w:bookmarkEnd w:id="33"/>
    </w:p>
    <w:p w:rsidR="00D2493E" w:rsidRDefault="00D2493E" w:rsidP="00C8046A"/>
    <w:p w:rsidR="002504A1" w:rsidRDefault="00D2493E" w:rsidP="00D2493E">
      <w:r>
        <w:tab/>
      </w:r>
    </w:p>
    <w:p w:rsidR="002504A1" w:rsidRDefault="002504A1">
      <w:r>
        <w:br w:type="page"/>
      </w:r>
    </w:p>
    <w:p w:rsidR="002504A1" w:rsidRDefault="002504A1" w:rsidP="002504A1">
      <w:pPr>
        <w:pStyle w:val="Heading1"/>
      </w:pPr>
      <w:bookmarkStart w:id="34" w:name="_Toc22629586"/>
      <w:r>
        <w:lastRenderedPageBreak/>
        <w:t>PRILOG</w:t>
      </w:r>
      <w:bookmarkEnd w:id="34"/>
    </w:p>
    <w:p w:rsidR="00245004" w:rsidRDefault="00245004" w:rsidP="00245004">
      <w:pPr>
        <w:pStyle w:val="Heading2"/>
      </w:pPr>
      <w:bookmarkStart w:id="35" w:name="_Toc22629587"/>
      <w:r>
        <w:rPr>
          <w:noProof/>
          <w:lang w:val="en-US"/>
        </w:rPr>
        <mc:AlternateContent>
          <mc:Choice Requires="wps">
            <w:drawing>
              <wp:anchor distT="45720" distB="45720" distL="114300" distR="114300" simplePos="0" relativeHeight="251659264" behindDoc="0" locked="0" layoutInCell="1" allowOverlap="1" wp14:anchorId="1A51BC70" wp14:editId="4CB6C41E">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rsidR="00692E1D" w:rsidRPr="00812DF4" w:rsidRDefault="00692E1D"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692E1D" w:rsidRPr="00812DF4" w:rsidRDefault="00692E1D" w:rsidP="00245004"/>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692E1D" w:rsidRPr="00245004"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51BC70"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rsidR="00692E1D" w:rsidRPr="00812DF4" w:rsidRDefault="00692E1D"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692E1D" w:rsidRPr="00812DF4" w:rsidRDefault="00692E1D" w:rsidP="00245004"/>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692E1D" w:rsidRDefault="00692E1D" w:rsidP="00245004">
                      <w:pPr>
                        <w:shd w:val="clear" w:color="auto" w:fill="FFFFFF"/>
                        <w:spacing w:line="285" w:lineRule="atLeast"/>
                        <w:rPr>
                          <w:rFonts w:ascii="Consolas" w:hAnsi="Consolas"/>
                          <w:color w:val="000000"/>
                          <w:sz w:val="21"/>
                          <w:szCs w:val="21"/>
                        </w:rPr>
                      </w:pPr>
                    </w:p>
                    <w:p w:rsidR="00692E1D"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692E1D" w:rsidRPr="00245004" w:rsidRDefault="00692E1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t>Prilog 1</w:t>
      </w:r>
      <w:bookmarkEnd w:id="35"/>
    </w:p>
    <w:p w:rsidR="00812DF4" w:rsidRPr="00245004" w:rsidRDefault="00245004" w:rsidP="00245004">
      <w:pPr>
        <w:rPr>
          <w:sz w:val="32"/>
          <w:szCs w:val="32"/>
        </w:rPr>
      </w:pPr>
      <w:r>
        <w:t>    </w:t>
      </w:r>
    </w:p>
    <w:p w:rsidR="00245004" w:rsidRDefault="00245004"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DD4D14" w:rsidP="00233B10">
      <w:pPr>
        <w:pStyle w:val="Heading2"/>
      </w:pPr>
      <w:bookmarkStart w:id="36" w:name="_Toc22629588"/>
      <w:r>
        <w:rPr>
          <w:noProof/>
          <w:lang w:val="en-US"/>
        </w:rPr>
        <w:lastRenderedPageBreak/>
        <mc:AlternateContent>
          <mc:Choice Requires="wps">
            <w:drawing>
              <wp:anchor distT="45720" distB="45720" distL="114300" distR="114300" simplePos="0" relativeHeight="251661312" behindDoc="0" locked="0" layoutInCell="1" allowOverlap="1" wp14:anchorId="1A8E8BEA" wp14:editId="699A61C1">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692E1D" w:rsidRPr="00A73D52" w:rsidRDefault="00692E1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692E1D" w:rsidRPr="00A73D52" w:rsidRDefault="00692E1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692E1D" w:rsidRDefault="00692E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E8BEA"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692E1D" w:rsidRPr="00A73D52" w:rsidRDefault="00692E1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692E1D" w:rsidRPr="00A73D52" w:rsidRDefault="00692E1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692E1D" w:rsidRPr="00A73D52" w:rsidRDefault="00692E1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692E1D" w:rsidRDefault="00692E1D"/>
                  </w:txbxContent>
                </v:textbox>
                <w10:wrap type="square" anchorx="margin"/>
              </v:shape>
            </w:pict>
          </mc:Fallback>
        </mc:AlternateContent>
      </w:r>
      <w:r w:rsidR="00233B10">
        <w:t>Prilog 2</w:t>
      </w:r>
      <w:bookmarkEnd w:id="36"/>
    </w:p>
    <w:p w:rsidR="00215760" w:rsidRPr="003A32BF" w:rsidRDefault="00215760" w:rsidP="003A32BF">
      <w:pPr>
        <w:pStyle w:val="Heading2"/>
      </w:pPr>
      <w:bookmarkStart w:id="37" w:name="_Toc22629589"/>
      <w:r>
        <w:rPr>
          <w:noProof/>
        </w:rPr>
        <w:lastRenderedPageBreak/>
        <mc:AlternateContent>
          <mc:Choice Requires="wps">
            <w:drawing>
              <wp:anchor distT="45720" distB="45720" distL="114300" distR="114300" simplePos="0" relativeHeight="251663360" behindDoc="0" locked="0" layoutInCell="1" allowOverlap="1" wp14:anchorId="62A50978" wp14:editId="7069310F">
                <wp:simplePos x="0" y="0"/>
                <wp:positionH relativeFrom="margin">
                  <wp:align>right</wp:align>
                </wp:positionH>
                <wp:positionV relativeFrom="paragraph">
                  <wp:posOffset>448310</wp:posOffset>
                </wp:positionV>
                <wp:extent cx="5925820" cy="1404620"/>
                <wp:effectExtent l="0" t="0" r="1778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rsidR="00692E1D" w:rsidRPr="00FE774B" w:rsidRDefault="00692E1D"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rsidR="00692E1D" w:rsidRDefault="00692E1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A50978" id="_x0000_s1028" type="#_x0000_t202" style="position:absolute;left:0;text-align:left;margin-left:415.4pt;margin-top:35.3pt;width:466.6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">
                <v:textbox style="mso-fit-shape-to-text:t">
                  <w:txbxContent>
                    <w:p w:rsidR="00692E1D" w:rsidRPr="00FE774B" w:rsidRDefault="00692E1D"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rsidR="00692E1D" w:rsidRPr="00FE774B" w:rsidRDefault="00692E1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rsidR="00692E1D" w:rsidRDefault="00692E1D"/>
                  </w:txbxContent>
                </v:textbox>
                <w10:wrap type="square" anchorx="margin"/>
              </v:shape>
            </w:pict>
          </mc:Fallback>
        </mc:AlternateContent>
      </w:r>
      <w:r>
        <w:t>Prilog 3</w:t>
      </w:r>
      <w:bookmarkEnd w:id="37"/>
    </w:p>
    <w:p w:rsidR="0057416F" w:rsidRDefault="006A59D4" w:rsidP="00BC587C">
      <w:pPr>
        <w:pStyle w:val="Heading1"/>
      </w:pPr>
      <w:bookmarkStart w:id="38" w:name="_Toc22629590"/>
      <w:r>
        <w:lastRenderedPageBreak/>
        <w:t>LITERATURA</w:t>
      </w:r>
      <w:bookmarkEnd w:id="38"/>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0C614B" w:rsidP="00560139">
            <w:pPr>
              <w:widowControl w:val="0"/>
              <w:pBdr>
                <w:top w:val="nil"/>
                <w:left w:val="nil"/>
                <w:bottom w:val="nil"/>
                <w:right w:val="nil"/>
                <w:between w:val="nil"/>
              </w:pBdr>
              <w:spacing w:line="240" w:lineRule="auto"/>
              <w:jc w:val="left"/>
              <w:rPr>
                <w:lang w:val="sr-Latn-RS"/>
              </w:rPr>
            </w:pPr>
            <w:r>
              <w:t>“</w:t>
            </w:r>
            <w:r w:rsidR="00560139">
              <w:t>Underestanding Embedded Systems</w:t>
            </w:r>
            <w:r>
              <w:t>”</w:t>
            </w:r>
            <w:r w:rsidR="00560139">
              <w:t xml:space="preserve">,  </w:t>
            </w:r>
            <w:hyperlink r:id="rId30" w:history="1">
              <w:r w:rsidR="00560139">
                <w:rPr>
                  <w:rStyle w:val="Hyperlink"/>
                </w:rPr>
                <w:t>https://www.electronics-notes.com/articles/digital-embedded-processing/embedded-systems/basics-primer.php</w:t>
              </w:r>
            </w:hyperlink>
            <w:r w:rsidR="00560139">
              <w:t>, posje</w:t>
            </w:r>
            <w:r w:rsidR="00560139">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0C614B" w:rsidP="005D6137">
            <w:pPr>
              <w:widowControl w:val="0"/>
              <w:pBdr>
                <w:top w:val="nil"/>
                <w:left w:val="nil"/>
                <w:bottom w:val="nil"/>
                <w:right w:val="nil"/>
                <w:between w:val="nil"/>
              </w:pBdr>
              <w:spacing w:line="240" w:lineRule="auto"/>
              <w:jc w:val="left"/>
            </w:pPr>
            <w:r>
              <w:t>“</w:t>
            </w:r>
            <w:r w:rsidR="005D6137">
              <w:t>TDA2PxACD CPU EVM Board User’s Guide (Rev. A)</w:t>
            </w:r>
            <w:r>
              <w:t>”</w:t>
            </w:r>
            <w:r w:rsidR="005D6137">
              <w:t xml:space="preserve">, </w:t>
            </w:r>
            <w:hyperlink r:id="rId31" w:history="1">
              <w:r w:rsidR="005D6137">
                <w:rPr>
                  <w:rStyle w:val="Hyperlink"/>
                </w:rPr>
                <w:t>http://www.ti.com/lit/ug/spruii4a/spruii4a.pdf</w:t>
              </w:r>
            </w:hyperlink>
            <w:r w:rsidR="005D6137">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0C614B" w:rsidP="00D4024B">
            <w:pPr>
              <w:widowControl w:val="0"/>
              <w:pBdr>
                <w:top w:val="nil"/>
                <w:left w:val="nil"/>
                <w:bottom w:val="nil"/>
                <w:right w:val="nil"/>
                <w:between w:val="nil"/>
              </w:pBdr>
              <w:spacing w:line="240" w:lineRule="auto"/>
              <w:jc w:val="left"/>
            </w:pPr>
            <w:r>
              <w:t>“</w:t>
            </w:r>
            <w:r w:rsidR="00D4024B" w:rsidRPr="000C614B">
              <w:rPr>
                <w:i/>
              </w:rPr>
              <w:t>A Beginner’s Guide to Digital Signal Processing (DSP)</w:t>
            </w:r>
            <w:r>
              <w:t>”</w:t>
            </w:r>
            <w:r w:rsidR="00D4024B">
              <w:t xml:space="preserve">, </w:t>
            </w:r>
            <w:hyperlink r:id="rId32" w:history="1">
              <w:r w:rsidR="00D4024B">
                <w:rPr>
                  <w:rStyle w:val="Hyperlink"/>
                </w:rPr>
                <w:t>https://www.analog.com/en/design-center/landing-pages/001/beginners-guide-to-dsp.html#</w:t>
              </w:r>
            </w:hyperlink>
            <w:r w:rsidR="00D4024B">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0C614B" w:rsidP="000C614B">
            <w:pPr>
              <w:widowControl w:val="0"/>
              <w:pBdr>
                <w:top w:val="nil"/>
                <w:left w:val="nil"/>
                <w:bottom w:val="nil"/>
                <w:right w:val="nil"/>
                <w:between w:val="nil"/>
              </w:pBdr>
              <w:spacing w:line="240" w:lineRule="auto"/>
              <w:jc w:val="left"/>
            </w:pPr>
            <w:r>
              <w:t>Texas Instruments, “</w:t>
            </w:r>
            <w:r w:rsidR="00F34880" w:rsidRPr="000C614B">
              <w:rPr>
                <w:i/>
              </w:rPr>
              <w:t>TMS320C66x high-peroformance multicore DSPs for video surveillance</w:t>
            </w:r>
            <w:r>
              <w:t>”, 2012</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w:t>
            </w:r>
            <w:r w:rsidRPr="000C614B">
              <w:rPr>
                <w:i/>
              </w:rPr>
              <w:t>Vision SDK Links Framework – Deep Dive</w:t>
            </w:r>
            <w:r>
              <w:t>”,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Texas Instruments, “</w:t>
            </w:r>
            <w:r w:rsidRPr="000C614B">
              <w:rPr>
                <w:i/>
              </w:rPr>
              <w:t>Vision SDK (v03.xx) Development Guide</w:t>
            </w:r>
            <w:r>
              <w:t xml:space="preserve">”, </w:t>
            </w:r>
            <w:r w:rsidR="001E7EB0">
              <w:t>2017</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[12]</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r>
              <w:t>“</w:t>
            </w:r>
            <w:r w:rsidRPr="000C614B">
              <w:rPr>
                <w:i/>
              </w:rPr>
              <w:t>Loop unrolling</w:t>
            </w:r>
            <w:r>
              <w:t xml:space="preserve">”, </w:t>
            </w:r>
            <w:hyperlink r:id="rId33" w:history="1">
              <w:r>
                <w:rPr>
                  <w:rStyle w:val="Hyperlink"/>
                </w:rPr>
                <w:t>https://en.wikipedia.org/wiki/Loop_unrolling</w:t>
              </w:r>
            </w:hyperlink>
            <w:r>
              <w:t xml:space="preserve">, posjećeno 21.10.2019 </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[13]</w:t>
            </w:r>
          </w:p>
        </w:tc>
        <w:tc>
          <w:tcPr>
            <w:tcW w:w="8235" w:type="dxa"/>
            <w:shd w:val="clear" w:color="auto" w:fill="auto"/>
            <w:tcMar>
              <w:top w:w="100" w:type="dxa"/>
              <w:left w:w="100" w:type="dxa"/>
              <w:bottom w:w="100" w:type="dxa"/>
              <w:right w:w="100" w:type="dxa"/>
            </w:tcMar>
          </w:tcPr>
          <w:p w:rsidR="006C498E" w:rsidRDefault="00AE37E5" w:rsidP="00560139">
            <w:pPr>
              <w:widowControl w:val="0"/>
              <w:pBdr>
                <w:top w:val="nil"/>
                <w:left w:val="nil"/>
                <w:bottom w:val="nil"/>
                <w:right w:val="nil"/>
                <w:between w:val="nil"/>
              </w:pBdr>
              <w:spacing w:line="240" w:lineRule="auto"/>
              <w:jc w:val="left"/>
            </w:pPr>
            <w:r>
              <w:t>“</w:t>
            </w:r>
            <w:r w:rsidRPr="000C614B">
              <w:rPr>
                <w:i/>
              </w:rPr>
              <w:t>Compiler intrinsics</w:t>
            </w:r>
            <w:r>
              <w:t xml:space="preserve">”, </w:t>
            </w:r>
            <w:hyperlink r:id="rId34" w:history="1">
              <w:r>
                <w:rPr>
                  <w:rStyle w:val="Hyperlink"/>
                </w:rPr>
                <w:t>https://docs.microsoft.com/en-us/cpp/intrinsics/compiler-intrinsics?view=vs-2019</w:t>
              </w:r>
            </w:hyperlink>
            <w:r>
              <w:t>, posjećeno 21.10.2019</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[14]</w:t>
            </w:r>
          </w:p>
        </w:tc>
        <w:tc>
          <w:tcPr>
            <w:tcW w:w="8235" w:type="dxa"/>
            <w:shd w:val="clear" w:color="auto" w:fill="auto"/>
            <w:tcMar>
              <w:top w:w="100" w:type="dxa"/>
              <w:left w:w="100" w:type="dxa"/>
              <w:bottom w:w="100" w:type="dxa"/>
              <w:right w:w="100" w:type="dxa"/>
            </w:tcMar>
          </w:tcPr>
          <w:p w:rsidR="006C498E" w:rsidRDefault="000C614B" w:rsidP="00560139">
            <w:pPr>
              <w:widowControl w:val="0"/>
              <w:pBdr>
                <w:top w:val="nil"/>
                <w:left w:val="nil"/>
                <w:bottom w:val="nil"/>
                <w:right w:val="nil"/>
                <w:between w:val="nil"/>
              </w:pBdr>
              <w:spacing w:line="240" w:lineRule="auto"/>
              <w:jc w:val="left"/>
            </w:pPr>
            <w:r>
              <w:t>Texas Instruments, “</w:t>
            </w:r>
            <w:r w:rsidRPr="000C614B">
              <w:rPr>
                <w:i/>
              </w:rPr>
              <w:t>TMS320C6000 Peripehrals Reference Guide</w:t>
            </w:r>
            <w:r>
              <w:t>”, Februar 2001</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[15]</w:t>
            </w:r>
          </w:p>
        </w:tc>
        <w:tc>
          <w:tcPr>
            <w:tcW w:w="8235" w:type="dxa"/>
            <w:shd w:val="clear" w:color="auto" w:fill="auto"/>
            <w:tcMar>
              <w:top w:w="100" w:type="dxa"/>
              <w:left w:w="100" w:type="dxa"/>
              <w:bottom w:w="100" w:type="dxa"/>
              <w:right w:w="100" w:type="dxa"/>
            </w:tcMar>
          </w:tcPr>
          <w:p w:rsidR="006C498E" w:rsidRPr="00BD5B1C" w:rsidRDefault="00BD5B1C" w:rsidP="00560139">
            <w:pPr>
              <w:widowControl w:val="0"/>
              <w:pBdr>
                <w:top w:val="nil"/>
                <w:left w:val="nil"/>
                <w:bottom w:val="nil"/>
                <w:right w:val="nil"/>
                <w:between w:val="nil"/>
              </w:pBdr>
              <w:spacing w:line="240" w:lineRule="auto"/>
              <w:jc w:val="left"/>
              <w:rPr>
                <w:lang w:val="sr-Latn-RS"/>
              </w:rPr>
            </w:pPr>
            <w:r>
              <w:t>Texas Instruments, “</w:t>
            </w:r>
            <w:r w:rsidRPr="00BD5B1C">
              <w:rPr>
                <w:i/>
              </w:rPr>
              <w:t>TMS320C6000 Opt</w:t>
            </w:r>
            <w:r>
              <w:rPr>
                <w:i/>
              </w:rPr>
              <w:t>imizing Compiler</w:t>
            </w:r>
            <w:r w:rsidR="003A32BF">
              <w:rPr>
                <w:i/>
              </w:rPr>
              <w:t xml:space="preserve"> v8.2.x – User’s Guide</w:t>
            </w:r>
            <w:r>
              <w:t>”</w:t>
            </w:r>
            <w:r w:rsidR="003A32BF">
              <w:t>, Maj 2017</w:t>
            </w:r>
          </w:p>
        </w:tc>
      </w:tr>
    </w:tbl>
    <w:p w:rsidR="0057416F" w:rsidRDefault="0057416F"/>
    <w:sectPr w:rsidR="0057416F" w:rsidSect="00F40953">
      <w:footerReference w:type="default" r:id="rId35"/>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023" w:rsidRDefault="00A40023">
      <w:pPr>
        <w:spacing w:line="240" w:lineRule="auto"/>
      </w:pPr>
      <w:r>
        <w:separator/>
      </w:r>
    </w:p>
  </w:endnote>
  <w:endnote w:type="continuationSeparator" w:id="0">
    <w:p w:rsidR="00A40023" w:rsidRDefault="00A400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692E1D" w:rsidRDefault="00692E1D">
        <w:pPr>
          <w:pStyle w:val="Footer"/>
          <w:jc w:val="right"/>
        </w:pPr>
      </w:p>
      <w:p w:rsidR="00692E1D" w:rsidRDefault="00692E1D">
        <w:pPr>
          <w:pStyle w:val="Footer"/>
          <w:jc w:val="right"/>
        </w:pPr>
      </w:p>
    </w:sdtContent>
  </w:sdt>
  <w:p w:rsidR="00692E1D" w:rsidRDefault="00692E1D">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692E1D" w:rsidRDefault="00692E1D">
        <w:pPr>
          <w:pStyle w:val="Footer"/>
          <w:jc w:val="right"/>
        </w:pPr>
        <w:r>
          <w:fldChar w:fldCharType="begin"/>
        </w:r>
        <w:r>
          <w:instrText xml:space="preserve"> PAGE   \* MERGEFORMAT </w:instrText>
        </w:r>
        <w:r>
          <w:fldChar w:fldCharType="separate"/>
        </w:r>
        <w:r w:rsidR="00E07A2E">
          <w:rPr>
            <w:noProof/>
          </w:rPr>
          <w:t>41</w:t>
        </w:r>
        <w:r>
          <w:rPr>
            <w:noProof/>
          </w:rPr>
          <w:fldChar w:fldCharType="end"/>
        </w:r>
      </w:p>
    </w:sdtContent>
  </w:sdt>
  <w:p w:rsidR="00692E1D" w:rsidRDefault="00692E1D">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023" w:rsidRDefault="00A40023">
      <w:pPr>
        <w:spacing w:line="240" w:lineRule="auto"/>
      </w:pPr>
      <w:r>
        <w:separator/>
      </w:r>
    </w:p>
  </w:footnote>
  <w:footnote w:type="continuationSeparator" w:id="0">
    <w:p w:rsidR="00A40023" w:rsidRDefault="00A400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2"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8BD3055"/>
    <w:multiLevelType w:val="hybridMultilevel"/>
    <w:tmpl w:val="DC4620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5"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6"/>
  </w:num>
  <w:num w:numId="4">
    <w:abstractNumId w:val="5"/>
  </w:num>
  <w:num w:numId="5">
    <w:abstractNumId w:val="17"/>
  </w:num>
  <w:num w:numId="6">
    <w:abstractNumId w:val="4"/>
  </w:num>
  <w:num w:numId="7">
    <w:abstractNumId w:val="21"/>
  </w:num>
  <w:num w:numId="8">
    <w:abstractNumId w:val="25"/>
  </w:num>
  <w:num w:numId="9">
    <w:abstractNumId w:val="19"/>
  </w:num>
  <w:num w:numId="10">
    <w:abstractNumId w:val="13"/>
  </w:num>
  <w:num w:numId="11">
    <w:abstractNumId w:val="8"/>
  </w:num>
  <w:num w:numId="12">
    <w:abstractNumId w:val="18"/>
  </w:num>
  <w:num w:numId="13">
    <w:abstractNumId w:val="9"/>
  </w:num>
  <w:num w:numId="14">
    <w:abstractNumId w:val="23"/>
  </w:num>
  <w:num w:numId="15">
    <w:abstractNumId w:val="1"/>
  </w:num>
  <w:num w:numId="16">
    <w:abstractNumId w:val="7"/>
  </w:num>
  <w:num w:numId="17">
    <w:abstractNumId w:val="20"/>
  </w:num>
  <w:num w:numId="18">
    <w:abstractNumId w:val="2"/>
  </w:num>
  <w:num w:numId="19">
    <w:abstractNumId w:val="10"/>
  </w:num>
  <w:num w:numId="20">
    <w:abstractNumId w:val="12"/>
  </w:num>
  <w:num w:numId="21">
    <w:abstractNumId w:val="0"/>
  </w:num>
  <w:num w:numId="22">
    <w:abstractNumId w:val="15"/>
  </w:num>
  <w:num w:numId="23">
    <w:abstractNumId w:val="22"/>
  </w:num>
  <w:num w:numId="24">
    <w:abstractNumId w:val="3"/>
  </w:num>
  <w:num w:numId="25">
    <w:abstractNumId w:val="1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207E8"/>
    <w:rsid w:val="00033524"/>
    <w:rsid w:val="00034BDF"/>
    <w:rsid w:val="00066374"/>
    <w:rsid w:val="00067A5F"/>
    <w:rsid w:val="0007012F"/>
    <w:rsid w:val="00070CAF"/>
    <w:rsid w:val="00086318"/>
    <w:rsid w:val="000876CA"/>
    <w:rsid w:val="00091803"/>
    <w:rsid w:val="000A7AB2"/>
    <w:rsid w:val="000B0663"/>
    <w:rsid w:val="000C614B"/>
    <w:rsid w:val="000D2453"/>
    <w:rsid w:val="000E0E88"/>
    <w:rsid w:val="000E7CCA"/>
    <w:rsid w:val="000F423A"/>
    <w:rsid w:val="00104640"/>
    <w:rsid w:val="00105716"/>
    <w:rsid w:val="00120589"/>
    <w:rsid w:val="00124249"/>
    <w:rsid w:val="00156DC7"/>
    <w:rsid w:val="001648CA"/>
    <w:rsid w:val="001649D8"/>
    <w:rsid w:val="001830A4"/>
    <w:rsid w:val="00183662"/>
    <w:rsid w:val="001C58A6"/>
    <w:rsid w:val="001D12CD"/>
    <w:rsid w:val="001E1D71"/>
    <w:rsid w:val="001E7534"/>
    <w:rsid w:val="001E7EB0"/>
    <w:rsid w:val="001F1C35"/>
    <w:rsid w:val="00215760"/>
    <w:rsid w:val="002254AB"/>
    <w:rsid w:val="00226B17"/>
    <w:rsid w:val="00233B10"/>
    <w:rsid w:val="0023756A"/>
    <w:rsid w:val="00245004"/>
    <w:rsid w:val="002504A1"/>
    <w:rsid w:val="002557FD"/>
    <w:rsid w:val="00260474"/>
    <w:rsid w:val="002619BE"/>
    <w:rsid w:val="00272A82"/>
    <w:rsid w:val="0027611B"/>
    <w:rsid w:val="00284B7E"/>
    <w:rsid w:val="00287BBB"/>
    <w:rsid w:val="00293E40"/>
    <w:rsid w:val="002E1C85"/>
    <w:rsid w:val="002E7DF5"/>
    <w:rsid w:val="002F04E2"/>
    <w:rsid w:val="002F7144"/>
    <w:rsid w:val="00303943"/>
    <w:rsid w:val="003041C7"/>
    <w:rsid w:val="003251BB"/>
    <w:rsid w:val="00325EBE"/>
    <w:rsid w:val="003439B1"/>
    <w:rsid w:val="003443B7"/>
    <w:rsid w:val="0035126A"/>
    <w:rsid w:val="00396DBC"/>
    <w:rsid w:val="003A32BF"/>
    <w:rsid w:val="003A3E95"/>
    <w:rsid w:val="003B1323"/>
    <w:rsid w:val="003B436C"/>
    <w:rsid w:val="00400E2B"/>
    <w:rsid w:val="00401179"/>
    <w:rsid w:val="00417109"/>
    <w:rsid w:val="004249C8"/>
    <w:rsid w:val="0042622D"/>
    <w:rsid w:val="00433AF7"/>
    <w:rsid w:val="00434597"/>
    <w:rsid w:val="004518CC"/>
    <w:rsid w:val="00461000"/>
    <w:rsid w:val="00485DF9"/>
    <w:rsid w:val="00497890"/>
    <w:rsid w:val="004A04DF"/>
    <w:rsid w:val="004B2183"/>
    <w:rsid w:val="004B7E6E"/>
    <w:rsid w:val="004C0512"/>
    <w:rsid w:val="004C40F5"/>
    <w:rsid w:val="004D706E"/>
    <w:rsid w:val="004E5921"/>
    <w:rsid w:val="004F37A9"/>
    <w:rsid w:val="00501FDD"/>
    <w:rsid w:val="00517320"/>
    <w:rsid w:val="00535D06"/>
    <w:rsid w:val="00545394"/>
    <w:rsid w:val="00547146"/>
    <w:rsid w:val="00551F3A"/>
    <w:rsid w:val="00560139"/>
    <w:rsid w:val="0057416F"/>
    <w:rsid w:val="0059123B"/>
    <w:rsid w:val="00594273"/>
    <w:rsid w:val="005A0FB0"/>
    <w:rsid w:val="005A56B1"/>
    <w:rsid w:val="005B69FB"/>
    <w:rsid w:val="005C4AA7"/>
    <w:rsid w:val="005D6137"/>
    <w:rsid w:val="005D6A56"/>
    <w:rsid w:val="005E4EC3"/>
    <w:rsid w:val="0060132E"/>
    <w:rsid w:val="006059BB"/>
    <w:rsid w:val="00645ACA"/>
    <w:rsid w:val="00650F42"/>
    <w:rsid w:val="006525CF"/>
    <w:rsid w:val="00667B07"/>
    <w:rsid w:val="00684A01"/>
    <w:rsid w:val="00687F0F"/>
    <w:rsid w:val="00692E1D"/>
    <w:rsid w:val="006A3F0B"/>
    <w:rsid w:val="006A59D4"/>
    <w:rsid w:val="006B4BC4"/>
    <w:rsid w:val="006C0A9B"/>
    <w:rsid w:val="006C2111"/>
    <w:rsid w:val="006C498E"/>
    <w:rsid w:val="006E432C"/>
    <w:rsid w:val="006F2A40"/>
    <w:rsid w:val="006F680C"/>
    <w:rsid w:val="00704FBA"/>
    <w:rsid w:val="00720238"/>
    <w:rsid w:val="00723ABD"/>
    <w:rsid w:val="00725EB7"/>
    <w:rsid w:val="00730E50"/>
    <w:rsid w:val="007341B5"/>
    <w:rsid w:val="00741CB5"/>
    <w:rsid w:val="00742C4F"/>
    <w:rsid w:val="0077155B"/>
    <w:rsid w:val="007801B8"/>
    <w:rsid w:val="0079044D"/>
    <w:rsid w:val="00790F68"/>
    <w:rsid w:val="007B1E07"/>
    <w:rsid w:val="007D0E77"/>
    <w:rsid w:val="007D3C6D"/>
    <w:rsid w:val="007D77B4"/>
    <w:rsid w:val="007E5EAB"/>
    <w:rsid w:val="00812DF4"/>
    <w:rsid w:val="00835EE8"/>
    <w:rsid w:val="00854EAC"/>
    <w:rsid w:val="00856BE9"/>
    <w:rsid w:val="00864750"/>
    <w:rsid w:val="0088290D"/>
    <w:rsid w:val="008A5525"/>
    <w:rsid w:val="008B7471"/>
    <w:rsid w:val="008F2F8C"/>
    <w:rsid w:val="00900760"/>
    <w:rsid w:val="00912601"/>
    <w:rsid w:val="00921CB5"/>
    <w:rsid w:val="009308E1"/>
    <w:rsid w:val="009337BB"/>
    <w:rsid w:val="009364D1"/>
    <w:rsid w:val="00936977"/>
    <w:rsid w:val="00941D40"/>
    <w:rsid w:val="0094675D"/>
    <w:rsid w:val="0095571B"/>
    <w:rsid w:val="009647ED"/>
    <w:rsid w:val="00966345"/>
    <w:rsid w:val="00970E3E"/>
    <w:rsid w:val="00975A32"/>
    <w:rsid w:val="009833BD"/>
    <w:rsid w:val="009C7F12"/>
    <w:rsid w:val="009D4CEB"/>
    <w:rsid w:val="009E0F08"/>
    <w:rsid w:val="009E196C"/>
    <w:rsid w:val="00A40023"/>
    <w:rsid w:val="00A400FB"/>
    <w:rsid w:val="00A56D57"/>
    <w:rsid w:val="00A65646"/>
    <w:rsid w:val="00A66981"/>
    <w:rsid w:val="00A66DF9"/>
    <w:rsid w:val="00A73D52"/>
    <w:rsid w:val="00AA0423"/>
    <w:rsid w:val="00AA1A8F"/>
    <w:rsid w:val="00AA3744"/>
    <w:rsid w:val="00AA4386"/>
    <w:rsid w:val="00AC2477"/>
    <w:rsid w:val="00AC7F3C"/>
    <w:rsid w:val="00AD1B14"/>
    <w:rsid w:val="00AE1E52"/>
    <w:rsid w:val="00AE37E5"/>
    <w:rsid w:val="00B1210A"/>
    <w:rsid w:val="00B23487"/>
    <w:rsid w:val="00B37BA1"/>
    <w:rsid w:val="00B42176"/>
    <w:rsid w:val="00B50ED4"/>
    <w:rsid w:val="00B55236"/>
    <w:rsid w:val="00B55C99"/>
    <w:rsid w:val="00B61BBA"/>
    <w:rsid w:val="00B64703"/>
    <w:rsid w:val="00B70CE1"/>
    <w:rsid w:val="00B8098D"/>
    <w:rsid w:val="00B81648"/>
    <w:rsid w:val="00B84B4E"/>
    <w:rsid w:val="00B9606C"/>
    <w:rsid w:val="00BA28CB"/>
    <w:rsid w:val="00BA60E9"/>
    <w:rsid w:val="00BA7842"/>
    <w:rsid w:val="00BB434E"/>
    <w:rsid w:val="00BB5EBC"/>
    <w:rsid w:val="00BC587C"/>
    <w:rsid w:val="00BC752F"/>
    <w:rsid w:val="00BD5B1C"/>
    <w:rsid w:val="00BE0AF4"/>
    <w:rsid w:val="00BE1CCB"/>
    <w:rsid w:val="00BE64C5"/>
    <w:rsid w:val="00BE7886"/>
    <w:rsid w:val="00BE7A4C"/>
    <w:rsid w:val="00C03495"/>
    <w:rsid w:val="00C07643"/>
    <w:rsid w:val="00C11515"/>
    <w:rsid w:val="00C13EBF"/>
    <w:rsid w:val="00C31EA4"/>
    <w:rsid w:val="00C56CAF"/>
    <w:rsid w:val="00C70C25"/>
    <w:rsid w:val="00C8046A"/>
    <w:rsid w:val="00C83F98"/>
    <w:rsid w:val="00C92721"/>
    <w:rsid w:val="00C94C0D"/>
    <w:rsid w:val="00CA2E3F"/>
    <w:rsid w:val="00CA527B"/>
    <w:rsid w:val="00CB3C66"/>
    <w:rsid w:val="00CC48F9"/>
    <w:rsid w:val="00CD78B6"/>
    <w:rsid w:val="00CE3ABA"/>
    <w:rsid w:val="00CF3E44"/>
    <w:rsid w:val="00D02318"/>
    <w:rsid w:val="00D030DD"/>
    <w:rsid w:val="00D2493E"/>
    <w:rsid w:val="00D25CC8"/>
    <w:rsid w:val="00D30E07"/>
    <w:rsid w:val="00D37934"/>
    <w:rsid w:val="00D4024B"/>
    <w:rsid w:val="00D47AAD"/>
    <w:rsid w:val="00D53706"/>
    <w:rsid w:val="00D57836"/>
    <w:rsid w:val="00D61B4A"/>
    <w:rsid w:val="00D66F20"/>
    <w:rsid w:val="00D72838"/>
    <w:rsid w:val="00D77343"/>
    <w:rsid w:val="00D8115D"/>
    <w:rsid w:val="00D836D3"/>
    <w:rsid w:val="00D85617"/>
    <w:rsid w:val="00D86B4A"/>
    <w:rsid w:val="00D965B9"/>
    <w:rsid w:val="00DB7BC6"/>
    <w:rsid w:val="00DC38F3"/>
    <w:rsid w:val="00DD38E5"/>
    <w:rsid w:val="00DD4D14"/>
    <w:rsid w:val="00DF0854"/>
    <w:rsid w:val="00E064C0"/>
    <w:rsid w:val="00E07A2E"/>
    <w:rsid w:val="00E226AA"/>
    <w:rsid w:val="00E23FE4"/>
    <w:rsid w:val="00E34A2C"/>
    <w:rsid w:val="00E50989"/>
    <w:rsid w:val="00E669D2"/>
    <w:rsid w:val="00E92C76"/>
    <w:rsid w:val="00EA6D52"/>
    <w:rsid w:val="00EB26C7"/>
    <w:rsid w:val="00EB4722"/>
    <w:rsid w:val="00EC1F21"/>
    <w:rsid w:val="00EC5365"/>
    <w:rsid w:val="00EE56C7"/>
    <w:rsid w:val="00F15B72"/>
    <w:rsid w:val="00F3104B"/>
    <w:rsid w:val="00F34880"/>
    <w:rsid w:val="00F40953"/>
    <w:rsid w:val="00F66558"/>
    <w:rsid w:val="00F70B1E"/>
    <w:rsid w:val="00F95A59"/>
    <w:rsid w:val="00F970ED"/>
    <w:rsid w:val="00FA416C"/>
    <w:rsid w:val="00FD0894"/>
    <w:rsid w:val="00FD5EF9"/>
    <w:rsid w:val="00FE774B"/>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586E"/>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FollowedHyperlink">
    <w:name w:val="FollowedHyperlink"/>
    <w:basedOn w:val="DefaultParagraphFont"/>
    <w:uiPriority w:val="99"/>
    <w:semiHidden/>
    <w:unhideWhenUsed/>
    <w:rsid w:val="000C6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63454778">
      <w:bodyDiv w:val="1"/>
      <w:marLeft w:val="0"/>
      <w:marRight w:val="0"/>
      <w:marTop w:val="0"/>
      <w:marBottom w:val="0"/>
      <w:divBdr>
        <w:top w:val="none" w:sz="0" w:space="0" w:color="auto"/>
        <w:left w:val="none" w:sz="0" w:space="0" w:color="auto"/>
        <w:bottom w:val="none" w:sz="0" w:space="0" w:color="auto"/>
        <w:right w:val="none" w:sz="0" w:space="0" w:color="auto"/>
      </w:divBdr>
      <w:divsChild>
        <w:div w:id="1190335953">
          <w:marLeft w:val="0"/>
          <w:marRight w:val="0"/>
          <w:marTop w:val="0"/>
          <w:marBottom w:val="0"/>
          <w:divBdr>
            <w:top w:val="none" w:sz="0" w:space="0" w:color="auto"/>
            <w:left w:val="none" w:sz="0" w:space="0" w:color="auto"/>
            <w:bottom w:val="none" w:sz="0" w:space="0" w:color="auto"/>
            <w:right w:val="none" w:sz="0" w:space="0" w:color="auto"/>
          </w:divBdr>
          <w:divsChild>
            <w:div w:id="921331853">
              <w:marLeft w:val="0"/>
              <w:marRight w:val="0"/>
              <w:marTop w:val="0"/>
              <w:marBottom w:val="0"/>
              <w:divBdr>
                <w:top w:val="none" w:sz="0" w:space="0" w:color="auto"/>
                <w:left w:val="none" w:sz="0" w:space="0" w:color="auto"/>
                <w:bottom w:val="none" w:sz="0" w:space="0" w:color="auto"/>
                <w:right w:val="none" w:sz="0" w:space="0" w:color="auto"/>
              </w:divBdr>
            </w:div>
            <w:div w:id="147063492">
              <w:marLeft w:val="0"/>
              <w:marRight w:val="0"/>
              <w:marTop w:val="0"/>
              <w:marBottom w:val="0"/>
              <w:divBdr>
                <w:top w:val="none" w:sz="0" w:space="0" w:color="auto"/>
                <w:left w:val="none" w:sz="0" w:space="0" w:color="auto"/>
                <w:bottom w:val="none" w:sz="0" w:space="0" w:color="auto"/>
                <w:right w:val="none" w:sz="0" w:space="0" w:color="auto"/>
              </w:divBdr>
            </w:div>
            <w:div w:id="478034679">
              <w:marLeft w:val="0"/>
              <w:marRight w:val="0"/>
              <w:marTop w:val="0"/>
              <w:marBottom w:val="0"/>
              <w:divBdr>
                <w:top w:val="none" w:sz="0" w:space="0" w:color="auto"/>
                <w:left w:val="none" w:sz="0" w:space="0" w:color="auto"/>
                <w:bottom w:val="none" w:sz="0" w:space="0" w:color="auto"/>
                <w:right w:val="none" w:sz="0" w:space="0" w:color="auto"/>
              </w:divBdr>
            </w:div>
            <w:div w:id="754791626">
              <w:marLeft w:val="0"/>
              <w:marRight w:val="0"/>
              <w:marTop w:val="0"/>
              <w:marBottom w:val="0"/>
              <w:divBdr>
                <w:top w:val="none" w:sz="0" w:space="0" w:color="auto"/>
                <w:left w:val="none" w:sz="0" w:space="0" w:color="auto"/>
                <w:bottom w:val="none" w:sz="0" w:space="0" w:color="auto"/>
                <w:right w:val="none" w:sz="0" w:space="0" w:color="auto"/>
              </w:divBdr>
            </w:div>
            <w:div w:id="808669647">
              <w:marLeft w:val="0"/>
              <w:marRight w:val="0"/>
              <w:marTop w:val="0"/>
              <w:marBottom w:val="0"/>
              <w:divBdr>
                <w:top w:val="none" w:sz="0" w:space="0" w:color="auto"/>
                <w:left w:val="none" w:sz="0" w:space="0" w:color="auto"/>
                <w:bottom w:val="none" w:sz="0" w:space="0" w:color="auto"/>
                <w:right w:val="none" w:sz="0" w:space="0" w:color="auto"/>
              </w:divBdr>
            </w:div>
            <w:div w:id="47580632">
              <w:marLeft w:val="0"/>
              <w:marRight w:val="0"/>
              <w:marTop w:val="0"/>
              <w:marBottom w:val="0"/>
              <w:divBdr>
                <w:top w:val="none" w:sz="0" w:space="0" w:color="auto"/>
                <w:left w:val="none" w:sz="0" w:space="0" w:color="auto"/>
                <w:bottom w:val="none" w:sz="0" w:space="0" w:color="auto"/>
                <w:right w:val="none" w:sz="0" w:space="0" w:color="auto"/>
              </w:divBdr>
            </w:div>
            <w:div w:id="908732774">
              <w:marLeft w:val="0"/>
              <w:marRight w:val="0"/>
              <w:marTop w:val="0"/>
              <w:marBottom w:val="0"/>
              <w:divBdr>
                <w:top w:val="none" w:sz="0" w:space="0" w:color="auto"/>
                <w:left w:val="none" w:sz="0" w:space="0" w:color="auto"/>
                <w:bottom w:val="none" w:sz="0" w:space="0" w:color="auto"/>
                <w:right w:val="none" w:sz="0" w:space="0" w:color="auto"/>
              </w:divBdr>
            </w:div>
            <w:div w:id="1030571982">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891456639">
              <w:marLeft w:val="0"/>
              <w:marRight w:val="0"/>
              <w:marTop w:val="0"/>
              <w:marBottom w:val="0"/>
              <w:divBdr>
                <w:top w:val="none" w:sz="0" w:space="0" w:color="auto"/>
                <w:left w:val="none" w:sz="0" w:space="0" w:color="auto"/>
                <w:bottom w:val="none" w:sz="0" w:space="0" w:color="auto"/>
                <w:right w:val="none" w:sz="0" w:space="0" w:color="auto"/>
              </w:divBdr>
            </w:div>
            <w:div w:id="1769034614">
              <w:marLeft w:val="0"/>
              <w:marRight w:val="0"/>
              <w:marTop w:val="0"/>
              <w:marBottom w:val="0"/>
              <w:divBdr>
                <w:top w:val="none" w:sz="0" w:space="0" w:color="auto"/>
                <w:left w:val="none" w:sz="0" w:space="0" w:color="auto"/>
                <w:bottom w:val="none" w:sz="0" w:space="0" w:color="auto"/>
                <w:right w:val="none" w:sz="0" w:space="0" w:color="auto"/>
              </w:divBdr>
            </w:div>
            <w:div w:id="1861510469">
              <w:marLeft w:val="0"/>
              <w:marRight w:val="0"/>
              <w:marTop w:val="0"/>
              <w:marBottom w:val="0"/>
              <w:divBdr>
                <w:top w:val="none" w:sz="0" w:space="0" w:color="auto"/>
                <w:left w:val="none" w:sz="0" w:space="0" w:color="auto"/>
                <w:bottom w:val="none" w:sz="0" w:space="0" w:color="auto"/>
                <w:right w:val="none" w:sz="0" w:space="0" w:color="auto"/>
              </w:divBdr>
            </w:div>
            <w:div w:id="909661045">
              <w:marLeft w:val="0"/>
              <w:marRight w:val="0"/>
              <w:marTop w:val="0"/>
              <w:marBottom w:val="0"/>
              <w:divBdr>
                <w:top w:val="none" w:sz="0" w:space="0" w:color="auto"/>
                <w:left w:val="none" w:sz="0" w:space="0" w:color="auto"/>
                <w:bottom w:val="none" w:sz="0" w:space="0" w:color="auto"/>
                <w:right w:val="none" w:sz="0" w:space="0" w:color="auto"/>
              </w:divBdr>
            </w:div>
            <w:div w:id="1613392973">
              <w:marLeft w:val="0"/>
              <w:marRight w:val="0"/>
              <w:marTop w:val="0"/>
              <w:marBottom w:val="0"/>
              <w:divBdr>
                <w:top w:val="none" w:sz="0" w:space="0" w:color="auto"/>
                <w:left w:val="none" w:sz="0" w:space="0" w:color="auto"/>
                <w:bottom w:val="none" w:sz="0" w:space="0" w:color="auto"/>
                <w:right w:val="none" w:sz="0" w:space="0" w:color="auto"/>
              </w:divBdr>
            </w:div>
            <w:div w:id="1593933773">
              <w:marLeft w:val="0"/>
              <w:marRight w:val="0"/>
              <w:marTop w:val="0"/>
              <w:marBottom w:val="0"/>
              <w:divBdr>
                <w:top w:val="none" w:sz="0" w:space="0" w:color="auto"/>
                <w:left w:val="none" w:sz="0" w:space="0" w:color="auto"/>
                <w:bottom w:val="none" w:sz="0" w:space="0" w:color="auto"/>
                <w:right w:val="none" w:sz="0" w:space="0" w:color="auto"/>
              </w:divBdr>
            </w:div>
            <w:div w:id="21784573">
              <w:marLeft w:val="0"/>
              <w:marRight w:val="0"/>
              <w:marTop w:val="0"/>
              <w:marBottom w:val="0"/>
              <w:divBdr>
                <w:top w:val="none" w:sz="0" w:space="0" w:color="auto"/>
                <w:left w:val="none" w:sz="0" w:space="0" w:color="auto"/>
                <w:bottom w:val="none" w:sz="0" w:space="0" w:color="auto"/>
                <w:right w:val="none" w:sz="0" w:space="0" w:color="auto"/>
              </w:divBdr>
            </w:div>
            <w:div w:id="1806702074">
              <w:marLeft w:val="0"/>
              <w:marRight w:val="0"/>
              <w:marTop w:val="0"/>
              <w:marBottom w:val="0"/>
              <w:divBdr>
                <w:top w:val="none" w:sz="0" w:space="0" w:color="auto"/>
                <w:left w:val="none" w:sz="0" w:space="0" w:color="auto"/>
                <w:bottom w:val="none" w:sz="0" w:space="0" w:color="auto"/>
                <w:right w:val="none" w:sz="0" w:space="0" w:color="auto"/>
              </w:divBdr>
            </w:div>
            <w:div w:id="739324901">
              <w:marLeft w:val="0"/>
              <w:marRight w:val="0"/>
              <w:marTop w:val="0"/>
              <w:marBottom w:val="0"/>
              <w:divBdr>
                <w:top w:val="none" w:sz="0" w:space="0" w:color="auto"/>
                <w:left w:val="none" w:sz="0" w:space="0" w:color="auto"/>
                <w:bottom w:val="none" w:sz="0" w:space="0" w:color="auto"/>
                <w:right w:val="none" w:sz="0" w:space="0" w:color="auto"/>
              </w:divBdr>
            </w:div>
            <w:div w:id="1963464028">
              <w:marLeft w:val="0"/>
              <w:marRight w:val="0"/>
              <w:marTop w:val="0"/>
              <w:marBottom w:val="0"/>
              <w:divBdr>
                <w:top w:val="none" w:sz="0" w:space="0" w:color="auto"/>
                <w:left w:val="none" w:sz="0" w:space="0" w:color="auto"/>
                <w:bottom w:val="none" w:sz="0" w:space="0" w:color="auto"/>
                <w:right w:val="none" w:sz="0" w:space="0" w:color="auto"/>
              </w:divBdr>
            </w:div>
            <w:div w:id="1717700988">
              <w:marLeft w:val="0"/>
              <w:marRight w:val="0"/>
              <w:marTop w:val="0"/>
              <w:marBottom w:val="0"/>
              <w:divBdr>
                <w:top w:val="none" w:sz="0" w:space="0" w:color="auto"/>
                <w:left w:val="none" w:sz="0" w:space="0" w:color="auto"/>
                <w:bottom w:val="none" w:sz="0" w:space="0" w:color="auto"/>
                <w:right w:val="none" w:sz="0" w:space="0" w:color="auto"/>
              </w:divBdr>
            </w:div>
            <w:div w:id="1715230304">
              <w:marLeft w:val="0"/>
              <w:marRight w:val="0"/>
              <w:marTop w:val="0"/>
              <w:marBottom w:val="0"/>
              <w:divBdr>
                <w:top w:val="none" w:sz="0" w:space="0" w:color="auto"/>
                <w:left w:val="none" w:sz="0" w:space="0" w:color="auto"/>
                <w:bottom w:val="none" w:sz="0" w:space="0" w:color="auto"/>
                <w:right w:val="none" w:sz="0" w:space="0" w:color="auto"/>
              </w:divBdr>
            </w:div>
            <w:div w:id="1415123044">
              <w:marLeft w:val="0"/>
              <w:marRight w:val="0"/>
              <w:marTop w:val="0"/>
              <w:marBottom w:val="0"/>
              <w:divBdr>
                <w:top w:val="none" w:sz="0" w:space="0" w:color="auto"/>
                <w:left w:val="none" w:sz="0" w:space="0" w:color="auto"/>
                <w:bottom w:val="none" w:sz="0" w:space="0" w:color="auto"/>
                <w:right w:val="none" w:sz="0" w:space="0" w:color="auto"/>
              </w:divBdr>
            </w:div>
            <w:div w:id="1718313433">
              <w:marLeft w:val="0"/>
              <w:marRight w:val="0"/>
              <w:marTop w:val="0"/>
              <w:marBottom w:val="0"/>
              <w:divBdr>
                <w:top w:val="none" w:sz="0" w:space="0" w:color="auto"/>
                <w:left w:val="none" w:sz="0" w:space="0" w:color="auto"/>
                <w:bottom w:val="none" w:sz="0" w:space="0" w:color="auto"/>
                <w:right w:val="none" w:sz="0" w:space="0" w:color="auto"/>
              </w:divBdr>
            </w:div>
            <w:div w:id="1752241283">
              <w:marLeft w:val="0"/>
              <w:marRight w:val="0"/>
              <w:marTop w:val="0"/>
              <w:marBottom w:val="0"/>
              <w:divBdr>
                <w:top w:val="none" w:sz="0" w:space="0" w:color="auto"/>
                <w:left w:val="none" w:sz="0" w:space="0" w:color="auto"/>
                <w:bottom w:val="none" w:sz="0" w:space="0" w:color="auto"/>
                <w:right w:val="none" w:sz="0" w:space="0" w:color="auto"/>
              </w:divBdr>
            </w:div>
            <w:div w:id="1775174487">
              <w:marLeft w:val="0"/>
              <w:marRight w:val="0"/>
              <w:marTop w:val="0"/>
              <w:marBottom w:val="0"/>
              <w:divBdr>
                <w:top w:val="none" w:sz="0" w:space="0" w:color="auto"/>
                <w:left w:val="none" w:sz="0" w:space="0" w:color="auto"/>
                <w:bottom w:val="none" w:sz="0" w:space="0" w:color="auto"/>
                <w:right w:val="none" w:sz="0" w:space="0" w:color="auto"/>
              </w:divBdr>
            </w:div>
            <w:div w:id="1008562270">
              <w:marLeft w:val="0"/>
              <w:marRight w:val="0"/>
              <w:marTop w:val="0"/>
              <w:marBottom w:val="0"/>
              <w:divBdr>
                <w:top w:val="none" w:sz="0" w:space="0" w:color="auto"/>
                <w:left w:val="none" w:sz="0" w:space="0" w:color="auto"/>
                <w:bottom w:val="none" w:sz="0" w:space="0" w:color="auto"/>
                <w:right w:val="none" w:sz="0" w:space="0" w:color="auto"/>
              </w:divBdr>
            </w:div>
            <w:div w:id="1615675502">
              <w:marLeft w:val="0"/>
              <w:marRight w:val="0"/>
              <w:marTop w:val="0"/>
              <w:marBottom w:val="0"/>
              <w:divBdr>
                <w:top w:val="none" w:sz="0" w:space="0" w:color="auto"/>
                <w:left w:val="none" w:sz="0" w:space="0" w:color="auto"/>
                <w:bottom w:val="none" w:sz="0" w:space="0" w:color="auto"/>
                <w:right w:val="none" w:sz="0" w:space="0" w:color="auto"/>
              </w:divBdr>
            </w:div>
            <w:div w:id="1568760937">
              <w:marLeft w:val="0"/>
              <w:marRight w:val="0"/>
              <w:marTop w:val="0"/>
              <w:marBottom w:val="0"/>
              <w:divBdr>
                <w:top w:val="none" w:sz="0" w:space="0" w:color="auto"/>
                <w:left w:val="none" w:sz="0" w:space="0" w:color="auto"/>
                <w:bottom w:val="none" w:sz="0" w:space="0" w:color="auto"/>
                <w:right w:val="none" w:sz="0" w:space="0" w:color="auto"/>
              </w:divBdr>
            </w:div>
            <w:div w:id="999239276">
              <w:marLeft w:val="0"/>
              <w:marRight w:val="0"/>
              <w:marTop w:val="0"/>
              <w:marBottom w:val="0"/>
              <w:divBdr>
                <w:top w:val="none" w:sz="0" w:space="0" w:color="auto"/>
                <w:left w:val="none" w:sz="0" w:space="0" w:color="auto"/>
                <w:bottom w:val="none" w:sz="0" w:space="0" w:color="auto"/>
                <w:right w:val="none" w:sz="0" w:space="0" w:color="auto"/>
              </w:divBdr>
            </w:div>
            <w:div w:id="65954197">
              <w:marLeft w:val="0"/>
              <w:marRight w:val="0"/>
              <w:marTop w:val="0"/>
              <w:marBottom w:val="0"/>
              <w:divBdr>
                <w:top w:val="none" w:sz="0" w:space="0" w:color="auto"/>
                <w:left w:val="none" w:sz="0" w:space="0" w:color="auto"/>
                <w:bottom w:val="none" w:sz="0" w:space="0" w:color="auto"/>
                <w:right w:val="none" w:sz="0" w:space="0" w:color="auto"/>
              </w:divBdr>
            </w:div>
            <w:div w:id="680812909">
              <w:marLeft w:val="0"/>
              <w:marRight w:val="0"/>
              <w:marTop w:val="0"/>
              <w:marBottom w:val="0"/>
              <w:divBdr>
                <w:top w:val="none" w:sz="0" w:space="0" w:color="auto"/>
                <w:left w:val="none" w:sz="0" w:space="0" w:color="auto"/>
                <w:bottom w:val="none" w:sz="0" w:space="0" w:color="auto"/>
                <w:right w:val="none" w:sz="0" w:space="0" w:color="auto"/>
              </w:divBdr>
            </w:div>
            <w:div w:id="674649235">
              <w:marLeft w:val="0"/>
              <w:marRight w:val="0"/>
              <w:marTop w:val="0"/>
              <w:marBottom w:val="0"/>
              <w:divBdr>
                <w:top w:val="none" w:sz="0" w:space="0" w:color="auto"/>
                <w:left w:val="none" w:sz="0" w:space="0" w:color="auto"/>
                <w:bottom w:val="none" w:sz="0" w:space="0" w:color="auto"/>
                <w:right w:val="none" w:sz="0" w:space="0" w:color="auto"/>
              </w:divBdr>
            </w:div>
            <w:div w:id="907569433">
              <w:marLeft w:val="0"/>
              <w:marRight w:val="0"/>
              <w:marTop w:val="0"/>
              <w:marBottom w:val="0"/>
              <w:divBdr>
                <w:top w:val="none" w:sz="0" w:space="0" w:color="auto"/>
                <w:left w:val="none" w:sz="0" w:space="0" w:color="auto"/>
                <w:bottom w:val="none" w:sz="0" w:space="0" w:color="auto"/>
                <w:right w:val="none" w:sz="0" w:space="0" w:color="auto"/>
              </w:divBdr>
            </w:div>
            <w:div w:id="502207701">
              <w:marLeft w:val="0"/>
              <w:marRight w:val="0"/>
              <w:marTop w:val="0"/>
              <w:marBottom w:val="0"/>
              <w:divBdr>
                <w:top w:val="none" w:sz="0" w:space="0" w:color="auto"/>
                <w:left w:val="none" w:sz="0" w:space="0" w:color="auto"/>
                <w:bottom w:val="none" w:sz="0" w:space="0" w:color="auto"/>
                <w:right w:val="none" w:sz="0" w:space="0" w:color="auto"/>
              </w:divBdr>
            </w:div>
            <w:div w:id="976493914">
              <w:marLeft w:val="0"/>
              <w:marRight w:val="0"/>
              <w:marTop w:val="0"/>
              <w:marBottom w:val="0"/>
              <w:divBdr>
                <w:top w:val="none" w:sz="0" w:space="0" w:color="auto"/>
                <w:left w:val="none" w:sz="0" w:space="0" w:color="auto"/>
                <w:bottom w:val="none" w:sz="0" w:space="0" w:color="auto"/>
                <w:right w:val="none" w:sz="0" w:space="0" w:color="auto"/>
              </w:divBdr>
            </w:div>
            <w:div w:id="124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743379071">
      <w:bodyDiv w:val="1"/>
      <w:marLeft w:val="0"/>
      <w:marRight w:val="0"/>
      <w:marTop w:val="0"/>
      <w:marBottom w:val="0"/>
      <w:divBdr>
        <w:top w:val="none" w:sz="0" w:space="0" w:color="auto"/>
        <w:left w:val="none" w:sz="0" w:space="0" w:color="auto"/>
        <w:bottom w:val="none" w:sz="0" w:space="0" w:color="auto"/>
        <w:right w:val="none" w:sz="0" w:space="0" w:color="auto"/>
      </w:divBdr>
      <w:divsChild>
        <w:div w:id="1499540624">
          <w:marLeft w:val="0"/>
          <w:marRight w:val="0"/>
          <w:marTop w:val="0"/>
          <w:marBottom w:val="0"/>
          <w:divBdr>
            <w:top w:val="none" w:sz="0" w:space="0" w:color="auto"/>
            <w:left w:val="none" w:sz="0" w:space="0" w:color="auto"/>
            <w:bottom w:val="none" w:sz="0" w:space="0" w:color="auto"/>
            <w:right w:val="none" w:sz="0" w:space="0" w:color="auto"/>
          </w:divBdr>
          <w:divsChild>
            <w:div w:id="900334103">
              <w:marLeft w:val="0"/>
              <w:marRight w:val="0"/>
              <w:marTop w:val="0"/>
              <w:marBottom w:val="0"/>
              <w:divBdr>
                <w:top w:val="none" w:sz="0" w:space="0" w:color="auto"/>
                <w:left w:val="none" w:sz="0" w:space="0" w:color="auto"/>
                <w:bottom w:val="none" w:sz="0" w:space="0" w:color="auto"/>
                <w:right w:val="none" w:sz="0" w:space="0" w:color="auto"/>
              </w:divBdr>
            </w:div>
            <w:div w:id="822895569">
              <w:marLeft w:val="0"/>
              <w:marRight w:val="0"/>
              <w:marTop w:val="0"/>
              <w:marBottom w:val="0"/>
              <w:divBdr>
                <w:top w:val="none" w:sz="0" w:space="0" w:color="auto"/>
                <w:left w:val="none" w:sz="0" w:space="0" w:color="auto"/>
                <w:bottom w:val="none" w:sz="0" w:space="0" w:color="auto"/>
                <w:right w:val="none" w:sz="0" w:space="0" w:color="auto"/>
              </w:divBdr>
            </w:div>
            <w:div w:id="1807426421">
              <w:marLeft w:val="0"/>
              <w:marRight w:val="0"/>
              <w:marTop w:val="0"/>
              <w:marBottom w:val="0"/>
              <w:divBdr>
                <w:top w:val="none" w:sz="0" w:space="0" w:color="auto"/>
                <w:left w:val="none" w:sz="0" w:space="0" w:color="auto"/>
                <w:bottom w:val="none" w:sz="0" w:space="0" w:color="auto"/>
                <w:right w:val="none" w:sz="0" w:space="0" w:color="auto"/>
              </w:divBdr>
            </w:div>
            <w:div w:id="1143544226">
              <w:marLeft w:val="0"/>
              <w:marRight w:val="0"/>
              <w:marTop w:val="0"/>
              <w:marBottom w:val="0"/>
              <w:divBdr>
                <w:top w:val="none" w:sz="0" w:space="0" w:color="auto"/>
                <w:left w:val="none" w:sz="0" w:space="0" w:color="auto"/>
                <w:bottom w:val="none" w:sz="0" w:space="0" w:color="auto"/>
                <w:right w:val="none" w:sz="0" w:space="0" w:color="auto"/>
              </w:divBdr>
            </w:div>
            <w:div w:id="2025939547">
              <w:marLeft w:val="0"/>
              <w:marRight w:val="0"/>
              <w:marTop w:val="0"/>
              <w:marBottom w:val="0"/>
              <w:divBdr>
                <w:top w:val="none" w:sz="0" w:space="0" w:color="auto"/>
                <w:left w:val="none" w:sz="0" w:space="0" w:color="auto"/>
                <w:bottom w:val="none" w:sz="0" w:space="0" w:color="auto"/>
                <w:right w:val="none" w:sz="0" w:space="0" w:color="auto"/>
              </w:divBdr>
            </w:div>
            <w:div w:id="1618557541">
              <w:marLeft w:val="0"/>
              <w:marRight w:val="0"/>
              <w:marTop w:val="0"/>
              <w:marBottom w:val="0"/>
              <w:divBdr>
                <w:top w:val="none" w:sz="0" w:space="0" w:color="auto"/>
                <w:left w:val="none" w:sz="0" w:space="0" w:color="auto"/>
                <w:bottom w:val="none" w:sz="0" w:space="0" w:color="auto"/>
                <w:right w:val="none" w:sz="0" w:space="0" w:color="auto"/>
              </w:divBdr>
            </w:div>
            <w:div w:id="1617563746">
              <w:marLeft w:val="0"/>
              <w:marRight w:val="0"/>
              <w:marTop w:val="0"/>
              <w:marBottom w:val="0"/>
              <w:divBdr>
                <w:top w:val="none" w:sz="0" w:space="0" w:color="auto"/>
                <w:left w:val="none" w:sz="0" w:space="0" w:color="auto"/>
                <w:bottom w:val="none" w:sz="0" w:space="0" w:color="auto"/>
                <w:right w:val="none" w:sz="0" w:space="0" w:color="auto"/>
              </w:divBdr>
            </w:div>
            <w:div w:id="465316370">
              <w:marLeft w:val="0"/>
              <w:marRight w:val="0"/>
              <w:marTop w:val="0"/>
              <w:marBottom w:val="0"/>
              <w:divBdr>
                <w:top w:val="none" w:sz="0" w:space="0" w:color="auto"/>
                <w:left w:val="none" w:sz="0" w:space="0" w:color="auto"/>
                <w:bottom w:val="none" w:sz="0" w:space="0" w:color="auto"/>
                <w:right w:val="none" w:sz="0" w:space="0" w:color="auto"/>
              </w:divBdr>
            </w:div>
            <w:div w:id="20130158">
              <w:marLeft w:val="0"/>
              <w:marRight w:val="0"/>
              <w:marTop w:val="0"/>
              <w:marBottom w:val="0"/>
              <w:divBdr>
                <w:top w:val="none" w:sz="0" w:space="0" w:color="auto"/>
                <w:left w:val="none" w:sz="0" w:space="0" w:color="auto"/>
                <w:bottom w:val="none" w:sz="0" w:space="0" w:color="auto"/>
                <w:right w:val="none" w:sz="0" w:space="0" w:color="auto"/>
              </w:divBdr>
            </w:div>
            <w:div w:id="1663123648">
              <w:marLeft w:val="0"/>
              <w:marRight w:val="0"/>
              <w:marTop w:val="0"/>
              <w:marBottom w:val="0"/>
              <w:divBdr>
                <w:top w:val="none" w:sz="0" w:space="0" w:color="auto"/>
                <w:left w:val="none" w:sz="0" w:space="0" w:color="auto"/>
                <w:bottom w:val="none" w:sz="0" w:space="0" w:color="auto"/>
                <w:right w:val="none" w:sz="0" w:space="0" w:color="auto"/>
              </w:divBdr>
            </w:div>
            <w:div w:id="560943485">
              <w:marLeft w:val="0"/>
              <w:marRight w:val="0"/>
              <w:marTop w:val="0"/>
              <w:marBottom w:val="0"/>
              <w:divBdr>
                <w:top w:val="none" w:sz="0" w:space="0" w:color="auto"/>
                <w:left w:val="none" w:sz="0" w:space="0" w:color="auto"/>
                <w:bottom w:val="none" w:sz="0" w:space="0" w:color="auto"/>
                <w:right w:val="none" w:sz="0" w:space="0" w:color="auto"/>
              </w:divBdr>
            </w:div>
            <w:div w:id="1026715518">
              <w:marLeft w:val="0"/>
              <w:marRight w:val="0"/>
              <w:marTop w:val="0"/>
              <w:marBottom w:val="0"/>
              <w:divBdr>
                <w:top w:val="none" w:sz="0" w:space="0" w:color="auto"/>
                <w:left w:val="none" w:sz="0" w:space="0" w:color="auto"/>
                <w:bottom w:val="none" w:sz="0" w:space="0" w:color="auto"/>
                <w:right w:val="none" w:sz="0" w:space="0" w:color="auto"/>
              </w:divBdr>
            </w:div>
            <w:div w:id="1787888579">
              <w:marLeft w:val="0"/>
              <w:marRight w:val="0"/>
              <w:marTop w:val="0"/>
              <w:marBottom w:val="0"/>
              <w:divBdr>
                <w:top w:val="none" w:sz="0" w:space="0" w:color="auto"/>
                <w:left w:val="none" w:sz="0" w:space="0" w:color="auto"/>
                <w:bottom w:val="none" w:sz="0" w:space="0" w:color="auto"/>
                <w:right w:val="none" w:sz="0" w:space="0" w:color="auto"/>
              </w:divBdr>
            </w:div>
            <w:div w:id="1692102692">
              <w:marLeft w:val="0"/>
              <w:marRight w:val="0"/>
              <w:marTop w:val="0"/>
              <w:marBottom w:val="0"/>
              <w:divBdr>
                <w:top w:val="none" w:sz="0" w:space="0" w:color="auto"/>
                <w:left w:val="none" w:sz="0" w:space="0" w:color="auto"/>
                <w:bottom w:val="none" w:sz="0" w:space="0" w:color="auto"/>
                <w:right w:val="none" w:sz="0" w:space="0" w:color="auto"/>
              </w:divBdr>
            </w:div>
            <w:div w:id="976177993">
              <w:marLeft w:val="0"/>
              <w:marRight w:val="0"/>
              <w:marTop w:val="0"/>
              <w:marBottom w:val="0"/>
              <w:divBdr>
                <w:top w:val="none" w:sz="0" w:space="0" w:color="auto"/>
                <w:left w:val="none" w:sz="0" w:space="0" w:color="auto"/>
                <w:bottom w:val="none" w:sz="0" w:space="0" w:color="auto"/>
                <w:right w:val="none" w:sz="0" w:space="0" w:color="auto"/>
              </w:divBdr>
            </w:div>
            <w:div w:id="1195652018">
              <w:marLeft w:val="0"/>
              <w:marRight w:val="0"/>
              <w:marTop w:val="0"/>
              <w:marBottom w:val="0"/>
              <w:divBdr>
                <w:top w:val="none" w:sz="0" w:space="0" w:color="auto"/>
                <w:left w:val="none" w:sz="0" w:space="0" w:color="auto"/>
                <w:bottom w:val="none" w:sz="0" w:space="0" w:color="auto"/>
                <w:right w:val="none" w:sz="0" w:space="0" w:color="auto"/>
              </w:divBdr>
            </w:div>
            <w:div w:id="1402828997">
              <w:marLeft w:val="0"/>
              <w:marRight w:val="0"/>
              <w:marTop w:val="0"/>
              <w:marBottom w:val="0"/>
              <w:divBdr>
                <w:top w:val="none" w:sz="0" w:space="0" w:color="auto"/>
                <w:left w:val="none" w:sz="0" w:space="0" w:color="auto"/>
                <w:bottom w:val="none" w:sz="0" w:space="0" w:color="auto"/>
                <w:right w:val="none" w:sz="0" w:space="0" w:color="auto"/>
              </w:divBdr>
            </w:div>
            <w:div w:id="1235820149">
              <w:marLeft w:val="0"/>
              <w:marRight w:val="0"/>
              <w:marTop w:val="0"/>
              <w:marBottom w:val="0"/>
              <w:divBdr>
                <w:top w:val="none" w:sz="0" w:space="0" w:color="auto"/>
                <w:left w:val="none" w:sz="0" w:space="0" w:color="auto"/>
                <w:bottom w:val="none" w:sz="0" w:space="0" w:color="auto"/>
                <w:right w:val="none" w:sz="0" w:space="0" w:color="auto"/>
              </w:divBdr>
            </w:div>
            <w:div w:id="1848128136">
              <w:marLeft w:val="0"/>
              <w:marRight w:val="0"/>
              <w:marTop w:val="0"/>
              <w:marBottom w:val="0"/>
              <w:divBdr>
                <w:top w:val="none" w:sz="0" w:space="0" w:color="auto"/>
                <w:left w:val="none" w:sz="0" w:space="0" w:color="auto"/>
                <w:bottom w:val="none" w:sz="0" w:space="0" w:color="auto"/>
                <w:right w:val="none" w:sz="0" w:space="0" w:color="auto"/>
              </w:divBdr>
            </w:div>
            <w:div w:id="514275087">
              <w:marLeft w:val="0"/>
              <w:marRight w:val="0"/>
              <w:marTop w:val="0"/>
              <w:marBottom w:val="0"/>
              <w:divBdr>
                <w:top w:val="none" w:sz="0" w:space="0" w:color="auto"/>
                <w:left w:val="none" w:sz="0" w:space="0" w:color="auto"/>
                <w:bottom w:val="none" w:sz="0" w:space="0" w:color="auto"/>
                <w:right w:val="none" w:sz="0" w:space="0" w:color="auto"/>
              </w:divBdr>
            </w:div>
            <w:div w:id="1609199508">
              <w:marLeft w:val="0"/>
              <w:marRight w:val="0"/>
              <w:marTop w:val="0"/>
              <w:marBottom w:val="0"/>
              <w:divBdr>
                <w:top w:val="none" w:sz="0" w:space="0" w:color="auto"/>
                <w:left w:val="none" w:sz="0" w:space="0" w:color="auto"/>
                <w:bottom w:val="none" w:sz="0" w:space="0" w:color="auto"/>
                <w:right w:val="none" w:sz="0" w:space="0" w:color="auto"/>
              </w:divBdr>
            </w:div>
            <w:div w:id="599604319">
              <w:marLeft w:val="0"/>
              <w:marRight w:val="0"/>
              <w:marTop w:val="0"/>
              <w:marBottom w:val="0"/>
              <w:divBdr>
                <w:top w:val="none" w:sz="0" w:space="0" w:color="auto"/>
                <w:left w:val="none" w:sz="0" w:space="0" w:color="auto"/>
                <w:bottom w:val="none" w:sz="0" w:space="0" w:color="auto"/>
                <w:right w:val="none" w:sz="0" w:space="0" w:color="auto"/>
              </w:divBdr>
            </w:div>
            <w:div w:id="583877215">
              <w:marLeft w:val="0"/>
              <w:marRight w:val="0"/>
              <w:marTop w:val="0"/>
              <w:marBottom w:val="0"/>
              <w:divBdr>
                <w:top w:val="none" w:sz="0" w:space="0" w:color="auto"/>
                <w:left w:val="none" w:sz="0" w:space="0" w:color="auto"/>
                <w:bottom w:val="none" w:sz="0" w:space="0" w:color="auto"/>
                <w:right w:val="none" w:sz="0" w:space="0" w:color="auto"/>
              </w:divBdr>
            </w:div>
            <w:div w:id="1444954684">
              <w:marLeft w:val="0"/>
              <w:marRight w:val="0"/>
              <w:marTop w:val="0"/>
              <w:marBottom w:val="0"/>
              <w:divBdr>
                <w:top w:val="none" w:sz="0" w:space="0" w:color="auto"/>
                <w:left w:val="none" w:sz="0" w:space="0" w:color="auto"/>
                <w:bottom w:val="none" w:sz="0" w:space="0" w:color="auto"/>
                <w:right w:val="none" w:sz="0" w:space="0" w:color="auto"/>
              </w:divBdr>
            </w:div>
            <w:div w:id="281114569">
              <w:marLeft w:val="0"/>
              <w:marRight w:val="0"/>
              <w:marTop w:val="0"/>
              <w:marBottom w:val="0"/>
              <w:divBdr>
                <w:top w:val="none" w:sz="0" w:space="0" w:color="auto"/>
                <w:left w:val="none" w:sz="0" w:space="0" w:color="auto"/>
                <w:bottom w:val="none" w:sz="0" w:space="0" w:color="auto"/>
                <w:right w:val="none" w:sz="0" w:space="0" w:color="auto"/>
              </w:divBdr>
            </w:div>
            <w:div w:id="237323285">
              <w:marLeft w:val="0"/>
              <w:marRight w:val="0"/>
              <w:marTop w:val="0"/>
              <w:marBottom w:val="0"/>
              <w:divBdr>
                <w:top w:val="none" w:sz="0" w:space="0" w:color="auto"/>
                <w:left w:val="none" w:sz="0" w:space="0" w:color="auto"/>
                <w:bottom w:val="none" w:sz="0" w:space="0" w:color="auto"/>
                <w:right w:val="none" w:sz="0" w:space="0" w:color="auto"/>
              </w:divBdr>
            </w:div>
            <w:div w:id="2107459721">
              <w:marLeft w:val="0"/>
              <w:marRight w:val="0"/>
              <w:marTop w:val="0"/>
              <w:marBottom w:val="0"/>
              <w:divBdr>
                <w:top w:val="none" w:sz="0" w:space="0" w:color="auto"/>
                <w:left w:val="none" w:sz="0" w:space="0" w:color="auto"/>
                <w:bottom w:val="none" w:sz="0" w:space="0" w:color="auto"/>
                <w:right w:val="none" w:sz="0" w:space="0" w:color="auto"/>
              </w:divBdr>
            </w:div>
            <w:div w:id="1333684775">
              <w:marLeft w:val="0"/>
              <w:marRight w:val="0"/>
              <w:marTop w:val="0"/>
              <w:marBottom w:val="0"/>
              <w:divBdr>
                <w:top w:val="none" w:sz="0" w:space="0" w:color="auto"/>
                <w:left w:val="none" w:sz="0" w:space="0" w:color="auto"/>
                <w:bottom w:val="none" w:sz="0" w:space="0" w:color="auto"/>
                <w:right w:val="none" w:sz="0" w:space="0" w:color="auto"/>
              </w:divBdr>
            </w:div>
            <w:div w:id="1933271149">
              <w:marLeft w:val="0"/>
              <w:marRight w:val="0"/>
              <w:marTop w:val="0"/>
              <w:marBottom w:val="0"/>
              <w:divBdr>
                <w:top w:val="none" w:sz="0" w:space="0" w:color="auto"/>
                <w:left w:val="none" w:sz="0" w:space="0" w:color="auto"/>
                <w:bottom w:val="none" w:sz="0" w:space="0" w:color="auto"/>
                <w:right w:val="none" w:sz="0" w:space="0" w:color="auto"/>
              </w:divBdr>
            </w:div>
            <w:div w:id="1605573583">
              <w:marLeft w:val="0"/>
              <w:marRight w:val="0"/>
              <w:marTop w:val="0"/>
              <w:marBottom w:val="0"/>
              <w:divBdr>
                <w:top w:val="none" w:sz="0" w:space="0" w:color="auto"/>
                <w:left w:val="none" w:sz="0" w:space="0" w:color="auto"/>
                <w:bottom w:val="none" w:sz="0" w:space="0" w:color="auto"/>
                <w:right w:val="none" w:sz="0" w:space="0" w:color="auto"/>
              </w:divBdr>
            </w:div>
            <w:div w:id="1821651626">
              <w:marLeft w:val="0"/>
              <w:marRight w:val="0"/>
              <w:marTop w:val="0"/>
              <w:marBottom w:val="0"/>
              <w:divBdr>
                <w:top w:val="none" w:sz="0" w:space="0" w:color="auto"/>
                <w:left w:val="none" w:sz="0" w:space="0" w:color="auto"/>
                <w:bottom w:val="none" w:sz="0" w:space="0" w:color="auto"/>
                <w:right w:val="none" w:sz="0" w:space="0" w:color="auto"/>
              </w:divBdr>
            </w:div>
            <w:div w:id="1298873475">
              <w:marLeft w:val="0"/>
              <w:marRight w:val="0"/>
              <w:marTop w:val="0"/>
              <w:marBottom w:val="0"/>
              <w:divBdr>
                <w:top w:val="none" w:sz="0" w:space="0" w:color="auto"/>
                <w:left w:val="none" w:sz="0" w:space="0" w:color="auto"/>
                <w:bottom w:val="none" w:sz="0" w:space="0" w:color="auto"/>
                <w:right w:val="none" w:sz="0" w:space="0" w:color="auto"/>
              </w:divBdr>
            </w:div>
            <w:div w:id="125121782">
              <w:marLeft w:val="0"/>
              <w:marRight w:val="0"/>
              <w:marTop w:val="0"/>
              <w:marBottom w:val="0"/>
              <w:divBdr>
                <w:top w:val="none" w:sz="0" w:space="0" w:color="auto"/>
                <w:left w:val="none" w:sz="0" w:space="0" w:color="auto"/>
                <w:bottom w:val="none" w:sz="0" w:space="0" w:color="auto"/>
                <w:right w:val="none" w:sz="0" w:space="0" w:color="auto"/>
              </w:divBdr>
            </w:div>
            <w:div w:id="1583446758">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19190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cs.microsoft.com/en-us/cpp/intrinsics/compiler-intrinsics?view=vs-2019"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Loop_unroll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alog.com/en/design-center/landing-pages/001/beginners-guide-to-dsp.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www.ti.com/lit/ug/spruii4a/spruii4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electronics-notes.com/articles/digital-embedded-processing/embedded-systems/basics-primer.php"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62860-A391-4D5D-B13A-31429D687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2955</TotalTime>
  <Pages>47</Pages>
  <Words>12175</Words>
  <Characters>69404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48</cp:revision>
  <dcterms:created xsi:type="dcterms:W3CDTF">2019-10-01T12:03:00Z</dcterms:created>
  <dcterms:modified xsi:type="dcterms:W3CDTF">2019-10-22T10:28:00Z</dcterms:modified>
</cp:coreProperties>
</file>