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D873" w14:textId="3B7E2898" w:rsidR="00450669" w:rsidRPr="007E526F" w:rsidRDefault="00450669" w:rsidP="008B174F">
      <w:pPr>
        <w:spacing w:before="240" w:after="240"/>
        <w:jc w:val="center"/>
        <w:rPr>
          <w:rFonts w:cs="Nirmala UI"/>
          <w:b/>
          <w:bCs/>
          <w:spacing w:val="40"/>
          <w:szCs w:val="24"/>
          <w:u w:val="single"/>
        </w:rPr>
      </w:pPr>
      <w:r w:rsidRPr="007E526F">
        <w:rPr>
          <w:rFonts w:cs="Nirmala UI"/>
          <w:b/>
          <w:bCs/>
          <w:spacing w:val="40"/>
          <w:sz w:val="32"/>
          <w:szCs w:val="32"/>
          <w:u w:val="single"/>
        </w:rPr>
        <w:t>SALE DEED</w:t>
      </w:r>
    </w:p>
    <w:p w14:paraId="6E9488D2" w14:textId="4E1F8151" w:rsidR="00450669" w:rsidRPr="007E526F" w:rsidRDefault="00450669" w:rsidP="008B174F">
      <w:pPr>
        <w:spacing w:before="240" w:after="240"/>
        <w:ind w:firstLine="720"/>
        <w:jc w:val="both"/>
        <w:rPr>
          <w:rFonts w:cs="Nirmala UI"/>
          <w:szCs w:val="24"/>
        </w:rPr>
      </w:pPr>
      <w:r w:rsidRPr="007E526F">
        <w:rPr>
          <w:rFonts w:cs="Nirmala UI"/>
          <w:szCs w:val="24"/>
        </w:rPr>
        <w:t xml:space="preserve">This </w:t>
      </w:r>
      <w:r w:rsidRPr="00360DC8">
        <w:rPr>
          <w:rFonts w:cs="Nirmala UI"/>
          <w:b/>
          <w:bCs/>
          <w:szCs w:val="24"/>
        </w:rPr>
        <w:t>DEED OF SALE</w:t>
      </w:r>
      <w:r w:rsidRPr="007E526F">
        <w:rPr>
          <w:rFonts w:cs="Nirmala UI"/>
          <w:szCs w:val="24"/>
        </w:rPr>
        <w:t xml:space="preserve"> is made and executed on this</w:t>
      </w:r>
      <w:r w:rsidR="005E13E5">
        <w:rPr>
          <w:rFonts w:cs="Nirmala UI"/>
          <w:b/>
          <w:bCs/>
          <w:szCs w:val="24"/>
        </w:rPr>
        <w:t>&lt;</w:t>
      </w:r>
      <w:proofErr w:type="spellStart"/>
      <w:r w:rsidR="005E13E5">
        <w:rPr>
          <w:rFonts w:cs="Nirmala UI"/>
          <w:b/>
          <w:bCs/>
          <w:szCs w:val="24"/>
        </w:rPr>
        <w:t>ExDate</w:t>
      </w:r>
      <w:proofErr w:type="spellEnd"/>
      <w:r w:rsidR="005E13E5">
        <w:rPr>
          <w:rFonts w:cs="Nirmala UI"/>
          <w:b/>
          <w:bCs/>
          <w:szCs w:val="24"/>
        </w:rPr>
        <w:t>&gt;</w:t>
      </w:r>
      <w:r w:rsidR="00DF28EF">
        <w:rPr>
          <w:rFonts w:cs="Nirmala UI"/>
          <w:b/>
          <w:bCs/>
          <w:szCs w:val="24"/>
        </w:rPr>
        <w:t xml:space="preserve"> </w:t>
      </w:r>
      <w:r w:rsidRPr="007E526F">
        <w:rPr>
          <w:rFonts w:cs="Nirmala UI"/>
          <w:szCs w:val="24"/>
        </w:rPr>
        <w:t xml:space="preserve">day </w:t>
      </w:r>
      <w:r w:rsidR="005E13E5">
        <w:rPr>
          <w:rFonts w:cs="Nirmala UI"/>
          <w:b/>
          <w:bCs/>
          <w:szCs w:val="24"/>
        </w:rPr>
        <w:t>&lt;</w:t>
      </w:r>
      <w:proofErr w:type="spellStart"/>
      <w:r w:rsidR="005E13E5">
        <w:rPr>
          <w:rFonts w:cs="Nirmala UI"/>
          <w:b/>
          <w:bCs/>
          <w:szCs w:val="24"/>
        </w:rPr>
        <w:t>ExMonth</w:t>
      </w:r>
      <w:proofErr w:type="spellEnd"/>
      <w:r w:rsidR="005E13E5">
        <w:rPr>
          <w:rFonts w:cs="Nirmala UI"/>
          <w:b/>
          <w:bCs/>
          <w:szCs w:val="24"/>
        </w:rPr>
        <w:t>&gt;</w:t>
      </w:r>
      <w:r w:rsidR="00537C69">
        <w:rPr>
          <w:rFonts w:cs="Nirmala UI"/>
          <w:b/>
          <w:bCs/>
          <w:szCs w:val="24"/>
        </w:rPr>
        <w:t xml:space="preserve">, </w:t>
      </w:r>
      <w:r w:rsidR="005E13E5">
        <w:rPr>
          <w:rFonts w:cs="Nirmala UI"/>
          <w:b/>
          <w:bCs/>
          <w:szCs w:val="24"/>
        </w:rPr>
        <w:t>&lt;</w:t>
      </w:r>
      <w:proofErr w:type="spellStart"/>
      <w:r w:rsidR="005E13E5">
        <w:rPr>
          <w:rFonts w:cs="Nirmala UI"/>
          <w:b/>
          <w:bCs/>
          <w:szCs w:val="24"/>
        </w:rPr>
        <w:t>ExYear</w:t>
      </w:r>
      <w:proofErr w:type="spellEnd"/>
      <w:r w:rsidR="005E13E5">
        <w:rPr>
          <w:rFonts w:cs="Nirmala UI"/>
          <w:b/>
          <w:bCs/>
          <w:szCs w:val="24"/>
        </w:rPr>
        <w:t>&gt;</w:t>
      </w:r>
      <w:r w:rsidRPr="007E526F">
        <w:rPr>
          <w:rFonts w:cs="Nirmala UI"/>
          <w:szCs w:val="24"/>
        </w:rPr>
        <w:t xml:space="preserve"> by:</w:t>
      </w:r>
    </w:p>
    <w:p w14:paraId="649EFB59" w14:textId="032FE762" w:rsidR="00B141FB" w:rsidRPr="00E16014" w:rsidRDefault="00B141FB" w:rsidP="00B141FB">
      <w:pPr>
        <w:spacing w:before="160" w:after="160" w:line="300" w:lineRule="auto"/>
        <w:ind w:right="29"/>
        <w:jc w:val="both"/>
        <w:rPr>
          <w:rFonts w:cs="Nirmala UI"/>
          <w:b/>
          <w:bCs/>
        </w:rPr>
      </w:pPr>
      <w:r>
        <w:rPr>
          <w:rFonts w:cs="Nirmala UI"/>
          <w:b/>
          <w:bCs/>
          <w:noProof/>
        </w:rPr>
        <w:t>&lt;SELLERNAME&gt;</w:t>
      </w:r>
      <w:r w:rsidRPr="00E16014">
        <w:rPr>
          <w:rFonts w:cs="Nirmala UI"/>
          <w:b/>
          <w:bCs/>
        </w:rPr>
        <w:t xml:space="preserve"> </w:t>
      </w:r>
      <w:r>
        <w:rPr>
          <w:rFonts w:cs="Nirmala UI"/>
          <w:b/>
          <w:bCs/>
          <w:noProof/>
        </w:rPr>
        <w:t>&lt;SELLERRel&gt;</w:t>
      </w:r>
      <w:r w:rsidRPr="00E16014">
        <w:rPr>
          <w:rFonts w:cs="Nirmala UI"/>
          <w:b/>
          <w:bCs/>
        </w:rPr>
        <w:t xml:space="preserve"> </w:t>
      </w:r>
      <w:r>
        <w:rPr>
          <w:rFonts w:cs="Nirmala UI"/>
          <w:b/>
          <w:bCs/>
          <w:noProof/>
        </w:rPr>
        <w:t>&lt;SELLERRelNAME&gt;</w:t>
      </w:r>
      <w:r w:rsidRPr="00E16014">
        <w:rPr>
          <w:rFonts w:cs="Nirmala UI"/>
        </w:rPr>
        <w:t>,</w:t>
      </w:r>
      <w:r w:rsidRPr="00E16014">
        <w:rPr>
          <w:rFonts w:cs="Nirmala UI"/>
          <w:b/>
          <w:bCs/>
        </w:rPr>
        <w:t xml:space="preserve"> </w:t>
      </w:r>
      <w:r w:rsidRPr="00E16014">
        <w:rPr>
          <w:rFonts w:cs="Nirmala UI"/>
          <w:bCs/>
        </w:rPr>
        <w:t xml:space="preserve">aged about </w:t>
      </w:r>
      <w:r>
        <w:rPr>
          <w:rFonts w:cs="Nirmala UI"/>
          <w:b/>
          <w:bCs/>
          <w:noProof/>
        </w:rPr>
        <w:t>&lt;SELLERAge&gt;</w:t>
      </w:r>
      <w:r w:rsidRPr="00E16014">
        <w:rPr>
          <w:rFonts w:cs="Nirmala UI"/>
          <w:bCs/>
        </w:rPr>
        <w:t xml:space="preserve"> years, Occupation: </w:t>
      </w:r>
      <w:r>
        <w:rPr>
          <w:rFonts w:cs="Nirmala UI"/>
          <w:b/>
          <w:bCs/>
          <w:noProof/>
        </w:rPr>
        <w:t>&lt;SELLEROcc&gt;</w:t>
      </w:r>
      <w:r w:rsidRPr="00E16014">
        <w:rPr>
          <w:rFonts w:cs="Nirmala UI"/>
          <w:bCs/>
        </w:rPr>
        <w:t xml:space="preserve">, R/o. </w:t>
      </w:r>
      <w:r>
        <w:rPr>
          <w:rFonts w:cs="Nirmala UI"/>
          <w:b/>
          <w:bCs/>
          <w:noProof/>
        </w:rPr>
        <w:t>&lt;SELLERAdd&gt;</w:t>
      </w:r>
      <w:r w:rsidRPr="00E16014">
        <w:rPr>
          <w:rFonts w:cs="Nirmala UI"/>
          <w:bCs/>
        </w:rPr>
        <w:t xml:space="preserve"> (Aadhaar No. </w:t>
      </w:r>
      <w:r>
        <w:rPr>
          <w:rFonts w:cs="Nirmala UI"/>
          <w:bCs/>
          <w:noProof/>
        </w:rPr>
        <w:t>XXXX</w:t>
      </w:r>
      <w:r w:rsidRPr="00E16014">
        <w:rPr>
          <w:rFonts w:cs="Nirmala UI"/>
          <w:bCs/>
          <w:noProof/>
        </w:rPr>
        <w:t xml:space="preserve"> </w:t>
      </w:r>
      <w:r>
        <w:rPr>
          <w:rFonts w:cs="Nirmala UI"/>
          <w:bCs/>
          <w:noProof/>
        </w:rPr>
        <w:t>XXXX</w:t>
      </w:r>
      <w:r w:rsidRPr="00E16014">
        <w:rPr>
          <w:rFonts w:cs="Nirmala UI"/>
          <w:bCs/>
          <w:noProof/>
        </w:rPr>
        <w:t xml:space="preserve"> </w:t>
      </w:r>
      <w:r>
        <w:rPr>
          <w:rFonts w:cs="Nirmala UI"/>
          <w:b/>
          <w:bCs/>
          <w:noProof/>
        </w:rPr>
        <w:t>&lt;SELLERAC4d&gt;</w:t>
      </w:r>
      <w:r w:rsidRPr="00E16014">
        <w:rPr>
          <w:rFonts w:cs="Nirmala UI"/>
          <w:bCs/>
        </w:rPr>
        <w:t xml:space="preserve">; PAN: </w:t>
      </w:r>
      <w:r>
        <w:rPr>
          <w:rFonts w:cs="Nirmala UI"/>
          <w:b/>
          <w:bCs/>
          <w:noProof/>
        </w:rPr>
        <w:t>&lt;SELLERPAN&gt;</w:t>
      </w:r>
      <w:r w:rsidRPr="00E16014">
        <w:rPr>
          <w:rFonts w:cs="Nirmala UI"/>
          <w:bCs/>
        </w:rPr>
        <w:t>; Cell No.</w:t>
      </w:r>
      <w:r w:rsidRPr="0032399C">
        <w:rPr>
          <w:rFonts w:cs="Nirmala UI"/>
          <w:b/>
          <w:bCs/>
          <w:noProof/>
        </w:rPr>
        <w:t xml:space="preserve"> </w:t>
      </w:r>
      <w:r>
        <w:rPr>
          <w:rFonts w:cs="Nirmala UI"/>
          <w:b/>
          <w:bCs/>
          <w:noProof/>
        </w:rPr>
        <w:t>&lt;SELLERCELLNo&gt;</w:t>
      </w:r>
      <w:r w:rsidRPr="00E16014">
        <w:rPr>
          <w:rFonts w:cs="Nirmala UI"/>
          <w:bCs/>
        </w:rPr>
        <w:t>)</w:t>
      </w:r>
    </w:p>
    <w:p w14:paraId="024CEB14" w14:textId="45073E86" w:rsidR="00450669" w:rsidRDefault="00450669" w:rsidP="008B174F">
      <w:pPr>
        <w:spacing w:before="240" w:after="240"/>
        <w:jc w:val="center"/>
        <w:rPr>
          <w:rFonts w:cs="Nirmala UI"/>
          <w:b/>
          <w:bCs/>
          <w:szCs w:val="24"/>
        </w:rPr>
      </w:pPr>
      <w:r w:rsidRPr="007E526F">
        <w:rPr>
          <w:rFonts w:cs="Nirmala UI"/>
          <w:b/>
          <w:bCs/>
          <w:szCs w:val="24"/>
        </w:rPr>
        <w:t>(</w:t>
      </w:r>
      <w:r w:rsidR="00D92110">
        <w:rPr>
          <w:rFonts w:cs="Nirmala UI"/>
          <w:szCs w:val="24"/>
        </w:rPr>
        <w:t>H</w:t>
      </w:r>
      <w:r w:rsidRPr="007E526F">
        <w:rPr>
          <w:rFonts w:cs="Nirmala UI"/>
          <w:szCs w:val="24"/>
        </w:rPr>
        <w:t xml:space="preserve">ereinafter referred to as the </w:t>
      </w:r>
      <w:r w:rsidRPr="007E526F">
        <w:rPr>
          <w:rFonts w:cs="Nirmala UI"/>
          <w:b/>
          <w:bCs/>
          <w:szCs w:val="24"/>
        </w:rPr>
        <w:t>"</w:t>
      </w:r>
      <w:r w:rsidR="00561AE9">
        <w:rPr>
          <w:rFonts w:cs="Nirmala UI"/>
          <w:b/>
          <w:bCs/>
          <w:szCs w:val="24"/>
        </w:rPr>
        <w:t>SELLER</w:t>
      </w:r>
      <w:r w:rsidRPr="007E526F">
        <w:rPr>
          <w:rFonts w:cs="Nirmala UI"/>
          <w:b/>
          <w:bCs/>
          <w:szCs w:val="24"/>
        </w:rPr>
        <w:t>")</w:t>
      </w:r>
    </w:p>
    <w:p w14:paraId="57D3FBC3" w14:textId="77777777" w:rsidR="0050589A" w:rsidRDefault="0050589A">
      <w:pPr>
        <w:rPr>
          <w:rFonts w:cs="Nirmala UI"/>
          <w:b/>
          <w:bCs/>
          <w:szCs w:val="24"/>
        </w:rPr>
      </w:pPr>
      <w:r>
        <w:rPr>
          <w:rFonts w:cs="Nirmala UI"/>
          <w:b/>
          <w:bCs/>
          <w:szCs w:val="24"/>
        </w:rPr>
        <w:br w:type="page"/>
      </w:r>
    </w:p>
    <w:p w14:paraId="1794343D" w14:textId="65BE7D26" w:rsidR="001E57DD" w:rsidRDefault="001E57DD" w:rsidP="001E57DD">
      <w:pPr>
        <w:spacing w:before="240" w:after="240"/>
        <w:jc w:val="center"/>
        <w:rPr>
          <w:rFonts w:cs="Nirmala UI"/>
          <w:b/>
          <w:bCs/>
          <w:szCs w:val="24"/>
        </w:rPr>
      </w:pPr>
      <w:r>
        <w:rPr>
          <w:rFonts w:cs="Nirmala UI"/>
          <w:b/>
          <w:bCs/>
          <w:szCs w:val="24"/>
        </w:rPr>
        <w:lastRenderedPageBreak/>
        <w:t>AND</w:t>
      </w:r>
    </w:p>
    <w:p w14:paraId="571347D8" w14:textId="5FCC4CBA" w:rsidR="00B141FB" w:rsidRPr="00E16014" w:rsidRDefault="00B141FB" w:rsidP="00B141FB">
      <w:pPr>
        <w:spacing w:before="160" w:after="160" w:line="300" w:lineRule="auto"/>
        <w:ind w:right="29"/>
        <w:jc w:val="both"/>
        <w:rPr>
          <w:rFonts w:cs="Nirmala UI"/>
          <w:b/>
          <w:bCs/>
        </w:rPr>
      </w:pPr>
      <w:r>
        <w:rPr>
          <w:rFonts w:cs="Nirmala UI"/>
          <w:b/>
          <w:bCs/>
          <w:noProof/>
        </w:rPr>
        <w:t>&lt;CPNAME&gt;</w:t>
      </w:r>
      <w:r w:rsidRPr="00E16014">
        <w:rPr>
          <w:rFonts w:cs="Nirmala UI"/>
          <w:b/>
          <w:bCs/>
        </w:rPr>
        <w:t xml:space="preserve"> </w:t>
      </w:r>
      <w:r>
        <w:rPr>
          <w:rFonts w:cs="Nirmala UI"/>
          <w:b/>
          <w:bCs/>
          <w:noProof/>
        </w:rPr>
        <w:t>&lt;CPRel&gt;</w:t>
      </w:r>
      <w:r w:rsidRPr="00E16014">
        <w:rPr>
          <w:rFonts w:cs="Nirmala UI"/>
          <w:b/>
          <w:bCs/>
        </w:rPr>
        <w:t xml:space="preserve"> </w:t>
      </w:r>
      <w:r>
        <w:rPr>
          <w:rFonts w:cs="Nirmala UI"/>
          <w:b/>
          <w:bCs/>
          <w:noProof/>
        </w:rPr>
        <w:t>&lt;CPRelNAME&gt;</w:t>
      </w:r>
      <w:r w:rsidRPr="00E16014">
        <w:rPr>
          <w:rFonts w:cs="Nirmala UI"/>
        </w:rPr>
        <w:t>,</w:t>
      </w:r>
      <w:r w:rsidRPr="00E16014">
        <w:rPr>
          <w:rFonts w:cs="Nirmala UI"/>
          <w:b/>
          <w:bCs/>
        </w:rPr>
        <w:t xml:space="preserve"> </w:t>
      </w:r>
      <w:r w:rsidRPr="00E16014">
        <w:rPr>
          <w:rFonts w:cs="Nirmala UI"/>
          <w:bCs/>
        </w:rPr>
        <w:t xml:space="preserve">aged about </w:t>
      </w:r>
      <w:r>
        <w:rPr>
          <w:rFonts w:cs="Nirmala UI"/>
          <w:b/>
          <w:bCs/>
          <w:noProof/>
        </w:rPr>
        <w:t>&lt;CPAge&gt;</w:t>
      </w:r>
      <w:r w:rsidRPr="00E16014">
        <w:rPr>
          <w:rFonts w:cs="Nirmala UI"/>
          <w:bCs/>
        </w:rPr>
        <w:t xml:space="preserve"> years, Occupation: </w:t>
      </w:r>
      <w:r>
        <w:rPr>
          <w:rFonts w:cs="Nirmala UI"/>
          <w:b/>
          <w:bCs/>
          <w:noProof/>
        </w:rPr>
        <w:t>&lt;CPOcc&gt;</w:t>
      </w:r>
      <w:r w:rsidRPr="00E16014">
        <w:rPr>
          <w:rFonts w:cs="Nirmala UI"/>
          <w:bCs/>
        </w:rPr>
        <w:t xml:space="preserve">, R/o. </w:t>
      </w:r>
      <w:r>
        <w:rPr>
          <w:rFonts w:cs="Nirmala UI"/>
          <w:b/>
          <w:bCs/>
          <w:noProof/>
        </w:rPr>
        <w:t>&lt;CPAdd&gt;</w:t>
      </w:r>
      <w:r w:rsidRPr="00E16014">
        <w:rPr>
          <w:rFonts w:cs="Nirmala UI"/>
          <w:bCs/>
        </w:rPr>
        <w:t xml:space="preserve"> (Aadhaar No. </w:t>
      </w:r>
      <w:r>
        <w:rPr>
          <w:rFonts w:cs="Nirmala UI"/>
          <w:bCs/>
          <w:noProof/>
        </w:rPr>
        <w:t>XXXX</w:t>
      </w:r>
      <w:r w:rsidRPr="00E16014">
        <w:rPr>
          <w:rFonts w:cs="Nirmala UI"/>
          <w:bCs/>
          <w:noProof/>
        </w:rPr>
        <w:t xml:space="preserve"> </w:t>
      </w:r>
      <w:r>
        <w:rPr>
          <w:rFonts w:cs="Nirmala UI"/>
          <w:bCs/>
          <w:noProof/>
        </w:rPr>
        <w:t>XXXX</w:t>
      </w:r>
      <w:r w:rsidRPr="00E16014">
        <w:rPr>
          <w:rFonts w:cs="Nirmala UI"/>
          <w:bCs/>
          <w:noProof/>
        </w:rPr>
        <w:t xml:space="preserve"> </w:t>
      </w:r>
      <w:r>
        <w:rPr>
          <w:rFonts w:cs="Nirmala UI"/>
          <w:bCs/>
          <w:noProof/>
        </w:rPr>
        <w:t>&lt;</w:t>
      </w:r>
      <w:r>
        <w:rPr>
          <w:rFonts w:cs="Nirmala UI"/>
          <w:b/>
          <w:bCs/>
          <w:noProof/>
        </w:rPr>
        <w:t>CPAC4d&gt;</w:t>
      </w:r>
      <w:r w:rsidRPr="00E16014">
        <w:rPr>
          <w:rFonts w:cs="Nirmala UI"/>
          <w:bCs/>
        </w:rPr>
        <w:t xml:space="preserve">; PAN: </w:t>
      </w:r>
      <w:r>
        <w:rPr>
          <w:rFonts w:cs="Nirmala UI"/>
          <w:b/>
          <w:bCs/>
          <w:noProof/>
        </w:rPr>
        <w:t>&lt;CPPAN&gt;</w:t>
      </w:r>
      <w:r w:rsidRPr="00E16014">
        <w:rPr>
          <w:rFonts w:cs="Nirmala UI"/>
          <w:bCs/>
        </w:rPr>
        <w:t>; Cell No.</w:t>
      </w:r>
      <w:r w:rsidRPr="0032399C">
        <w:rPr>
          <w:rFonts w:cs="Nirmala UI"/>
          <w:b/>
          <w:bCs/>
          <w:noProof/>
        </w:rPr>
        <w:t xml:space="preserve"> </w:t>
      </w:r>
      <w:r>
        <w:rPr>
          <w:rFonts w:cs="Nirmala UI"/>
          <w:b/>
          <w:bCs/>
          <w:noProof/>
        </w:rPr>
        <w:t>&lt;CPCELLNo&gt;</w:t>
      </w:r>
      <w:r w:rsidRPr="00E16014">
        <w:rPr>
          <w:rFonts w:cs="Nirmala UI"/>
          <w:bCs/>
        </w:rPr>
        <w:t>)</w:t>
      </w:r>
    </w:p>
    <w:p w14:paraId="014C4373" w14:textId="455EAB31" w:rsidR="00C93673" w:rsidRPr="007E526F" w:rsidRDefault="00C93673" w:rsidP="00C93673">
      <w:pPr>
        <w:spacing w:before="240" w:after="240"/>
        <w:ind w:right="29"/>
        <w:jc w:val="both"/>
        <w:rPr>
          <w:rFonts w:cs="Nirmala UI"/>
          <w:b/>
          <w:bCs/>
          <w:szCs w:val="24"/>
        </w:rPr>
      </w:pPr>
    </w:p>
    <w:p w14:paraId="6CEF8928" w14:textId="77777777" w:rsidR="001E57DD" w:rsidRDefault="001E57DD" w:rsidP="001E57DD">
      <w:pPr>
        <w:spacing w:before="240" w:after="240"/>
        <w:jc w:val="center"/>
        <w:rPr>
          <w:rFonts w:cs="Nirmala UI"/>
          <w:b/>
          <w:bCs/>
          <w:szCs w:val="24"/>
        </w:rPr>
      </w:pPr>
      <w:r w:rsidRPr="007E526F">
        <w:rPr>
          <w:rFonts w:cs="Nirmala UI"/>
          <w:b/>
          <w:bCs/>
          <w:szCs w:val="24"/>
        </w:rPr>
        <w:t>(</w:t>
      </w:r>
      <w:r>
        <w:rPr>
          <w:rFonts w:cs="Nirmala UI"/>
          <w:szCs w:val="24"/>
        </w:rPr>
        <w:t>H</w:t>
      </w:r>
      <w:r w:rsidRPr="007E526F">
        <w:rPr>
          <w:rFonts w:cs="Nirmala UI"/>
          <w:szCs w:val="24"/>
        </w:rPr>
        <w:t xml:space="preserve">ereinafter referred to as the </w:t>
      </w:r>
      <w:r w:rsidRPr="007E526F">
        <w:rPr>
          <w:rFonts w:cs="Nirmala UI"/>
          <w:b/>
          <w:bCs/>
          <w:szCs w:val="24"/>
        </w:rPr>
        <w:t>"</w:t>
      </w:r>
      <w:r>
        <w:rPr>
          <w:rFonts w:cs="Nirmala UI"/>
          <w:b/>
          <w:bCs/>
          <w:szCs w:val="24"/>
        </w:rPr>
        <w:t>CONSENTING PARTY</w:t>
      </w:r>
      <w:r w:rsidRPr="007E526F">
        <w:rPr>
          <w:rFonts w:cs="Nirmala UI"/>
          <w:b/>
          <w:bCs/>
          <w:szCs w:val="24"/>
        </w:rPr>
        <w:t>")</w:t>
      </w:r>
    </w:p>
    <w:p w14:paraId="7C1F193D" w14:textId="17EE803E" w:rsidR="003654E1" w:rsidRPr="007E526F" w:rsidRDefault="003654E1" w:rsidP="003654E1">
      <w:pPr>
        <w:spacing w:before="240" w:after="240"/>
        <w:jc w:val="center"/>
        <w:rPr>
          <w:rFonts w:cs="Nirmala UI"/>
          <w:szCs w:val="24"/>
        </w:rPr>
      </w:pPr>
      <w:r w:rsidRPr="007E526F">
        <w:rPr>
          <w:rFonts w:cs="Nirmala UI"/>
          <w:b/>
          <w:bCs/>
          <w:szCs w:val="24"/>
        </w:rPr>
        <w:t>IN FAVOUR OF</w:t>
      </w:r>
    </w:p>
    <w:p w14:paraId="295C5A96" w14:textId="46DB438C" w:rsidR="00B141FB" w:rsidRPr="00E16014" w:rsidRDefault="00B141FB" w:rsidP="00B141FB">
      <w:pPr>
        <w:spacing w:before="160" w:after="160" w:line="300" w:lineRule="auto"/>
        <w:ind w:right="29"/>
        <w:jc w:val="both"/>
        <w:rPr>
          <w:rFonts w:cs="Nirmala UI"/>
          <w:b/>
          <w:bCs/>
        </w:rPr>
      </w:pPr>
      <w:r>
        <w:rPr>
          <w:rFonts w:cs="Nirmala UI"/>
          <w:b/>
          <w:bCs/>
          <w:noProof/>
        </w:rPr>
        <w:t>&lt;PurchaserNAME&gt;</w:t>
      </w:r>
      <w:r w:rsidRPr="00E16014">
        <w:rPr>
          <w:rFonts w:cs="Nirmala UI"/>
          <w:b/>
          <w:bCs/>
        </w:rPr>
        <w:t xml:space="preserve"> </w:t>
      </w:r>
      <w:r>
        <w:rPr>
          <w:rFonts w:cs="Nirmala UI"/>
          <w:b/>
          <w:bCs/>
          <w:noProof/>
        </w:rPr>
        <w:t>&lt;PurchaserRel&gt;</w:t>
      </w:r>
      <w:r w:rsidRPr="00E16014">
        <w:rPr>
          <w:rFonts w:cs="Nirmala UI"/>
          <w:b/>
          <w:bCs/>
        </w:rPr>
        <w:t xml:space="preserve"> </w:t>
      </w:r>
      <w:r>
        <w:rPr>
          <w:rFonts w:cs="Nirmala UI"/>
          <w:b/>
          <w:bCs/>
          <w:noProof/>
        </w:rPr>
        <w:t>&lt;PurchaserRelNAME&gt;</w:t>
      </w:r>
      <w:r w:rsidRPr="00E16014">
        <w:rPr>
          <w:rFonts w:cs="Nirmala UI"/>
        </w:rPr>
        <w:t>,</w:t>
      </w:r>
      <w:r w:rsidRPr="00E16014">
        <w:rPr>
          <w:rFonts w:cs="Nirmala UI"/>
          <w:b/>
          <w:bCs/>
        </w:rPr>
        <w:t xml:space="preserve"> </w:t>
      </w:r>
      <w:r w:rsidRPr="00E16014">
        <w:rPr>
          <w:rFonts w:cs="Nirmala UI"/>
          <w:bCs/>
        </w:rPr>
        <w:t xml:space="preserve">aged about </w:t>
      </w:r>
      <w:r>
        <w:rPr>
          <w:rFonts w:cs="Nirmala UI"/>
          <w:b/>
          <w:bCs/>
          <w:noProof/>
        </w:rPr>
        <w:t>&lt;PurchaserAge&gt;</w:t>
      </w:r>
      <w:r w:rsidRPr="00E16014">
        <w:rPr>
          <w:rFonts w:cs="Nirmala UI"/>
          <w:bCs/>
        </w:rPr>
        <w:t xml:space="preserve"> years, Occupation: </w:t>
      </w:r>
      <w:r>
        <w:rPr>
          <w:rFonts w:cs="Nirmala UI"/>
          <w:b/>
          <w:bCs/>
          <w:noProof/>
        </w:rPr>
        <w:t>&lt;PurchaserOcc&gt;</w:t>
      </w:r>
      <w:r w:rsidRPr="00E16014">
        <w:rPr>
          <w:rFonts w:cs="Nirmala UI"/>
          <w:bCs/>
        </w:rPr>
        <w:t xml:space="preserve">, R/o. </w:t>
      </w:r>
      <w:r>
        <w:rPr>
          <w:rFonts w:cs="Nirmala UI"/>
          <w:b/>
          <w:bCs/>
          <w:noProof/>
        </w:rPr>
        <w:t>&lt;PurchaserAdd&gt;</w:t>
      </w:r>
      <w:r w:rsidRPr="00E16014">
        <w:rPr>
          <w:rFonts w:cs="Nirmala UI"/>
          <w:bCs/>
        </w:rPr>
        <w:t xml:space="preserve"> (Aadhaar No. </w:t>
      </w:r>
      <w:r>
        <w:rPr>
          <w:rFonts w:cs="Nirmala UI"/>
          <w:bCs/>
          <w:noProof/>
        </w:rPr>
        <w:t>XXXX</w:t>
      </w:r>
      <w:r w:rsidRPr="00E16014">
        <w:rPr>
          <w:rFonts w:cs="Nirmala UI"/>
          <w:bCs/>
          <w:noProof/>
        </w:rPr>
        <w:t xml:space="preserve"> </w:t>
      </w:r>
      <w:r>
        <w:rPr>
          <w:rFonts w:cs="Nirmala UI"/>
          <w:bCs/>
          <w:noProof/>
        </w:rPr>
        <w:t>XXXX</w:t>
      </w:r>
      <w:r w:rsidRPr="00E16014">
        <w:rPr>
          <w:rFonts w:cs="Nirmala UI"/>
          <w:bCs/>
          <w:noProof/>
        </w:rPr>
        <w:t xml:space="preserve"> </w:t>
      </w:r>
      <w:r>
        <w:rPr>
          <w:rFonts w:cs="Nirmala UI"/>
          <w:b/>
          <w:bCs/>
          <w:noProof/>
        </w:rPr>
        <w:t>&lt;PurchaserAC4d&gt;</w:t>
      </w:r>
      <w:r w:rsidRPr="00E16014">
        <w:rPr>
          <w:rFonts w:cs="Nirmala UI"/>
          <w:bCs/>
        </w:rPr>
        <w:t xml:space="preserve">; PAN: </w:t>
      </w:r>
      <w:r>
        <w:rPr>
          <w:rFonts w:cs="Nirmala UI"/>
          <w:b/>
          <w:bCs/>
          <w:noProof/>
        </w:rPr>
        <w:t>&lt;PurchaserPAN&gt;</w:t>
      </w:r>
      <w:r w:rsidRPr="00E16014">
        <w:rPr>
          <w:rFonts w:cs="Nirmala UI"/>
          <w:bCs/>
        </w:rPr>
        <w:t>; Cell No.</w:t>
      </w:r>
      <w:r w:rsidRPr="0032399C">
        <w:rPr>
          <w:rFonts w:cs="Nirmala UI"/>
          <w:b/>
          <w:bCs/>
          <w:noProof/>
        </w:rPr>
        <w:t xml:space="preserve"> </w:t>
      </w:r>
      <w:r>
        <w:rPr>
          <w:rFonts w:cs="Nirmala UI"/>
          <w:b/>
          <w:bCs/>
          <w:noProof/>
        </w:rPr>
        <w:t>&lt;PurchaserCELLNo&gt;</w:t>
      </w:r>
      <w:r w:rsidRPr="00E16014">
        <w:rPr>
          <w:rFonts w:cs="Nirmala UI"/>
          <w:bCs/>
        </w:rPr>
        <w:t>)</w:t>
      </w:r>
    </w:p>
    <w:p w14:paraId="4C913434" w14:textId="77777777" w:rsidR="003654E1" w:rsidRPr="007E526F" w:rsidRDefault="003654E1" w:rsidP="003654E1">
      <w:pPr>
        <w:spacing w:before="240" w:after="240"/>
        <w:jc w:val="center"/>
        <w:rPr>
          <w:rFonts w:cs="Nirmala UI"/>
          <w:b/>
          <w:bCs/>
          <w:szCs w:val="24"/>
        </w:rPr>
      </w:pPr>
      <w:r w:rsidRPr="007E526F">
        <w:rPr>
          <w:rFonts w:cs="Nirmala UI"/>
          <w:b/>
          <w:bCs/>
          <w:szCs w:val="24"/>
        </w:rPr>
        <w:t>(</w:t>
      </w:r>
      <w:r w:rsidRPr="007E526F">
        <w:rPr>
          <w:rFonts w:cs="Nirmala UI"/>
          <w:szCs w:val="24"/>
        </w:rPr>
        <w:t xml:space="preserve">Hereinafter referred to as the </w:t>
      </w:r>
      <w:r w:rsidRPr="007E526F">
        <w:rPr>
          <w:rFonts w:cs="Nirmala UI"/>
          <w:b/>
          <w:bCs/>
          <w:szCs w:val="24"/>
        </w:rPr>
        <w:t>"</w:t>
      </w:r>
      <w:r>
        <w:rPr>
          <w:rFonts w:cs="Nirmala UI"/>
          <w:b/>
          <w:bCs/>
          <w:szCs w:val="24"/>
        </w:rPr>
        <w:t>PURCHASER</w:t>
      </w:r>
      <w:r w:rsidRPr="007E526F">
        <w:rPr>
          <w:rFonts w:cs="Nirmala UI"/>
          <w:b/>
          <w:bCs/>
          <w:szCs w:val="24"/>
        </w:rPr>
        <w:t>")</w:t>
      </w:r>
    </w:p>
    <w:p w14:paraId="2A023D3A" w14:textId="77777777" w:rsidR="00D62ADF" w:rsidRDefault="00D62ADF" w:rsidP="008B174F">
      <w:pPr>
        <w:spacing w:before="240" w:after="240"/>
        <w:jc w:val="both"/>
        <w:rPr>
          <w:rFonts w:cs="Nirmala UI"/>
          <w:szCs w:val="24"/>
        </w:rPr>
        <w:sectPr w:rsidR="00D62ADF" w:rsidSect="00D62ADF">
          <w:headerReference w:type="default" r:id="rId7"/>
          <w:pgSz w:w="11906" w:h="16838" w:code="9"/>
          <w:pgMar w:top="8640" w:right="1800" w:bottom="1440" w:left="1800" w:header="706" w:footer="706" w:gutter="0"/>
          <w:cols w:space="708"/>
          <w:docGrid w:linePitch="360"/>
        </w:sectPr>
      </w:pPr>
    </w:p>
    <w:p w14:paraId="6D18AC78" w14:textId="125A1758" w:rsidR="00450669" w:rsidRPr="007E526F" w:rsidRDefault="00450669" w:rsidP="008B174F">
      <w:pPr>
        <w:spacing w:before="240" w:after="240"/>
        <w:jc w:val="both"/>
        <w:rPr>
          <w:rFonts w:cs="Nirmala UI"/>
          <w:szCs w:val="24"/>
        </w:rPr>
      </w:pPr>
      <w:r w:rsidRPr="007E526F">
        <w:rPr>
          <w:rFonts w:cs="Nirmala UI"/>
          <w:szCs w:val="24"/>
        </w:rPr>
        <w:lastRenderedPageBreak/>
        <w:t xml:space="preserve">The expressions the </w:t>
      </w:r>
      <w:r w:rsidRPr="007E526F">
        <w:rPr>
          <w:rFonts w:cs="Nirmala UI"/>
          <w:b/>
          <w:bCs/>
          <w:szCs w:val="24"/>
        </w:rPr>
        <w:t>“</w:t>
      </w:r>
      <w:r w:rsidR="00561AE9">
        <w:rPr>
          <w:rFonts w:cs="Nirmala UI"/>
          <w:b/>
          <w:bCs/>
          <w:szCs w:val="24"/>
        </w:rPr>
        <w:t>SELLER</w:t>
      </w:r>
      <w:r w:rsidRPr="007E526F">
        <w:rPr>
          <w:rFonts w:cs="Nirmala UI"/>
          <w:b/>
          <w:bCs/>
          <w:szCs w:val="24"/>
        </w:rPr>
        <w:t>”</w:t>
      </w:r>
      <w:r w:rsidRPr="007E526F">
        <w:rPr>
          <w:rFonts w:cs="Nirmala UI"/>
          <w:szCs w:val="24"/>
        </w:rPr>
        <w:t>,</w:t>
      </w:r>
      <w:r w:rsidR="001E57DD">
        <w:rPr>
          <w:rFonts w:cs="Nirmala UI"/>
          <w:szCs w:val="24"/>
        </w:rPr>
        <w:t xml:space="preserve"> “</w:t>
      </w:r>
      <w:r w:rsidR="001E57DD" w:rsidRPr="001E57DD">
        <w:rPr>
          <w:rFonts w:cs="Nirmala UI"/>
          <w:b/>
          <w:bCs/>
          <w:szCs w:val="24"/>
        </w:rPr>
        <w:t>CONSENTING PARTY</w:t>
      </w:r>
      <w:r w:rsidR="001E57DD">
        <w:rPr>
          <w:rFonts w:cs="Nirmala UI"/>
          <w:szCs w:val="24"/>
        </w:rPr>
        <w:t>”</w:t>
      </w:r>
      <w:r w:rsidRPr="007E526F">
        <w:rPr>
          <w:rFonts w:cs="Nirmala UI"/>
          <w:szCs w:val="24"/>
        </w:rPr>
        <w:t xml:space="preserve"> and the </w:t>
      </w:r>
      <w:r w:rsidRPr="007E526F">
        <w:rPr>
          <w:rFonts w:cs="Nirmala UI"/>
          <w:b/>
          <w:bCs/>
          <w:szCs w:val="24"/>
        </w:rPr>
        <w:t>“</w:t>
      </w:r>
      <w:r w:rsidR="006C2119">
        <w:rPr>
          <w:rFonts w:cs="Nirmala UI"/>
          <w:b/>
          <w:bCs/>
          <w:szCs w:val="24"/>
        </w:rPr>
        <w:t>PURCHASER</w:t>
      </w:r>
      <w:r w:rsidRPr="007E526F">
        <w:rPr>
          <w:rFonts w:cs="Nirmala UI"/>
          <w:b/>
          <w:bCs/>
          <w:szCs w:val="24"/>
        </w:rPr>
        <w:t>”</w:t>
      </w:r>
      <w:r w:rsidRPr="007E526F">
        <w:rPr>
          <w:rFonts w:cs="Nirmala UI"/>
          <w:szCs w:val="24"/>
        </w:rPr>
        <w:t xml:space="preserve"> shall mean and include their respective heirs, legal representatives, successors-in-title, executors, administrators, assignees, etc., wherever the context permits.</w:t>
      </w:r>
    </w:p>
    <w:p w14:paraId="7F605687" w14:textId="49641EF6" w:rsidR="008B174F" w:rsidRPr="00AD3CFF" w:rsidRDefault="008B174F" w:rsidP="008B174F">
      <w:pPr>
        <w:spacing w:before="240" w:after="240"/>
        <w:ind w:firstLine="720"/>
        <w:jc w:val="both"/>
        <w:rPr>
          <w:rFonts w:cs="Nirmala UI"/>
        </w:rPr>
      </w:pPr>
      <w:r w:rsidRPr="00AD3CFF">
        <w:rPr>
          <w:rFonts w:cs="Nirmala UI"/>
        </w:rPr>
        <w:t xml:space="preserve">Whereas, the </w:t>
      </w:r>
      <w:r w:rsidR="00561AE9">
        <w:rPr>
          <w:rFonts w:cs="Nirmala UI"/>
          <w:b/>
        </w:rPr>
        <w:t>SELLER</w:t>
      </w:r>
      <w:r w:rsidRPr="00AD3CFF">
        <w:rPr>
          <w:rFonts w:cs="Nirmala UI"/>
        </w:rPr>
        <w:t xml:space="preserve"> herein is the absolute owner, and peaceful possessor of the </w:t>
      </w:r>
      <w:r w:rsidR="006F5C9F">
        <w:rPr>
          <w:rFonts w:cs="Nirmala UI"/>
        </w:rPr>
        <w:t xml:space="preserve">Open plot No. </w:t>
      </w:r>
      <w:r w:rsidR="006F5C9F" w:rsidRPr="006F5C9F">
        <w:rPr>
          <w:rFonts w:cs="Nirmala UI"/>
          <w:b/>
          <w:bCs/>
        </w:rPr>
        <w:t>&lt;</w:t>
      </w:r>
      <w:proofErr w:type="spellStart"/>
      <w:r w:rsidR="006F5C9F" w:rsidRPr="006F5C9F">
        <w:rPr>
          <w:rFonts w:cs="Nirmala UI"/>
          <w:b/>
          <w:bCs/>
        </w:rPr>
        <w:t>SELLPlNo</w:t>
      </w:r>
      <w:proofErr w:type="spellEnd"/>
      <w:proofErr w:type="gramStart"/>
      <w:r w:rsidR="006F5C9F" w:rsidRPr="006F5C9F">
        <w:rPr>
          <w:rFonts w:cs="Nirmala UI"/>
          <w:b/>
          <w:bCs/>
        </w:rPr>
        <w:t>&gt;</w:t>
      </w:r>
      <w:r w:rsidR="006F5C9F">
        <w:rPr>
          <w:rFonts w:cs="Nirmala UI"/>
          <w:b/>
          <w:bCs/>
        </w:rPr>
        <w:t xml:space="preserve"> </w:t>
      </w:r>
      <w:r w:rsidRPr="00AD3CFF">
        <w:rPr>
          <w:rFonts w:cs="Nirmala UI"/>
        </w:rPr>
        <w:t xml:space="preserve"> admeasuring</w:t>
      </w:r>
      <w:proofErr w:type="gramEnd"/>
      <w:r w:rsidRPr="00AD3CFF">
        <w:rPr>
          <w:rFonts w:cs="Nirmala UI"/>
        </w:rPr>
        <w:t xml:space="preserve"> </w:t>
      </w:r>
      <w:r w:rsidR="00611499">
        <w:rPr>
          <w:rFonts w:cs="Nirmala UI"/>
          <w:b/>
          <w:bCs/>
        </w:rPr>
        <w:t>&lt;SELLTL&gt;</w:t>
      </w:r>
      <w:r w:rsidR="00611499" w:rsidRPr="00E16014">
        <w:rPr>
          <w:rFonts w:cs="Nirmala UI"/>
        </w:rPr>
        <w:t xml:space="preserve"> in Survey No. </w:t>
      </w:r>
      <w:r w:rsidR="00611499">
        <w:rPr>
          <w:rFonts w:cs="Nirmala UI"/>
          <w:b/>
          <w:bCs/>
          <w:noProof/>
        </w:rPr>
        <w:t>&lt;SELLSyNos&gt;</w:t>
      </w:r>
      <w:r w:rsidR="00611499" w:rsidRPr="00E16014">
        <w:rPr>
          <w:rFonts w:cs="Nirmala UI"/>
        </w:rPr>
        <w:t xml:space="preserve">, situated at </w:t>
      </w:r>
      <w:r w:rsidR="00611499" w:rsidRPr="00424A79">
        <w:rPr>
          <w:rFonts w:cs="Nirmala UI"/>
          <w:b/>
          <w:bCs/>
        </w:rPr>
        <w:t>&lt;</w:t>
      </w:r>
      <w:proofErr w:type="spellStart"/>
      <w:r w:rsidR="00611499" w:rsidRPr="00424A79">
        <w:rPr>
          <w:rFonts w:cs="Nirmala UI"/>
          <w:b/>
          <w:bCs/>
        </w:rPr>
        <w:t>SELLVlg</w:t>
      </w:r>
      <w:proofErr w:type="spellEnd"/>
      <w:r w:rsidR="00611499" w:rsidRPr="00424A79">
        <w:rPr>
          <w:rFonts w:cs="Nirmala UI"/>
          <w:b/>
          <w:bCs/>
        </w:rPr>
        <w:t>&gt;</w:t>
      </w:r>
      <w:r w:rsidR="00611499" w:rsidRPr="00E16014">
        <w:rPr>
          <w:rFonts w:cs="Nirmala UI"/>
        </w:rPr>
        <w:t xml:space="preserve"> Village, </w:t>
      </w:r>
      <w:r w:rsidR="00611499" w:rsidRPr="00424A79">
        <w:rPr>
          <w:rFonts w:cs="Nirmala UI"/>
          <w:b/>
          <w:bCs/>
        </w:rPr>
        <w:t>&lt;</w:t>
      </w:r>
      <w:proofErr w:type="spellStart"/>
      <w:r w:rsidR="00611499" w:rsidRPr="00424A79">
        <w:rPr>
          <w:rFonts w:cs="Nirmala UI"/>
          <w:b/>
          <w:bCs/>
        </w:rPr>
        <w:t>SELL</w:t>
      </w:r>
      <w:r w:rsidR="00611499">
        <w:rPr>
          <w:rFonts w:cs="Nirmala UI"/>
          <w:b/>
          <w:bCs/>
        </w:rPr>
        <w:t>Mdl</w:t>
      </w:r>
      <w:proofErr w:type="spellEnd"/>
      <w:r w:rsidR="00611499" w:rsidRPr="00424A79">
        <w:rPr>
          <w:rFonts w:cs="Nirmala UI"/>
          <w:b/>
          <w:bCs/>
        </w:rPr>
        <w:t>&gt;</w:t>
      </w:r>
      <w:r w:rsidR="00611499" w:rsidRPr="00E16014">
        <w:rPr>
          <w:rFonts w:cs="Nirmala UI"/>
        </w:rPr>
        <w:t xml:space="preserve"> Mandal, </w:t>
      </w:r>
      <w:r w:rsidR="00611499" w:rsidRPr="00424A79">
        <w:rPr>
          <w:rFonts w:cs="Nirmala UI"/>
          <w:b/>
          <w:bCs/>
        </w:rPr>
        <w:t>&lt;SELL</w:t>
      </w:r>
      <w:r w:rsidR="00611499">
        <w:rPr>
          <w:rFonts w:cs="Nirmala UI"/>
          <w:b/>
          <w:bCs/>
        </w:rPr>
        <w:t>RD</w:t>
      </w:r>
      <w:r w:rsidR="00611499" w:rsidRPr="00424A79">
        <w:rPr>
          <w:rFonts w:cs="Nirmala UI"/>
          <w:b/>
          <w:bCs/>
        </w:rPr>
        <w:t>&gt;</w:t>
      </w:r>
      <w:r w:rsidR="00611499" w:rsidRPr="00E16014">
        <w:rPr>
          <w:rFonts w:cs="Nirmala UI"/>
        </w:rPr>
        <w:t xml:space="preserve"> Revenue Division, </w:t>
      </w:r>
      <w:r w:rsidR="00611499" w:rsidRPr="00424A79">
        <w:rPr>
          <w:rFonts w:cs="Nirmala UI"/>
          <w:b/>
          <w:bCs/>
        </w:rPr>
        <w:t>&lt;</w:t>
      </w:r>
      <w:proofErr w:type="spellStart"/>
      <w:r w:rsidR="00611499" w:rsidRPr="00424A79">
        <w:rPr>
          <w:rFonts w:cs="Nirmala UI"/>
          <w:b/>
          <w:bCs/>
        </w:rPr>
        <w:t>SELL</w:t>
      </w:r>
      <w:r w:rsidR="00611499">
        <w:rPr>
          <w:rFonts w:cs="Nirmala UI"/>
          <w:b/>
          <w:bCs/>
        </w:rPr>
        <w:t>Dst</w:t>
      </w:r>
      <w:proofErr w:type="spellEnd"/>
      <w:r w:rsidR="00611499" w:rsidRPr="00424A79">
        <w:rPr>
          <w:rFonts w:cs="Nirmala UI"/>
          <w:b/>
          <w:bCs/>
        </w:rPr>
        <w:t>&gt;</w:t>
      </w:r>
      <w:r w:rsidR="00611499" w:rsidRPr="00E16014">
        <w:rPr>
          <w:rFonts w:cs="Nirmala UI"/>
        </w:rPr>
        <w:t xml:space="preserve"> District</w:t>
      </w:r>
      <w:r w:rsidR="00611499">
        <w:rPr>
          <w:rFonts w:cs="Nirmala UI"/>
        </w:rPr>
        <w:t xml:space="preserve">, </w:t>
      </w:r>
      <w:r w:rsidR="00611499" w:rsidRPr="00424A79">
        <w:rPr>
          <w:rFonts w:cs="Nirmala UI"/>
          <w:b/>
          <w:bCs/>
        </w:rPr>
        <w:t>&lt;</w:t>
      </w:r>
      <w:proofErr w:type="spellStart"/>
      <w:r w:rsidR="00611499" w:rsidRPr="00424A79">
        <w:rPr>
          <w:rFonts w:cs="Nirmala UI"/>
          <w:b/>
          <w:bCs/>
        </w:rPr>
        <w:t>SELL</w:t>
      </w:r>
      <w:r w:rsidR="00611499">
        <w:rPr>
          <w:rFonts w:cs="Nirmala UI"/>
          <w:b/>
          <w:bCs/>
        </w:rPr>
        <w:t>State</w:t>
      </w:r>
      <w:proofErr w:type="spellEnd"/>
      <w:r w:rsidR="00611499" w:rsidRPr="00424A79">
        <w:rPr>
          <w:rFonts w:cs="Nirmala UI"/>
          <w:b/>
          <w:bCs/>
        </w:rPr>
        <w:t>&gt;</w:t>
      </w:r>
      <w:r w:rsidR="00611499" w:rsidRPr="00E16014">
        <w:rPr>
          <w:rFonts w:cs="Nirmala UI"/>
        </w:rPr>
        <w:t xml:space="preserve"> </w:t>
      </w:r>
      <w:r w:rsidR="00611499">
        <w:rPr>
          <w:rFonts w:cs="Nirmala UI"/>
        </w:rPr>
        <w:t>State</w:t>
      </w:r>
      <w:r w:rsidRPr="00AD3CFF">
        <w:rPr>
          <w:rFonts w:cs="Nirmala UI"/>
        </w:rPr>
        <w:t xml:space="preserve">, more particularly described in Schedule annexed hereto and hereinafter referred to as </w:t>
      </w:r>
      <w:r w:rsidRPr="00AD3CFF">
        <w:rPr>
          <w:rFonts w:cs="Nirmala UI"/>
          <w:b/>
          <w:bCs/>
        </w:rPr>
        <w:t>“</w:t>
      </w:r>
      <w:r w:rsidR="006C6105">
        <w:rPr>
          <w:rFonts w:cs="Nirmala UI"/>
          <w:b/>
          <w:bCs/>
        </w:rPr>
        <w:t>SCHEDULE PLOT</w:t>
      </w:r>
      <w:r w:rsidRPr="00AD3CFF">
        <w:rPr>
          <w:rFonts w:cs="Nirmala UI"/>
          <w:b/>
          <w:bCs/>
        </w:rPr>
        <w:t>”.</w:t>
      </w:r>
    </w:p>
    <w:p w14:paraId="23E83CD8" w14:textId="48351185" w:rsidR="001E57DD" w:rsidRDefault="001E57DD" w:rsidP="001E57DD">
      <w:pPr>
        <w:ind w:firstLine="720"/>
        <w:jc w:val="both"/>
        <w:rPr>
          <w:rFonts w:cs="Nirmala UI"/>
          <w:szCs w:val="24"/>
        </w:rPr>
      </w:pPr>
      <w:r w:rsidRPr="00D9002B">
        <w:rPr>
          <w:rFonts w:cs="Nirmala UI"/>
          <w:szCs w:val="24"/>
        </w:rPr>
        <w:t xml:space="preserve">Whereas, Consenting Party </w:t>
      </w:r>
      <w:r>
        <w:rPr>
          <w:rFonts w:cs="Nirmala UI"/>
          <w:szCs w:val="24"/>
        </w:rPr>
        <w:t xml:space="preserve">herein </w:t>
      </w:r>
      <w:r w:rsidRPr="00D9002B">
        <w:rPr>
          <w:rFonts w:cs="Nirmala UI"/>
          <w:szCs w:val="24"/>
        </w:rPr>
        <w:t xml:space="preserve">is </w:t>
      </w:r>
      <w:r w:rsidR="00611499">
        <w:rPr>
          <w:rFonts w:cs="Nirmala UI"/>
          <w:szCs w:val="24"/>
        </w:rPr>
        <w:t>&lt;</w:t>
      </w:r>
      <w:proofErr w:type="spellStart"/>
      <w:r w:rsidR="00611499">
        <w:rPr>
          <w:rFonts w:cs="Nirmala UI"/>
          <w:szCs w:val="24"/>
        </w:rPr>
        <w:t>CPRel</w:t>
      </w:r>
      <w:proofErr w:type="spellEnd"/>
      <w:r w:rsidR="00611499">
        <w:rPr>
          <w:rFonts w:cs="Nirmala UI"/>
          <w:szCs w:val="24"/>
        </w:rPr>
        <w:t>&gt;</w:t>
      </w:r>
      <w:r>
        <w:rPr>
          <w:rFonts w:cs="Nirmala UI"/>
          <w:szCs w:val="24"/>
        </w:rPr>
        <w:t xml:space="preserve"> </w:t>
      </w:r>
      <w:r w:rsidRPr="00D9002B">
        <w:rPr>
          <w:rFonts w:cs="Nirmala UI"/>
          <w:szCs w:val="24"/>
        </w:rPr>
        <w:t xml:space="preserve">of the </w:t>
      </w:r>
      <w:r w:rsidR="00561AE9">
        <w:rPr>
          <w:rFonts w:cs="Nirmala UI"/>
          <w:szCs w:val="24"/>
        </w:rPr>
        <w:t>SELLER</w:t>
      </w:r>
      <w:r w:rsidR="00C018ED">
        <w:rPr>
          <w:rFonts w:cs="Nirmala UI"/>
          <w:szCs w:val="24"/>
        </w:rPr>
        <w:t xml:space="preserve"> herein</w:t>
      </w:r>
      <w:r>
        <w:rPr>
          <w:rFonts w:cs="Nirmala UI"/>
          <w:szCs w:val="24"/>
        </w:rPr>
        <w:t>.</w:t>
      </w:r>
      <w:r w:rsidRPr="00D9002B">
        <w:rPr>
          <w:rFonts w:cs="Nirmala UI"/>
          <w:szCs w:val="24"/>
        </w:rPr>
        <w:t xml:space="preserve"> </w:t>
      </w:r>
      <w:r>
        <w:rPr>
          <w:rFonts w:cs="Nirmala UI"/>
          <w:szCs w:val="24"/>
        </w:rPr>
        <w:t>T</w:t>
      </w:r>
      <w:r w:rsidRPr="00D9002B">
        <w:rPr>
          <w:rFonts w:cs="Nirmala UI"/>
          <w:szCs w:val="24"/>
        </w:rPr>
        <w:t>he Consenting Part</w:t>
      </w:r>
      <w:r>
        <w:rPr>
          <w:rFonts w:cs="Nirmala UI"/>
          <w:szCs w:val="24"/>
        </w:rPr>
        <w:t>y</w:t>
      </w:r>
      <w:r w:rsidRPr="00D9002B">
        <w:rPr>
          <w:rFonts w:cs="Nirmala UI"/>
          <w:szCs w:val="24"/>
        </w:rPr>
        <w:t xml:space="preserve"> </w:t>
      </w:r>
      <w:r>
        <w:rPr>
          <w:rFonts w:cs="Nirmala UI"/>
          <w:szCs w:val="24"/>
        </w:rPr>
        <w:t>has</w:t>
      </w:r>
      <w:r w:rsidRPr="00D9002B">
        <w:rPr>
          <w:rFonts w:cs="Nirmala UI"/>
          <w:szCs w:val="24"/>
        </w:rPr>
        <w:t xml:space="preserve"> joined this Sale Deed to confirm the title</w:t>
      </w:r>
      <w:r>
        <w:rPr>
          <w:rFonts w:cs="Nirmala UI"/>
          <w:szCs w:val="24"/>
        </w:rPr>
        <w:t xml:space="preserve"> and </w:t>
      </w:r>
      <w:r w:rsidRPr="00D9002B">
        <w:rPr>
          <w:rFonts w:cs="Nirmala UI"/>
          <w:szCs w:val="24"/>
        </w:rPr>
        <w:t xml:space="preserve">possession, of the </w:t>
      </w:r>
      <w:r w:rsidR="00561AE9">
        <w:rPr>
          <w:rFonts w:cs="Nirmala UI"/>
          <w:szCs w:val="24"/>
        </w:rPr>
        <w:t>SELLER</w:t>
      </w:r>
      <w:r w:rsidRPr="00D9002B">
        <w:rPr>
          <w:rFonts w:cs="Nirmala UI"/>
          <w:szCs w:val="24"/>
        </w:rPr>
        <w:t xml:space="preserve"> in respect of the </w:t>
      </w:r>
      <w:r w:rsidR="006C6105">
        <w:rPr>
          <w:rFonts w:cs="Nirmala UI"/>
          <w:b/>
          <w:bCs/>
          <w:szCs w:val="24"/>
        </w:rPr>
        <w:t>SCHEDULE PLOT</w:t>
      </w:r>
      <w:r w:rsidRPr="00D9002B">
        <w:rPr>
          <w:rFonts w:cs="Nirmala UI"/>
          <w:szCs w:val="24"/>
        </w:rPr>
        <w:t xml:space="preserve"> and </w:t>
      </w:r>
      <w:r>
        <w:rPr>
          <w:rFonts w:cs="Nirmala UI"/>
          <w:szCs w:val="24"/>
        </w:rPr>
        <w:t xml:space="preserve">the </w:t>
      </w:r>
      <w:r w:rsidRPr="00D9002B">
        <w:rPr>
          <w:rFonts w:cs="Nirmala UI"/>
          <w:szCs w:val="24"/>
        </w:rPr>
        <w:t>sale transaction</w:t>
      </w:r>
      <w:r>
        <w:rPr>
          <w:rFonts w:cs="Nirmala UI"/>
          <w:szCs w:val="24"/>
        </w:rPr>
        <w:t xml:space="preserve"> </w:t>
      </w:r>
      <w:r w:rsidRPr="00D9002B">
        <w:rPr>
          <w:rFonts w:cs="Nirmala UI"/>
          <w:szCs w:val="24"/>
        </w:rPr>
        <w:t xml:space="preserve">in favour of the </w:t>
      </w:r>
      <w:r>
        <w:rPr>
          <w:rFonts w:cs="Nirmala UI"/>
          <w:szCs w:val="24"/>
        </w:rPr>
        <w:t>PURCHASER.</w:t>
      </w:r>
    </w:p>
    <w:p w14:paraId="4040AA6C" w14:textId="5250E091" w:rsidR="00450669" w:rsidRPr="007E526F" w:rsidRDefault="00450669" w:rsidP="008B174F">
      <w:pPr>
        <w:spacing w:before="240" w:after="240"/>
        <w:ind w:firstLine="720"/>
        <w:jc w:val="both"/>
        <w:rPr>
          <w:rFonts w:cs="Nirmala UI"/>
          <w:szCs w:val="24"/>
        </w:rPr>
      </w:pPr>
      <w:r w:rsidRPr="007E526F">
        <w:rPr>
          <w:rFonts w:cs="Nirmala UI"/>
          <w:szCs w:val="24"/>
        </w:rPr>
        <w:t xml:space="preserve">Whereas, the </w:t>
      </w:r>
      <w:r w:rsidR="00561AE9">
        <w:rPr>
          <w:rFonts w:cs="Nirmala UI"/>
          <w:b/>
          <w:bCs/>
          <w:szCs w:val="24"/>
        </w:rPr>
        <w:t>SELLER</w:t>
      </w:r>
      <w:r w:rsidRPr="007E526F">
        <w:rPr>
          <w:rFonts w:cs="Nirmala UI"/>
          <w:szCs w:val="24"/>
        </w:rPr>
        <w:t xml:space="preserve"> herein being in need of funds, has agreed to sell </w:t>
      </w:r>
      <w:r w:rsidR="006C6105">
        <w:rPr>
          <w:rFonts w:cs="Nirmala UI"/>
          <w:szCs w:val="24"/>
        </w:rPr>
        <w:t>SCHEDULE PLOT</w:t>
      </w:r>
      <w:r w:rsidRPr="007E526F">
        <w:rPr>
          <w:rFonts w:cs="Nirmala UI"/>
          <w:szCs w:val="24"/>
        </w:rPr>
        <w:t xml:space="preserve"> for a total sale consideration </w:t>
      </w:r>
      <w:r w:rsidR="00BE5A28">
        <w:rPr>
          <w:rFonts w:cs="Nirmala UI"/>
          <w:b/>
          <w:bCs/>
        </w:rPr>
        <w:t>&lt;</w:t>
      </w:r>
      <w:r w:rsidR="00BE5A28" w:rsidRPr="00424A79">
        <w:rPr>
          <w:rFonts w:cs="Nirmala UI"/>
          <w:b/>
          <w:bCs/>
        </w:rPr>
        <w:t>SELL</w:t>
      </w:r>
      <w:r w:rsidR="00BE5A28">
        <w:rPr>
          <w:rFonts w:cs="Nirmala UI"/>
          <w:b/>
          <w:bCs/>
        </w:rPr>
        <w:t>TSC</w:t>
      </w:r>
      <w:r w:rsidR="00BE5A28" w:rsidRPr="00424A79">
        <w:rPr>
          <w:rFonts w:cs="Nirmala UI"/>
          <w:b/>
          <w:bCs/>
        </w:rPr>
        <w:t>&gt;</w:t>
      </w:r>
      <w:r w:rsidR="00BE5A28" w:rsidRPr="00E16014">
        <w:rPr>
          <w:rFonts w:cs="Nirmala UI"/>
        </w:rPr>
        <w:t>/- (</w:t>
      </w:r>
      <w:r w:rsidR="00BE5A28" w:rsidRPr="00E16014">
        <w:rPr>
          <w:rFonts w:cs="Nirmala UI"/>
          <w:b/>
          <w:bCs/>
          <w:noProof/>
        </w:rPr>
        <w:t xml:space="preserve">Rupees </w:t>
      </w:r>
      <w:r w:rsidR="00BE5A28">
        <w:rPr>
          <w:rFonts w:cs="Nirmala UI"/>
          <w:b/>
          <w:bCs/>
        </w:rPr>
        <w:t>&lt;</w:t>
      </w:r>
      <w:proofErr w:type="spellStart"/>
      <w:r w:rsidR="00BE5A28" w:rsidRPr="00424A79">
        <w:rPr>
          <w:rFonts w:cs="Nirmala UI"/>
          <w:b/>
          <w:bCs/>
        </w:rPr>
        <w:t>SELL</w:t>
      </w:r>
      <w:r w:rsidR="00BE5A28">
        <w:rPr>
          <w:rFonts w:cs="Nirmala UI"/>
          <w:b/>
          <w:bCs/>
        </w:rPr>
        <w:t>TSCWords</w:t>
      </w:r>
      <w:proofErr w:type="spellEnd"/>
      <w:r w:rsidR="00BE5A28" w:rsidRPr="00424A79">
        <w:rPr>
          <w:rFonts w:cs="Nirmala UI"/>
          <w:b/>
          <w:bCs/>
        </w:rPr>
        <w:t>&gt;</w:t>
      </w:r>
      <w:r w:rsidR="00BE5A28" w:rsidRPr="00E16014">
        <w:rPr>
          <w:rFonts w:cs="Nirmala UI"/>
          <w:b/>
          <w:bCs/>
          <w:noProof/>
        </w:rPr>
        <w:t xml:space="preserve"> Only</w:t>
      </w:r>
      <w:r w:rsidR="00BE5A28" w:rsidRPr="00E16014">
        <w:rPr>
          <w:rFonts w:cs="Nirmala UI"/>
        </w:rPr>
        <w:t>)</w:t>
      </w:r>
      <w:r w:rsidRPr="007E526F">
        <w:rPr>
          <w:rFonts w:cs="Nirmala UI"/>
          <w:szCs w:val="24"/>
        </w:rPr>
        <w:t xml:space="preserve">, and approached the </w:t>
      </w:r>
      <w:r w:rsidR="006C2119">
        <w:rPr>
          <w:rFonts w:cs="Nirmala UI"/>
          <w:b/>
          <w:bCs/>
          <w:szCs w:val="24"/>
        </w:rPr>
        <w:t>PURCHASER</w:t>
      </w:r>
      <w:r w:rsidRPr="007E526F">
        <w:rPr>
          <w:rFonts w:cs="Nirmala UI"/>
          <w:szCs w:val="24"/>
        </w:rPr>
        <w:t xml:space="preserve">. The </w:t>
      </w:r>
      <w:r w:rsidR="006C2119">
        <w:rPr>
          <w:rFonts w:cs="Nirmala UI"/>
          <w:b/>
          <w:bCs/>
          <w:szCs w:val="24"/>
        </w:rPr>
        <w:t>PURCHASER</w:t>
      </w:r>
      <w:r w:rsidRPr="007E526F">
        <w:rPr>
          <w:rFonts w:cs="Nirmala UI"/>
          <w:szCs w:val="24"/>
        </w:rPr>
        <w:t xml:space="preserve"> ha</w:t>
      </w:r>
      <w:r w:rsidR="006C2119">
        <w:rPr>
          <w:rFonts w:cs="Nirmala UI"/>
          <w:szCs w:val="24"/>
        </w:rPr>
        <w:t>s</w:t>
      </w:r>
      <w:r w:rsidRPr="007E526F">
        <w:rPr>
          <w:rFonts w:cs="Nirmala UI"/>
          <w:szCs w:val="24"/>
        </w:rPr>
        <w:t xml:space="preserve"> agreed to purchase the </w:t>
      </w:r>
      <w:r w:rsidR="006C6105">
        <w:rPr>
          <w:rFonts w:cs="Nirmala UI"/>
          <w:szCs w:val="24"/>
        </w:rPr>
        <w:t>SCHEDULE PLOT</w:t>
      </w:r>
      <w:r w:rsidRPr="007E526F">
        <w:rPr>
          <w:rFonts w:cs="Nirmala UI"/>
          <w:szCs w:val="24"/>
        </w:rPr>
        <w:t xml:space="preserve"> for the said sale consideration, on the terms and conditions set forth herein.</w:t>
      </w:r>
    </w:p>
    <w:p w14:paraId="4A4D88AB" w14:textId="6E5CAE64" w:rsidR="00450669" w:rsidRPr="007E526F" w:rsidRDefault="00450669" w:rsidP="008B174F">
      <w:pPr>
        <w:spacing w:before="240" w:after="240"/>
        <w:jc w:val="both"/>
        <w:rPr>
          <w:rFonts w:cs="Nirmala UI"/>
          <w:szCs w:val="24"/>
          <w:u w:val="single"/>
        </w:rPr>
      </w:pPr>
      <w:r w:rsidRPr="007E526F">
        <w:rPr>
          <w:rFonts w:cs="Nirmala UI"/>
          <w:b/>
          <w:bCs/>
          <w:szCs w:val="24"/>
          <w:u w:val="single"/>
        </w:rPr>
        <w:t>NOW THIS SALE DEED WITNESSETH AS FOLLOWS:</w:t>
      </w:r>
    </w:p>
    <w:p w14:paraId="1B80EB07" w14:textId="0F1DE26A"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In consideration of the total sale </w:t>
      </w:r>
      <w:r>
        <w:rPr>
          <w:rFonts w:cs="Nirmala UI"/>
          <w:spacing w:val="-6"/>
          <w:w w:val="105"/>
          <w:szCs w:val="24"/>
          <w:lang w:val="en-US"/>
        </w:rPr>
        <w:t xml:space="preserve">amount </w:t>
      </w:r>
      <w:r w:rsidRPr="007E526F">
        <w:rPr>
          <w:rFonts w:cs="Nirmala UI"/>
          <w:spacing w:val="-6"/>
          <w:w w:val="105"/>
          <w:szCs w:val="24"/>
          <w:lang w:val="en-US"/>
        </w:rPr>
        <w:t xml:space="preserve">of </w:t>
      </w:r>
      <w:r w:rsidR="00713856" w:rsidRPr="007E526F">
        <w:rPr>
          <w:rFonts w:cs="Nirmala UI"/>
          <w:szCs w:val="24"/>
        </w:rPr>
        <w:t xml:space="preserve">of </w:t>
      </w:r>
      <w:r w:rsidR="00BE5A28">
        <w:rPr>
          <w:rFonts w:cs="Nirmala UI"/>
          <w:b/>
          <w:bCs/>
        </w:rPr>
        <w:t>&lt;</w:t>
      </w:r>
      <w:r w:rsidR="00BE5A28" w:rsidRPr="00424A79">
        <w:rPr>
          <w:rFonts w:cs="Nirmala UI"/>
          <w:b/>
          <w:bCs/>
        </w:rPr>
        <w:t>SELL</w:t>
      </w:r>
      <w:r w:rsidR="00BE5A28">
        <w:rPr>
          <w:rFonts w:cs="Nirmala UI"/>
          <w:b/>
          <w:bCs/>
        </w:rPr>
        <w:t>TSC</w:t>
      </w:r>
      <w:r w:rsidR="00BE5A28" w:rsidRPr="00424A79">
        <w:rPr>
          <w:rFonts w:cs="Nirmala UI"/>
          <w:b/>
          <w:bCs/>
        </w:rPr>
        <w:t>&gt;</w:t>
      </w:r>
      <w:r w:rsidR="00BE5A28" w:rsidRPr="00E16014">
        <w:rPr>
          <w:rFonts w:cs="Nirmala UI"/>
        </w:rPr>
        <w:t>/- (</w:t>
      </w:r>
      <w:r w:rsidR="00BE5A28" w:rsidRPr="00E16014">
        <w:rPr>
          <w:rFonts w:cs="Nirmala UI"/>
          <w:b/>
          <w:bCs/>
          <w:noProof/>
        </w:rPr>
        <w:t xml:space="preserve">Rupees </w:t>
      </w:r>
      <w:r w:rsidR="00BE5A28">
        <w:rPr>
          <w:rFonts w:cs="Nirmala UI"/>
          <w:b/>
          <w:bCs/>
        </w:rPr>
        <w:t>&lt;</w:t>
      </w:r>
      <w:proofErr w:type="spellStart"/>
      <w:r w:rsidR="00BE5A28" w:rsidRPr="00424A79">
        <w:rPr>
          <w:rFonts w:cs="Nirmala UI"/>
          <w:b/>
          <w:bCs/>
        </w:rPr>
        <w:t>SELL</w:t>
      </w:r>
      <w:r w:rsidR="00BE5A28">
        <w:rPr>
          <w:rFonts w:cs="Nirmala UI"/>
          <w:b/>
          <w:bCs/>
        </w:rPr>
        <w:t>TSCWords</w:t>
      </w:r>
      <w:proofErr w:type="spellEnd"/>
      <w:r w:rsidR="00BE5A28" w:rsidRPr="00424A79">
        <w:rPr>
          <w:rFonts w:cs="Nirmala UI"/>
          <w:b/>
          <w:bCs/>
        </w:rPr>
        <w:t>&gt;</w:t>
      </w:r>
      <w:r w:rsidR="00BE5A28" w:rsidRPr="00E16014">
        <w:rPr>
          <w:rFonts w:cs="Nirmala UI"/>
          <w:b/>
          <w:bCs/>
          <w:noProof/>
        </w:rPr>
        <w:t xml:space="preserve"> Only</w:t>
      </w:r>
      <w:r w:rsidR="00BE5A28" w:rsidRPr="00E16014">
        <w:rPr>
          <w:rFonts w:cs="Nirmala UI"/>
        </w:rPr>
        <w:t>)</w:t>
      </w:r>
      <w:r w:rsidRPr="007E526F">
        <w:rPr>
          <w:rFonts w:cs="Nirmala UI"/>
          <w:spacing w:val="-6"/>
          <w:w w:val="105"/>
          <w:szCs w:val="24"/>
          <w:lang w:val="en-US"/>
        </w:rPr>
        <w:t xml:space="preserve">, the </w:t>
      </w:r>
      <w:r w:rsidR="006C2119">
        <w:rPr>
          <w:rFonts w:cs="Nirmala UI"/>
          <w:b/>
          <w:bCs/>
          <w:spacing w:val="-6"/>
          <w:w w:val="105"/>
          <w:szCs w:val="24"/>
          <w:lang w:val="en-US"/>
        </w:rPr>
        <w:t>PURCHASER</w:t>
      </w:r>
      <w:r w:rsidRPr="007E526F">
        <w:rPr>
          <w:rFonts w:cs="Nirmala UI"/>
          <w:spacing w:val="-6"/>
          <w:w w:val="105"/>
          <w:szCs w:val="24"/>
          <w:lang w:val="en-US"/>
        </w:rPr>
        <w:t xml:space="preserve"> ha</w:t>
      </w:r>
      <w:r w:rsidR="006C2119">
        <w:rPr>
          <w:rFonts w:cs="Nirmala UI"/>
          <w:spacing w:val="-6"/>
          <w:w w:val="105"/>
          <w:szCs w:val="24"/>
          <w:lang w:val="en-US"/>
        </w:rPr>
        <w:t>s</w:t>
      </w:r>
      <w:r w:rsidRPr="007E526F">
        <w:rPr>
          <w:rFonts w:cs="Nirmala UI"/>
          <w:spacing w:val="-6"/>
          <w:w w:val="105"/>
          <w:szCs w:val="24"/>
          <w:lang w:val="en-US"/>
        </w:rPr>
        <w:t xml:space="preserve"> already paid the said amount</w:t>
      </w:r>
      <w:r w:rsidR="000600EF">
        <w:rPr>
          <w:rFonts w:cs="Nirmala UI"/>
          <w:spacing w:val="-6"/>
          <w:w w:val="105"/>
          <w:szCs w:val="24"/>
          <w:lang w:val="en-US"/>
        </w:rPr>
        <w:t xml:space="preserve"> by way of Cheque bearing No. </w:t>
      </w:r>
      <w:r w:rsidR="00BE5A28" w:rsidRPr="00BE5A28">
        <w:rPr>
          <w:rFonts w:cs="Nirmala UI"/>
          <w:b/>
          <w:bCs/>
          <w:spacing w:val="-6"/>
          <w:w w:val="105"/>
          <w:szCs w:val="24"/>
          <w:lang w:val="en-US"/>
        </w:rPr>
        <w:t>&lt;</w:t>
      </w:r>
      <w:proofErr w:type="spellStart"/>
      <w:r w:rsidR="00BE5A28" w:rsidRPr="00BE5A28">
        <w:rPr>
          <w:rFonts w:cs="Nirmala UI"/>
          <w:b/>
          <w:bCs/>
          <w:spacing w:val="-6"/>
          <w:w w:val="105"/>
          <w:szCs w:val="24"/>
          <w:lang w:val="en-US"/>
        </w:rPr>
        <w:t>Chqnos</w:t>
      </w:r>
      <w:proofErr w:type="spellEnd"/>
      <w:r w:rsidR="00BE5A28" w:rsidRPr="00BE5A28">
        <w:rPr>
          <w:rFonts w:cs="Nirmala UI"/>
          <w:b/>
          <w:bCs/>
          <w:spacing w:val="-6"/>
          <w:w w:val="105"/>
          <w:szCs w:val="24"/>
          <w:lang w:val="en-US"/>
        </w:rPr>
        <w:t>&gt;</w:t>
      </w:r>
      <w:r w:rsidR="000600EF">
        <w:rPr>
          <w:rFonts w:cs="Nirmala UI"/>
          <w:spacing w:val="-6"/>
          <w:w w:val="105"/>
          <w:szCs w:val="24"/>
          <w:lang w:val="en-US"/>
        </w:rPr>
        <w:t xml:space="preserve"> Drawn on </w:t>
      </w:r>
      <w:r w:rsidR="00BE5A28" w:rsidRPr="00BE5A28">
        <w:rPr>
          <w:rFonts w:cs="Nirmala UI"/>
          <w:b/>
          <w:bCs/>
          <w:spacing w:val="-6"/>
          <w:w w:val="105"/>
          <w:szCs w:val="24"/>
          <w:lang w:val="en-US"/>
        </w:rPr>
        <w:t>&lt;</w:t>
      </w:r>
      <w:proofErr w:type="spellStart"/>
      <w:r w:rsidR="00BE5A28" w:rsidRPr="00BE5A28">
        <w:rPr>
          <w:rFonts w:cs="Nirmala UI"/>
          <w:b/>
          <w:bCs/>
          <w:spacing w:val="-6"/>
          <w:w w:val="105"/>
          <w:szCs w:val="24"/>
          <w:lang w:val="en-US"/>
        </w:rPr>
        <w:t>ChqBank</w:t>
      </w:r>
      <w:proofErr w:type="spellEnd"/>
      <w:r w:rsidR="00BE5A28" w:rsidRPr="00BE5A28">
        <w:rPr>
          <w:rFonts w:cs="Nirmala UI"/>
          <w:b/>
          <w:bCs/>
          <w:spacing w:val="-6"/>
          <w:w w:val="105"/>
          <w:szCs w:val="24"/>
          <w:lang w:val="en-US"/>
        </w:rPr>
        <w:t>&gt;</w:t>
      </w:r>
      <w:r w:rsidR="000600EF">
        <w:rPr>
          <w:rFonts w:cs="Nirmala UI"/>
          <w:spacing w:val="-6"/>
          <w:w w:val="105"/>
          <w:szCs w:val="24"/>
          <w:lang w:val="en-US"/>
        </w:rPr>
        <w:t xml:space="preserve"> Bank,</w:t>
      </w:r>
      <w:r w:rsidR="00BE5A28" w:rsidRPr="00BE5A28">
        <w:rPr>
          <w:rFonts w:cs="Nirmala UI"/>
          <w:b/>
          <w:bCs/>
          <w:spacing w:val="-6"/>
          <w:w w:val="105"/>
          <w:szCs w:val="24"/>
          <w:lang w:val="en-US"/>
        </w:rPr>
        <w:t xml:space="preserve"> &lt;ChqBank</w:t>
      </w:r>
      <w:r w:rsidR="00BE5A28">
        <w:rPr>
          <w:rFonts w:cs="Nirmala UI"/>
          <w:b/>
          <w:bCs/>
          <w:spacing w:val="-6"/>
          <w:w w:val="105"/>
          <w:szCs w:val="24"/>
          <w:lang w:val="en-US"/>
        </w:rPr>
        <w:t>Br</w:t>
      </w:r>
      <w:r w:rsidR="00BE5A28" w:rsidRPr="00BE5A28">
        <w:rPr>
          <w:rFonts w:cs="Nirmala UI"/>
          <w:b/>
          <w:bCs/>
          <w:spacing w:val="-6"/>
          <w:w w:val="105"/>
          <w:szCs w:val="24"/>
          <w:lang w:val="en-US"/>
        </w:rPr>
        <w:t>&gt;</w:t>
      </w:r>
      <w:r w:rsidR="000600EF">
        <w:rPr>
          <w:rFonts w:cs="Nirmala UI"/>
          <w:spacing w:val="-6"/>
          <w:w w:val="105"/>
          <w:szCs w:val="24"/>
          <w:lang w:val="en-US"/>
        </w:rPr>
        <w:t xml:space="preserve"> Branch</w:t>
      </w:r>
      <w:r w:rsidR="00EE2EA3">
        <w:rPr>
          <w:rFonts w:cs="Nirmala UI"/>
          <w:spacing w:val="-6"/>
          <w:w w:val="105"/>
          <w:szCs w:val="24"/>
          <w:lang w:val="en-US"/>
        </w:rPr>
        <w:t xml:space="preserve">, </w:t>
      </w:r>
      <w:r w:rsidR="00BE5A28" w:rsidRPr="00BE5A28">
        <w:rPr>
          <w:rFonts w:cs="Nirmala UI"/>
          <w:b/>
          <w:bCs/>
          <w:spacing w:val="-6"/>
          <w:w w:val="105"/>
          <w:szCs w:val="24"/>
          <w:lang w:val="en-US"/>
        </w:rPr>
        <w:t>&lt;</w:t>
      </w:r>
      <w:proofErr w:type="spellStart"/>
      <w:r w:rsidR="00BE5A28" w:rsidRPr="00BE5A28">
        <w:rPr>
          <w:rFonts w:cs="Nirmala UI"/>
          <w:b/>
          <w:bCs/>
          <w:spacing w:val="-6"/>
          <w:w w:val="105"/>
          <w:szCs w:val="24"/>
          <w:lang w:val="en-US"/>
        </w:rPr>
        <w:t>ChqBank</w:t>
      </w:r>
      <w:r w:rsidR="00BE5A28">
        <w:rPr>
          <w:rFonts w:cs="Nirmala UI"/>
          <w:b/>
          <w:bCs/>
          <w:spacing w:val="-6"/>
          <w:w w:val="105"/>
          <w:szCs w:val="24"/>
          <w:lang w:val="en-US"/>
        </w:rPr>
        <w:t>BrCity</w:t>
      </w:r>
      <w:proofErr w:type="spellEnd"/>
      <w:r w:rsidR="00BE5A28" w:rsidRPr="00BE5A28">
        <w:rPr>
          <w:rFonts w:cs="Nirmala UI"/>
          <w:b/>
          <w:bCs/>
          <w:spacing w:val="-6"/>
          <w:w w:val="105"/>
          <w:szCs w:val="24"/>
          <w:lang w:val="en-US"/>
        </w:rPr>
        <w:t>&gt;</w:t>
      </w:r>
      <w:r w:rsidR="00EE2EA3">
        <w:rPr>
          <w:rFonts w:cs="Nirmala UI"/>
          <w:spacing w:val="-6"/>
          <w:w w:val="105"/>
          <w:szCs w:val="24"/>
          <w:lang w:val="en-US"/>
        </w:rPr>
        <w:t xml:space="preserve"> City</w:t>
      </w:r>
      <w:r w:rsidR="000600EF">
        <w:rPr>
          <w:rFonts w:cs="Nirmala UI"/>
          <w:spacing w:val="-6"/>
          <w:w w:val="105"/>
          <w:szCs w:val="24"/>
          <w:lang w:val="en-US"/>
        </w:rPr>
        <w:t xml:space="preserve"> </w:t>
      </w:r>
      <w:r w:rsidRPr="007E526F">
        <w:rPr>
          <w:rFonts w:cs="Nirmala UI"/>
          <w:spacing w:val="-6"/>
          <w:w w:val="105"/>
          <w:szCs w:val="24"/>
          <w:lang w:val="en-US"/>
        </w:rPr>
        <w:t>to</w:t>
      </w:r>
      <w:r w:rsidR="000600EF">
        <w:rPr>
          <w:rFonts w:cs="Nirmala UI"/>
          <w:spacing w:val="-6"/>
          <w:w w:val="105"/>
          <w:szCs w:val="24"/>
          <w:lang w:val="en-US"/>
        </w:rPr>
        <w:t xml:space="preserve"> </w:t>
      </w: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the receipt and sufficiency of which the </w:t>
      </w:r>
      <w:r w:rsidR="00561AE9">
        <w:rPr>
          <w:rFonts w:cs="Nirmala UI"/>
          <w:b/>
          <w:bCs/>
          <w:spacing w:val="-6"/>
          <w:w w:val="105"/>
          <w:szCs w:val="24"/>
          <w:lang w:val="en-US"/>
        </w:rPr>
        <w:t>SELLER</w:t>
      </w:r>
      <w:r w:rsidRPr="007E526F">
        <w:rPr>
          <w:rFonts w:cs="Nirmala UI"/>
          <w:spacing w:val="-6"/>
          <w:w w:val="105"/>
          <w:szCs w:val="24"/>
          <w:lang w:val="en-US"/>
        </w:rPr>
        <w:t xml:space="preserve"> hereby acknowledges. In reliance upon this payment, the </w:t>
      </w:r>
      <w:r w:rsidR="00561AE9">
        <w:rPr>
          <w:rFonts w:cs="Nirmala UI"/>
          <w:b/>
          <w:bCs/>
          <w:spacing w:val="-6"/>
          <w:w w:val="105"/>
          <w:szCs w:val="24"/>
          <w:lang w:val="en-US"/>
        </w:rPr>
        <w:t>SELLER</w:t>
      </w:r>
      <w:r w:rsidRPr="007E526F">
        <w:rPr>
          <w:rFonts w:cs="Nirmala UI"/>
          <w:spacing w:val="-6"/>
          <w:w w:val="105"/>
          <w:szCs w:val="24"/>
          <w:lang w:val="en-US"/>
        </w:rPr>
        <w:t xml:space="preserve"> hereby irrevocably agrees to sell, convey, transfer, and assign all their rights, title, interest, and claims whatsoever in respect of the </w:t>
      </w:r>
      <w:r w:rsidR="006C6105">
        <w:rPr>
          <w:rFonts w:cs="Nirmala UI"/>
          <w:spacing w:val="-6"/>
          <w:w w:val="105"/>
          <w:szCs w:val="24"/>
          <w:lang w:val="en-US"/>
        </w:rPr>
        <w:t>SCHEDULE PLOT</w:t>
      </w:r>
      <w:r w:rsidRPr="007E526F">
        <w:rPr>
          <w:rFonts w:cs="Nirmala UI"/>
          <w:spacing w:val="-6"/>
          <w:w w:val="105"/>
          <w:szCs w:val="24"/>
          <w:lang w:val="en-US"/>
        </w:rPr>
        <w:t xml:space="preserve">, together with all easements, privileges, and appurtenances attached thereto, to the </w:t>
      </w:r>
      <w:r w:rsidR="006C2119">
        <w:rPr>
          <w:rFonts w:cs="Nirmala UI"/>
          <w:b/>
          <w:bCs/>
          <w:spacing w:val="-6"/>
          <w:w w:val="105"/>
          <w:szCs w:val="24"/>
          <w:lang w:val="en-US"/>
        </w:rPr>
        <w:t>PURCHASER</w:t>
      </w:r>
      <w:r w:rsidRPr="007E526F">
        <w:rPr>
          <w:rFonts w:cs="Nirmala UI"/>
          <w:spacing w:val="-6"/>
          <w:w w:val="105"/>
          <w:szCs w:val="24"/>
          <w:lang w:val="en-US"/>
        </w:rPr>
        <w:t xml:space="preserve">, free from any encumbrances, with full </w:t>
      </w:r>
      <w:r w:rsidRPr="007E526F">
        <w:rPr>
          <w:rFonts w:cs="Nirmala UI"/>
          <w:spacing w:val="-6"/>
          <w:w w:val="105"/>
          <w:szCs w:val="24"/>
          <w:lang w:val="en-US"/>
        </w:rPr>
        <w:lastRenderedPageBreak/>
        <w:t xml:space="preserve">authority and assurance of peaceful possession and enjoyment by the </w:t>
      </w:r>
      <w:r w:rsidR="006C2119">
        <w:rPr>
          <w:rFonts w:cs="Nirmala UI"/>
          <w:b/>
          <w:bCs/>
          <w:spacing w:val="-6"/>
          <w:w w:val="105"/>
          <w:szCs w:val="24"/>
          <w:lang w:val="en-US"/>
        </w:rPr>
        <w:t>PURCHASER</w:t>
      </w:r>
      <w:r w:rsidRPr="00670BCD">
        <w:rPr>
          <w:rFonts w:cs="Nirmala UI"/>
          <w:spacing w:val="-6"/>
          <w:w w:val="105"/>
          <w:szCs w:val="24"/>
          <w:lang w:val="en-US"/>
        </w:rPr>
        <w:t>.</w:t>
      </w:r>
    </w:p>
    <w:p w14:paraId="3BC53C64" w14:textId="004697AC"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has, on this day, delivered and handed over peaceful, vacant, and physical possession of the </w:t>
      </w:r>
      <w:r w:rsidR="006C6105">
        <w:rPr>
          <w:rFonts w:cs="Nirmala UI"/>
          <w:spacing w:val="-6"/>
          <w:w w:val="105"/>
          <w:szCs w:val="24"/>
          <w:lang w:val="en-US"/>
        </w:rPr>
        <w:t>SCHEDULE PLOT</w:t>
      </w:r>
      <w:r w:rsidRPr="007E526F">
        <w:rPr>
          <w:rFonts w:cs="Nirmala UI"/>
          <w:spacing w:val="-6"/>
          <w:w w:val="105"/>
          <w:szCs w:val="24"/>
          <w:lang w:val="en-US"/>
        </w:rPr>
        <w:t xml:space="preserve"> to the </w:t>
      </w:r>
      <w:r w:rsidR="006C2119">
        <w:rPr>
          <w:rFonts w:cs="Nirmala UI"/>
          <w:b/>
          <w:bCs/>
          <w:spacing w:val="-6"/>
          <w:w w:val="105"/>
          <w:szCs w:val="24"/>
          <w:lang w:val="en-US"/>
        </w:rPr>
        <w:t>PURCHASER</w:t>
      </w:r>
      <w:r w:rsidRPr="007E526F">
        <w:rPr>
          <w:rFonts w:cs="Nirmala UI"/>
          <w:spacing w:val="-6"/>
          <w:w w:val="105"/>
          <w:szCs w:val="24"/>
          <w:lang w:val="en-US"/>
        </w:rPr>
        <w:t xml:space="preserve">, who shall henceforth hold, use, and enjoy the same as the absolute and lawful owner, free from any interference, claims, demands, or objections from the </w:t>
      </w:r>
      <w:r w:rsidR="00561AE9">
        <w:rPr>
          <w:rFonts w:cs="Nirmala UI"/>
          <w:b/>
          <w:bCs/>
          <w:spacing w:val="-6"/>
          <w:w w:val="105"/>
          <w:szCs w:val="24"/>
          <w:lang w:val="en-US"/>
        </w:rPr>
        <w:t>SELLER</w:t>
      </w:r>
      <w:r w:rsidRPr="007E526F">
        <w:rPr>
          <w:rFonts w:cs="Nirmala UI"/>
          <w:spacing w:val="-6"/>
          <w:w w:val="105"/>
          <w:szCs w:val="24"/>
          <w:lang w:val="en-US"/>
        </w:rPr>
        <w:t xml:space="preserve"> or any person claiming through or under the </w:t>
      </w:r>
      <w:r w:rsidR="00561AE9">
        <w:rPr>
          <w:rFonts w:cs="Nirmala UI"/>
          <w:b/>
          <w:bCs/>
          <w:spacing w:val="-6"/>
          <w:w w:val="105"/>
          <w:szCs w:val="24"/>
          <w:lang w:val="en-US"/>
        </w:rPr>
        <w:t>SELLER</w:t>
      </w:r>
      <w:r w:rsidRPr="007E526F">
        <w:rPr>
          <w:rFonts w:cs="Nirmala UI"/>
          <w:spacing w:val="-6"/>
          <w:w w:val="105"/>
          <w:szCs w:val="24"/>
          <w:lang w:val="en-US"/>
        </w:rPr>
        <w:t xml:space="preserve"> in any manner whatsoever. The </w:t>
      </w:r>
      <w:r w:rsidR="00561AE9">
        <w:rPr>
          <w:rFonts w:cs="Nirmala UI"/>
          <w:b/>
          <w:bCs/>
          <w:spacing w:val="-6"/>
          <w:w w:val="105"/>
          <w:szCs w:val="24"/>
          <w:lang w:val="en-US"/>
        </w:rPr>
        <w:t>SELLER</w:t>
      </w:r>
      <w:r w:rsidRPr="007E526F">
        <w:rPr>
          <w:rFonts w:cs="Nirmala UI"/>
          <w:spacing w:val="-6"/>
          <w:w w:val="105"/>
          <w:szCs w:val="24"/>
          <w:lang w:val="en-US"/>
        </w:rPr>
        <w:t xml:space="preserve"> further assures that there are no encumbrances, third-party claims, or pending litigations affecting the peaceful possession and enjoyment of the </w:t>
      </w:r>
      <w:r w:rsidR="006C6105">
        <w:rPr>
          <w:rFonts w:cs="Nirmala UI"/>
          <w:spacing w:val="-6"/>
          <w:w w:val="105"/>
          <w:szCs w:val="24"/>
          <w:lang w:val="en-US"/>
        </w:rPr>
        <w:t>SCHEDULE PLOT</w:t>
      </w:r>
      <w:r w:rsidRPr="007E526F">
        <w:rPr>
          <w:rFonts w:cs="Nirmala UI"/>
          <w:spacing w:val="-6"/>
          <w:w w:val="105"/>
          <w:szCs w:val="24"/>
          <w:lang w:val="en-US"/>
        </w:rPr>
        <w:t xml:space="preserve"> by the </w:t>
      </w:r>
      <w:r w:rsidR="006C2119">
        <w:rPr>
          <w:rFonts w:cs="Nirmala UI"/>
          <w:b/>
          <w:bCs/>
          <w:spacing w:val="-6"/>
          <w:w w:val="105"/>
          <w:szCs w:val="24"/>
          <w:lang w:val="en-US"/>
        </w:rPr>
        <w:t>PURCHASER</w:t>
      </w:r>
      <w:r w:rsidRPr="00670BCD">
        <w:rPr>
          <w:rFonts w:cs="Nirmala UI"/>
          <w:spacing w:val="-6"/>
          <w:w w:val="105"/>
          <w:szCs w:val="24"/>
          <w:lang w:val="en-US"/>
        </w:rPr>
        <w:t>.</w:t>
      </w:r>
    </w:p>
    <w:p w14:paraId="18AAA1CC" w14:textId="2E33FA15"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has, on this day, duly delivered vacant and physical possession of the </w:t>
      </w:r>
      <w:r w:rsidR="006C6105">
        <w:rPr>
          <w:rFonts w:cs="Nirmala UI"/>
          <w:spacing w:val="-6"/>
          <w:w w:val="105"/>
          <w:szCs w:val="24"/>
          <w:lang w:val="en-US"/>
        </w:rPr>
        <w:t>SCHEDULE PLOT</w:t>
      </w:r>
      <w:r w:rsidRPr="007E526F">
        <w:rPr>
          <w:rFonts w:cs="Nirmala UI"/>
          <w:spacing w:val="-6"/>
          <w:w w:val="105"/>
          <w:szCs w:val="24"/>
          <w:lang w:val="en-US"/>
        </w:rPr>
        <w:t xml:space="preserve"> to the </w:t>
      </w:r>
      <w:r w:rsidR="006C2119">
        <w:rPr>
          <w:rFonts w:cs="Nirmala UI"/>
          <w:b/>
          <w:bCs/>
          <w:spacing w:val="-6"/>
          <w:w w:val="105"/>
          <w:szCs w:val="24"/>
          <w:lang w:val="en-US"/>
        </w:rPr>
        <w:t>PURCHASER</w:t>
      </w:r>
      <w:r w:rsidRPr="007E526F">
        <w:rPr>
          <w:rFonts w:cs="Nirmala UI"/>
          <w:spacing w:val="-6"/>
          <w:w w:val="105"/>
          <w:szCs w:val="24"/>
          <w:lang w:val="en-US"/>
        </w:rPr>
        <w:t xml:space="preserve">. The </w:t>
      </w:r>
      <w:r w:rsidR="006C2119">
        <w:rPr>
          <w:rFonts w:cs="Nirmala UI"/>
          <w:b/>
          <w:bCs/>
          <w:spacing w:val="-6"/>
          <w:w w:val="105"/>
          <w:szCs w:val="24"/>
          <w:lang w:val="en-US"/>
        </w:rPr>
        <w:t>PURCHASER</w:t>
      </w:r>
      <w:r w:rsidRPr="007E526F">
        <w:rPr>
          <w:rFonts w:cs="Nirmala UI"/>
          <w:spacing w:val="-6"/>
          <w:w w:val="105"/>
          <w:szCs w:val="24"/>
          <w:lang w:val="en-US"/>
        </w:rPr>
        <w:t xml:space="preserve"> shall henceforth hold, use, and enjoy the said land as the absolute and lawful owner, without any hindrance, obstruction, or adverse claims from the </w:t>
      </w:r>
      <w:r w:rsidR="00561AE9">
        <w:rPr>
          <w:rFonts w:cs="Nirmala UI"/>
          <w:b/>
          <w:bCs/>
          <w:spacing w:val="-6"/>
          <w:w w:val="105"/>
          <w:szCs w:val="24"/>
          <w:lang w:val="en-US"/>
        </w:rPr>
        <w:t>SELLER</w:t>
      </w:r>
      <w:r w:rsidRPr="007E526F">
        <w:rPr>
          <w:rFonts w:cs="Nirmala UI"/>
          <w:spacing w:val="-6"/>
          <w:w w:val="105"/>
          <w:szCs w:val="24"/>
          <w:lang w:val="en-US"/>
        </w:rPr>
        <w:t xml:space="preserve"> or any person claiming through or under the </w:t>
      </w:r>
      <w:r w:rsidR="00561AE9">
        <w:rPr>
          <w:rFonts w:cs="Nirmala UI"/>
          <w:b/>
          <w:bCs/>
          <w:spacing w:val="-6"/>
          <w:w w:val="105"/>
          <w:szCs w:val="24"/>
          <w:lang w:val="en-US"/>
        </w:rPr>
        <w:t>SELLER</w:t>
      </w:r>
      <w:r w:rsidRPr="007E526F">
        <w:rPr>
          <w:rFonts w:cs="Nirmala UI"/>
          <w:spacing w:val="-6"/>
          <w:w w:val="105"/>
          <w:szCs w:val="24"/>
          <w:lang w:val="en-US"/>
        </w:rPr>
        <w:t xml:space="preserve"> in any manner whatsoever.</w:t>
      </w:r>
    </w:p>
    <w:p w14:paraId="5B3C8E2E" w14:textId="7FA8DC9E"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assures, and covenants that the </w:t>
      </w:r>
      <w:r w:rsidR="006C6105">
        <w:rPr>
          <w:rFonts w:cs="Nirmala UI"/>
          <w:spacing w:val="-6"/>
          <w:w w:val="105"/>
          <w:szCs w:val="24"/>
          <w:lang w:val="en-US"/>
        </w:rPr>
        <w:t>SCHEDULE PLOT</w:t>
      </w:r>
      <w:r w:rsidRPr="007E526F">
        <w:rPr>
          <w:rFonts w:cs="Nirmala UI"/>
          <w:spacing w:val="-6"/>
          <w:w w:val="105"/>
          <w:szCs w:val="24"/>
          <w:lang w:val="en-US"/>
        </w:rPr>
        <w:t xml:space="preserve"> is free from all encumbrances, including but not limited to prior mortgages, charges, liens, litigations, claims, easements, or any other third-party rights, and that the </w:t>
      </w:r>
      <w:r w:rsidR="00561AE9">
        <w:rPr>
          <w:rFonts w:cs="Nirmala UI"/>
          <w:b/>
          <w:bCs/>
          <w:spacing w:val="-6"/>
          <w:w w:val="105"/>
          <w:szCs w:val="24"/>
          <w:lang w:val="en-US"/>
        </w:rPr>
        <w:t>SELLER</w:t>
      </w:r>
      <w:r w:rsidRPr="007E526F">
        <w:rPr>
          <w:rFonts w:cs="Nirmala UI"/>
          <w:spacing w:val="-6"/>
          <w:w w:val="105"/>
          <w:szCs w:val="24"/>
          <w:lang w:val="en-US"/>
        </w:rPr>
        <w:t xml:space="preserve"> holds a clear, absolute, and marketable title with full authority to sell, transfer, and convey the same to the </w:t>
      </w:r>
      <w:r w:rsidR="006C2119">
        <w:rPr>
          <w:rFonts w:cs="Nirmala UI"/>
          <w:b/>
          <w:bCs/>
          <w:spacing w:val="-6"/>
          <w:w w:val="105"/>
          <w:szCs w:val="24"/>
          <w:lang w:val="en-US"/>
        </w:rPr>
        <w:t>PURCHASER</w:t>
      </w:r>
      <w:r w:rsidRPr="007E526F">
        <w:rPr>
          <w:rFonts w:cs="Nirmala UI"/>
          <w:spacing w:val="-6"/>
          <w:w w:val="105"/>
          <w:szCs w:val="24"/>
          <w:lang w:val="en-US"/>
        </w:rPr>
        <w:t xml:space="preserve">. The </w:t>
      </w:r>
      <w:r w:rsidR="00561AE9">
        <w:rPr>
          <w:rFonts w:cs="Nirmala UI"/>
          <w:b/>
          <w:bCs/>
          <w:spacing w:val="-6"/>
          <w:w w:val="105"/>
          <w:szCs w:val="24"/>
          <w:lang w:val="en-US"/>
        </w:rPr>
        <w:t>SELLER</w:t>
      </w:r>
      <w:r w:rsidRPr="007E526F">
        <w:rPr>
          <w:rFonts w:cs="Nirmala UI"/>
          <w:spacing w:val="-6"/>
          <w:w w:val="105"/>
          <w:szCs w:val="24"/>
          <w:lang w:val="en-US"/>
        </w:rPr>
        <w:t xml:space="preserve"> further covenants to indemnify and keep the </w:t>
      </w:r>
      <w:r w:rsidR="006C2119">
        <w:rPr>
          <w:rFonts w:cs="Nirmala UI"/>
          <w:b/>
          <w:bCs/>
          <w:spacing w:val="-6"/>
          <w:w w:val="105"/>
          <w:szCs w:val="24"/>
          <w:lang w:val="en-US"/>
        </w:rPr>
        <w:t>PURCHASER</w:t>
      </w:r>
      <w:r w:rsidRPr="007E526F">
        <w:rPr>
          <w:rFonts w:cs="Nirmala UI"/>
          <w:spacing w:val="-6"/>
          <w:w w:val="105"/>
          <w:szCs w:val="24"/>
          <w:lang w:val="en-US"/>
        </w:rPr>
        <w:t xml:space="preserve"> fully indemnified against any losses, damages, costs, or legal consequences arising at any time due to any defect in the </w:t>
      </w:r>
      <w:r w:rsidR="00561AE9">
        <w:rPr>
          <w:rFonts w:cs="Nirmala UI"/>
          <w:b/>
          <w:bCs/>
          <w:spacing w:val="-6"/>
          <w:w w:val="105"/>
          <w:szCs w:val="24"/>
          <w:lang w:val="en-US"/>
        </w:rPr>
        <w:t>SELLER</w:t>
      </w:r>
      <w:r w:rsidRPr="007E526F">
        <w:rPr>
          <w:rFonts w:cs="Nirmala UI"/>
          <w:spacing w:val="-6"/>
          <w:w w:val="105"/>
          <w:szCs w:val="24"/>
          <w:lang w:val="en-US"/>
        </w:rPr>
        <w:t xml:space="preserve">’s title, misrepresentation, or any claim made by any third party against the </w:t>
      </w:r>
      <w:r w:rsidR="006C6105">
        <w:rPr>
          <w:rFonts w:cs="Nirmala UI"/>
          <w:spacing w:val="-6"/>
          <w:w w:val="105"/>
          <w:szCs w:val="24"/>
          <w:lang w:val="en-US"/>
        </w:rPr>
        <w:t>SCHEDULE PLOT</w:t>
      </w:r>
      <w:r w:rsidRPr="007E526F">
        <w:rPr>
          <w:rFonts w:cs="Nirmala UI"/>
          <w:spacing w:val="-6"/>
          <w:w w:val="105"/>
          <w:szCs w:val="24"/>
          <w:lang w:val="en-US"/>
        </w:rPr>
        <w:t>.</w:t>
      </w:r>
    </w:p>
    <w:p w14:paraId="3D276D6D" w14:textId="50B67407"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6C2119">
        <w:rPr>
          <w:rFonts w:cs="Nirmala UI"/>
          <w:b/>
          <w:bCs/>
          <w:spacing w:val="-6"/>
          <w:w w:val="105"/>
          <w:szCs w:val="24"/>
          <w:lang w:val="en-US"/>
        </w:rPr>
        <w:t>PURCHASER</w:t>
      </w:r>
      <w:r w:rsidRPr="007E526F">
        <w:rPr>
          <w:rFonts w:cs="Nirmala UI"/>
          <w:spacing w:val="-6"/>
          <w:w w:val="105"/>
          <w:szCs w:val="24"/>
          <w:lang w:val="en-US"/>
        </w:rPr>
        <w:t xml:space="preserve"> shall be entitled to apply for and obtain mutation of the </w:t>
      </w:r>
      <w:r w:rsidR="006C6105">
        <w:rPr>
          <w:rFonts w:cs="Nirmala UI"/>
          <w:spacing w:val="-6"/>
          <w:w w:val="105"/>
          <w:szCs w:val="24"/>
          <w:lang w:val="en-US"/>
        </w:rPr>
        <w:t>SCHEDULE PLOT</w:t>
      </w:r>
      <w:r w:rsidRPr="007E526F">
        <w:rPr>
          <w:rFonts w:cs="Nirmala UI"/>
          <w:spacing w:val="-6"/>
          <w:w w:val="105"/>
          <w:szCs w:val="24"/>
          <w:lang w:val="en-US"/>
        </w:rPr>
        <w:t xml:space="preserve"> in the relevant revenue records, as well as the transfer of all existing service connections, including but not limited to </w:t>
      </w:r>
      <w:r w:rsidRPr="007E526F">
        <w:rPr>
          <w:rFonts w:cs="Nirmala UI"/>
          <w:spacing w:val="-6"/>
          <w:w w:val="105"/>
          <w:szCs w:val="24"/>
          <w:lang w:val="en-US"/>
        </w:rPr>
        <w:lastRenderedPageBreak/>
        <w:t xml:space="preserve">electricity, water supply, sewerage, and any assessments, in their name from the concerned government or statutory authorities, without any further reference to the </w:t>
      </w:r>
      <w:r w:rsidR="00561AE9">
        <w:rPr>
          <w:rFonts w:cs="Nirmala UI"/>
          <w:b/>
          <w:bCs/>
          <w:spacing w:val="-6"/>
          <w:w w:val="105"/>
          <w:szCs w:val="24"/>
          <w:lang w:val="en-US"/>
        </w:rPr>
        <w:t>SELLER</w:t>
      </w:r>
      <w:r w:rsidRPr="007E526F">
        <w:rPr>
          <w:rFonts w:cs="Nirmala UI"/>
          <w:spacing w:val="-6"/>
          <w:w w:val="105"/>
          <w:szCs w:val="24"/>
          <w:lang w:val="en-US"/>
        </w:rPr>
        <w:t xml:space="preserve">. The </w:t>
      </w:r>
      <w:r w:rsidR="00561AE9">
        <w:rPr>
          <w:rFonts w:cs="Nirmala UI"/>
          <w:b/>
          <w:bCs/>
          <w:spacing w:val="-6"/>
          <w:w w:val="105"/>
          <w:szCs w:val="24"/>
          <w:lang w:val="en-US"/>
        </w:rPr>
        <w:t>SELLER</w:t>
      </w:r>
      <w:r w:rsidRPr="007E526F">
        <w:rPr>
          <w:rFonts w:cs="Nirmala UI"/>
          <w:spacing w:val="-6"/>
          <w:w w:val="105"/>
          <w:szCs w:val="24"/>
          <w:lang w:val="en-US"/>
        </w:rPr>
        <w:t xml:space="preserve"> further agrees and undertakes to execute any additional documents, affidavits, or declarations as may be required from time to time for the effective transfer of ownership, service connections, and other related rights, ensuring the </w:t>
      </w:r>
      <w:r w:rsidR="006C2119">
        <w:rPr>
          <w:rFonts w:cs="Nirmala UI"/>
          <w:b/>
          <w:bCs/>
          <w:spacing w:val="-6"/>
          <w:w w:val="105"/>
          <w:szCs w:val="24"/>
          <w:lang w:val="en-US"/>
        </w:rPr>
        <w:t>PURCHASER</w:t>
      </w:r>
      <w:r w:rsidRPr="007E526F">
        <w:rPr>
          <w:rFonts w:cs="Nirmala UI"/>
          <w:spacing w:val="-6"/>
          <w:w w:val="105"/>
          <w:szCs w:val="24"/>
          <w:lang w:val="en-US"/>
        </w:rPr>
        <w:t xml:space="preserve">'s absolute and undisputed enjoyment of the </w:t>
      </w:r>
      <w:r w:rsidR="006C6105">
        <w:rPr>
          <w:rFonts w:cs="Nirmala UI"/>
          <w:spacing w:val="-6"/>
          <w:w w:val="105"/>
          <w:szCs w:val="24"/>
          <w:lang w:val="en-US"/>
        </w:rPr>
        <w:t>SCHEDULE PLOT</w:t>
      </w:r>
      <w:r w:rsidRPr="007E526F">
        <w:rPr>
          <w:rFonts w:cs="Nirmala UI"/>
          <w:spacing w:val="-6"/>
          <w:w w:val="105"/>
          <w:szCs w:val="24"/>
          <w:lang w:val="en-US"/>
        </w:rPr>
        <w:t xml:space="preserve"> along with all its existing structures, fixtures, and appurtenances, as and where they are</w:t>
      </w:r>
    </w:p>
    <w:p w14:paraId="2C9DCBF6" w14:textId="1CB2D47A" w:rsidR="00450669" w:rsidRPr="00272C3C"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272C3C">
        <w:rPr>
          <w:rFonts w:cs="Nirmala UI"/>
          <w:spacing w:val="-6"/>
          <w:w w:val="105"/>
          <w:szCs w:val="24"/>
          <w:lang w:val="en-US"/>
        </w:rPr>
        <w:t xml:space="preserve">The </w:t>
      </w:r>
      <w:r w:rsidR="00561AE9">
        <w:rPr>
          <w:rFonts w:cs="Nirmala UI"/>
          <w:b/>
          <w:bCs/>
          <w:spacing w:val="-6"/>
          <w:w w:val="105"/>
          <w:szCs w:val="24"/>
          <w:lang w:val="en-US"/>
        </w:rPr>
        <w:t>SELLER</w:t>
      </w:r>
      <w:r w:rsidRPr="00272C3C">
        <w:rPr>
          <w:rFonts w:cs="Nirmala UI"/>
          <w:spacing w:val="-6"/>
          <w:w w:val="105"/>
          <w:szCs w:val="24"/>
          <w:lang w:val="en-US"/>
        </w:rPr>
        <w:t xml:space="preserve"> has, on this day, duly delivered to the </w:t>
      </w:r>
      <w:r w:rsidR="006C2119">
        <w:rPr>
          <w:rFonts w:cs="Nirmala UI"/>
          <w:b/>
          <w:bCs/>
          <w:spacing w:val="-6"/>
          <w:w w:val="105"/>
          <w:szCs w:val="24"/>
          <w:lang w:val="en-US"/>
        </w:rPr>
        <w:t>PURCHASER</w:t>
      </w:r>
      <w:r w:rsidRPr="00272C3C">
        <w:rPr>
          <w:rFonts w:cs="Nirmala UI"/>
          <w:spacing w:val="-6"/>
          <w:w w:val="105"/>
          <w:szCs w:val="24"/>
          <w:lang w:val="en-US"/>
        </w:rPr>
        <w:t xml:space="preserve"> all original title deeds, link documents, and related records pertaining to the </w:t>
      </w:r>
      <w:r w:rsidR="006C6105">
        <w:rPr>
          <w:rFonts w:cs="Nirmala UI"/>
          <w:spacing w:val="-6"/>
          <w:w w:val="105"/>
          <w:szCs w:val="24"/>
          <w:lang w:val="en-US"/>
        </w:rPr>
        <w:t>SCHEDULE PLOT</w:t>
      </w:r>
      <w:r w:rsidRPr="00272C3C">
        <w:rPr>
          <w:rFonts w:cs="Nirmala UI"/>
          <w:spacing w:val="-6"/>
          <w:w w:val="105"/>
          <w:szCs w:val="24"/>
          <w:lang w:val="en-US"/>
        </w:rPr>
        <w:t xml:space="preserve">, thereby confirming the </w:t>
      </w:r>
      <w:r w:rsidRPr="00272C3C">
        <w:rPr>
          <w:rFonts w:cs="Nirmala UI"/>
          <w:b/>
          <w:bCs/>
          <w:spacing w:val="-6"/>
          <w:w w:val="105"/>
          <w:szCs w:val="24"/>
          <w:lang w:val="en-US"/>
        </w:rPr>
        <w:t>PURCHASER’s</w:t>
      </w:r>
      <w:r w:rsidRPr="00272C3C">
        <w:rPr>
          <w:rFonts w:cs="Nirmala UI"/>
          <w:spacing w:val="-6"/>
          <w:w w:val="105"/>
          <w:szCs w:val="24"/>
          <w:lang w:val="en-US"/>
        </w:rPr>
        <w:t xml:space="preserve"> absolute ownership and undisputed rights over the said property. The </w:t>
      </w:r>
      <w:r w:rsidR="00561AE9">
        <w:rPr>
          <w:rFonts w:cs="Nirmala UI"/>
          <w:b/>
          <w:bCs/>
          <w:spacing w:val="-6"/>
          <w:w w:val="105"/>
          <w:szCs w:val="24"/>
          <w:lang w:val="en-US"/>
        </w:rPr>
        <w:t>SELLER</w:t>
      </w:r>
      <w:r w:rsidRPr="00272C3C">
        <w:rPr>
          <w:rFonts w:cs="Nirmala UI"/>
          <w:spacing w:val="-6"/>
          <w:w w:val="105"/>
          <w:szCs w:val="24"/>
          <w:lang w:val="en-US"/>
        </w:rPr>
        <w:t xml:space="preserve"> further assures that no part of such documents has been retained, pledged, or otherwise encumbered, and that all necessary records required for establishing a clear chain of ownership have been handed over in full to the </w:t>
      </w:r>
      <w:r w:rsidR="006C2119">
        <w:rPr>
          <w:rFonts w:cs="Nirmala UI"/>
          <w:b/>
          <w:bCs/>
          <w:spacing w:val="-6"/>
          <w:w w:val="105"/>
          <w:szCs w:val="24"/>
          <w:lang w:val="en-US"/>
        </w:rPr>
        <w:t>PURCHASER</w:t>
      </w:r>
      <w:r w:rsidRPr="00272C3C">
        <w:rPr>
          <w:rFonts w:cs="Nirmala UI"/>
          <w:spacing w:val="-6"/>
          <w:w w:val="105"/>
          <w:szCs w:val="24"/>
          <w:lang w:val="en-US"/>
        </w:rPr>
        <w:t>.</w:t>
      </w:r>
    </w:p>
    <w:p w14:paraId="3CA65C48" w14:textId="4B306B8D" w:rsidR="00450669" w:rsidRPr="007E526F"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agrees and undertakes to indemnify and keep the </w:t>
      </w:r>
      <w:r w:rsidR="006C2119">
        <w:rPr>
          <w:rFonts w:cs="Nirmala UI"/>
          <w:b/>
          <w:bCs/>
          <w:spacing w:val="-6"/>
          <w:w w:val="105"/>
          <w:szCs w:val="24"/>
          <w:lang w:val="en-US"/>
        </w:rPr>
        <w:t>PURCHASER</w:t>
      </w:r>
      <w:r w:rsidRPr="007E526F">
        <w:rPr>
          <w:rFonts w:cs="Nirmala UI"/>
          <w:spacing w:val="-6"/>
          <w:w w:val="105"/>
          <w:szCs w:val="24"/>
          <w:lang w:val="en-US"/>
        </w:rPr>
        <w:t xml:space="preserve"> fully indemnified against all losses, costs, damages, claims, liabilities, and expenses of any nature whatsoever that the </w:t>
      </w:r>
      <w:r w:rsidR="006C2119">
        <w:rPr>
          <w:rFonts w:cs="Nirmala UI"/>
          <w:b/>
          <w:bCs/>
          <w:spacing w:val="-6"/>
          <w:w w:val="105"/>
          <w:szCs w:val="24"/>
          <w:lang w:val="en-US"/>
        </w:rPr>
        <w:t>PURCHASER</w:t>
      </w:r>
      <w:r w:rsidRPr="007E526F">
        <w:rPr>
          <w:rFonts w:cs="Nirmala UI"/>
          <w:spacing w:val="-6"/>
          <w:w w:val="105"/>
          <w:szCs w:val="24"/>
          <w:lang w:val="en-US"/>
        </w:rPr>
        <w:t xml:space="preserve"> may incur or sustain due to any defect in the </w:t>
      </w:r>
      <w:r w:rsidR="00561AE9">
        <w:rPr>
          <w:rFonts w:cs="Nirmala UI"/>
          <w:b/>
          <w:bCs/>
          <w:spacing w:val="-6"/>
          <w:w w:val="105"/>
          <w:szCs w:val="24"/>
          <w:lang w:val="en-US"/>
        </w:rPr>
        <w:t>SELLER</w:t>
      </w:r>
      <w:r w:rsidRPr="007E526F">
        <w:rPr>
          <w:rFonts w:cs="Nirmala UI"/>
          <w:spacing w:val="-6"/>
          <w:w w:val="105"/>
          <w:szCs w:val="24"/>
          <w:lang w:val="en-US"/>
        </w:rPr>
        <w:t xml:space="preserve">’s title, any prior encumbrances, claims, disputes, or adverse rights asserted by any third party over the </w:t>
      </w:r>
      <w:r w:rsidR="006C6105">
        <w:rPr>
          <w:rFonts w:cs="Nirmala UI"/>
          <w:spacing w:val="-6"/>
          <w:w w:val="105"/>
          <w:szCs w:val="24"/>
          <w:lang w:val="en-US"/>
        </w:rPr>
        <w:t>SCHEDULE PLOT</w:t>
      </w:r>
      <w:r w:rsidRPr="007E526F">
        <w:rPr>
          <w:rFonts w:cs="Nirmala UI"/>
          <w:spacing w:val="-6"/>
          <w:w w:val="105"/>
          <w:szCs w:val="24"/>
          <w:lang w:val="en-US"/>
        </w:rPr>
        <w:t xml:space="preserve">. The </w:t>
      </w:r>
      <w:r w:rsidR="00561AE9">
        <w:rPr>
          <w:rFonts w:cs="Nirmala UI"/>
          <w:b/>
          <w:bCs/>
          <w:spacing w:val="-6"/>
          <w:w w:val="105"/>
          <w:szCs w:val="24"/>
          <w:lang w:val="en-US"/>
        </w:rPr>
        <w:t>SELLER</w:t>
      </w:r>
      <w:r w:rsidRPr="007E526F">
        <w:rPr>
          <w:rFonts w:cs="Nirmala UI"/>
          <w:spacing w:val="-6"/>
          <w:w w:val="105"/>
          <w:szCs w:val="24"/>
          <w:lang w:val="en-US"/>
        </w:rPr>
        <w:t xml:space="preserve"> further assures that in the event of any such claims or legal proceedings arising in connection with the said property, the </w:t>
      </w:r>
      <w:r w:rsidR="00561AE9">
        <w:rPr>
          <w:rFonts w:cs="Nirmala UI"/>
          <w:b/>
          <w:bCs/>
          <w:spacing w:val="-6"/>
          <w:w w:val="105"/>
          <w:szCs w:val="24"/>
          <w:lang w:val="en-US"/>
        </w:rPr>
        <w:t>SELLER</w:t>
      </w:r>
      <w:r w:rsidRPr="007E526F">
        <w:rPr>
          <w:rFonts w:cs="Nirmala UI"/>
          <w:spacing w:val="-6"/>
          <w:w w:val="105"/>
          <w:szCs w:val="24"/>
          <w:lang w:val="en-US"/>
        </w:rPr>
        <w:t xml:space="preserve"> shall bear full responsibility for resolving the same at their own cost, ensuring that the </w:t>
      </w:r>
      <w:r w:rsidR="006C2119">
        <w:rPr>
          <w:rFonts w:cs="Nirmala UI"/>
          <w:b/>
          <w:bCs/>
          <w:spacing w:val="-6"/>
          <w:w w:val="105"/>
          <w:szCs w:val="24"/>
          <w:lang w:val="en-US"/>
        </w:rPr>
        <w:t>PURCHASER</w:t>
      </w:r>
      <w:r w:rsidRPr="007E526F">
        <w:rPr>
          <w:rFonts w:cs="Nirmala UI"/>
          <w:spacing w:val="-6"/>
          <w:w w:val="105"/>
          <w:szCs w:val="24"/>
          <w:lang w:val="en-US"/>
        </w:rPr>
        <w:t>’s ownership and peaceful enjoyment remain unaffected.</w:t>
      </w:r>
    </w:p>
    <w:p w14:paraId="552F0DAC" w14:textId="3B88B4F4" w:rsidR="00450669" w:rsidRPr="007E526F" w:rsidRDefault="00450669" w:rsidP="0050589A">
      <w:pPr>
        <w:numPr>
          <w:ilvl w:val="0"/>
          <w:numId w:val="2"/>
        </w:numPr>
        <w:tabs>
          <w:tab w:val="clear" w:pos="1080"/>
          <w:tab w:val="num" w:pos="720"/>
          <w:tab w:val="num" w:pos="936"/>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and assures that the </w:t>
      </w:r>
      <w:r w:rsidR="006C6105">
        <w:rPr>
          <w:rFonts w:cs="Nirmala UI"/>
          <w:spacing w:val="-6"/>
          <w:w w:val="105"/>
          <w:szCs w:val="24"/>
          <w:lang w:val="en-US"/>
        </w:rPr>
        <w:t>SCHEDULE PLOT</w:t>
      </w:r>
      <w:r w:rsidRPr="007E526F">
        <w:rPr>
          <w:rFonts w:cs="Nirmala UI"/>
          <w:spacing w:val="-6"/>
          <w:w w:val="105"/>
          <w:szCs w:val="24"/>
          <w:lang w:val="en-US"/>
        </w:rPr>
        <w:t xml:space="preserve"> is not an assigned land within the meaning of the </w:t>
      </w:r>
      <w:r w:rsidR="0050589A" w:rsidRPr="0050589A">
        <w:rPr>
          <w:rFonts w:cs="Nirmala UI"/>
          <w:b/>
          <w:bCs/>
          <w:spacing w:val="-6"/>
          <w:w w:val="105"/>
          <w:szCs w:val="24"/>
        </w:rPr>
        <w:t>&lt;</w:t>
      </w:r>
      <w:proofErr w:type="spellStart"/>
      <w:r w:rsidR="0050589A" w:rsidRPr="0050589A">
        <w:rPr>
          <w:rFonts w:cs="Nirmala UI"/>
          <w:b/>
          <w:bCs/>
          <w:spacing w:val="-6"/>
          <w:w w:val="105"/>
          <w:szCs w:val="24"/>
        </w:rPr>
        <w:t>PropertyState</w:t>
      </w:r>
      <w:proofErr w:type="spellEnd"/>
      <w:r w:rsidR="0050589A" w:rsidRPr="0050589A">
        <w:rPr>
          <w:rFonts w:cs="Nirmala UI"/>
          <w:b/>
          <w:bCs/>
          <w:spacing w:val="-6"/>
          <w:w w:val="105"/>
          <w:szCs w:val="24"/>
        </w:rPr>
        <w:t>&gt;</w:t>
      </w:r>
      <w:r w:rsidRPr="007E526F">
        <w:rPr>
          <w:rFonts w:cs="Nirmala UI"/>
          <w:spacing w:val="-6"/>
          <w:w w:val="105"/>
          <w:szCs w:val="24"/>
          <w:lang w:val="en-US"/>
        </w:rPr>
        <w:t xml:space="preserve"> Assigned Lands (Prohibition of Transfers) Act, 1977 (Act 9 of 1977) and that it is </w:t>
      </w:r>
      <w:r w:rsidRPr="007E526F">
        <w:rPr>
          <w:rFonts w:cs="Nirmala UI"/>
          <w:spacing w:val="-6"/>
          <w:w w:val="105"/>
          <w:szCs w:val="24"/>
          <w:lang w:val="en-US"/>
        </w:rPr>
        <w:lastRenderedPageBreak/>
        <w:t xml:space="preserve">neither owned by nor mortgaged to any government agency, government undertaking, or financial institution. The </w:t>
      </w:r>
      <w:r w:rsidR="00561AE9">
        <w:rPr>
          <w:rFonts w:cs="Nirmala UI"/>
          <w:b/>
          <w:bCs/>
          <w:spacing w:val="-6"/>
          <w:w w:val="105"/>
          <w:szCs w:val="24"/>
          <w:lang w:val="en-US"/>
        </w:rPr>
        <w:t>SELLER</w:t>
      </w:r>
      <w:r w:rsidRPr="007E526F">
        <w:rPr>
          <w:rFonts w:cs="Nirmala UI"/>
          <w:spacing w:val="-6"/>
          <w:w w:val="105"/>
          <w:szCs w:val="24"/>
          <w:lang w:val="en-US"/>
        </w:rPr>
        <w:t xml:space="preserve"> further affirms that the </w:t>
      </w:r>
      <w:r w:rsidR="006C6105">
        <w:rPr>
          <w:rFonts w:cs="Nirmala UI"/>
          <w:spacing w:val="-6"/>
          <w:w w:val="105"/>
          <w:szCs w:val="24"/>
          <w:lang w:val="en-US"/>
        </w:rPr>
        <w:t>SCHEDULE PLOT</w:t>
      </w:r>
      <w:r w:rsidRPr="007E526F">
        <w:rPr>
          <w:rFonts w:cs="Nirmala UI"/>
          <w:spacing w:val="-6"/>
          <w:w w:val="105"/>
          <w:szCs w:val="24"/>
          <w:lang w:val="en-US"/>
        </w:rPr>
        <w:t xml:space="preserve"> is free from any restrictions on transfer under the said Act or any other prevailing laws in the State of </w:t>
      </w:r>
      <w:r w:rsidR="0050589A" w:rsidRPr="0050589A">
        <w:rPr>
          <w:rFonts w:cs="Nirmala UI"/>
          <w:b/>
          <w:bCs/>
          <w:spacing w:val="-6"/>
          <w:w w:val="105"/>
          <w:szCs w:val="24"/>
          <w:lang w:val="en-US"/>
        </w:rPr>
        <w:t>&lt;</w:t>
      </w:r>
      <w:proofErr w:type="spellStart"/>
      <w:r w:rsidR="0050589A" w:rsidRPr="0050589A">
        <w:rPr>
          <w:rFonts w:cs="Nirmala UI"/>
          <w:b/>
          <w:bCs/>
          <w:spacing w:val="-6"/>
          <w:w w:val="105"/>
          <w:szCs w:val="24"/>
          <w:lang w:val="en-US"/>
        </w:rPr>
        <w:t>PropertyState</w:t>
      </w:r>
      <w:proofErr w:type="spellEnd"/>
      <w:r w:rsidR="0050589A" w:rsidRPr="0050589A">
        <w:rPr>
          <w:rFonts w:cs="Nirmala UI"/>
          <w:b/>
          <w:bCs/>
          <w:spacing w:val="-6"/>
          <w:w w:val="105"/>
          <w:szCs w:val="24"/>
          <w:lang w:val="en-US"/>
        </w:rPr>
        <w:t>&gt;</w:t>
      </w:r>
      <w:r w:rsidRPr="007E526F">
        <w:rPr>
          <w:rFonts w:cs="Nirmala UI"/>
          <w:spacing w:val="-6"/>
          <w:w w:val="105"/>
          <w:szCs w:val="24"/>
          <w:lang w:val="en-US"/>
        </w:rPr>
        <w:t xml:space="preserve">, and the </w:t>
      </w:r>
      <w:r w:rsidR="006C2119">
        <w:rPr>
          <w:rFonts w:cs="Nirmala UI"/>
          <w:b/>
          <w:bCs/>
          <w:spacing w:val="-6"/>
          <w:w w:val="105"/>
          <w:szCs w:val="24"/>
          <w:lang w:val="en-US"/>
        </w:rPr>
        <w:t>PURCHASER</w:t>
      </w:r>
      <w:r w:rsidRPr="007E526F">
        <w:rPr>
          <w:rFonts w:cs="Nirmala UI"/>
          <w:spacing w:val="-6"/>
          <w:w w:val="105"/>
          <w:szCs w:val="24"/>
          <w:lang w:val="en-US"/>
        </w:rPr>
        <w:t xml:space="preserve"> shall have absolute rights to own, use, and deal with the property without any legal impediments.</w:t>
      </w:r>
    </w:p>
    <w:p w14:paraId="092C5F52" w14:textId="44908E40" w:rsidR="00450669" w:rsidRPr="007E526F" w:rsidRDefault="00450669" w:rsidP="0050589A">
      <w:pPr>
        <w:numPr>
          <w:ilvl w:val="0"/>
          <w:numId w:val="2"/>
        </w:numPr>
        <w:tabs>
          <w:tab w:val="clear" w:pos="1080"/>
          <w:tab w:val="num" w:pos="720"/>
          <w:tab w:val="num" w:pos="936"/>
        </w:tabs>
        <w:spacing w:before="240" w:after="240"/>
        <w:ind w:left="720"/>
        <w:jc w:val="both"/>
        <w:rPr>
          <w:rFonts w:cs="Nirmala UI"/>
          <w:spacing w:val="-5"/>
          <w:w w:val="105"/>
          <w:szCs w:val="24"/>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and assures that there are no existing houses, buildings, or any other structures on the </w:t>
      </w:r>
      <w:r w:rsidR="006C6105">
        <w:rPr>
          <w:rFonts w:cs="Nirmala UI"/>
          <w:spacing w:val="-6"/>
          <w:w w:val="105"/>
          <w:szCs w:val="24"/>
          <w:lang w:val="en-US"/>
        </w:rPr>
        <w:t>SCHEDULE PLOT</w:t>
      </w:r>
      <w:r w:rsidRPr="007E526F">
        <w:rPr>
          <w:rFonts w:cs="Nirmala UI"/>
          <w:spacing w:val="-6"/>
          <w:w w:val="105"/>
          <w:szCs w:val="24"/>
          <w:lang w:val="en-US"/>
        </w:rPr>
        <w:t xml:space="preserve">. If any structure is found to exist, the parties acknowledge that they may be liable for legal action under Section 27 read with Section 64 of the Indian Stamp Act, 1899, in addition to the recovery of the applicable stamp duty. Furthermore, the </w:t>
      </w:r>
      <w:r w:rsidR="00561AE9">
        <w:rPr>
          <w:rFonts w:cs="Nirmala UI"/>
          <w:b/>
          <w:bCs/>
          <w:spacing w:val="-6"/>
          <w:w w:val="105"/>
          <w:szCs w:val="24"/>
          <w:lang w:val="en-US"/>
        </w:rPr>
        <w:t>SELLER</w:t>
      </w:r>
      <w:r w:rsidRPr="007E526F">
        <w:rPr>
          <w:rFonts w:cs="Nirmala UI"/>
          <w:spacing w:val="-6"/>
          <w:w w:val="105"/>
          <w:szCs w:val="24"/>
          <w:lang w:val="en-US"/>
        </w:rPr>
        <w:t xml:space="preserve"> affirms that the </w:t>
      </w:r>
      <w:r w:rsidR="006C6105">
        <w:rPr>
          <w:rFonts w:cs="Nirmala UI"/>
          <w:spacing w:val="-6"/>
          <w:w w:val="105"/>
          <w:szCs w:val="24"/>
          <w:lang w:val="en-US"/>
        </w:rPr>
        <w:t>SCHEDULE PLOT</w:t>
      </w:r>
      <w:r w:rsidRPr="007E526F">
        <w:rPr>
          <w:rFonts w:cs="Nirmala UI"/>
          <w:spacing w:val="-6"/>
          <w:w w:val="105"/>
          <w:szCs w:val="24"/>
          <w:lang w:val="en-US"/>
        </w:rPr>
        <w:t xml:space="preserve"> is not subject to the provisions of the </w:t>
      </w:r>
      <w:r w:rsidR="0050589A" w:rsidRPr="0050589A">
        <w:rPr>
          <w:rFonts w:cs="Nirmala UI"/>
          <w:b/>
          <w:bCs/>
          <w:spacing w:val="-6"/>
          <w:w w:val="105"/>
          <w:szCs w:val="24"/>
        </w:rPr>
        <w:t>&lt;</w:t>
      </w:r>
      <w:proofErr w:type="spellStart"/>
      <w:r w:rsidR="0050589A" w:rsidRPr="0050589A">
        <w:rPr>
          <w:rFonts w:cs="Nirmala UI"/>
          <w:b/>
          <w:bCs/>
          <w:spacing w:val="-6"/>
          <w:w w:val="105"/>
          <w:szCs w:val="24"/>
        </w:rPr>
        <w:t>PropertyState</w:t>
      </w:r>
      <w:proofErr w:type="spellEnd"/>
      <w:r w:rsidR="0050589A" w:rsidRPr="0050589A">
        <w:rPr>
          <w:rFonts w:cs="Nirmala UI"/>
          <w:b/>
          <w:bCs/>
          <w:spacing w:val="-6"/>
          <w:w w:val="105"/>
          <w:szCs w:val="24"/>
        </w:rPr>
        <w:t>&gt;</w:t>
      </w:r>
      <w:r w:rsidRPr="007E526F">
        <w:rPr>
          <w:rFonts w:cs="Nirmala UI"/>
          <w:spacing w:val="-6"/>
          <w:w w:val="105"/>
          <w:szCs w:val="24"/>
          <w:lang w:val="en-US"/>
        </w:rPr>
        <w:t xml:space="preserve"> Land Reforms (Ceiling on Agricultural Holdings) Act, 1973 (Act 1 of 1973), and that its extent does not exceed the ceiling limits prescribed under the said Act or any other prevailing laws governing landholding limits in the State of </w:t>
      </w:r>
      <w:r w:rsidR="0050589A" w:rsidRPr="0050589A">
        <w:rPr>
          <w:rFonts w:cs="Nirmala UI"/>
          <w:b/>
          <w:bCs/>
          <w:spacing w:val="-6"/>
          <w:w w:val="105"/>
          <w:szCs w:val="24"/>
        </w:rPr>
        <w:t>&lt;</w:t>
      </w:r>
      <w:proofErr w:type="spellStart"/>
      <w:r w:rsidR="0050589A" w:rsidRPr="0050589A">
        <w:rPr>
          <w:rFonts w:cs="Nirmala UI"/>
          <w:b/>
          <w:bCs/>
          <w:spacing w:val="-6"/>
          <w:w w:val="105"/>
          <w:szCs w:val="24"/>
        </w:rPr>
        <w:t>PropertyState</w:t>
      </w:r>
      <w:proofErr w:type="spellEnd"/>
      <w:r w:rsidR="0050589A" w:rsidRPr="0050589A">
        <w:rPr>
          <w:rFonts w:cs="Nirmala UI"/>
          <w:b/>
          <w:bCs/>
          <w:spacing w:val="-6"/>
          <w:w w:val="105"/>
          <w:szCs w:val="24"/>
        </w:rPr>
        <w:t>&gt;</w:t>
      </w:r>
      <w:r>
        <w:rPr>
          <w:rFonts w:cs="Nirmala UI"/>
          <w:spacing w:val="-6"/>
          <w:w w:val="105"/>
          <w:szCs w:val="24"/>
          <w:lang w:val="en-US"/>
        </w:rPr>
        <w:t>.</w:t>
      </w:r>
    </w:p>
    <w:p w14:paraId="01870D4D" w14:textId="4974F675" w:rsidR="00450669" w:rsidRDefault="00450669" w:rsidP="008B174F">
      <w:pPr>
        <w:numPr>
          <w:ilvl w:val="0"/>
          <w:numId w:val="2"/>
        </w:numPr>
        <w:tabs>
          <w:tab w:val="clear" w:pos="1080"/>
          <w:tab w:val="num" w:pos="720"/>
          <w:tab w:val="num" w:pos="936"/>
        </w:tabs>
        <w:spacing w:before="240" w:after="240"/>
        <w:ind w:left="720"/>
        <w:jc w:val="both"/>
        <w:rPr>
          <w:rFonts w:cs="Nirmala UI"/>
          <w:spacing w:val="-5"/>
          <w:w w:val="105"/>
          <w:szCs w:val="24"/>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and assures that the </w:t>
      </w:r>
      <w:r w:rsidR="006C6105">
        <w:rPr>
          <w:rFonts w:cs="Nirmala UI"/>
          <w:spacing w:val="-6"/>
          <w:w w:val="105"/>
          <w:szCs w:val="24"/>
          <w:lang w:val="en-US"/>
        </w:rPr>
        <w:t>SCHEDULE PLOT</w:t>
      </w:r>
      <w:r w:rsidRPr="007E526F">
        <w:rPr>
          <w:rFonts w:cs="Nirmala UI"/>
          <w:spacing w:val="-6"/>
          <w:w w:val="105"/>
          <w:szCs w:val="24"/>
          <w:lang w:val="en-US"/>
        </w:rPr>
        <w:t xml:space="preserve"> does not contain any mango trees, coconut trees, betel leaf gardens, orange groves, or any other cultivated gardens. The </w:t>
      </w:r>
      <w:r w:rsidR="00561AE9">
        <w:rPr>
          <w:rFonts w:cs="Nirmala UI"/>
          <w:b/>
          <w:bCs/>
          <w:spacing w:val="-6"/>
          <w:w w:val="105"/>
          <w:szCs w:val="24"/>
          <w:lang w:val="en-US"/>
        </w:rPr>
        <w:t>SELLER</w:t>
      </w:r>
      <w:r w:rsidRPr="007E526F">
        <w:rPr>
          <w:rFonts w:cs="Nirmala UI"/>
          <w:spacing w:val="-6"/>
          <w:w w:val="105"/>
          <w:szCs w:val="24"/>
          <w:lang w:val="en-US"/>
        </w:rPr>
        <w:t xml:space="preserve"> further affirms that there are no mines, quarries, granite deposits, valuable minerals, machinery, fish ponds, or any other commercial or revenue-generating resources on the said land. If at any time in the future, it is found that any such assets were present and were willfully suppressed, the </w:t>
      </w:r>
      <w:r w:rsidR="00561AE9">
        <w:rPr>
          <w:rFonts w:cs="Nirmala UI"/>
          <w:b/>
          <w:bCs/>
          <w:spacing w:val="-6"/>
          <w:w w:val="105"/>
          <w:szCs w:val="24"/>
          <w:lang w:val="en-US"/>
        </w:rPr>
        <w:t>SELLER</w:t>
      </w:r>
      <w:r w:rsidRPr="007E526F">
        <w:rPr>
          <w:rFonts w:cs="Nirmala UI"/>
          <w:spacing w:val="-6"/>
          <w:w w:val="105"/>
          <w:szCs w:val="24"/>
          <w:lang w:val="en-US"/>
        </w:rPr>
        <w:t xml:space="preserve"> shall be liable for prosecution under applicable laws, in addition to bearing the responsibility for payment of any deficit stamp duty and associated penalties as per the prevailing legal provisions</w:t>
      </w:r>
      <w:r w:rsidRPr="007E526F">
        <w:rPr>
          <w:rFonts w:cs="Nirmala UI"/>
          <w:spacing w:val="-5"/>
          <w:w w:val="105"/>
          <w:szCs w:val="24"/>
        </w:rPr>
        <w:t>.</w:t>
      </w:r>
    </w:p>
    <w:p w14:paraId="6D1F60A8" w14:textId="77777777" w:rsidR="0050589A" w:rsidRDefault="0050589A">
      <w:pPr>
        <w:rPr>
          <w:rFonts w:cs="Nirmala UI"/>
          <w:b/>
          <w:bCs/>
          <w:spacing w:val="40"/>
          <w:szCs w:val="24"/>
          <w:u w:val="single"/>
        </w:rPr>
      </w:pPr>
      <w:r>
        <w:rPr>
          <w:rFonts w:cs="Nirmala UI"/>
          <w:b/>
          <w:bCs/>
          <w:spacing w:val="40"/>
          <w:szCs w:val="24"/>
          <w:u w:val="single"/>
        </w:rPr>
        <w:br w:type="page"/>
      </w:r>
    </w:p>
    <w:p w14:paraId="3515E272" w14:textId="2104DD41" w:rsidR="00450669" w:rsidRPr="007E526F" w:rsidRDefault="00450669" w:rsidP="008B174F">
      <w:pPr>
        <w:spacing w:before="240" w:after="240"/>
        <w:jc w:val="center"/>
        <w:rPr>
          <w:rFonts w:cs="Nirmala UI"/>
          <w:spacing w:val="40"/>
          <w:szCs w:val="24"/>
          <w:u w:val="single"/>
        </w:rPr>
      </w:pPr>
      <w:r w:rsidRPr="007E526F">
        <w:rPr>
          <w:rFonts w:cs="Nirmala UI"/>
          <w:b/>
          <w:bCs/>
          <w:spacing w:val="40"/>
          <w:szCs w:val="24"/>
          <w:u w:val="single"/>
        </w:rPr>
        <w:lastRenderedPageBreak/>
        <w:t xml:space="preserve">SCHEDULE </w:t>
      </w:r>
      <w:r w:rsidR="002B334C">
        <w:rPr>
          <w:rFonts w:cs="Nirmala UI"/>
          <w:b/>
          <w:bCs/>
          <w:spacing w:val="40"/>
          <w:szCs w:val="24"/>
          <w:u w:val="single"/>
        </w:rPr>
        <w:t>PLOT</w:t>
      </w:r>
    </w:p>
    <w:p w14:paraId="239CEDFB" w14:textId="607F399D" w:rsidR="00450669" w:rsidRPr="00AD3CFF" w:rsidRDefault="00450669" w:rsidP="008B174F">
      <w:pPr>
        <w:autoSpaceDE w:val="0"/>
        <w:autoSpaceDN w:val="0"/>
        <w:adjustRightInd w:val="0"/>
        <w:spacing w:before="240" w:after="240"/>
        <w:ind w:firstLine="720"/>
        <w:jc w:val="both"/>
        <w:rPr>
          <w:rFonts w:cs="Nirmala UI"/>
        </w:rPr>
      </w:pPr>
      <w:r w:rsidRPr="007E526F">
        <w:rPr>
          <w:rFonts w:cs="Nirmala UI"/>
          <w:szCs w:val="24"/>
        </w:rPr>
        <w:t xml:space="preserve">All that piece and parcel of </w:t>
      </w:r>
      <w:r w:rsidR="006F5C9F">
        <w:rPr>
          <w:rFonts w:cs="Nirmala UI"/>
        </w:rPr>
        <w:t xml:space="preserve">Open </w:t>
      </w:r>
      <w:r w:rsidR="000D6E28">
        <w:rPr>
          <w:rFonts w:cs="Nirmala UI"/>
        </w:rPr>
        <w:t>P</w:t>
      </w:r>
      <w:r w:rsidR="006F5C9F">
        <w:rPr>
          <w:rFonts w:cs="Nirmala UI"/>
        </w:rPr>
        <w:t xml:space="preserve">lot No. </w:t>
      </w:r>
      <w:r w:rsidR="006F5C9F" w:rsidRPr="006F5C9F">
        <w:rPr>
          <w:rFonts w:cs="Nirmala UI"/>
          <w:b/>
          <w:bCs/>
        </w:rPr>
        <w:t>&lt;</w:t>
      </w:r>
      <w:proofErr w:type="spellStart"/>
      <w:r w:rsidR="006F5C9F" w:rsidRPr="006F5C9F">
        <w:rPr>
          <w:rFonts w:cs="Nirmala UI"/>
          <w:b/>
          <w:bCs/>
        </w:rPr>
        <w:t>SELLPlNo</w:t>
      </w:r>
      <w:proofErr w:type="spellEnd"/>
      <w:r w:rsidR="006F5C9F" w:rsidRPr="006F5C9F">
        <w:rPr>
          <w:rFonts w:cs="Nirmala UI"/>
          <w:b/>
          <w:bCs/>
        </w:rPr>
        <w:t>&gt;</w:t>
      </w:r>
      <w:r w:rsidR="006F5C9F">
        <w:rPr>
          <w:rFonts w:cs="Nirmala UI"/>
          <w:b/>
          <w:bCs/>
        </w:rPr>
        <w:t xml:space="preserve"> </w:t>
      </w:r>
      <w:r w:rsidR="006F5C9F" w:rsidRPr="00AD3CFF">
        <w:rPr>
          <w:rFonts w:cs="Nirmala UI"/>
        </w:rPr>
        <w:t xml:space="preserve">admeasuring </w:t>
      </w:r>
      <w:r w:rsidR="006F5C9F">
        <w:rPr>
          <w:rFonts w:cs="Nirmala UI"/>
          <w:b/>
          <w:bCs/>
        </w:rPr>
        <w:t>&lt;SELLTL&gt;</w:t>
      </w:r>
      <w:r w:rsidR="006F5C9F" w:rsidRPr="00E16014">
        <w:rPr>
          <w:rFonts w:cs="Nirmala UI"/>
        </w:rPr>
        <w:t xml:space="preserve"> in Survey No. </w:t>
      </w:r>
      <w:r w:rsidR="006F5C9F">
        <w:rPr>
          <w:rFonts w:cs="Nirmala UI"/>
          <w:b/>
          <w:bCs/>
          <w:noProof/>
        </w:rPr>
        <w:t>&lt;SELLSyNos&gt;</w:t>
      </w:r>
      <w:r w:rsidR="006F5C9F" w:rsidRPr="00E16014">
        <w:rPr>
          <w:rFonts w:cs="Nirmala UI"/>
        </w:rPr>
        <w:t xml:space="preserve">, situated at </w:t>
      </w:r>
      <w:r w:rsidR="006F5C9F" w:rsidRPr="00424A79">
        <w:rPr>
          <w:rFonts w:cs="Nirmala UI"/>
          <w:b/>
          <w:bCs/>
        </w:rPr>
        <w:t>&lt;</w:t>
      </w:r>
      <w:proofErr w:type="spellStart"/>
      <w:r w:rsidR="006F5C9F" w:rsidRPr="00424A79">
        <w:rPr>
          <w:rFonts w:cs="Nirmala UI"/>
          <w:b/>
          <w:bCs/>
        </w:rPr>
        <w:t>SELLVlg</w:t>
      </w:r>
      <w:proofErr w:type="spellEnd"/>
      <w:r w:rsidR="006F5C9F" w:rsidRPr="00424A79">
        <w:rPr>
          <w:rFonts w:cs="Nirmala UI"/>
          <w:b/>
          <w:bCs/>
        </w:rPr>
        <w:t>&gt;</w:t>
      </w:r>
      <w:r w:rsidR="006F5C9F" w:rsidRPr="00E16014">
        <w:rPr>
          <w:rFonts w:cs="Nirmala UI"/>
        </w:rPr>
        <w:t xml:space="preserve"> Village, </w:t>
      </w:r>
      <w:r w:rsidR="006F5C9F" w:rsidRPr="00424A79">
        <w:rPr>
          <w:rFonts w:cs="Nirmala UI"/>
          <w:b/>
          <w:bCs/>
        </w:rPr>
        <w:t>&lt;</w:t>
      </w:r>
      <w:proofErr w:type="spellStart"/>
      <w:r w:rsidR="006F5C9F" w:rsidRPr="00424A79">
        <w:rPr>
          <w:rFonts w:cs="Nirmala UI"/>
          <w:b/>
          <w:bCs/>
        </w:rPr>
        <w:t>SELL</w:t>
      </w:r>
      <w:r w:rsidR="006F5C9F">
        <w:rPr>
          <w:rFonts w:cs="Nirmala UI"/>
          <w:b/>
          <w:bCs/>
        </w:rPr>
        <w:t>Mdl</w:t>
      </w:r>
      <w:proofErr w:type="spellEnd"/>
      <w:r w:rsidR="006F5C9F" w:rsidRPr="00424A79">
        <w:rPr>
          <w:rFonts w:cs="Nirmala UI"/>
          <w:b/>
          <w:bCs/>
        </w:rPr>
        <w:t>&gt;</w:t>
      </w:r>
      <w:r w:rsidR="006F5C9F" w:rsidRPr="00E16014">
        <w:rPr>
          <w:rFonts w:cs="Nirmala UI"/>
        </w:rPr>
        <w:t xml:space="preserve"> Mandal, </w:t>
      </w:r>
      <w:r w:rsidR="006F5C9F" w:rsidRPr="00424A79">
        <w:rPr>
          <w:rFonts w:cs="Nirmala UI"/>
          <w:b/>
          <w:bCs/>
        </w:rPr>
        <w:t>&lt;SELL</w:t>
      </w:r>
      <w:r w:rsidR="006F5C9F">
        <w:rPr>
          <w:rFonts w:cs="Nirmala UI"/>
          <w:b/>
          <w:bCs/>
        </w:rPr>
        <w:t>RD</w:t>
      </w:r>
      <w:r w:rsidR="006F5C9F" w:rsidRPr="00424A79">
        <w:rPr>
          <w:rFonts w:cs="Nirmala UI"/>
          <w:b/>
          <w:bCs/>
        </w:rPr>
        <w:t>&gt;</w:t>
      </w:r>
      <w:r w:rsidR="006F5C9F" w:rsidRPr="00E16014">
        <w:rPr>
          <w:rFonts w:cs="Nirmala UI"/>
        </w:rPr>
        <w:t xml:space="preserve"> Revenue Division, </w:t>
      </w:r>
      <w:r w:rsidR="006F5C9F" w:rsidRPr="00424A79">
        <w:rPr>
          <w:rFonts w:cs="Nirmala UI"/>
          <w:b/>
          <w:bCs/>
        </w:rPr>
        <w:t>&lt;</w:t>
      </w:r>
      <w:proofErr w:type="spellStart"/>
      <w:r w:rsidR="006F5C9F" w:rsidRPr="00424A79">
        <w:rPr>
          <w:rFonts w:cs="Nirmala UI"/>
          <w:b/>
          <w:bCs/>
        </w:rPr>
        <w:t>SELL</w:t>
      </w:r>
      <w:r w:rsidR="006F5C9F">
        <w:rPr>
          <w:rFonts w:cs="Nirmala UI"/>
          <w:b/>
          <w:bCs/>
        </w:rPr>
        <w:t>Dst</w:t>
      </w:r>
      <w:proofErr w:type="spellEnd"/>
      <w:r w:rsidR="006F5C9F" w:rsidRPr="00424A79">
        <w:rPr>
          <w:rFonts w:cs="Nirmala UI"/>
          <w:b/>
          <w:bCs/>
        </w:rPr>
        <w:t>&gt;</w:t>
      </w:r>
      <w:r w:rsidR="006F5C9F" w:rsidRPr="00E16014">
        <w:rPr>
          <w:rFonts w:cs="Nirmala UI"/>
        </w:rPr>
        <w:t xml:space="preserve"> District</w:t>
      </w:r>
      <w:r w:rsidR="006F5C9F">
        <w:rPr>
          <w:rFonts w:cs="Nirmala UI"/>
        </w:rPr>
        <w:t xml:space="preserve">, </w:t>
      </w:r>
      <w:r w:rsidR="006F5C9F" w:rsidRPr="00424A79">
        <w:rPr>
          <w:rFonts w:cs="Nirmala UI"/>
          <w:b/>
          <w:bCs/>
        </w:rPr>
        <w:t>&lt;</w:t>
      </w:r>
      <w:proofErr w:type="spellStart"/>
      <w:r w:rsidR="006F5C9F" w:rsidRPr="00424A79">
        <w:rPr>
          <w:rFonts w:cs="Nirmala UI"/>
          <w:b/>
          <w:bCs/>
        </w:rPr>
        <w:t>SELL</w:t>
      </w:r>
      <w:r w:rsidR="006F5C9F">
        <w:rPr>
          <w:rFonts w:cs="Nirmala UI"/>
          <w:b/>
          <w:bCs/>
        </w:rPr>
        <w:t>State</w:t>
      </w:r>
      <w:proofErr w:type="spellEnd"/>
      <w:r w:rsidR="006F5C9F" w:rsidRPr="00424A79">
        <w:rPr>
          <w:rFonts w:cs="Nirmala UI"/>
          <w:b/>
          <w:bCs/>
        </w:rPr>
        <w:t>&gt;</w:t>
      </w:r>
      <w:r w:rsidR="006F5C9F" w:rsidRPr="00E16014">
        <w:rPr>
          <w:rFonts w:cs="Nirmala UI"/>
        </w:rPr>
        <w:t xml:space="preserve"> </w:t>
      </w:r>
      <w:r w:rsidR="006F5C9F">
        <w:rPr>
          <w:rFonts w:cs="Nirmala UI"/>
        </w:rPr>
        <w:t>State</w:t>
      </w:r>
      <w:r w:rsidRPr="00AD3CFF">
        <w:rPr>
          <w:rFonts w:cs="Nirmala UI"/>
        </w:rPr>
        <w:t>, and bounded by the following:</w:t>
      </w:r>
    </w:p>
    <w:p w14:paraId="56628EDC" w14:textId="017C1B65"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bCs/>
        </w:rPr>
      </w:pPr>
      <w:r w:rsidRPr="00AD3CFF">
        <w:rPr>
          <w:rFonts w:cs="Nirmala UI"/>
          <w:b/>
        </w:rPr>
        <w:t>NORTH</w:t>
      </w:r>
      <w:r w:rsidRPr="00AD3CFF">
        <w:rPr>
          <w:rFonts w:cs="Nirmala UI"/>
          <w:b/>
        </w:rPr>
        <w:tab/>
        <w:t>:</w:t>
      </w:r>
      <w:r w:rsidRPr="00AD3CFF">
        <w:rPr>
          <w:rFonts w:cs="Nirmala UI"/>
          <w:b/>
        </w:rPr>
        <w:tab/>
      </w:r>
      <w:r w:rsidR="00F529A2">
        <w:rPr>
          <w:rFonts w:cs="Nirmala UI"/>
          <w:b/>
        </w:rPr>
        <w:t>&lt;</w:t>
      </w:r>
      <w:proofErr w:type="spellStart"/>
      <w:r w:rsidR="00F529A2">
        <w:rPr>
          <w:rFonts w:cs="Nirmala UI"/>
          <w:b/>
        </w:rPr>
        <w:t>NBndry</w:t>
      </w:r>
      <w:proofErr w:type="spellEnd"/>
      <w:r w:rsidR="00F529A2">
        <w:rPr>
          <w:rFonts w:cs="Nirmala UI"/>
          <w:b/>
        </w:rPr>
        <w:t>&gt;</w:t>
      </w:r>
    </w:p>
    <w:p w14:paraId="1E0F79DC" w14:textId="799B20CA"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rPr>
      </w:pPr>
      <w:r w:rsidRPr="00AD3CFF">
        <w:rPr>
          <w:rFonts w:cs="Nirmala UI"/>
          <w:b/>
        </w:rPr>
        <w:t>SOUTH</w:t>
      </w:r>
      <w:r w:rsidRPr="00AD3CFF">
        <w:rPr>
          <w:rFonts w:cs="Nirmala UI"/>
          <w:b/>
        </w:rPr>
        <w:tab/>
        <w:t>:</w:t>
      </w:r>
      <w:r w:rsidRPr="00AD3CFF">
        <w:rPr>
          <w:rFonts w:cs="Nirmala UI"/>
        </w:rPr>
        <w:tab/>
      </w:r>
      <w:r w:rsidR="00F529A2">
        <w:rPr>
          <w:rFonts w:cs="Nirmala UI"/>
          <w:b/>
        </w:rPr>
        <w:t>&lt;</w:t>
      </w:r>
      <w:proofErr w:type="spellStart"/>
      <w:r w:rsidR="00F529A2">
        <w:rPr>
          <w:rFonts w:cs="Nirmala UI"/>
          <w:b/>
        </w:rPr>
        <w:t>SBndry</w:t>
      </w:r>
      <w:proofErr w:type="spellEnd"/>
      <w:r w:rsidR="00F529A2">
        <w:rPr>
          <w:rFonts w:cs="Nirmala UI"/>
          <w:b/>
        </w:rPr>
        <w:t>&gt;</w:t>
      </w:r>
    </w:p>
    <w:p w14:paraId="52C2A651" w14:textId="2C63B2A3"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rPr>
      </w:pPr>
      <w:r w:rsidRPr="00AD3CFF">
        <w:rPr>
          <w:rFonts w:cs="Nirmala UI"/>
          <w:b/>
        </w:rPr>
        <w:t>EAST</w:t>
      </w:r>
      <w:r w:rsidRPr="00AD3CFF">
        <w:rPr>
          <w:rFonts w:cs="Nirmala UI"/>
          <w:b/>
        </w:rPr>
        <w:tab/>
        <w:t>:</w:t>
      </w:r>
      <w:r w:rsidRPr="00AD3CFF">
        <w:rPr>
          <w:rFonts w:cs="Nirmala UI"/>
        </w:rPr>
        <w:tab/>
      </w:r>
      <w:r w:rsidR="00F529A2">
        <w:rPr>
          <w:rFonts w:cs="Nirmala UI"/>
          <w:b/>
        </w:rPr>
        <w:t>&lt;</w:t>
      </w:r>
      <w:proofErr w:type="spellStart"/>
      <w:r w:rsidR="00F529A2">
        <w:rPr>
          <w:rFonts w:cs="Nirmala UI"/>
          <w:b/>
        </w:rPr>
        <w:t>EBndry</w:t>
      </w:r>
      <w:proofErr w:type="spellEnd"/>
      <w:r w:rsidR="00F529A2">
        <w:rPr>
          <w:rFonts w:cs="Nirmala UI"/>
          <w:b/>
        </w:rPr>
        <w:t>&gt;</w:t>
      </w:r>
    </w:p>
    <w:p w14:paraId="10735083" w14:textId="30169F88"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rPr>
      </w:pPr>
      <w:r w:rsidRPr="00AD3CFF">
        <w:rPr>
          <w:rFonts w:cs="Nirmala UI"/>
          <w:b/>
        </w:rPr>
        <w:t>WEST</w:t>
      </w:r>
      <w:r w:rsidRPr="00AD3CFF">
        <w:rPr>
          <w:rFonts w:cs="Nirmala UI"/>
          <w:b/>
        </w:rPr>
        <w:tab/>
        <w:t>:</w:t>
      </w:r>
      <w:r w:rsidRPr="00AD3CFF">
        <w:rPr>
          <w:rFonts w:cs="Nirmala UI"/>
        </w:rPr>
        <w:tab/>
      </w:r>
      <w:r w:rsidR="00F529A2">
        <w:rPr>
          <w:rFonts w:cs="Nirmala UI"/>
          <w:b/>
        </w:rPr>
        <w:t>&lt;</w:t>
      </w:r>
      <w:proofErr w:type="spellStart"/>
      <w:r w:rsidR="00F529A2">
        <w:rPr>
          <w:rFonts w:cs="Nirmala UI"/>
          <w:b/>
        </w:rPr>
        <w:t>WBndry</w:t>
      </w:r>
      <w:proofErr w:type="spellEnd"/>
      <w:r w:rsidR="00F529A2">
        <w:rPr>
          <w:rFonts w:cs="Nirmala UI"/>
          <w:b/>
        </w:rPr>
        <w:t>&gt;</w:t>
      </w:r>
    </w:p>
    <w:p w14:paraId="5B24C21F" w14:textId="036DD0D5" w:rsidR="00450669" w:rsidRPr="007E526F" w:rsidRDefault="00450669" w:rsidP="008B174F">
      <w:pPr>
        <w:spacing w:before="240" w:after="240"/>
        <w:ind w:firstLine="720"/>
        <w:jc w:val="both"/>
        <w:rPr>
          <w:rFonts w:cs="Nirmala UI"/>
          <w:szCs w:val="24"/>
        </w:rPr>
      </w:pPr>
      <w:r w:rsidRPr="007E526F">
        <w:rPr>
          <w:rFonts w:cs="Nirmala UI"/>
          <w:szCs w:val="24"/>
        </w:rPr>
        <w:t xml:space="preserve">IN WITNESS WHEREOF, the </w:t>
      </w:r>
      <w:r w:rsidRPr="00272C3C">
        <w:rPr>
          <w:rFonts w:cs="Nirmala UI"/>
          <w:szCs w:val="24"/>
        </w:rPr>
        <w:t>parties</w:t>
      </w:r>
      <w:r>
        <w:rPr>
          <w:rFonts w:cs="Nirmala UI"/>
          <w:b/>
          <w:bCs/>
          <w:szCs w:val="24"/>
        </w:rPr>
        <w:t xml:space="preserve"> </w:t>
      </w:r>
      <w:r w:rsidRPr="007E526F">
        <w:rPr>
          <w:rFonts w:cs="Nirmala UI"/>
          <w:szCs w:val="24"/>
        </w:rPr>
        <w:t>have set their hands on this Sale Deed on the date and place first mentioned above, placed their left thumb impression and signed this Sale Deed in the presence of the following witnesses.</w:t>
      </w:r>
    </w:p>
    <w:p w14:paraId="7B8CF569" w14:textId="77777777" w:rsidR="00450669" w:rsidRDefault="00450669" w:rsidP="008B174F">
      <w:pPr>
        <w:spacing w:before="240" w:after="240"/>
        <w:jc w:val="both"/>
        <w:rPr>
          <w:rFonts w:cs="Nirmala UI"/>
          <w:b/>
          <w:bCs/>
          <w:szCs w:val="24"/>
        </w:rPr>
      </w:pPr>
    </w:p>
    <w:p w14:paraId="7304E36F" w14:textId="77777777" w:rsidR="00DF28EF" w:rsidRDefault="00DF28EF" w:rsidP="008B174F">
      <w:pPr>
        <w:spacing w:before="240" w:after="240"/>
        <w:jc w:val="both"/>
        <w:rPr>
          <w:rFonts w:cs="Nirmala UI"/>
          <w:b/>
          <w:bCs/>
          <w:szCs w:val="24"/>
        </w:rPr>
      </w:pPr>
    </w:p>
    <w:p w14:paraId="69AFA4FE" w14:textId="57B751E8" w:rsidR="00450669" w:rsidRDefault="00450669" w:rsidP="00325964">
      <w:pPr>
        <w:tabs>
          <w:tab w:val="left" w:pos="5850"/>
          <w:tab w:val="left" w:pos="6210"/>
        </w:tabs>
        <w:spacing w:before="240" w:after="240"/>
        <w:jc w:val="both"/>
        <w:rPr>
          <w:rFonts w:cs="Nirmala UI"/>
          <w:b/>
          <w:bCs/>
          <w:szCs w:val="24"/>
        </w:rPr>
      </w:pPr>
      <w:r w:rsidRPr="007E526F">
        <w:rPr>
          <w:rFonts w:cs="Nirmala UI"/>
          <w:b/>
          <w:bCs/>
          <w:szCs w:val="24"/>
        </w:rPr>
        <w:t>WITNESSES:</w:t>
      </w:r>
      <w:r>
        <w:rPr>
          <w:rFonts w:cs="Nirmala UI"/>
          <w:b/>
          <w:bCs/>
          <w:szCs w:val="24"/>
        </w:rPr>
        <w:tab/>
      </w:r>
      <w:r w:rsidR="00561AE9">
        <w:rPr>
          <w:rFonts w:cs="Nirmala UI"/>
          <w:b/>
          <w:bCs/>
          <w:szCs w:val="24"/>
        </w:rPr>
        <w:t>SELLER</w:t>
      </w:r>
    </w:p>
    <w:p w14:paraId="212A8F8E" w14:textId="77777777" w:rsidR="00DF28EF" w:rsidRDefault="00DF28EF" w:rsidP="008B174F">
      <w:pPr>
        <w:tabs>
          <w:tab w:val="left" w:pos="5850"/>
        </w:tabs>
        <w:spacing w:before="240" w:after="240"/>
        <w:jc w:val="both"/>
        <w:rPr>
          <w:rFonts w:cs="Nirmala UI"/>
          <w:b/>
          <w:bCs/>
          <w:szCs w:val="24"/>
        </w:rPr>
      </w:pPr>
    </w:p>
    <w:p w14:paraId="12599B30" w14:textId="77777777" w:rsidR="00450669" w:rsidRDefault="00450669" w:rsidP="008B174F">
      <w:pPr>
        <w:tabs>
          <w:tab w:val="left" w:pos="5850"/>
        </w:tabs>
        <w:spacing w:before="240" w:after="240"/>
        <w:jc w:val="both"/>
        <w:rPr>
          <w:rFonts w:cs="Nirmala UI"/>
          <w:b/>
          <w:bCs/>
          <w:szCs w:val="24"/>
        </w:rPr>
      </w:pPr>
      <w:r>
        <w:rPr>
          <w:rFonts w:cs="Nirmala UI"/>
          <w:b/>
          <w:bCs/>
          <w:szCs w:val="24"/>
        </w:rPr>
        <w:t>1.</w:t>
      </w:r>
    </w:p>
    <w:p w14:paraId="0294F628" w14:textId="27B3FBEE" w:rsidR="00325964" w:rsidRDefault="00325964" w:rsidP="00325964">
      <w:pPr>
        <w:tabs>
          <w:tab w:val="left" w:pos="5310"/>
        </w:tabs>
        <w:spacing w:before="240" w:after="240"/>
        <w:jc w:val="both"/>
        <w:rPr>
          <w:rFonts w:cs="Nirmala UI"/>
          <w:b/>
          <w:bCs/>
          <w:szCs w:val="24"/>
        </w:rPr>
      </w:pPr>
      <w:r>
        <w:rPr>
          <w:rFonts w:cs="Nirmala UI"/>
          <w:b/>
          <w:bCs/>
          <w:szCs w:val="24"/>
        </w:rPr>
        <w:tab/>
        <w:t>CONSENTING PARTY</w:t>
      </w:r>
    </w:p>
    <w:p w14:paraId="12A33E08" w14:textId="77777777" w:rsidR="00450669" w:rsidRDefault="00450669" w:rsidP="008B174F">
      <w:pPr>
        <w:tabs>
          <w:tab w:val="left" w:pos="5850"/>
        </w:tabs>
        <w:spacing w:before="240" w:after="240"/>
        <w:jc w:val="both"/>
        <w:rPr>
          <w:rFonts w:cs="Nirmala UI"/>
          <w:b/>
          <w:bCs/>
          <w:szCs w:val="24"/>
        </w:rPr>
      </w:pPr>
    </w:p>
    <w:p w14:paraId="1B8F7839" w14:textId="77777777" w:rsidR="00450669" w:rsidRDefault="00450669" w:rsidP="008B174F">
      <w:pPr>
        <w:tabs>
          <w:tab w:val="left" w:pos="5850"/>
        </w:tabs>
        <w:spacing w:before="240" w:after="240"/>
        <w:jc w:val="both"/>
        <w:rPr>
          <w:rFonts w:cs="Nirmala UI"/>
          <w:b/>
          <w:bCs/>
          <w:szCs w:val="24"/>
        </w:rPr>
      </w:pPr>
      <w:r>
        <w:rPr>
          <w:rFonts w:cs="Nirmala UI"/>
          <w:b/>
          <w:bCs/>
          <w:szCs w:val="24"/>
        </w:rPr>
        <w:t>2.</w:t>
      </w:r>
    </w:p>
    <w:p w14:paraId="148581AE" w14:textId="60CC9A8B" w:rsidR="00325964" w:rsidRDefault="00325964" w:rsidP="00325964">
      <w:pPr>
        <w:tabs>
          <w:tab w:val="left" w:pos="5580"/>
        </w:tabs>
        <w:spacing w:before="240" w:after="240"/>
        <w:rPr>
          <w:rFonts w:cs="Nirmala UI"/>
          <w:b/>
          <w:bCs/>
          <w:szCs w:val="24"/>
        </w:rPr>
      </w:pPr>
    </w:p>
    <w:p w14:paraId="33085A8C" w14:textId="2451B864" w:rsidR="00450669" w:rsidRDefault="00325964" w:rsidP="00325964">
      <w:pPr>
        <w:tabs>
          <w:tab w:val="left" w:pos="5580"/>
        </w:tabs>
        <w:spacing w:before="240" w:after="240"/>
        <w:rPr>
          <w:rFonts w:cs="Nirmala UI"/>
          <w:b/>
          <w:bCs/>
          <w:szCs w:val="24"/>
        </w:rPr>
      </w:pPr>
      <w:r>
        <w:rPr>
          <w:rFonts w:cs="Nirmala UI"/>
          <w:b/>
          <w:bCs/>
          <w:szCs w:val="24"/>
        </w:rPr>
        <w:tab/>
      </w:r>
      <w:r w:rsidR="006C2119">
        <w:rPr>
          <w:rFonts w:cs="Nirmala UI"/>
          <w:b/>
          <w:bCs/>
          <w:szCs w:val="24"/>
        </w:rPr>
        <w:t>PURCHASER</w:t>
      </w:r>
    </w:p>
    <w:sectPr w:rsidR="00450669" w:rsidSect="00D62ADF">
      <w:pgSz w:w="11906" w:h="16838" w:code="9"/>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65F8" w14:textId="77777777" w:rsidR="006C5090" w:rsidRDefault="006C5090">
      <w:pPr>
        <w:spacing w:before="0" w:after="0" w:line="240" w:lineRule="auto"/>
      </w:pPr>
      <w:r>
        <w:separator/>
      </w:r>
    </w:p>
  </w:endnote>
  <w:endnote w:type="continuationSeparator" w:id="0">
    <w:p w14:paraId="0C570680" w14:textId="77777777" w:rsidR="006C5090" w:rsidRDefault="006C50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F8B9" w14:textId="77777777" w:rsidR="006C5090" w:rsidRDefault="006C5090">
      <w:pPr>
        <w:spacing w:before="0" w:after="0" w:line="240" w:lineRule="auto"/>
      </w:pPr>
      <w:r>
        <w:separator/>
      </w:r>
    </w:p>
  </w:footnote>
  <w:footnote w:type="continuationSeparator" w:id="0">
    <w:p w14:paraId="29244802" w14:textId="77777777" w:rsidR="006C5090" w:rsidRDefault="006C509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626232"/>
      <w:docPartObj>
        <w:docPartGallery w:val="Page Numbers (Margins)"/>
        <w:docPartUnique/>
      </w:docPartObj>
    </w:sdtPr>
    <w:sdtContent>
      <w:p w14:paraId="5C1B51FC" w14:textId="77777777" w:rsidR="00714E64" w:rsidRDefault="00000000">
        <w:pPr>
          <w:pStyle w:val="Header"/>
        </w:pPr>
        <w:r>
          <w:rPr>
            <w:noProof/>
          </w:rPr>
          <mc:AlternateContent>
            <mc:Choice Requires="wps">
              <w:drawing>
                <wp:anchor distT="0" distB="0" distL="114300" distR="114300" simplePos="0" relativeHeight="251659264" behindDoc="0" locked="0" layoutInCell="0" allowOverlap="1" wp14:anchorId="6B850434" wp14:editId="68FF2B03">
                  <wp:simplePos x="0" y="0"/>
                  <wp:positionH relativeFrom="rightMargin">
                    <wp:align>center</wp:align>
                  </wp:positionH>
                  <wp:positionV relativeFrom="margin">
                    <wp:align>bottom</wp:align>
                  </wp:positionV>
                  <wp:extent cx="510540" cy="2183130"/>
                  <wp:effectExtent l="0" t="0" r="3810" b="0"/>
                  <wp:wrapNone/>
                  <wp:docPr id="37005955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CD638" w14:textId="77777777" w:rsidR="00714E64" w:rsidRDefault="00000000">
                              <w:pP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B850434"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429CD638" w14:textId="77777777" w:rsidR="00714E64" w:rsidRDefault="00000000">
                        <w:pP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36E3041"/>
    <w:multiLevelType w:val="hybridMultilevel"/>
    <w:tmpl w:val="941A4508"/>
    <w:lvl w:ilvl="0" w:tplc="F954B7B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1">
    <w:nsid w:val="672D75E1"/>
    <w:multiLevelType w:val="multilevel"/>
    <w:tmpl w:val="EC46DFC2"/>
    <w:styleLink w:val="CurrentList1"/>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1">
    <w:nsid w:val="73264532"/>
    <w:multiLevelType w:val="hybridMultilevel"/>
    <w:tmpl w:val="B930DC3C"/>
    <w:lvl w:ilvl="0" w:tplc="152EFE20">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083064747">
    <w:abstractNumId w:val="0"/>
  </w:num>
  <w:num w:numId="2" w16cid:durableId="2075618501">
    <w:abstractNumId w:val="2"/>
  </w:num>
  <w:num w:numId="3" w16cid:durableId="2068797063">
    <w:abstractNumId w:val="1"/>
  </w:num>
  <w:num w:numId="4" w16cid:durableId="141416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69"/>
    <w:rsid w:val="000037BC"/>
    <w:rsid w:val="00004838"/>
    <w:rsid w:val="00014449"/>
    <w:rsid w:val="00037CB0"/>
    <w:rsid w:val="000600EF"/>
    <w:rsid w:val="00061F1E"/>
    <w:rsid w:val="00065341"/>
    <w:rsid w:val="0006780B"/>
    <w:rsid w:val="000D6E28"/>
    <w:rsid w:val="001C2C6B"/>
    <w:rsid w:val="001C48A2"/>
    <w:rsid w:val="001E57DD"/>
    <w:rsid w:val="00271D7A"/>
    <w:rsid w:val="002B334C"/>
    <w:rsid w:val="002C35A9"/>
    <w:rsid w:val="002C6F93"/>
    <w:rsid w:val="002D0717"/>
    <w:rsid w:val="003137AD"/>
    <w:rsid w:val="00325964"/>
    <w:rsid w:val="00351751"/>
    <w:rsid w:val="00362B4E"/>
    <w:rsid w:val="003654E1"/>
    <w:rsid w:val="00372A98"/>
    <w:rsid w:val="0038294C"/>
    <w:rsid w:val="00383E45"/>
    <w:rsid w:val="00432A43"/>
    <w:rsid w:val="0044759E"/>
    <w:rsid w:val="00450669"/>
    <w:rsid w:val="0050589A"/>
    <w:rsid w:val="00537C69"/>
    <w:rsid w:val="00561AE9"/>
    <w:rsid w:val="005E13E5"/>
    <w:rsid w:val="005F34ED"/>
    <w:rsid w:val="00611499"/>
    <w:rsid w:val="0062183C"/>
    <w:rsid w:val="0063519C"/>
    <w:rsid w:val="006C2119"/>
    <w:rsid w:val="006C5090"/>
    <w:rsid w:val="006C6105"/>
    <w:rsid w:val="006F4BE6"/>
    <w:rsid w:val="006F5C9F"/>
    <w:rsid w:val="0071333C"/>
    <w:rsid w:val="00713856"/>
    <w:rsid w:val="00714E64"/>
    <w:rsid w:val="00723BC2"/>
    <w:rsid w:val="0078596B"/>
    <w:rsid w:val="007A1786"/>
    <w:rsid w:val="007D0935"/>
    <w:rsid w:val="00815589"/>
    <w:rsid w:val="008949B9"/>
    <w:rsid w:val="008B174F"/>
    <w:rsid w:val="009079AF"/>
    <w:rsid w:val="009205B4"/>
    <w:rsid w:val="009933C4"/>
    <w:rsid w:val="00A84CC9"/>
    <w:rsid w:val="00AF3B13"/>
    <w:rsid w:val="00B141FB"/>
    <w:rsid w:val="00B20813"/>
    <w:rsid w:val="00B71CE2"/>
    <w:rsid w:val="00B83D9B"/>
    <w:rsid w:val="00BC35E8"/>
    <w:rsid w:val="00BE0C39"/>
    <w:rsid w:val="00BE37D1"/>
    <w:rsid w:val="00BE5A28"/>
    <w:rsid w:val="00BE5C2B"/>
    <w:rsid w:val="00C018ED"/>
    <w:rsid w:val="00C51347"/>
    <w:rsid w:val="00C804B1"/>
    <w:rsid w:val="00C846B9"/>
    <w:rsid w:val="00C93673"/>
    <w:rsid w:val="00CA706E"/>
    <w:rsid w:val="00D62ADF"/>
    <w:rsid w:val="00D92110"/>
    <w:rsid w:val="00DF28EF"/>
    <w:rsid w:val="00E51293"/>
    <w:rsid w:val="00EB35F3"/>
    <w:rsid w:val="00EC25DD"/>
    <w:rsid w:val="00EE2EA3"/>
    <w:rsid w:val="00EE470D"/>
    <w:rsid w:val="00EF1C61"/>
    <w:rsid w:val="00F21F41"/>
    <w:rsid w:val="00F333F0"/>
    <w:rsid w:val="00F46703"/>
    <w:rsid w:val="00F51B1E"/>
    <w:rsid w:val="00F529A2"/>
    <w:rsid w:val="00F63B83"/>
    <w:rsid w:val="00FB6F89"/>
    <w:rsid w:val="00FE64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CB77"/>
  <w15:chartTrackingRefBased/>
  <w15:docId w15:val="{B2E85A1E-1B66-4A81-AC7A-168E8F3D9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rmala UI" w:eastAsiaTheme="minorHAnsi" w:hAnsi="Nirmala UI" w:cstheme="minorBidi"/>
        <w:kern w:val="2"/>
        <w:sz w:val="24"/>
        <w:szCs w:val="22"/>
        <w:lang w:val="en-IN" w:eastAsia="en-US" w:bidi="ar-SA"/>
        <w14:ligatures w14:val="standardContextual"/>
      </w:rPr>
    </w:rPrDefault>
    <w:pPrDefault>
      <w:pPr>
        <w:spacing w:before="220" w:after="2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669"/>
  </w:style>
  <w:style w:type="paragraph" w:styleId="Heading1">
    <w:name w:val="heading 1"/>
    <w:basedOn w:val="Normal"/>
    <w:next w:val="Normal"/>
    <w:link w:val="Heading1Char"/>
    <w:uiPriority w:val="9"/>
    <w:qFormat/>
    <w:rsid w:val="00450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66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6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06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06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06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066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066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66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66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066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06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06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06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06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066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6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6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0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0669"/>
    <w:rPr>
      <w:i/>
      <w:iCs/>
      <w:color w:val="404040" w:themeColor="text1" w:themeTint="BF"/>
    </w:rPr>
  </w:style>
  <w:style w:type="paragraph" w:styleId="ListParagraph">
    <w:name w:val="List Paragraph"/>
    <w:basedOn w:val="Normal"/>
    <w:uiPriority w:val="34"/>
    <w:qFormat/>
    <w:rsid w:val="00450669"/>
    <w:pPr>
      <w:ind w:left="720"/>
      <w:contextualSpacing/>
    </w:pPr>
  </w:style>
  <w:style w:type="character" w:styleId="IntenseEmphasis">
    <w:name w:val="Intense Emphasis"/>
    <w:basedOn w:val="DefaultParagraphFont"/>
    <w:uiPriority w:val="21"/>
    <w:qFormat/>
    <w:rsid w:val="00450669"/>
    <w:rPr>
      <w:i/>
      <w:iCs/>
      <w:color w:val="2F5496" w:themeColor="accent1" w:themeShade="BF"/>
    </w:rPr>
  </w:style>
  <w:style w:type="paragraph" w:styleId="IntenseQuote">
    <w:name w:val="Intense Quote"/>
    <w:basedOn w:val="Normal"/>
    <w:next w:val="Normal"/>
    <w:link w:val="IntenseQuoteChar"/>
    <w:uiPriority w:val="30"/>
    <w:qFormat/>
    <w:rsid w:val="00450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669"/>
    <w:rPr>
      <w:i/>
      <w:iCs/>
      <w:color w:val="2F5496" w:themeColor="accent1" w:themeShade="BF"/>
    </w:rPr>
  </w:style>
  <w:style w:type="character" w:styleId="IntenseReference">
    <w:name w:val="Intense Reference"/>
    <w:basedOn w:val="DefaultParagraphFont"/>
    <w:uiPriority w:val="32"/>
    <w:qFormat/>
    <w:rsid w:val="00450669"/>
    <w:rPr>
      <w:b/>
      <w:bCs/>
      <w:smallCaps/>
      <w:color w:val="2F5496" w:themeColor="accent1" w:themeShade="BF"/>
      <w:spacing w:val="5"/>
    </w:rPr>
  </w:style>
  <w:style w:type="paragraph" w:styleId="Header">
    <w:name w:val="header"/>
    <w:basedOn w:val="Normal"/>
    <w:link w:val="HeaderChar"/>
    <w:uiPriority w:val="99"/>
    <w:unhideWhenUsed/>
    <w:rsid w:val="0045066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50669"/>
  </w:style>
  <w:style w:type="numbering" w:customStyle="1" w:styleId="CurrentList1">
    <w:name w:val="Current List1"/>
    <w:uiPriority w:val="99"/>
    <w:rsid w:val="00815589"/>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SriKrishna C</dc:creator>
  <cp:keywords/>
  <dc:description/>
  <cp:lastModifiedBy>SriKrishna C</cp:lastModifiedBy>
  <cp:revision>26</cp:revision>
  <dcterms:created xsi:type="dcterms:W3CDTF">2025-03-24T18:41:00Z</dcterms:created>
  <dcterms:modified xsi:type="dcterms:W3CDTF">2026-01-26T08:32:00Z</dcterms:modified>
</cp:coreProperties>
</file>