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72FA" w14:textId="77777777" w:rsidR="006B1993" w:rsidRPr="00E16014" w:rsidRDefault="006B1993" w:rsidP="006B1993">
      <w:pPr>
        <w:spacing w:before="160" w:after="160" w:line="300" w:lineRule="auto"/>
        <w:jc w:val="center"/>
        <w:rPr>
          <w:rFonts w:ascii="Nirmala UI" w:hAnsi="Nirmala UI" w:cs="Nirmala UI"/>
          <w:b/>
          <w:bCs/>
          <w:spacing w:val="20"/>
          <w:u w:val="single"/>
        </w:rPr>
      </w:pPr>
      <w:r w:rsidRPr="00E16014">
        <w:rPr>
          <w:rFonts w:ascii="Nirmala UI" w:hAnsi="Nirmala UI" w:cs="Nirmala UI"/>
          <w:b/>
          <w:bCs/>
          <w:spacing w:val="20"/>
          <w:sz w:val="28"/>
          <w:szCs w:val="28"/>
          <w:u w:val="single"/>
        </w:rPr>
        <w:t>AGREEMENT OF SALE</w:t>
      </w:r>
    </w:p>
    <w:p w14:paraId="6221BD48" w14:textId="4835ACD0" w:rsidR="006B1993" w:rsidRPr="00E16014" w:rsidRDefault="006B1993" w:rsidP="006B1993">
      <w:pPr>
        <w:spacing w:before="160" w:after="160" w:line="300" w:lineRule="auto"/>
        <w:ind w:firstLine="720"/>
        <w:jc w:val="both"/>
        <w:rPr>
          <w:rFonts w:ascii="Nirmala UI" w:hAnsi="Nirmala UI" w:cs="Nirmala UI"/>
        </w:rPr>
      </w:pPr>
      <w:r w:rsidRPr="00E16014">
        <w:rPr>
          <w:rFonts w:ascii="Nirmala UI" w:hAnsi="Nirmala UI" w:cs="Nirmala UI"/>
        </w:rPr>
        <w:t>This Deed of Agreement of Sale (hereinafter referred to us as the “</w:t>
      </w:r>
      <w:proofErr w:type="spellStart"/>
      <w:r w:rsidRPr="00E16014">
        <w:rPr>
          <w:rFonts w:ascii="Nirmala UI" w:hAnsi="Nirmala UI" w:cs="Nirmala UI"/>
          <w:b/>
          <w:bCs/>
        </w:rPr>
        <w:t>AoS</w:t>
      </w:r>
      <w:proofErr w:type="spellEnd"/>
      <w:r w:rsidRPr="00E16014">
        <w:rPr>
          <w:rFonts w:ascii="Nirmala UI" w:hAnsi="Nirmala UI" w:cs="Nirmala UI"/>
        </w:rPr>
        <w:t xml:space="preserve">”) is made and executed on this the _____ day of </w:t>
      </w:r>
      <w:r w:rsidR="00BD02A0">
        <w:rPr>
          <w:rFonts w:ascii="Nirmala UI" w:hAnsi="Nirmala UI" w:cs="Nirmala UI"/>
          <w:b/>
          <w:bCs/>
        </w:rPr>
        <w:t>___________</w:t>
      </w:r>
      <w:r w:rsidRPr="00E16014">
        <w:rPr>
          <w:rFonts w:ascii="Nirmala UI" w:hAnsi="Nirmala UI" w:cs="Nirmala UI"/>
        </w:rPr>
        <w:t xml:space="preserve"> </w:t>
      </w:r>
      <w:r w:rsidR="0032399C">
        <w:rPr>
          <w:rFonts w:ascii="Nirmala UI" w:hAnsi="Nirmala UI" w:cs="Nirmala UI"/>
          <w:b/>
          <w:bCs/>
        </w:rPr>
        <w:t>__________</w:t>
      </w:r>
      <w:r w:rsidRPr="00E16014">
        <w:rPr>
          <w:rFonts w:ascii="Nirmala UI" w:hAnsi="Nirmala UI" w:cs="Nirmala UI"/>
        </w:rPr>
        <w:t xml:space="preserve"> by:</w:t>
      </w:r>
    </w:p>
    <w:p w14:paraId="4367528A" w14:textId="32A570CE" w:rsidR="006B1993" w:rsidRPr="00E16014" w:rsidRDefault="0032399C" w:rsidP="0032399C">
      <w:pPr>
        <w:spacing w:before="160" w:after="160" w:line="300" w:lineRule="auto"/>
        <w:ind w:right="29"/>
        <w:jc w:val="both"/>
        <w:rPr>
          <w:rFonts w:ascii="Nirmala UI" w:hAnsi="Nirmala UI" w:cs="Nirmala UI"/>
          <w:b/>
          <w:bCs/>
        </w:rPr>
      </w:pPr>
      <w:r>
        <w:rPr>
          <w:rFonts w:ascii="Nirmala UI" w:hAnsi="Nirmala UI" w:cs="Nirmala UI"/>
          <w:b/>
          <w:bCs/>
          <w:noProof/>
        </w:rPr>
        <w:t>&lt;SELLERNAME&gt;</w:t>
      </w:r>
      <w:r w:rsidR="006B1993" w:rsidRPr="00E16014">
        <w:rPr>
          <w:rFonts w:ascii="Nirmala UI" w:hAnsi="Nirmala UI" w:cs="Nirmala UI"/>
          <w:b/>
          <w:bCs/>
        </w:rPr>
        <w:t xml:space="preserve"> </w:t>
      </w:r>
      <w:r>
        <w:rPr>
          <w:rFonts w:ascii="Nirmala UI" w:hAnsi="Nirmala UI" w:cs="Nirmala UI"/>
          <w:b/>
          <w:bCs/>
          <w:noProof/>
        </w:rPr>
        <w:t>&lt;SELLER</w:t>
      </w:r>
      <w:r>
        <w:rPr>
          <w:rFonts w:ascii="Nirmala UI" w:hAnsi="Nirmala UI" w:cs="Nirmala UI"/>
          <w:b/>
          <w:bCs/>
          <w:noProof/>
        </w:rPr>
        <w:t>Rel</w:t>
      </w:r>
      <w:r>
        <w:rPr>
          <w:rFonts w:ascii="Nirmala UI" w:hAnsi="Nirmala UI" w:cs="Nirmala UI"/>
          <w:b/>
          <w:bCs/>
          <w:noProof/>
        </w:rPr>
        <w:t>&gt;</w:t>
      </w:r>
      <w:r w:rsidR="006B1993" w:rsidRPr="00E16014">
        <w:rPr>
          <w:rFonts w:ascii="Nirmala UI" w:hAnsi="Nirmala UI" w:cs="Nirmala UI"/>
          <w:b/>
          <w:bCs/>
        </w:rPr>
        <w:t xml:space="preserve"> </w:t>
      </w:r>
      <w:r>
        <w:rPr>
          <w:rFonts w:ascii="Nirmala UI" w:hAnsi="Nirmala UI" w:cs="Nirmala UI"/>
          <w:b/>
          <w:bCs/>
          <w:noProof/>
        </w:rPr>
        <w:t>&lt;SELLER</w:t>
      </w:r>
      <w:r>
        <w:rPr>
          <w:rFonts w:ascii="Nirmala UI" w:hAnsi="Nirmala UI" w:cs="Nirmala UI"/>
          <w:b/>
          <w:bCs/>
          <w:noProof/>
        </w:rPr>
        <w:t>Rel</w:t>
      </w:r>
      <w:r>
        <w:rPr>
          <w:rFonts w:ascii="Nirmala UI" w:hAnsi="Nirmala UI" w:cs="Nirmala UI"/>
          <w:b/>
          <w:bCs/>
          <w:noProof/>
        </w:rPr>
        <w:t>NAME&gt;</w:t>
      </w:r>
      <w:r w:rsidR="006B1993" w:rsidRPr="00E16014">
        <w:rPr>
          <w:rFonts w:ascii="Nirmala UI" w:hAnsi="Nirmala UI" w:cs="Nirmala UI"/>
        </w:rPr>
        <w:t>,</w:t>
      </w:r>
      <w:r w:rsidR="006B1993" w:rsidRPr="00E16014">
        <w:rPr>
          <w:rFonts w:ascii="Nirmala UI" w:hAnsi="Nirmala UI" w:cs="Nirmala UI"/>
          <w:b/>
          <w:bCs/>
        </w:rPr>
        <w:t xml:space="preserve"> </w:t>
      </w:r>
      <w:r w:rsidR="006B1993" w:rsidRPr="00E16014">
        <w:rPr>
          <w:rFonts w:ascii="Nirmala UI" w:hAnsi="Nirmala UI" w:cs="Nirmala UI"/>
          <w:bCs/>
        </w:rPr>
        <w:t xml:space="preserve">aged about </w:t>
      </w:r>
      <w:r>
        <w:rPr>
          <w:rFonts w:ascii="Nirmala UI" w:hAnsi="Nirmala UI" w:cs="Nirmala UI"/>
          <w:b/>
          <w:bCs/>
          <w:noProof/>
        </w:rPr>
        <w:t>&lt;SELLER</w:t>
      </w:r>
      <w:r>
        <w:rPr>
          <w:rFonts w:ascii="Nirmala UI" w:hAnsi="Nirmala UI" w:cs="Nirmala UI"/>
          <w:b/>
          <w:bCs/>
          <w:noProof/>
        </w:rPr>
        <w:t>Age</w:t>
      </w:r>
      <w:r>
        <w:rPr>
          <w:rFonts w:ascii="Nirmala UI" w:hAnsi="Nirmala UI" w:cs="Nirmala UI"/>
          <w:b/>
          <w:bCs/>
          <w:noProof/>
        </w:rPr>
        <w:t>&gt;</w:t>
      </w:r>
      <w:r w:rsidR="006B1993" w:rsidRPr="00E16014">
        <w:rPr>
          <w:rFonts w:ascii="Nirmala UI" w:hAnsi="Nirmala UI" w:cs="Nirmala UI"/>
          <w:bCs/>
        </w:rPr>
        <w:t xml:space="preserve"> years, Occupation: </w:t>
      </w:r>
      <w:r>
        <w:rPr>
          <w:rFonts w:ascii="Nirmala UI" w:hAnsi="Nirmala UI" w:cs="Nirmala UI"/>
          <w:b/>
          <w:bCs/>
          <w:noProof/>
        </w:rPr>
        <w:t>&lt;SELLER</w:t>
      </w:r>
      <w:r>
        <w:rPr>
          <w:rFonts w:ascii="Nirmala UI" w:hAnsi="Nirmala UI" w:cs="Nirmala UI"/>
          <w:b/>
          <w:bCs/>
          <w:noProof/>
        </w:rPr>
        <w:t>Occ</w:t>
      </w:r>
      <w:r>
        <w:rPr>
          <w:rFonts w:ascii="Nirmala UI" w:hAnsi="Nirmala UI" w:cs="Nirmala UI"/>
          <w:b/>
          <w:bCs/>
          <w:noProof/>
        </w:rPr>
        <w:t>&gt;</w:t>
      </w:r>
      <w:r w:rsidR="006B1993" w:rsidRPr="00E16014">
        <w:rPr>
          <w:rFonts w:ascii="Nirmala UI" w:hAnsi="Nirmala UI" w:cs="Nirmala UI"/>
          <w:bCs/>
        </w:rPr>
        <w:t xml:space="preserve">, R/o. </w:t>
      </w:r>
      <w:r>
        <w:rPr>
          <w:rFonts w:ascii="Nirmala UI" w:hAnsi="Nirmala UI" w:cs="Nirmala UI"/>
          <w:b/>
          <w:bCs/>
          <w:noProof/>
        </w:rPr>
        <w:t>&lt;SELLER</w:t>
      </w:r>
      <w:r>
        <w:rPr>
          <w:rFonts w:ascii="Nirmala UI" w:hAnsi="Nirmala UI" w:cs="Nirmala UI"/>
          <w:b/>
          <w:bCs/>
          <w:noProof/>
        </w:rPr>
        <w:t>Add</w:t>
      </w:r>
      <w:r>
        <w:rPr>
          <w:rFonts w:ascii="Nirmala UI" w:hAnsi="Nirmala UI" w:cs="Nirmala UI"/>
          <w:b/>
          <w:bCs/>
          <w:noProof/>
        </w:rPr>
        <w:t>&gt;</w:t>
      </w:r>
      <w:r w:rsidR="006B1993" w:rsidRPr="00E16014">
        <w:rPr>
          <w:rFonts w:ascii="Nirmala UI" w:hAnsi="Nirmala UI" w:cs="Nirmala UI"/>
          <w:bCs/>
        </w:rPr>
        <w:t xml:space="preserve"> (Aadhaar No. </w:t>
      </w:r>
      <w:r>
        <w:rPr>
          <w:rFonts w:ascii="Nirmala UI" w:hAnsi="Nirmala UI" w:cs="Nirmala UI"/>
          <w:bCs/>
          <w:noProof/>
        </w:rPr>
        <w:t>XXXX</w:t>
      </w:r>
      <w:r w:rsidR="006B1993" w:rsidRPr="00E16014">
        <w:rPr>
          <w:rFonts w:ascii="Nirmala UI" w:hAnsi="Nirmala UI" w:cs="Nirmala UI"/>
          <w:bCs/>
          <w:noProof/>
        </w:rPr>
        <w:t xml:space="preserve"> </w:t>
      </w:r>
      <w:r>
        <w:rPr>
          <w:rFonts w:ascii="Nirmala UI" w:hAnsi="Nirmala UI" w:cs="Nirmala UI"/>
          <w:bCs/>
          <w:noProof/>
        </w:rPr>
        <w:t>XXXX</w:t>
      </w:r>
      <w:r w:rsidR="006B1993" w:rsidRPr="00E16014">
        <w:rPr>
          <w:rFonts w:ascii="Nirmala UI" w:hAnsi="Nirmala UI" w:cs="Nirmala UI"/>
          <w:bCs/>
          <w:noProof/>
        </w:rPr>
        <w:t xml:space="preserve"> </w:t>
      </w:r>
      <w:r>
        <w:rPr>
          <w:rFonts w:ascii="Nirmala UI" w:hAnsi="Nirmala UI" w:cs="Nirmala UI"/>
          <w:bCs/>
          <w:noProof/>
        </w:rPr>
        <w:t>&lt;</w:t>
      </w:r>
      <w:r>
        <w:rPr>
          <w:rFonts w:ascii="Nirmala UI" w:hAnsi="Nirmala UI" w:cs="Nirmala UI"/>
          <w:b/>
          <w:bCs/>
          <w:noProof/>
        </w:rPr>
        <w:t>&lt;SELLER</w:t>
      </w:r>
      <w:r>
        <w:rPr>
          <w:rFonts w:ascii="Nirmala UI" w:hAnsi="Nirmala UI" w:cs="Nirmala UI"/>
          <w:b/>
          <w:bCs/>
          <w:noProof/>
        </w:rPr>
        <w:t>AC4d</w:t>
      </w:r>
      <w:r>
        <w:rPr>
          <w:rFonts w:ascii="Nirmala UI" w:hAnsi="Nirmala UI" w:cs="Nirmala UI"/>
          <w:b/>
          <w:bCs/>
          <w:noProof/>
        </w:rPr>
        <w:t>&gt;</w:t>
      </w:r>
      <w:r>
        <w:rPr>
          <w:rFonts w:ascii="Nirmala UI" w:hAnsi="Nirmala UI" w:cs="Nirmala UI"/>
          <w:bCs/>
          <w:noProof/>
        </w:rPr>
        <w:t>&gt;</w:t>
      </w:r>
      <w:r w:rsidR="006B1993" w:rsidRPr="00E16014">
        <w:rPr>
          <w:rFonts w:ascii="Nirmala UI" w:hAnsi="Nirmala UI" w:cs="Nirmala UI"/>
          <w:bCs/>
        </w:rPr>
        <w:t xml:space="preserve">; PAN: </w:t>
      </w:r>
      <w:r>
        <w:rPr>
          <w:rFonts w:ascii="Nirmala UI" w:hAnsi="Nirmala UI" w:cs="Nirmala UI"/>
          <w:b/>
          <w:bCs/>
          <w:noProof/>
        </w:rPr>
        <w:t>&lt;SELLER</w:t>
      </w:r>
      <w:r>
        <w:rPr>
          <w:rFonts w:ascii="Nirmala UI" w:hAnsi="Nirmala UI" w:cs="Nirmala UI"/>
          <w:b/>
          <w:bCs/>
          <w:noProof/>
        </w:rPr>
        <w:t>PAN</w:t>
      </w:r>
      <w:r>
        <w:rPr>
          <w:rFonts w:ascii="Nirmala UI" w:hAnsi="Nirmala UI" w:cs="Nirmala UI"/>
          <w:b/>
          <w:bCs/>
          <w:noProof/>
        </w:rPr>
        <w:t>&gt;</w:t>
      </w:r>
      <w:r w:rsidR="006B1993" w:rsidRPr="00E16014">
        <w:rPr>
          <w:rFonts w:ascii="Nirmala UI" w:hAnsi="Nirmala UI" w:cs="Nirmala UI"/>
          <w:bCs/>
        </w:rPr>
        <w:t>; Cell No.</w:t>
      </w:r>
      <w:r w:rsidRPr="0032399C">
        <w:rPr>
          <w:rFonts w:ascii="Nirmala UI" w:hAnsi="Nirmala UI" w:cs="Nirmala UI"/>
          <w:b/>
          <w:bCs/>
          <w:noProof/>
        </w:rPr>
        <w:t xml:space="preserve"> </w:t>
      </w:r>
      <w:r>
        <w:rPr>
          <w:rFonts w:ascii="Nirmala UI" w:hAnsi="Nirmala UI" w:cs="Nirmala UI"/>
          <w:b/>
          <w:bCs/>
          <w:noProof/>
        </w:rPr>
        <w:t>&lt;SELLER</w:t>
      </w:r>
      <w:r>
        <w:rPr>
          <w:rFonts w:ascii="Nirmala UI" w:hAnsi="Nirmala UI" w:cs="Nirmala UI"/>
          <w:b/>
          <w:bCs/>
          <w:noProof/>
        </w:rPr>
        <w:t>CELLNo</w:t>
      </w:r>
      <w:r>
        <w:rPr>
          <w:rFonts w:ascii="Nirmala UI" w:hAnsi="Nirmala UI" w:cs="Nirmala UI"/>
          <w:b/>
          <w:bCs/>
          <w:noProof/>
        </w:rPr>
        <w:t>&gt;</w:t>
      </w:r>
      <w:r w:rsidR="006B1993" w:rsidRPr="00E16014">
        <w:rPr>
          <w:rFonts w:ascii="Nirmala UI" w:hAnsi="Nirmala UI" w:cs="Nirmala UI"/>
          <w:bCs/>
        </w:rPr>
        <w:t>)</w:t>
      </w:r>
    </w:p>
    <w:p w14:paraId="6DD65ABC" w14:textId="13A219C7" w:rsidR="006B1993" w:rsidRPr="00E16014" w:rsidRDefault="006B1993" w:rsidP="006B1993">
      <w:pPr>
        <w:spacing w:before="160" w:after="160" w:line="300" w:lineRule="auto"/>
        <w:jc w:val="center"/>
        <w:rPr>
          <w:rFonts w:ascii="Nirmala UI" w:hAnsi="Nirmala UI" w:cs="Nirmala UI"/>
        </w:rPr>
      </w:pPr>
      <w:r w:rsidRPr="00E16014">
        <w:rPr>
          <w:rFonts w:ascii="Nirmala UI" w:hAnsi="Nirmala UI" w:cs="Nirmala UI"/>
        </w:rPr>
        <w:t>(Hereinafter called the “</w:t>
      </w:r>
      <w:r w:rsidR="0032399C">
        <w:rPr>
          <w:rFonts w:ascii="Nirmala UI" w:hAnsi="Nirmala UI" w:cs="Nirmala UI"/>
          <w:b/>
          <w:bCs/>
        </w:rPr>
        <w:t>SELLER</w:t>
      </w:r>
      <w:r w:rsidRPr="00E16014">
        <w:rPr>
          <w:rFonts w:ascii="Nirmala UI" w:hAnsi="Nirmala UI" w:cs="Nirmala UI"/>
        </w:rPr>
        <w:t>”)</w:t>
      </w:r>
    </w:p>
    <w:p w14:paraId="5363DFFF" w14:textId="77777777" w:rsidR="006B1993" w:rsidRPr="00E16014" w:rsidRDefault="006B1993" w:rsidP="006B1993">
      <w:pPr>
        <w:spacing w:before="160" w:after="160" w:line="300" w:lineRule="auto"/>
        <w:ind w:right="29"/>
        <w:jc w:val="both"/>
        <w:rPr>
          <w:rFonts w:ascii="Nirmala UI" w:hAnsi="Nirmala UI" w:cs="Nirmala UI"/>
          <w:b/>
        </w:rPr>
      </w:pPr>
    </w:p>
    <w:p w14:paraId="399523A9" w14:textId="77777777" w:rsidR="006B1993" w:rsidRPr="00E16014" w:rsidRDefault="006B1993" w:rsidP="006B1993">
      <w:pPr>
        <w:spacing w:before="160" w:after="160" w:line="300" w:lineRule="auto"/>
        <w:ind w:right="29"/>
        <w:jc w:val="both"/>
        <w:rPr>
          <w:rFonts w:ascii="Nirmala UI" w:hAnsi="Nirmala UI" w:cs="Nirmala UI"/>
          <w:b/>
        </w:rPr>
        <w:sectPr w:rsidR="006B1993" w:rsidRPr="00E16014" w:rsidSect="006B1993">
          <w:headerReference w:type="default" r:id="rId7"/>
          <w:headerReference w:type="first" r:id="rId8"/>
          <w:footerReference w:type="first" r:id="rId9"/>
          <w:pgSz w:w="11909" w:h="16834" w:code="9"/>
          <w:pgMar w:top="8784" w:right="1656" w:bottom="1080" w:left="1656" w:header="720" w:footer="720" w:gutter="0"/>
          <w:pgNumType w:start="1"/>
          <w:cols w:space="720"/>
          <w:docGrid w:linePitch="360"/>
        </w:sectPr>
      </w:pPr>
    </w:p>
    <w:p w14:paraId="2985E50F" w14:textId="77777777" w:rsidR="006B1993" w:rsidRPr="00E16014" w:rsidRDefault="006B1993" w:rsidP="006B1993">
      <w:pPr>
        <w:spacing w:before="160" w:after="160" w:line="300" w:lineRule="auto"/>
        <w:jc w:val="center"/>
        <w:rPr>
          <w:rFonts w:ascii="Nirmala UI" w:hAnsi="Nirmala UI" w:cs="Nirmala UI"/>
          <w:b/>
          <w:bCs/>
        </w:rPr>
      </w:pPr>
      <w:r w:rsidRPr="00E16014">
        <w:rPr>
          <w:rFonts w:ascii="Nirmala UI" w:hAnsi="Nirmala UI" w:cs="Nirmala UI"/>
          <w:b/>
          <w:bCs/>
        </w:rPr>
        <w:lastRenderedPageBreak/>
        <w:t>IN FAVOUR OF</w:t>
      </w:r>
    </w:p>
    <w:p w14:paraId="7269EADE" w14:textId="4F06C98D" w:rsidR="0032399C" w:rsidRPr="00E16014" w:rsidRDefault="0032399C" w:rsidP="0032399C">
      <w:pPr>
        <w:spacing w:before="160" w:after="160" w:line="300" w:lineRule="auto"/>
        <w:ind w:right="29"/>
        <w:jc w:val="both"/>
        <w:rPr>
          <w:rFonts w:ascii="Nirmala UI" w:hAnsi="Nirmala UI" w:cs="Nirmala UI"/>
          <w:b/>
          <w:bCs/>
        </w:rPr>
      </w:pPr>
      <w:r>
        <w:rPr>
          <w:rFonts w:ascii="Nirmala UI" w:hAnsi="Nirmala UI" w:cs="Nirmala UI"/>
          <w:b/>
          <w:bCs/>
          <w:noProof/>
        </w:rPr>
        <w:t>&lt;</w:t>
      </w:r>
      <w:r>
        <w:rPr>
          <w:rFonts w:ascii="Nirmala UI" w:hAnsi="Nirmala UI" w:cs="Nirmala UI"/>
          <w:b/>
          <w:bCs/>
          <w:noProof/>
        </w:rPr>
        <w:t>Purchaser</w:t>
      </w:r>
      <w:r>
        <w:rPr>
          <w:rFonts w:ascii="Nirmala UI" w:hAnsi="Nirmala UI" w:cs="Nirmala UI"/>
          <w:b/>
          <w:bCs/>
          <w:noProof/>
        </w:rPr>
        <w:t>NAME&gt;</w:t>
      </w:r>
      <w:r w:rsidRPr="00E16014">
        <w:rPr>
          <w:rFonts w:ascii="Nirmala UI" w:hAnsi="Nirmala UI" w:cs="Nirmala UI"/>
          <w:b/>
          <w:bCs/>
        </w:rPr>
        <w:t xml:space="preserve"> </w:t>
      </w:r>
      <w:r>
        <w:rPr>
          <w:rFonts w:ascii="Nirmala UI" w:hAnsi="Nirmala UI" w:cs="Nirmala UI"/>
          <w:b/>
          <w:bCs/>
          <w:noProof/>
        </w:rPr>
        <w:t>&lt;PurchaserRel&gt;</w:t>
      </w:r>
      <w:r w:rsidRPr="00E16014">
        <w:rPr>
          <w:rFonts w:ascii="Nirmala UI" w:hAnsi="Nirmala UI" w:cs="Nirmala UI"/>
          <w:b/>
          <w:bCs/>
        </w:rPr>
        <w:t xml:space="preserve"> </w:t>
      </w:r>
      <w:r>
        <w:rPr>
          <w:rFonts w:ascii="Nirmala UI" w:hAnsi="Nirmala UI" w:cs="Nirmala UI"/>
          <w:b/>
          <w:bCs/>
          <w:noProof/>
        </w:rPr>
        <w:t>&lt;PurchaserRelNAME&gt;</w:t>
      </w:r>
      <w:r w:rsidRPr="00E16014">
        <w:rPr>
          <w:rFonts w:ascii="Nirmala UI" w:hAnsi="Nirmala UI" w:cs="Nirmala UI"/>
        </w:rPr>
        <w:t>,</w:t>
      </w:r>
      <w:r w:rsidRPr="00E16014">
        <w:rPr>
          <w:rFonts w:ascii="Nirmala UI" w:hAnsi="Nirmala UI" w:cs="Nirmala UI"/>
          <w:b/>
          <w:bCs/>
        </w:rPr>
        <w:t xml:space="preserve"> </w:t>
      </w:r>
      <w:r w:rsidRPr="00E16014">
        <w:rPr>
          <w:rFonts w:ascii="Nirmala UI" w:hAnsi="Nirmala UI" w:cs="Nirmala UI"/>
          <w:bCs/>
        </w:rPr>
        <w:t xml:space="preserve">aged about </w:t>
      </w:r>
      <w:r>
        <w:rPr>
          <w:rFonts w:ascii="Nirmala UI" w:hAnsi="Nirmala UI" w:cs="Nirmala UI"/>
          <w:b/>
          <w:bCs/>
          <w:noProof/>
        </w:rPr>
        <w:t>&lt;PurchaserAge&gt;</w:t>
      </w:r>
      <w:r w:rsidRPr="00E16014">
        <w:rPr>
          <w:rFonts w:ascii="Nirmala UI" w:hAnsi="Nirmala UI" w:cs="Nirmala UI"/>
          <w:bCs/>
        </w:rPr>
        <w:t xml:space="preserve"> years, Occupation: </w:t>
      </w:r>
      <w:r>
        <w:rPr>
          <w:rFonts w:ascii="Nirmala UI" w:hAnsi="Nirmala UI" w:cs="Nirmala UI"/>
          <w:b/>
          <w:bCs/>
          <w:noProof/>
        </w:rPr>
        <w:t>&lt;PurchaserOcc&gt;</w:t>
      </w:r>
      <w:r w:rsidRPr="00E16014">
        <w:rPr>
          <w:rFonts w:ascii="Nirmala UI" w:hAnsi="Nirmala UI" w:cs="Nirmala UI"/>
          <w:bCs/>
        </w:rPr>
        <w:t xml:space="preserve">, R/o. </w:t>
      </w:r>
      <w:r>
        <w:rPr>
          <w:rFonts w:ascii="Nirmala UI" w:hAnsi="Nirmala UI" w:cs="Nirmala UI"/>
          <w:b/>
          <w:bCs/>
          <w:noProof/>
        </w:rPr>
        <w:t>&lt;PurchaserAdd&gt;</w:t>
      </w:r>
      <w:r w:rsidRPr="00E16014">
        <w:rPr>
          <w:rFonts w:ascii="Nirmala UI" w:hAnsi="Nirmala UI" w:cs="Nirmala UI"/>
          <w:bCs/>
        </w:rPr>
        <w:t xml:space="preserve"> (Aadhaar No. </w:t>
      </w:r>
      <w:r>
        <w:rPr>
          <w:rFonts w:ascii="Nirmala UI" w:hAnsi="Nirmala UI" w:cs="Nirmala UI"/>
          <w:bCs/>
          <w:noProof/>
        </w:rPr>
        <w:t>XXXX</w:t>
      </w:r>
      <w:r w:rsidRPr="00E16014">
        <w:rPr>
          <w:rFonts w:ascii="Nirmala UI" w:hAnsi="Nirmala UI" w:cs="Nirmala UI"/>
          <w:bCs/>
          <w:noProof/>
        </w:rPr>
        <w:t xml:space="preserve"> </w:t>
      </w:r>
      <w:r>
        <w:rPr>
          <w:rFonts w:ascii="Nirmala UI" w:hAnsi="Nirmala UI" w:cs="Nirmala UI"/>
          <w:bCs/>
          <w:noProof/>
        </w:rPr>
        <w:t>XXXX</w:t>
      </w:r>
      <w:r w:rsidRPr="00E16014">
        <w:rPr>
          <w:rFonts w:ascii="Nirmala UI" w:hAnsi="Nirmala UI" w:cs="Nirmala UI"/>
          <w:bCs/>
          <w:noProof/>
        </w:rPr>
        <w:t xml:space="preserve"> </w:t>
      </w:r>
      <w:r>
        <w:rPr>
          <w:rFonts w:ascii="Nirmala UI" w:hAnsi="Nirmala UI" w:cs="Nirmala UI"/>
          <w:bCs/>
          <w:noProof/>
        </w:rPr>
        <w:t>&lt;</w:t>
      </w:r>
      <w:r>
        <w:rPr>
          <w:rFonts w:ascii="Nirmala UI" w:hAnsi="Nirmala UI" w:cs="Nirmala UI"/>
          <w:b/>
          <w:bCs/>
          <w:noProof/>
        </w:rPr>
        <w:t>&lt;PurchaserAC4d&gt;</w:t>
      </w:r>
      <w:r>
        <w:rPr>
          <w:rFonts w:ascii="Nirmala UI" w:hAnsi="Nirmala UI" w:cs="Nirmala UI"/>
          <w:bCs/>
          <w:noProof/>
        </w:rPr>
        <w:t>&gt;</w:t>
      </w:r>
      <w:r w:rsidRPr="00E16014">
        <w:rPr>
          <w:rFonts w:ascii="Nirmala UI" w:hAnsi="Nirmala UI" w:cs="Nirmala UI"/>
          <w:bCs/>
        </w:rPr>
        <w:t xml:space="preserve">; PAN: </w:t>
      </w:r>
      <w:r>
        <w:rPr>
          <w:rFonts w:ascii="Nirmala UI" w:hAnsi="Nirmala UI" w:cs="Nirmala UI"/>
          <w:b/>
          <w:bCs/>
          <w:noProof/>
        </w:rPr>
        <w:t>&lt;PurchaserPAN&gt;</w:t>
      </w:r>
      <w:r w:rsidRPr="00E16014">
        <w:rPr>
          <w:rFonts w:ascii="Nirmala UI" w:hAnsi="Nirmala UI" w:cs="Nirmala UI"/>
          <w:bCs/>
        </w:rPr>
        <w:t>; Cell No.</w:t>
      </w:r>
      <w:r w:rsidRPr="0032399C">
        <w:rPr>
          <w:rFonts w:ascii="Nirmala UI" w:hAnsi="Nirmala UI" w:cs="Nirmala UI"/>
          <w:b/>
          <w:bCs/>
          <w:noProof/>
        </w:rPr>
        <w:t xml:space="preserve"> </w:t>
      </w:r>
      <w:r>
        <w:rPr>
          <w:rFonts w:ascii="Nirmala UI" w:hAnsi="Nirmala UI" w:cs="Nirmala UI"/>
          <w:b/>
          <w:bCs/>
          <w:noProof/>
        </w:rPr>
        <w:t>&lt;PurchaserCELLNo&gt;</w:t>
      </w:r>
      <w:r w:rsidRPr="00E16014">
        <w:rPr>
          <w:rFonts w:ascii="Nirmala UI" w:hAnsi="Nirmala UI" w:cs="Nirmala UI"/>
          <w:bCs/>
        </w:rPr>
        <w:t>)</w:t>
      </w:r>
    </w:p>
    <w:p w14:paraId="7B3F98C7" w14:textId="1430A91A" w:rsidR="006B1993" w:rsidRPr="00E16014" w:rsidRDefault="006B1993" w:rsidP="006B1993">
      <w:pPr>
        <w:spacing w:before="160" w:after="160" w:line="300" w:lineRule="auto"/>
        <w:jc w:val="center"/>
        <w:rPr>
          <w:rFonts w:ascii="Nirmala UI" w:hAnsi="Nirmala UI" w:cs="Nirmala UI"/>
        </w:rPr>
      </w:pPr>
      <w:r w:rsidRPr="00E16014">
        <w:rPr>
          <w:rFonts w:ascii="Nirmala UI" w:hAnsi="Nirmala UI" w:cs="Nirmala UI"/>
        </w:rPr>
        <w:t>(Hereinafter called the “</w:t>
      </w:r>
      <w:r w:rsidR="00FE11E2" w:rsidRPr="00E16014">
        <w:rPr>
          <w:rFonts w:ascii="Nirmala UI" w:hAnsi="Nirmala UI" w:cs="Nirmala UI"/>
          <w:b/>
          <w:bCs/>
        </w:rPr>
        <w:t>PURCHASER</w:t>
      </w:r>
      <w:r w:rsidRPr="00E16014">
        <w:rPr>
          <w:rFonts w:ascii="Nirmala UI" w:hAnsi="Nirmala UI" w:cs="Nirmala UI"/>
        </w:rPr>
        <w:t>”)</w:t>
      </w:r>
    </w:p>
    <w:p w14:paraId="51D50300" w14:textId="2B98C614" w:rsidR="006B1993" w:rsidRPr="00E16014" w:rsidRDefault="006B1993" w:rsidP="006B1993">
      <w:pPr>
        <w:spacing w:before="160" w:after="160" w:line="300" w:lineRule="auto"/>
        <w:jc w:val="both"/>
        <w:rPr>
          <w:rFonts w:ascii="Nirmala UI" w:hAnsi="Nirmala UI" w:cs="Nirmala UI"/>
        </w:rPr>
      </w:pPr>
      <w:r w:rsidRPr="00E16014">
        <w:rPr>
          <w:rFonts w:ascii="Nirmala UI" w:hAnsi="Nirmala UI" w:cs="Nirmala UI"/>
        </w:rPr>
        <w:t xml:space="preserve">The expressions the </w:t>
      </w:r>
      <w:r w:rsidRPr="00E16014">
        <w:rPr>
          <w:rFonts w:ascii="Nirmala UI" w:hAnsi="Nirmala UI" w:cs="Nirmala UI"/>
          <w:b/>
          <w:bCs/>
        </w:rPr>
        <w:t>“</w:t>
      </w:r>
      <w:r w:rsidR="0032399C">
        <w:rPr>
          <w:rFonts w:ascii="Nirmala UI" w:hAnsi="Nirmala UI" w:cs="Nirmala UI"/>
          <w:b/>
          <w:bCs/>
        </w:rPr>
        <w:t>SELLER</w:t>
      </w:r>
      <w:r w:rsidRPr="00E16014">
        <w:rPr>
          <w:rFonts w:ascii="Nirmala UI" w:hAnsi="Nirmala UI" w:cs="Nirmala UI"/>
          <w:b/>
          <w:bCs/>
        </w:rPr>
        <w:t>”</w:t>
      </w:r>
      <w:r w:rsidRPr="00E16014">
        <w:rPr>
          <w:rFonts w:ascii="Nirmala UI" w:hAnsi="Nirmala UI" w:cs="Nirmala UI"/>
        </w:rPr>
        <w:t xml:space="preserve">, and the </w:t>
      </w:r>
      <w:r w:rsidRPr="00E16014">
        <w:rPr>
          <w:rFonts w:ascii="Nirmala UI" w:hAnsi="Nirmala UI" w:cs="Nirmala UI"/>
          <w:b/>
          <w:bCs/>
        </w:rPr>
        <w:t>“</w:t>
      </w:r>
      <w:r w:rsidR="00FE11E2" w:rsidRPr="00E16014">
        <w:rPr>
          <w:rFonts w:ascii="Nirmala UI" w:hAnsi="Nirmala UI" w:cs="Nirmala UI"/>
          <w:b/>
          <w:bCs/>
        </w:rPr>
        <w:t>PURCHASER</w:t>
      </w:r>
      <w:r w:rsidRPr="00E16014">
        <w:rPr>
          <w:rFonts w:ascii="Nirmala UI" w:hAnsi="Nirmala UI" w:cs="Nirmala UI"/>
          <w:b/>
          <w:bCs/>
        </w:rPr>
        <w:t>”</w:t>
      </w:r>
      <w:r w:rsidRPr="00E16014">
        <w:rPr>
          <w:rFonts w:ascii="Nirmala UI" w:hAnsi="Nirmala UI" w:cs="Nirmala UI"/>
        </w:rPr>
        <w:t xml:space="preserve"> shall mean and include their respective heirs, legal representatives, successors-in-title, executors, administrators, assignees, etc., wherever the context permits.</w:t>
      </w:r>
    </w:p>
    <w:p w14:paraId="73E108D0" w14:textId="2337E600" w:rsidR="006B1993" w:rsidRPr="000F005F" w:rsidRDefault="003E7E16" w:rsidP="00424A79">
      <w:pPr>
        <w:spacing w:before="160" w:after="160" w:line="300" w:lineRule="auto"/>
        <w:ind w:firstLine="720"/>
        <w:jc w:val="both"/>
        <w:rPr>
          <w:rFonts w:ascii="Nirmala UI" w:hAnsi="Nirmala UI" w:cs="Nirmala UI"/>
        </w:rPr>
      </w:pPr>
      <w:r w:rsidRPr="00E16014">
        <w:rPr>
          <w:rFonts w:ascii="Nirmala UI" w:hAnsi="Nirmala UI" w:cs="Nirmala UI"/>
        </w:rPr>
        <w:t xml:space="preserve">Whereas </w:t>
      </w:r>
      <w:r w:rsidR="00424A79">
        <w:rPr>
          <w:rFonts w:ascii="Nirmala UI" w:hAnsi="Nirmala UI" w:cs="Nirmala UI"/>
          <w:b/>
          <w:bCs/>
        </w:rPr>
        <w:t xml:space="preserve">SELLER </w:t>
      </w:r>
      <w:r w:rsidR="00424A79">
        <w:rPr>
          <w:rFonts w:ascii="Nirmala UI" w:hAnsi="Nirmala UI" w:cs="Nirmala UI"/>
        </w:rPr>
        <w:t xml:space="preserve">is the absolute owner and peaceful possessor of </w:t>
      </w:r>
      <w:r w:rsidR="000F005F" w:rsidRPr="000F005F">
        <w:rPr>
          <w:rFonts w:ascii="Nirmala UI" w:hAnsi="Nirmala UI" w:cs="Nirmala UI"/>
          <w:noProof/>
          <w:lang w:val="en-IN"/>
        </w:rPr>
        <w:t xml:space="preserve">the </w:t>
      </w:r>
      <w:r w:rsidR="006B1993" w:rsidRPr="00E16014">
        <w:rPr>
          <w:rFonts w:ascii="Nirmala UI" w:hAnsi="Nirmala UI" w:cs="Nirmala UI"/>
        </w:rPr>
        <w:t xml:space="preserve">total land admeasuring </w:t>
      </w:r>
      <w:r w:rsidR="00424A79">
        <w:rPr>
          <w:rFonts w:ascii="Nirmala UI" w:hAnsi="Nirmala UI" w:cs="Nirmala UI"/>
          <w:b/>
          <w:bCs/>
        </w:rPr>
        <w:t>&lt;SELLTL&gt;</w:t>
      </w:r>
      <w:r w:rsidR="006B1993" w:rsidRPr="00E16014">
        <w:rPr>
          <w:rFonts w:ascii="Nirmala UI" w:hAnsi="Nirmala UI" w:cs="Nirmala UI"/>
        </w:rPr>
        <w:t xml:space="preserve"> in Survey No. </w:t>
      </w:r>
      <w:r w:rsidR="00424A79">
        <w:rPr>
          <w:rFonts w:ascii="Nirmala UI" w:hAnsi="Nirmala UI" w:cs="Nirmala UI"/>
          <w:b/>
          <w:bCs/>
          <w:noProof/>
        </w:rPr>
        <w:t>&lt;SELLSyNos&gt;</w:t>
      </w:r>
      <w:r w:rsidR="006B1993" w:rsidRPr="00E16014">
        <w:rPr>
          <w:rFonts w:ascii="Nirmala UI" w:hAnsi="Nirmala UI" w:cs="Nirmala UI"/>
        </w:rPr>
        <w:t xml:space="preserve">, situated at </w:t>
      </w:r>
      <w:r w:rsidR="00424A79" w:rsidRPr="00424A79">
        <w:rPr>
          <w:rFonts w:ascii="Nirmala UI" w:hAnsi="Nirmala UI" w:cs="Nirmala UI"/>
          <w:b/>
          <w:bCs/>
        </w:rPr>
        <w:t>&lt;</w:t>
      </w:r>
      <w:proofErr w:type="spellStart"/>
      <w:r w:rsidR="00424A79" w:rsidRPr="00424A79">
        <w:rPr>
          <w:rFonts w:ascii="Nirmala UI" w:hAnsi="Nirmala UI" w:cs="Nirmala UI"/>
          <w:b/>
          <w:bCs/>
        </w:rPr>
        <w:t>SELLVlg</w:t>
      </w:r>
      <w:proofErr w:type="spellEnd"/>
      <w:r w:rsidR="00424A79" w:rsidRPr="00424A79">
        <w:rPr>
          <w:rFonts w:ascii="Nirmala UI" w:hAnsi="Nirmala UI" w:cs="Nirmala UI"/>
          <w:b/>
          <w:bCs/>
        </w:rPr>
        <w:t>&gt;</w:t>
      </w:r>
      <w:r w:rsidR="006B1993" w:rsidRPr="00E16014">
        <w:rPr>
          <w:rFonts w:ascii="Nirmala UI" w:hAnsi="Nirmala UI" w:cs="Nirmala UI"/>
        </w:rPr>
        <w:t xml:space="preserve"> Village, </w:t>
      </w:r>
      <w:r w:rsidR="00424A79" w:rsidRPr="00424A79">
        <w:rPr>
          <w:rFonts w:ascii="Nirmala UI" w:hAnsi="Nirmala UI" w:cs="Nirmala UI"/>
          <w:b/>
          <w:bCs/>
        </w:rPr>
        <w:t>&lt;</w:t>
      </w:r>
      <w:proofErr w:type="spellStart"/>
      <w:r w:rsidR="00424A79" w:rsidRPr="00424A79">
        <w:rPr>
          <w:rFonts w:ascii="Nirmala UI" w:hAnsi="Nirmala UI" w:cs="Nirmala UI"/>
          <w:b/>
          <w:bCs/>
        </w:rPr>
        <w:t>SELL</w:t>
      </w:r>
      <w:r w:rsidR="00424A79">
        <w:rPr>
          <w:rFonts w:ascii="Nirmala UI" w:hAnsi="Nirmala UI" w:cs="Nirmala UI"/>
          <w:b/>
          <w:bCs/>
        </w:rPr>
        <w:t>Mdl</w:t>
      </w:r>
      <w:proofErr w:type="spellEnd"/>
      <w:r w:rsidR="00424A79" w:rsidRPr="00424A79">
        <w:rPr>
          <w:rFonts w:ascii="Nirmala UI" w:hAnsi="Nirmala UI" w:cs="Nirmala UI"/>
          <w:b/>
          <w:bCs/>
        </w:rPr>
        <w:t>&gt;</w:t>
      </w:r>
      <w:r w:rsidR="006B1993" w:rsidRPr="00E16014">
        <w:rPr>
          <w:rFonts w:ascii="Nirmala UI" w:hAnsi="Nirmala UI" w:cs="Nirmala UI"/>
        </w:rPr>
        <w:t xml:space="preserve"> Mandal, </w:t>
      </w:r>
      <w:r w:rsidR="00424A79" w:rsidRPr="00424A79">
        <w:rPr>
          <w:rFonts w:ascii="Nirmala UI" w:hAnsi="Nirmala UI" w:cs="Nirmala UI"/>
          <w:b/>
          <w:bCs/>
        </w:rPr>
        <w:t>&lt;SELL</w:t>
      </w:r>
      <w:r w:rsidR="00424A79">
        <w:rPr>
          <w:rFonts w:ascii="Nirmala UI" w:hAnsi="Nirmala UI" w:cs="Nirmala UI"/>
          <w:b/>
          <w:bCs/>
        </w:rPr>
        <w:t>RD</w:t>
      </w:r>
      <w:r w:rsidR="00424A79" w:rsidRPr="00424A79">
        <w:rPr>
          <w:rFonts w:ascii="Nirmala UI" w:hAnsi="Nirmala UI" w:cs="Nirmala UI"/>
          <w:b/>
          <w:bCs/>
        </w:rPr>
        <w:t>&gt;</w:t>
      </w:r>
      <w:r w:rsidR="006B1993" w:rsidRPr="00E16014">
        <w:rPr>
          <w:rFonts w:ascii="Nirmala UI" w:hAnsi="Nirmala UI" w:cs="Nirmala UI"/>
        </w:rPr>
        <w:t xml:space="preserve"> Revenue Division, </w:t>
      </w:r>
      <w:r w:rsidR="00424A79" w:rsidRPr="00424A79">
        <w:rPr>
          <w:rFonts w:ascii="Nirmala UI" w:hAnsi="Nirmala UI" w:cs="Nirmala UI"/>
          <w:b/>
          <w:bCs/>
        </w:rPr>
        <w:t>&lt;</w:t>
      </w:r>
      <w:proofErr w:type="spellStart"/>
      <w:r w:rsidR="00424A79" w:rsidRPr="00424A79">
        <w:rPr>
          <w:rFonts w:ascii="Nirmala UI" w:hAnsi="Nirmala UI" w:cs="Nirmala UI"/>
          <w:b/>
          <w:bCs/>
        </w:rPr>
        <w:t>SELL</w:t>
      </w:r>
      <w:r w:rsidR="00424A79">
        <w:rPr>
          <w:rFonts w:ascii="Nirmala UI" w:hAnsi="Nirmala UI" w:cs="Nirmala UI"/>
          <w:b/>
          <w:bCs/>
        </w:rPr>
        <w:t>Dst</w:t>
      </w:r>
      <w:proofErr w:type="spellEnd"/>
      <w:r w:rsidR="00424A79" w:rsidRPr="00424A79">
        <w:rPr>
          <w:rFonts w:ascii="Nirmala UI" w:hAnsi="Nirmala UI" w:cs="Nirmala UI"/>
          <w:b/>
          <w:bCs/>
        </w:rPr>
        <w:t>&gt;</w:t>
      </w:r>
      <w:r w:rsidR="006B1993" w:rsidRPr="00E16014">
        <w:rPr>
          <w:rFonts w:ascii="Nirmala UI" w:hAnsi="Nirmala UI" w:cs="Nirmala UI"/>
        </w:rPr>
        <w:t xml:space="preserve"> District</w:t>
      </w:r>
      <w:r w:rsidR="00424A79">
        <w:rPr>
          <w:rFonts w:ascii="Nirmala UI" w:hAnsi="Nirmala UI" w:cs="Nirmala UI"/>
        </w:rPr>
        <w:t xml:space="preserve">, </w:t>
      </w:r>
      <w:r w:rsidR="00424A79" w:rsidRPr="00424A79">
        <w:rPr>
          <w:rFonts w:ascii="Nirmala UI" w:hAnsi="Nirmala UI" w:cs="Nirmala UI"/>
          <w:b/>
          <w:bCs/>
        </w:rPr>
        <w:t>&lt;</w:t>
      </w:r>
      <w:proofErr w:type="spellStart"/>
      <w:r w:rsidR="00424A79" w:rsidRPr="00424A79">
        <w:rPr>
          <w:rFonts w:ascii="Nirmala UI" w:hAnsi="Nirmala UI" w:cs="Nirmala UI"/>
          <w:b/>
          <w:bCs/>
        </w:rPr>
        <w:t>SELL</w:t>
      </w:r>
      <w:r w:rsidR="00424A79">
        <w:rPr>
          <w:rFonts w:ascii="Nirmala UI" w:hAnsi="Nirmala UI" w:cs="Nirmala UI"/>
          <w:b/>
          <w:bCs/>
        </w:rPr>
        <w:t>State</w:t>
      </w:r>
      <w:proofErr w:type="spellEnd"/>
      <w:r w:rsidR="00424A79" w:rsidRPr="00424A79">
        <w:rPr>
          <w:rFonts w:ascii="Nirmala UI" w:hAnsi="Nirmala UI" w:cs="Nirmala UI"/>
          <w:b/>
          <w:bCs/>
        </w:rPr>
        <w:t>&gt;</w:t>
      </w:r>
      <w:r w:rsidR="006B1993" w:rsidRPr="00E16014">
        <w:rPr>
          <w:rFonts w:ascii="Nirmala UI" w:hAnsi="Nirmala UI" w:cs="Nirmala UI"/>
        </w:rPr>
        <w:t xml:space="preserve"> </w:t>
      </w:r>
      <w:r w:rsidR="00424A79">
        <w:rPr>
          <w:rFonts w:ascii="Nirmala UI" w:hAnsi="Nirmala UI" w:cs="Nirmala UI"/>
        </w:rPr>
        <w:t>State</w:t>
      </w:r>
      <w:r w:rsidR="006B1993" w:rsidRPr="00E16014">
        <w:rPr>
          <w:rFonts w:ascii="Nirmala UI" w:hAnsi="Nirmala UI" w:cs="Nirmala UI"/>
        </w:rPr>
        <w:t xml:space="preserve">, more particularly described in Schedule annexed hereto and hereinafter referred to as </w:t>
      </w:r>
      <w:r w:rsidR="006B1993" w:rsidRPr="00E16014">
        <w:rPr>
          <w:rFonts w:ascii="Nirmala UI" w:hAnsi="Nirmala UI" w:cs="Nirmala UI"/>
          <w:b/>
          <w:bCs/>
        </w:rPr>
        <w:t>“SCHEDULE PROPERTY”</w:t>
      </w:r>
      <w:r w:rsidR="000F005F">
        <w:rPr>
          <w:rFonts w:ascii="Nirmala UI" w:hAnsi="Nirmala UI" w:cs="Nirmala UI"/>
        </w:rPr>
        <w:t xml:space="preserve"> along </w:t>
      </w:r>
      <w:r w:rsidR="00F452DE">
        <w:rPr>
          <w:rFonts w:ascii="Nirmala UI" w:hAnsi="Nirmala UI" w:cs="Nirmala UI"/>
        </w:rPr>
        <w:t xml:space="preserve">with other lands. </w:t>
      </w:r>
    </w:p>
    <w:p w14:paraId="1EADBDD9" w14:textId="79266369" w:rsidR="006B1993" w:rsidRPr="00E16014" w:rsidRDefault="006B1993" w:rsidP="006B1993">
      <w:pPr>
        <w:spacing w:before="160" w:after="160" w:line="300" w:lineRule="auto"/>
        <w:ind w:firstLine="720"/>
        <w:jc w:val="both"/>
        <w:rPr>
          <w:rFonts w:ascii="Nirmala UI" w:hAnsi="Nirmala UI" w:cs="Nirmala UI"/>
        </w:rPr>
      </w:pPr>
      <w:r w:rsidRPr="00E16014">
        <w:rPr>
          <w:rFonts w:ascii="Nirmala UI" w:hAnsi="Nirmala UI" w:cs="Nirmala UI"/>
        </w:rPr>
        <w:t xml:space="preserve">Whereas the </w:t>
      </w:r>
      <w:r w:rsidR="0032399C">
        <w:rPr>
          <w:rFonts w:ascii="Nirmala UI" w:hAnsi="Nirmala UI" w:cs="Nirmala UI"/>
        </w:rPr>
        <w:t>SELLER</w:t>
      </w:r>
      <w:r w:rsidRPr="00E16014">
        <w:rPr>
          <w:rFonts w:ascii="Nirmala UI" w:hAnsi="Nirmala UI" w:cs="Nirmala UI"/>
        </w:rPr>
        <w:t xml:space="preserve"> </w:t>
      </w:r>
      <w:r w:rsidR="00F452DE">
        <w:rPr>
          <w:rFonts w:ascii="Nirmala UI" w:hAnsi="Nirmala UI" w:cs="Nirmala UI"/>
        </w:rPr>
        <w:t xml:space="preserve">herein </w:t>
      </w:r>
      <w:r w:rsidRPr="00E16014">
        <w:rPr>
          <w:rFonts w:ascii="Nirmala UI" w:hAnsi="Nirmala UI" w:cs="Nirmala UI"/>
        </w:rPr>
        <w:t xml:space="preserve">has offered and agreed to sell the SCHEDULE PROPERTY at a sale consideration amount of </w:t>
      </w:r>
      <w:r w:rsidRPr="00E16014">
        <w:rPr>
          <w:rFonts w:ascii="Nirmala UI" w:hAnsi="Nirmala UI" w:cs="Nirmala UI"/>
          <w:b/>
          <w:bCs/>
        </w:rPr>
        <w:t>@</w:t>
      </w:r>
      <w:r w:rsidR="00424A79">
        <w:rPr>
          <w:rFonts w:ascii="Nirmala UI" w:hAnsi="Nirmala UI" w:cs="Nirmala UI"/>
          <w:b/>
          <w:bCs/>
        </w:rPr>
        <w:t>&lt;</w:t>
      </w:r>
      <w:r w:rsidR="00424A79" w:rsidRPr="00424A79">
        <w:rPr>
          <w:rFonts w:ascii="Nirmala UI" w:hAnsi="Nirmala UI" w:cs="Nirmala UI"/>
          <w:b/>
          <w:bCs/>
        </w:rPr>
        <w:t>SELL</w:t>
      </w:r>
      <w:r w:rsidR="00424A79">
        <w:rPr>
          <w:rFonts w:ascii="Nirmala UI" w:hAnsi="Nirmala UI" w:cs="Nirmala UI"/>
          <w:b/>
          <w:bCs/>
        </w:rPr>
        <w:t>SCPerAcre</w:t>
      </w:r>
      <w:r w:rsidR="00424A79" w:rsidRPr="00424A79">
        <w:rPr>
          <w:rFonts w:ascii="Nirmala UI" w:hAnsi="Nirmala UI" w:cs="Nirmala UI"/>
          <w:b/>
          <w:bCs/>
        </w:rPr>
        <w:t>&gt;</w:t>
      </w:r>
      <w:r w:rsidRPr="00E16014">
        <w:rPr>
          <w:rFonts w:ascii="Nirmala UI" w:hAnsi="Nirmala UI" w:cs="Nirmala UI"/>
        </w:rPr>
        <w:t>/- (</w:t>
      </w:r>
      <w:r w:rsidRPr="00E16014">
        <w:rPr>
          <w:rFonts w:ascii="Nirmala UI" w:hAnsi="Nirmala UI" w:cs="Nirmala UI"/>
          <w:b/>
          <w:bCs/>
          <w:noProof/>
        </w:rPr>
        <w:t xml:space="preserve">Rupees </w:t>
      </w:r>
      <w:r w:rsidR="00424A79">
        <w:rPr>
          <w:rFonts w:ascii="Nirmala UI" w:hAnsi="Nirmala UI" w:cs="Nirmala UI"/>
          <w:b/>
          <w:bCs/>
        </w:rPr>
        <w:t>&lt;</w:t>
      </w:r>
      <w:proofErr w:type="spellStart"/>
      <w:r w:rsidR="00424A79" w:rsidRPr="00424A79">
        <w:rPr>
          <w:rFonts w:ascii="Nirmala UI" w:hAnsi="Nirmala UI" w:cs="Nirmala UI"/>
          <w:b/>
          <w:bCs/>
        </w:rPr>
        <w:t>SELL</w:t>
      </w:r>
      <w:r w:rsidR="00424A79">
        <w:rPr>
          <w:rFonts w:ascii="Nirmala UI" w:hAnsi="Nirmala UI" w:cs="Nirmala UI"/>
          <w:b/>
          <w:bCs/>
        </w:rPr>
        <w:t>SCPerAcre</w:t>
      </w:r>
      <w:r w:rsidR="00424A79">
        <w:rPr>
          <w:rFonts w:ascii="Nirmala UI" w:hAnsi="Nirmala UI" w:cs="Nirmala UI"/>
          <w:b/>
          <w:bCs/>
        </w:rPr>
        <w:t>Words</w:t>
      </w:r>
      <w:proofErr w:type="spellEnd"/>
      <w:r w:rsidR="00424A79" w:rsidRPr="00424A79">
        <w:rPr>
          <w:rFonts w:ascii="Nirmala UI" w:hAnsi="Nirmala UI" w:cs="Nirmala UI"/>
          <w:b/>
          <w:bCs/>
        </w:rPr>
        <w:t>&gt;</w:t>
      </w:r>
      <w:r w:rsidR="00FB117B" w:rsidRPr="00E16014">
        <w:rPr>
          <w:rFonts w:ascii="Nirmala UI" w:hAnsi="Nirmala UI" w:cs="Nirmala UI"/>
          <w:b/>
          <w:bCs/>
          <w:noProof/>
        </w:rPr>
        <w:t xml:space="preserve"> </w:t>
      </w:r>
      <w:r w:rsidRPr="00E16014">
        <w:rPr>
          <w:rFonts w:ascii="Nirmala UI" w:hAnsi="Nirmala UI" w:cs="Nirmala UI"/>
          <w:b/>
          <w:bCs/>
          <w:noProof/>
        </w:rPr>
        <w:t>Only</w:t>
      </w:r>
      <w:r w:rsidRPr="00E16014">
        <w:rPr>
          <w:rFonts w:ascii="Nirmala UI" w:hAnsi="Nirmala UI" w:cs="Nirmala UI"/>
        </w:rPr>
        <w:t xml:space="preserve">) </w:t>
      </w:r>
      <w:r w:rsidRPr="00E16014">
        <w:rPr>
          <w:rFonts w:ascii="Nirmala UI" w:hAnsi="Nirmala UI" w:cs="Nirmala UI"/>
          <w:b/>
          <w:bCs/>
        </w:rPr>
        <w:t>per acre</w:t>
      </w:r>
      <w:r w:rsidRPr="00E16014">
        <w:rPr>
          <w:rFonts w:ascii="Nirmala UI" w:hAnsi="Nirmala UI" w:cs="Nirmala UI"/>
        </w:rPr>
        <w:t>,</w:t>
      </w:r>
      <w:r w:rsidR="00424A79">
        <w:rPr>
          <w:rFonts w:ascii="Nirmala UI" w:hAnsi="Nirmala UI" w:cs="Nirmala UI"/>
        </w:rPr>
        <w:t xml:space="preserve"> the </w:t>
      </w:r>
      <w:r w:rsidRPr="00E16014">
        <w:rPr>
          <w:rFonts w:ascii="Nirmala UI" w:hAnsi="Nirmala UI" w:cs="Nirmala UI"/>
        </w:rPr>
        <w:t xml:space="preserve">total sale consideration of </w:t>
      </w:r>
      <w:r w:rsidR="00424A79">
        <w:rPr>
          <w:rFonts w:ascii="Nirmala UI" w:hAnsi="Nirmala UI" w:cs="Nirmala UI"/>
          <w:b/>
          <w:bCs/>
        </w:rPr>
        <w:t>&lt;</w:t>
      </w:r>
      <w:r w:rsidR="00424A79" w:rsidRPr="00424A79">
        <w:rPr>
          <w:rFonts w:ascii="Nirmala UI" w:hAnsi="Nirmala UI" w:cs="Nirmala UI"/>
          <w:b/>
          <w:bCs/>
        </w:rPr>
        <w:t>SELL</w:t>
      </w:r>
      <w:r w:rsidR="00424A79">
        <w:rPr>
          <w:rFonts w:ascii="Nirmala UI" w:hAnsi="Nirmala UI" w:cs="Nirmala UI"/>
          <w:b/>
          <w:bCs/>
        </w:rPr>
        <w:t>T</w:t>
      </w:r>
      <w:r w:rsidR="00424A79">
        <w:rPr>
          <w:rFonts w:ascii="Nirmala UI" w:hAnsi="Nirmala UI" w:cs="Nirmala UI"/>
          <w:b/>
          <w:bCs/>
        </w:rPr>
        <w:t>SC</w:t>
      </w:r>
      <w:r w:rsidR="00424A79" w:rsidRPr="00424A79">
        <w:rPr>
          <w:rFonts w:ascii="Nirmala UI" w:hAnsi="Nirmala UI" w:cs="Nirmala UI"/>
          <w:b/>
          <w:bCs/>
        </w:rPr>
        <w:t>&gt;</w:t>
      </w:r>
      <w:r w:rsidR="00424A79" w:rsidRPr="00E16014">
        <w:rPr>
          <w:rFonts w:ascii="Nirmala UI" w:hAnsi="Nirmala UI" w:cs="Nirmala UI"/>
        </w:rPr>
        <w:t>/- (</w:t>
      </w:r>
      <w:r w:rsidR="00424A79" w:rsidRPr="00E16014">
        <w:rPr>
          <w:rFonts w:ascii="Nirmala UI" w:hAnsi="Nirmala UI" w:cs="Nirmala UI"/>
          <w:b/>
          <w:bCs/>
          <w:noProof/>
        </w:rPr>
        <w:t xml:space="preserve">Rupees </w:t>
      </w:r>
      <w:r w:rsidR="00424A79">
        <w:rPr>
          <w:rFonts w:ascii="Nirmala UI" w:hAnsi="Nirmala UI" w:cs="Nirmala UI"/>
          <w:b/>
          <w:bCs/>
        </w:rPr>
        <w:t>&lt;</w:t>
      </w:r>
      <w:proofErr w:type="spellStart"/>
      <w:r w:rsidR="00424A79" w:rsidRPr="00424A79">
        <w:rPr>
          <w:rFonts w:ascii="Nirmala UI" w:hAnsi="Nirmala UI" w:cs="Nirmala UI"/>
          <w:b/>
          <w:bCs/>
        </w:rPr>
        <w:t>SELL</w:t>
      </w:r>
      <w:r w:rsidR="00424A79">
        <w:rPr>
          <w:rFonts w:ascii="Nirmala UI" w:hAnsi="Nirmala UI" w:cs="Nirmala UI"/>
          <w:b/>
          <w:bCs/>
        </w:rPr>
        <w:t>TSCWords</w:t>
      </w:r>
      <w:proofErr w:type="spellEnd"/>
      <w:r w:rsidR="00424A79" w:rsidRPr="00424A79">
        <w:rPr>
          <w:rFonts w:ascii="Nirmala UI" w:hAnsi="Nirmala UI" w:cs="Nirmala UI"/>
          <w:b/>
          <w:bCs/>
        </w:rPr>
        <w:t>&gt;</w:t>
      </w:r>
      <w:r w:rsidR="00424A79" w:rsidRPr="00E16014">
        <w:rPr>
          <w:rFonts w:ascii="Nirmala UI" w:hAnsi="Nirmala UI" w:cs="Nirmala UI"/>
          <w:b/>
          <w:bCs/>
          <w:noProof/>
        </w:rPr>
        <w:t xml:space="preserve"> Only</w:t>
      </w:r>
      <w:r w:rsidR="00424A79" w:rsidRPr="00E16014">
        <w:rPr>
          <w:rFonts w:ascii="Nirmala UI" w:hAnsi="Nirmala UI" w:cs="Nirmala UI"/>
        </w:rPr>
        <w:t>)</w:t>
      </w:r>
      <w:r w:rsidRPr="00E16014">
        <w:rPr>
          <w:rFonts w:ascii="Nirmala UI" w:hAnsi="Nirmala UI" w:cs="Nirmala UI"/>
        </w:rPr>
        <w:t xml:space="preserve">. The PURCHASER hereby agrees to purchase the SCHEDULE PROPERTY for the aforesaid consideration, subject to the terms and conditions outlined in this </w:t>
      </w:r>
      <w:proofErr w:type="spellStart"/>
      <w:r w:rsidRPr="00E16014">
        <w:rPr>
          <w:rFonts w:ascii="Nirmala UI" w:hAnsi="Nirmala UI" w:cs="Nirmala UI"/>
        </w:rPr>
        <w:t>AoS</w:t>
      </w:r>
      <w:proofErr w:type="spellEnd"/>
      <w:r w:rsidRPr="00E16014">
        <w:rPr>
          <w:rFonts w:ascii="Nirmala UI" w:hAnsi="Nirmala UI" w:cs="Nirmala UI"/>
        </w:rPr>
        <w:t>.</w:t>
      </w:r>
    </w:p>
    <w:p w14:paraId="0FD97917" w14:textId="12ABEFDC" w:rsidR="006B1993" w:rsidRPr="00E16014" w:rsidRDefault="006B1993" w:rsidP="006B1993">
      <w:pPr>
        <w:spacing w:before="160" w:after="160" w:line="300" w:lineRule="auto"/>
        <w:jc w:val="both"/>
        <w:rPr>
          <w:rFonts w:ascii="Nirmala UI" w:hAnsi="Nirmala UI" w:cs="Nirmala UI"/>
          <w:b/>
          <w:bCs/>
          <w:u w:val="single"/>
        </w:rPr>
      </w:pPr>
      <w:r w:rsidRPr="00E16014">
        <w:rPr>
          <w:rFonts w:ascii="Nirmala UI" w:hAnsi="Nirmala UI" w:cs="Nirmala UI"/>
          <w:b/>
          <w:bCs/>
          <w:u w:val="single"/>
        </w:rPr>
        <w:t>NOW THIS DEED OF AGREEMENT OF SALE WITNESSETH AS FOLLOWS:</w:t>
      </w:r>
    </w:p>
    <w:p w14:paraId="25071284" w14:textId="2E848394"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total sale consideration for the </w:t>
      </w:r>
      <w:r w:rsidRPr="00E16014">
        <w:rPr>
          <w:rFonts w:ascii="Nirmala UI" w:hAnsi="Nirmala UI" w:cs="Nirmala UI"/>
          <w:b/>
          <w:bCs/>
        </w:rPr>
        <w:t>SCHEDULE PROPERTY</w:t>
      </w:r>
      <w:r w:rsidRPr="00E16014">
        <w:rPr>
          <w:rFonts w:ascii="Nirmala UI" w:hAnsi="Nirmala UI" w:cs="Nirmala UI"/>
        </w:rPr>
        <w:t xml:space="preserve"> is </w:t>
      </w:r>
      <w:r w:rsidR="00424A79">
        <w:rPr>
          <w:rFonts w:ascii="Nirmala UI" w:hAnsi="Nirmala UI" w:cs="Nirmala UI"/>
          <w:b/>
          <w:bCs/>
        </w:rPr>
        <w:t>&lt;</w:t>
      </w:r>
      <w:r w:rsidR="00424A79" w:rsidRPr="00424A79">
        <w:rPr>
          <w:rFonts w:ascii="Nirmala UI" w:hAnsi="Nirmala UI" w:cs="Nirmala UI"/>
          <w:b/>
          <w:bCs/>
        </w:rPr>
        <w:t>SELL</w:t>
      </w:r>
      <w:r w:rsidR="00424A79">
        <w:rPr>
          <w:rFonts w:ascii="Nirmala UI" w:hAnsi="Nirmala UI" w:cs="Nirmala UI"/>
          <w:b/>
          <w:bCs/>
        </w:rPr>
        <w:t>TSC</w:t>
      </w:r>
      <w:r w:rsidR="00424A79" w:rsidRPr="00424A79">
        <w:rPr>
          <w:rFonts w:ascii="Nirmala UI" w:hAnsi="Nirmala UI" w:cs="Nirmala UI"/>
          <w:b/>
          <w:bCs/>
        </w:rPr>
        <w:t>&gt;</w:t>
      </w:r>
      <w:r w:rsidR="00424A79" w:rsidRPr="00E16014">
        <w:rPr>
          <w:rFonts w:ascii="Nirmala UI" w:hAnsi="Nirmala UI" w:cs="Nirmala UI"/>
        </w:rPr>
        <w:t>/- (</w:t>
      </w:r>
      <w:r w:rsidR="00424A79" w:rsidRPr="00E16014">
        <w:rPr>
          <w:rFonts w:ascii="Nirmala UI" w:hAnsi="Nirmala UI" w:cs="Nirmala UI"/>
          <w:b/>
          <w:bCs/>
          <w:noProof/>
        </w:rPr>
        <w:t xml:space="preserve">Rupees </w:t>
      </w:r>
      <w:r w:rsidR="00424A79">
        <w:rPr>
          <w:rFonts w:ascii="Nirmala UI" w:hAnsi="Nirmala UI" w:cs="Nirmala UI"/>
          <w:b/>
          <w:bCs/>
        </w:rPr>
        <w:t>&lt;</w:t>
      </w:r>
      <w:proofErr w:type="spellStart"/>
      <w:r w:rsidR="00424A79" w:rsidRPr="00424A79">
        <w:rPr>
          <w:rFonts w:ascii="Nirmala UI" w:hAnsi="Nirmala UI" w:cs="Nirmala UI"/>
          <w:b/>
          <w:bCs/>
        </w:rPr>
        <w:t>SELL</w:t>
      </w:r>
      <w:r w:rsidR="00424A79">
        <w:rPr>
          <w:rFonts w:ascii="Nirmala UI" w:hAnsi="Nirmala UI" w:cs="Nirmala UI"/>
          <w:b/>
          <w:bCs/>
        </w:rPr>
        <w:t>TSCWords</w:t>
      </w:r>
      <w:proofErr w:type="spellEnd"/>
      <w:r w:rsidR="00424A79" w:rsidRPr="00424A79">
        <w:rPr>
          <w:rFonts w:ascii="Nirmala UI" w:hAnsi="Nirmala UI" w:cs="Nirmala UI"/>
          <w:b/>
          <w:bCs/>
        </w:rPr>
        <w:t>&gt;</w:t>
      </w:r>
      <w:r w:rsidR="00424A79" w:rsidRPr="00E16014">
        <w:rPr>
          <w:rFonts w:ascii="Nirmala UI" w:hAnsi="Nirmala UI" w:cs="Nirmala UI"/>
          <w:b/>
          <w:bCs/>
          <w:noProof/>
        </w:rPr>
        <w:t xml:space="preserve"> Only</w:t>
      </w:r>
      <w:r w:rsidR="00424A79" w:rsidRPr="00E16014">
        <w:rPr>
          <w:rFonts w:ascii="Nirmala UI" w:hAnsi="Nirmala UI" w:cs="Nirmala UI"/>
        </w:rPr>
        <w:t>)</w:t>
      </w:r>
      <w:r w:rsidRPr="00E16014">
        <w:rPr>
          <w:rFonts w:ascii="Nirmala UI" w:hAnsi="Nirmala UI" w:cs="Nirmala UI"/>
        </w:rPr>
        <w:t xml:space="preserve"> </w:t>
      </w:r>
      <w:r w:rsidR="00424A79" w:rsidRPr="00E16014">
        <w:rPr>
          <w:rFonts w:ascii="Nirmala UI" w:hAnsi="Nirmala UI" w:cs="Nirmala UI"/>
          <w:b/>
          <w:bCs/>
        </w:rPr>
        <w:t>@</w:t>
      </w:r>
      <w:r w:rsidR="00424A79">
        <w:rPr>
          <w:rFonts w:ascii="Nirmala UI" w:hAnsi="Nirmala UI" w:cs="Nirmala UI"/>
          <w:b/>
          <w:bCs/>
        </w:rPr>
        <w:t>&lt;</w:t>
      </w:r>
      <w:r w:rsidR="00424A79" w:rsidRPr="00424A79">
        <w:rPr>
          <w:rFonts w:ascii="Nirmala UI" w:hAnsi="Nirmala UI" w:cs="Nirmala UI"/>
          <w:b/>
          <w:bCs/>
        </w:rPr>
        <w:t>SELL</w:t>
      </w:r>
      <w:r w:rsidR="00424A79">
        <w:rPr>
          <w:rFonts w:ascii="Nirmala UI" w:hAnsi="Nirmala UI" w:cs="Nirmala UI"/>
          <w:b/>
          <w:bCs/>
        </w:rPr>
        <w:t>SCPerAcre</w:t>
      </w:r>
      <w:r w:rsidR="00424A79" w:rsidRPr="00424A79">
        <w:rPr>
          <w:rFonts w:ascii="Nirmala UI" w:hAnsi="Nirmala UI" w:cs="Nirmala UI"/>
          <w:b/>
          <w:bCs/>
        </w:rPr>
        <w:t>&gt;</w:t>
      </w:r>
      <w:r w:rsidR="00424A79" w:rsidRPr="00E16014">
        <w:rPr>
          <w:rFonts w:ascii="Nirmala UI" w:hAnsi="Nirmala UI" w:cs="Nirmala UI"/>
        </w:rPr>
        <w:t>/- (</w:t>
      </w:r>
      <w:r w:rsidR="00424A79" w:rsidRPr="00E16014">
        <w:rPr>
          <w:rFonts w:ascii="Nirmala UI" w:hAnsi="Nirmala UI" w:cs="Nirmala UI"/>
          <w:b/>
          <w:bCs/>
          <w:noProof/>
        </w:rPr>
        <w:t xml:space="preserve">Rupees </w:t>
      </w:r>
      <w:r w:rsidR="00424A79">
        <w:rPr>
          <w:rFonts w:ascii="Nirmala UI" w:hAnsi="Nirmala UI" w:cs="Nirmala UI"/>
          <w:b/>
          <w:bCs/>
        </w:rPr>
        <w:t>&lt;</w:t>
      </w:r>
      <w:proofErr w:type="spellStart"/>
      <w:r w:rsidR="00424A79" w:rsidRPr="00424A79">
        <w:rPr>
          <w:rFonts w:ascii="Nirmala UI" w:hAnsi="Nirmala UI" w:cs="Nirmala UI"/>
          <w:b/>
          <w:bCs/>
        </w:rPr>
        <w:t>SELL</w:t>
      </w:r>
      <w:r w:rsidR="00424A79">
        <w:rPr>
          <w:rFonts w:ascii="Nirmala UI" w:hAnsi="Nirmala UI" w:cs="Nirmala UI"/>
          <w:b/>
          <w:bCs/>
        </w:rPr>
        <w:t>SCPerAcreWords</w:t>
      </w:r>
      <w:proofErr w:type="spellEnd"/>
      <w:r w:rsidR="00424A79" w:rsidRPr="00424A79">
        <w:rPr>
          <w:rFonts w:ascii="Nirmala UI" w:hAnsi="Nirmala UI" w:cs="Nirmala UI"/>
          <w:b/>
          <w:bCs/>
        </w:rPr>
        <w:t>&gt;</w:t>
      </w:r>
      <w:r w:rsidR="00424A79" w:rsidRPr="00E16014">
        <w:rPr>
          <w:rFonts w:ascii="Nirmala UI" w:hAnsi="Nirmala UI" w:cs="Nirmala UI"/>
          <w:b/>
          <w:bCs/>
          <w:noProof/>
        </w:rPr>
        <w:t xml:space="preserve"> Only</w:t>
      </w:r>
      <w:r w:rsidR="00424A79" w:rsidRPr="00E16014">
        <w:rPr>
          <w:rFonts w:ascii="Nirmala UI" w:hAnsi="Nirmala UI" w:cs="Nirmala UI"/>
        </w:rPr>
        <w:t xml:space="preserve">) </w:t>
      </w:r>
      <w:r w:rsidR="00424A79" w:rsidRPr="00E16014">
        <w:rPr>
          <w:rFonts w:ascii="Nirmala UI" w:hAnsi="Nirmala UI" w:cs="Nirmala UI"/>
          <w:b/>
          <w:bCs/>
        </w:rPr>
        <w:t>per acre</w:t>
      </w:r>
      <w:r w:rsidRPr="00E16014">
        <w:rPr>
          <w:rFonts w:ascii="Nirmala UI" w:hAnsi="Nirmala UI" w:cs="Nirmala UI"/>
        </w:rPr>
        <w:t xml:space="preserve">. The </w:t>
      </w:r>
      <w:r w:rsidR="00FE11E2" w:rsidRPr="00E16014">
        <w:rPr>
          <w:rFonts w:ascii="Nirmala UI" w:hAnsi="Nirmala UI" w:cs="Nirmala UI"/>
        </w:rPr>
        <w:t>PURCHASER</w:t>
      </w:r>
      <w:r w:rsidRPr="00E16014">
        <w:rPr>
          <w:rFonts w:ascii="Nirmala UI" w:hAnsi="Nirmala UI" w:cs="Nirmala UI"/>
        </w:rPr>
        <w:t xml:space="preserve"> shall make the </w:t>
      </w:r>
      <w:r w:rsidR="00C50152">
        <w:rPr>
          <w:rFonts w:ascii="Nirmala UI" w:hAnsi="Nirmala UI" w:cs="Nirmala UI"/>
        </w:rPr>
        <w:t xml:space="preserve">said </w:t>
      </w:r>
      <w:r w:rsidR="009E6BD7">
        <w:rPr>
          <w:rFonts w:ascii="Nirmala UI" w:hAnsi="Nirmala UI" w:cs="Nirmala UI"/>
        </w:rPr>
        <w:t xml:space="preserve">total </w:t>
      </w:r>
      <w:r w:rsidRPr="00E16014">
        <w:rPr>
          <w:rFonts w:ascii="Nirmala UI" w:hAnsi="Nirmala UI" w:cs="Nirmala UI"/>
        </w:rPr>
        <w:t>payment</w:t>
      </w:r>
      <w:r w:rsidR="009E6BD7">
        <w:rPr>
          <w:rFonts w:ascii="Nirmala UI" w:hAnsi="Nirmala UI" w:cs="Nirmala UI"/>
        </w:rPr>
        <w:t xml:space="preserve"> to the </w:t>
      </w:r>
      <w:r w:rsidR="0032399C">
        <w:rPr>
          <w:rFonts w:ascii="Nirmala UI" w:hAnsi="Nirmala UI" w:cs="Nirmala UI"/>
        </w:rPr>
        <w:t>SELLER</w:t>
      </w:r>
      <w:r w:rsidR="009E6BD7">
        <w:rPr>
          <w:rFonts w:ascii="Nirmala UI" w:hAnsi="Nirmala UI" w:cs="Nirmala UI"/>
        </w:rPr>
        <w:t xml:space="preserve"> </w:t>
      </w:r>
      <w:r w:rsidRPr="00E16014">
        <w:rPr>
          <w:rFonts w:ascii="Nirmala UI" w:hAnsi="Nirmala UI" w:cs="Nirmala UI"/>
        </w:rPr>
        <w:t>as follows:</w:t>
      </w:r>
    </w:p>
    <w:tbl>
      <w:tblPr>
        <w:tblStyle w:val="TableGrid"/>
        <w:tblW w:w="9445" w:type="dxa"/>
        <w:jc w:val="center"/>
        <w:tblLook w:val="04A0" w:firstRow="1" w:lastRow="0" w:firstColumn="1" w:lastColumn="0" w:noHBand="0" w:noVBand="1"/>
      </w:tblPr>
      <w:tblGrid>
        <w:gridCol w:w="4585"/>
        <w:gridCol w:w="1800"/>
        <w:gridCol w:w="3060"/>
      </w:tblGrid>
      <w:tr w:rsidR="006B1993" w:rsidRPr="00E16014" w14:paraId="144F87A3" w14:textId="77777777" w:rsidTr="005E6EA4">
        <w:trPr>
          <w:jc w:val="center"/>
        </w:trPr>
        <w:tc>
          <w:tcPr>
            <w:tcW w:w="4585" w:type="dxa"/>
          </w:tcPr>
          <w:p w14:paraId="1B5E1D69" w14:textId="77777777" w:rsidR="006B1993" w:rsidRPr="00E16014" w:rsidRDefault="006B1993" w:rsidP="009E6BD7">
            <w:pPr>
              <w:pStyle w:val="ListParagraph"/>
              <w:spacing w:after="0" w:line="240" w:lineRule="auto"/>
              <w:ind w:left="0"/>
              <w:contextualSpacing w:val="0"/>
              <w:jc w:val="center"/>
              <w:rPr>
                <w:rFonts w:ascii="Nirmala UI" w:hAnsi="Nirmala UI" w:cs="Nirmala UI"/>
                <w:b/>
                <w:bCs/>
                <w:sz w:val="20"/>
                <w:szCs w:val="20"/>
              </w:rPr>
            </w:pPr>
            <w:r w:rsidRPr="00E16014">
              <w:rPr>
                <w:rFonts w:ascii="Nirmala UI" w:hAnsi="Nirmala UI" w:cs="Nirmala UI"/>
                <w:b/>
                <w:bCs/>
                <w:sz w:val="20"/>
                <w:szCs w:val="20"/>
              </w:rPr>
              <w:t>Payment type/Particulars</w:t>
            </w:r>
          </w:p>
        </w:tc>
        <w:tc>
          <w:tcPr>
            <w:tcW w:w="1800" w:type="dxa"/>
          </w:tcPr>
          <w:p w14:paraId="049AF541" w14:textId="77777777" w:rsidR="006B1993" w:rsidRPr="00E16014" w:rsidRDefault="006B1993" w:rsidP="009E6BD7">
            <w:pPr>
              <w:pStyle w:val="ListParagraph"/>
              <w:spacing w:after="0" w:line="240" w:lineRule="auto"/>
              <w:ind w:left="0"/>
              <w:contextualSpacing w:val="0"/>
              <w:jc w:val="center"/>
              <w:rPr>
                <w:rFonts w:ascii="Nirmala UI" w:hAnsi="Nirmala UI" w:cs="Nirmala UI"/>
                <w:b/>
                <w:bCs/>
                <w:sz w:val="20"/>
                <w:szCs w:val="20"/>
              </w:rPr>
            </w:pPr>
            <w:r w:rsidRPr="00E16014">
              <w:rPr>
                <w:rFonts w:ascii="Nirmala UI" w:hAnsi="Nirmala UI" w:cs="Nirmala UI"/>
                <w:b/>
                <w:bCs/>
                <w:sz w:val="20"/>
                <w:szCs w:val="20"/>
              </w:rPr>
              <w:t>Amount</w:t>
            </w:r>
          </w:p>
        </w:tc>
        <w:tc>
          <w:tcPr>
            <w:tcW w:w="3060" w:type="dxa"/>
            <w:vAlign w:val="center"/>
          </w:tcPr>
          <w:p w14:paraId="47BF6341" w14:textId="77777777" w:rsidR="006B1993" w:rsidRPr="00E16014" w:rsidRDefault="006B1993" w:rsidP="009E6BD7">
            <w:pPr>
              <w:pStyle w:val="ListParagraph"/>
              <w:spacing w:after="0" w:line="240" w:lineRule="auto"/>
              <w:ind w:left="0"/>
              <w:contextualSpacing w:val="0"/>
              <w:jc w:val="center"/>
              <w:rPr>
                <w:rFonts w:ascii="Nirmala UI" w:hAnsi="Nirmala UI" w:cs="Nirmala UI"/>
                <w:b/>
                <w:bCs/>
                <w:sz w:val="20"/>
                <w:szCs w:val="20"/>
              </w:rPr>
            </w:pPr>
            <w:r w:rsidRPr="00E16014">
              <w:rPr>
                <w:rFonts w:ascii="Nirmala UI" w:hAnsi="Nirmala UI" w:cs="Nirmala UI"/>
                <w:b/>
                <w:bCs/>
                <w:sz w:val="20"/>
                <w:szCs w:val="20"/>
              </w:rPr>
              <w:t>In words</w:t>
            </w:r>
          </w:p>
        </w:tc>
      </w:tr>
      <w:tr w:rsidR="006B1993" w:rsidRPr="00E16014" w14:paraId="44EBB8D3" w14:textId="77777777" w:rsidTr="009E6BD7">
        <w:trPr>
          <w:jc w:val="center"/>
        </w:trPr>
        <w:tc>
          <w:tcPr>
            <w:tcW w:w="4585" w:type="dxa"/>
            <w:vAlign w:val="center"/>
          </w:tcPr>
          <w:p w14:paraId="4A133595" w14:textId="26856C52"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1800" w:type="dxa"/>
            <w:vAlign w:val="center"/>
          </w:tcPr>
          <w:p w14:paraId="5DFB65E6" w14:textId="40C37C54" w:rsidR="006B1993" w:rsidRPr="00E16014" w:rsidRDefault="006B1993" w:rsidP="009E6BD7">
            <w:pPr>
              <w:pStyle w:val="ListParagraph"/>
              <w:spacing w:after="0" w:line="240" w:lineRule="auto"/>
              <w:ind w:left="0"/>
              <w:contextualSpacing w:val="0"/>
              <w:jc w:val="right"/>
              <w:rPr>
                <w:rFonts w:ascii="Nirmala UI" w:hAnsi="Nirmala UI" w:cs="Nirmala UI"/>
                <w:sz w:val="20"/>
                <w:szCs w:val="20"/>
              </w:rPr>
            </w:pPr>
          </w:p>
        </w:tc>
        <w:tc>
          <w:tcPr>
            <w:tcW w:w="3060" w:type="dxa"/>
            <w:vAlign w:val="center"/>
          </w:tcPr>
          <w:p w14:paraId="1081216B" w14:textId="2CB8989D" w:rsidR="006B1993" w:rsidRPr="00E16014" w:rsidRDefault="006B1993" w:rsidP="009E6BD7">
            <w:pPr>
              <w:pStyle w:val="ListParagraph"/>
              <w:spacing w:after="0" w:line="240" w:lineRule="auto"/>
              <w:ind w:left="0"/>
              <w:contextualSpacing w:val="0"/>
              <w:jc w:val="center"/>
              <w:rPr>
                <w:rFonts w:ascii="Nirmala UI" w:hAnsi="Nirmala UI" w:cs="Nirmala UI"/>
                <w:sz w:val="20"/>
                <w:szCs w:val="20"/>
              </w:rPr>
            </w:pPr>
          </w:p>
        </w:tc>
      </w:tr>
      <w:tr w:rsidR="006B1993" w:rsidRPr="00E16014" w14:paraId="3D938BDA" w14:textId="77777777" w:rsidTr="009E6BD7">
        <w:trPr>
          <w:jc w:val="center"/>
        </w:trPr>
        <w:tc>
          <w:tcPr>
            <w:tcW w:w="4585" w:type="dxa"/>
            <w:vAlign w:val="center"/>
          </w:tcPr>
          <w:p w14:paraId="221E3DE9" w14:textId="6125B5FC"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1800" w:type="dxa"/>
            <w:vAlign w:val="center"/>
          </w:tcPr>
          <w:p w14:paraId="7D39E384" w14:textId="017ADABA"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3060" w:type="dxa"/>
            <w:vAlign w:val="center"/>
          </w:tcPr>
          <w:p w14:paraId="30DA30EC" w14:textId="67995C67" w:rsidR="006B1993" w:rsidRPr="00E16014" w:rsidRDefault="006B1993" w:rsidP="009E6BD7">
            <w:pPr>
              <w:pStyle w:val="ListParagraph"/>
              <w:spacing w:after="0" w:line="240" w:lineRule="auto"/>
              <w:ind w:left="0"/>
              <w:contextualSpacing w:val="0"/>
              <w:jc w:val="center"/>
              <w:rPr>
                <w:rFonts w:ascii="Nirmala UI" w:hAnsi="Nirmala UI" w:cs="Nirmala UI"/>
                <w:sz w:val="20"/>
                <w:szCs w:val="20"/>
              </w:rPr>
            </w:pPr>
          </w:p>
        </w:tc>
      </w:tr>
      <w:tr w:rsidR="006B1993" w:rsidRPr="00E16014" w14:paraId="3DB4FC2E" w14:textId="77777777" w:rsidTr="009E6BD7">
        <w:trPr>
          <w:jc w:val="center"/>
        </w:trPr>
        <w:tc>
          <w:tcPr>
            <w:tcW w:w="4585" w:type="dxa"/>
            <w:vAlign w:val="center"/>
          </w:tcPr>
          <w:p w14:paraId="6068F3EC" w14:textId="218C485E"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1800" w:type="dxa"/>
            <w:vAlign w:val="center"/>
          </w:tcPr>
          <w:p w14:paraId="35629ABF" w14:textId="29A106BD"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3060" w:type="dxa"/>
            <w:vAlign w:val="center"/>
          </w:tcPr>
          <w:p w14:paraId="22D76E73" w14:textId="7EC36906" w:rsidR="006B1993" w:rsidRPr="00E16014" w:rsidRDefault="006B1993" w:rsidP="009E6BD7">
            <w:pPr>
              <w:pStyle w:val="ListParagraph"/>
              <w:spacing w:after="0" w:line="240" w:lineRule="auto"/>
              <w:ind w:left="0"/>
              <w:contextualSpacing w:val="0"/>
              <w:jc w:val="center"/>
              <w:rPr>
                <w:rFonts w:ascii="Nirmala UI" w:hAnsi="Nirmala UI" w:cs="Nirmala UI"/>
                <w:sz w:val="20"/>
                <w:szCs w:val="20"/>
              </w:rPr>
            </w:pPr>
          </w:p>
        </w:tc>
      </w:tr>
      <w:tr w:rsidR="006B1993" w:rsidRPr="00E16014" w14:paraId="1D23272E" w14:textId="77777777" w:rsidTr="009E6BD7">
        <w:trPr>
          <w:jc w:val="center"/>
        </w:trPr>
        <w:tc>
          <w:tcPr>
            <w:tcW w:w="4585" w:type="dxa"/>
            <w:vAlign w:val="center"/>
          </w:tcPr>
          <w:p w14:paraId="339FA74B" w14:textId="1DFB2F08"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1800" w:type="dxa"/>
            <w:vAlign w:val="center"/>
          </w:tcPr>
          <w:p w14:paraId="0EE1BEA4" w14:textId="12C801D6"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3060" w:type="dxa"/>
            <w:vAlign w:val="center"/>
          </w:tcPr>
          <w:p w14:paraId="055B5D9E" w14:textId="1DC11179" w:rsidR="006B1993" w:rsidRPr="00E16014" w:rsidRDefault="006B1993" w:rsidP="009E6BD7">
            <w:pPr>
              <w:pStyle w:val="ListParagraph"/>
              <w:spacing w:after="0" w:line="240" w:lineRule="auto"/>
              <w:ind w:left="0"/>
              <w:contextualSpacing w:val="0"/>
              <w:jc w:val="center"/>
              <w:rPr>
                <w:rFonts w:ascii="Nirmala UI" w:hAnsi="Nirmala UI" w:cs="Nirmala UI"/>
                <w:sz w:val="20"/>
                <w:szCs w:val="20"/>
              </w:rPr>
            </w:pPr>
          </w:p>
        </w:tc>
      </w:tr>
      <w:tr w:rsidR="006B1993" w:rsidRPr="00E16014" w14:paraId="4D44554A" w14:textId="77777777" w:rsidTr="009E6BD7">
        <w:trPr>
          <w:jc w:val="center"/>
        </w:trPr>
        <w:tc>
          <w:tcPr>
            <w:tcW w:w="4585" w:type="dxa"/>
            <w:tcBorders>
              <w:bottom w:val="single" w:sz="4" w:space="0" w:color="auto"/>
            </w:tcBorders>
            <w:vAlign w:val="center"/>
          </w:tcPr>
          <w:p w14:paraId="68A2CCB3" w14:textId="26F2395E"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1800" w:type="dxa"/>
            <w:tcBorders>
              <w:bottom w:val="single" w:sz="4" w:space="0" w:color="auto"/>
            </w:tcBorders>
            <w:vAlign w:val="center"/>
          </w:tcPr>
          <w:p w14:paraId="4893E9AF" w14:textId="11167E26"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3060" w:type="dxa"/>
            <w:tcBorders>
              <w:bottom w:val="single" w:sz="4" w:space="0" w:color="auto"/>
            </w:tcBorders>
            <w:vAlign w:val="center"/>
          </w:tcPr>
          <w:p w14:paraId="6D78C5AC" w14:textId="484819E7" w:rsidR="006B1993" w:rsidRPr="00E16014" w:rsidRDefault="006B1993" w:rsidP="009E6BD7">
            <w:pPr>
              <w:pStyle w:val="ListParagraph"/>
              <w:spacing w:after="0" w:line="240" w:lineRule="auto"/>
              <w:ind w:left="0"/>
              <w:contextualSpacing w:val="0"/>
              <w:jc w:val="center"/>
              <w:rPr>
                <w:rFonts w:ascii="Nirmala UI" w:hAnsi="Nirmala UI" w:cs="Nirmala UI"/>
                <w:sz w:val="20"/>
                <w:szCs w:val="20"/>
              </w:rPr>
            </w:pPr>
          </w:p>
        </w:tc>
      </w:tr>
      <w:tr w:rsidR="006B1993" w:rsidRPr="00E16014" w14:paraId="319919C8" w14:textId="77777777" w:rsidTr="009E6BD7">
        <w:trPr>
          <w:jc w:val="center"/>
        </w:trPr>
        <w:tc>
          <w:tcPr>
            <w:tcW w:w="4585" w:type="dxa"/>
            <w:tcBorders>
              <w:left w:val="nil"/>
              <w:bottom w:val="nil"/>
              <w:right w:val="nil"/>
            </w:tcBorders>
          </w:tcPr>
          <w:p w14:paraId="5188D0D2" w14:textId="77777777"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r w:rsidRPr="00E16014">
              <w:rPr>
                <w:rFonts w:ascii="Nirmala UI" w:hAnsi="Nirmala UI" w:cs="Nirmala UI"/>
                <w:b/>
                <w:bCs/>
                <w:sz w:val="20"/>
                <w:szCs w:val="20"/>
              </w:rPr>
              <w:t>Total:</w:t>
            </w:r>
          </w:p>
        </w:tc>
        <w:tc>
          <w:tcPr>
            <w:tcW w:w="1800" w:type="dxa"/>
            <w:tcBorders>
              <w:left w:val="nil"/>
              <w:bottom w:val="double" w:sz="4" w:space="0" w:color="auto"/>
              <w:right w:val="nil"/>
            </w:tcBorders>
            <w:vAlign w:val="center"/>
          </w:tcPr>
          <w:p w14:paraId="08BFF96F" w14:textId="358FA284" w:rsidR="006B1993" w:rsidRPr="00E16014" w:rsidRDefault="006B1993" w:rsidP="009E6BD7">
            <w:pPr>
              <w:pStyle w:val="ListParagraph"/>
              <w:spacing w:after="0" w:line="240" w:lineRule="auto"/>
              <w:ind w:left="0"/>
              <w:contextualSpacing w:val="0"/>
              <w:jc w:val="right"/>
              <w:rPr>
                <w:rFonts w:ascii="Nirmala UI" w:hAnsi="Nirmala UI" w:cs="Nirmala UI"/>
                <w:b/>
                <w:bCs/>
                <w:sz w:val="20"/>
                <w:szCs w:val="20"/>
              </w:rPr>
            </w:pPr>
          </w:p>
        </w:tc>
        <w:tc>
          <w:tcPr>
            <w:tcW w:w="3060" w:type="dxa"/>
            <w:tcBorders>
              <w:left w:val="nil"/>
              <w:bottom w:val="nil"/>
              <w:right w:val="nil"/>
            </w:tcBorders>
            <w:vAlign w:val="center"/>
          </w:tcPr>
          <w:p w14:paraId="47D0D571" w14:textId="77777777" w:rsidR="006B1993" w:rsidRPr="00E16014" w:rsidRDefault="006B1993" w:rsidP="009E6BD7">
            <w:pPr>
              <w:pStyle w:val="ListParagraph"/>
              <w:spacing w:after="0" w:line="240" w:lineRule="auto"/>
              <w:ind w:left="0"/>
              <w:contextualSpacing w:val="0"/>
              <w:jc w:val="center"/>
              <w:rPr>
                <w:rFonts w:ascii="Nirmala UI" w:hAnsi="Nirmala UI" w:cs="Nirmala UI"/>
                <w:sz w:val="20"/>
                <w:szCs w:val="20"/>
              </w:rPr>
            </w:pPr>
          </w:p>
        </w:tc>
      </w:tr>
    </w:tbl>
    <w:p w14:paraId="5A592F2A" w14:textId="77777777" w:rsidR="00553F6E" w:rsidRDefault="00553F6E">
      <w:pPr>
        <w:spacing w:before="220" w:after="220" w:line="324" w:lineRule="auto"/>
        <w:rPr>
          <w:rFonts w:ascii="Nirmala UI" w:hAnsi="Nirmala UI" w:cs="Nirmala UI"/>
        </w:rPr>
      </w:pPr>
      <w:r>
        <w:rPr>
          <w:rFonts w:ascii="Nirmala UI" w:hAnsi="Nirmala UI" w:cs="Nirmala UI"/>
        </w:rPr>
        <w:br w:type="page"/>
      </w:r>
    </w:p>
    <w:p w14:paraId="597EDD4E" w14:textId="4713B6D0" w:rsidR="006B1993" w:rsidRPr="00E16014" w:rsidRDefault="006B1993" w:rsidP="006B1993">
      <w:pPr>
        <w:pStyle w:val="ListParagraph"/>
        <w:numPr>
          <w:ilvl w:val="1"/>
          <w:numId w:val="1"/>
        </w:numPr>
        <w:spacing w:before="160" w:after="160" w:line="300" w:lineRule="auto"/>
        <w:ind w:right="389"/>
        <w:contextualSpacing w:val="0"/>
        <w:jc w:val="both"/>
        <w:rPr>
          <w:rFonts w:ascii="Nirmala UI" w:hAnsi="Nirmala UI" w:cs="Nirmala UI"/>
        </w:rPr>
      </w:pPr>
      <w:r w:rsidRPr="00E16014">
        <w:rPr>
          <w:rFonts w:ascii="Nirmala UI" w:hAnsi="Nirmala UI" w:cs="Nirmala UI"/>
        </w:rPr>
        <w:lastRenderedPageBreak/>
        <w:t xml:space="preserve">The </w:t>
      </w:r>
      <w:r w:rsidR="0032399C">
        <w:rPr>
          <w:rFonts w:ascii="Nirmala UI" w:hAnsi="Nirmala UI" w:cs="Nirmala UI"/>
        </w:rPr>
        <w:t>SELLER</w:t>
      </w:r>
      <w:r w:rsidRPr="00E16014">
        <w:rPr>
          <w:rFonts w:ascii="Nirmala UI" w:hAnsi="Nirmala UI" w:cs="Nirmala UI"/>
        </w:rPr>
        <w:t xml:space="preserve"> acknowledges the receipt and realization of the aforementioned amounts as per the agreed schedule and accordingly discharges the PURCHASER from any further liability concerning these payments. Upon receiving the balance payment, the </w:t>
      </w:r>
      <w:r w:rsidR="0032399C">
        <w:rPr>
          <w:rFonts w:ascii="Nirmala UI" w:hAnsi="Nirmala UI" w:cs="Nirmala UI"/>
        </w:rPr>
        <w:t>SELLER</w:t>
      </w:r>
      <w:r w:rsidRPr="00E16014">
        <w:rPr>
          <w:rFonts w:ascii="Nirmala UI" w:hAnsi="Nirmala UI" w:cs="Nirmala UI"/>
        </w:rPr>
        <w:t xml:space="preserve"> shall execute and register the Sale Deed(s) in favor of the PURCHASER or its nominee or nominee(s), as designated by the PURCHASER.</w:t>
      </w:r>
    </w:p>
    <w:p w14:paraId="6058A2AE" w14:textId="1414900B" w:rsidR="00217EB4" w:rsidRPr="00217EB4" w:rsidRDefault="00BF3891" w:rsidP="00217EB4">
      <w:pPr>
        <w:pStyle w:val="ListParagraph"/>
        <w:numPr>
          <w:ilvl w:val="0"/>
          <w:numId w:val="1"/>
        </w:numPr>
        <w:spacing w:before="160" w:after="160" w:line="300" w:lineRule="auto"/>
        <w:ind w:right="389" w:hanging="720"/>
        <w:contextualSpacing w:val="0"/>
        <w:jc w:val="both"/>
        <w:rPr>
          <w:rFonts w:ascii="Nirmala UI" w:hAnsi="Nirmala UI" w:cs="Nirmala UI"/>
        </w:rPr>
      </w:pPr>
      <w:r w:rsidRPr="00BF3891">
        <w:rPr>
          <w:rFonts w:ascii="Nirmala UI" w:hAnsi="Nirmala UI" w:cs="Nirmala UI"/>
        </w:rPr>
        <w:t xml:space="preserve">The Parties hereby agree, declare, and confirm that the </w:t>
      </w:r>
      <w:r w:rsidR="0032399C">
        <w:rPr>
          <w:rFonts w:ascii="Nirmala UI" w:hAnsi="Nirmala UI" w:cs="Nirmala UI"/>
        </w:rPr>
        <w:t>SELLER</w:t>
      </w:r>
      <w:r w:rsidRPr="00BF3891">
        <w:rPr>
          <w:rFonts w:ascii="Nirmala UI" w:hAnsi="Nirmala UI" w:cs="Nirmala UI"/>
        </w:rPr>
        <w:t xml:space="preserve"> shall obtain a rectification deed</w:t>
      </w:r>
      <w:r w:rsidR="005D1BAD">
        <w:rPr>
          <w:rFonts w:ascii="Nirmala UI" w:hAnsi="Nirmala UI" w:cs="Nirmala UI"/>
        </w:rPr>
        <w:t>s</w:t>
      </w:r>
      <w:r w:rsidRPr="00BF3891">
        <w:rPr>
          <w:rFonts w:ascii="Nirmala UI" w:hAnsi="Nirmala UI" w:cs="Nirmala UI"/>
        </w:rPr>
        <w:t xml:space="preserve"> to correct the typographical error in the Survey Number</w:t>
      </w:r>
      <w:r>
        <w:rPr>
          <w:rFonts w:ascii="Nirmala UI" w:hAnsi="Nirmala UI" w:cs="Nirmala UI"/>
        </w:rPr>
        <w:t xml:space="preserve">, </w:t>
      </w:r>
      <w:r w:rsidRPr="00BF3891">
        <w:rPr>
          <w:rFonts w:ascii="Nirmala UI" w:hAnsi="Nirmala UI" w:cs="Nirmala UI"/>
        </w:rPr>
        <w:t>where Survey No. 97/1 was mistakenly typed as 90/1 at Page 4 of the RULE-3 statement in the registered Sale Deed bearing Document No. 7651/2019</w:t>
      </w:r>
      <w:r w:rsidR="005D1BAD">
        <w:rPr>
          <w:rFonts w:ascii="Nirmala UI" w:hAnsi="Nirmala UI" w:cs="Nirmala UI"/>
        </w:rPr>
        <w:t xml:space="preserve"> and boundary of NORTH in schedule of the registered Sale Deed bearing Document No. 24981/2018</w:t>
      </w:r>
      <w:r w:rsidRPr="00BF3891">
        <w:rPr>
          <w:rFonts w:ascii="Nirmala UI" w:hAnsi="Nirmala UI" w:cs="Nirmala UI"/>
        </w:rPr>
        <w:t xml:space="preserve">. </w:t>
      </w:r>
      <w:r>
        <w:rPr>
          <w:rFonts w:ascii="Nirmala UI" w:hAnsi="Nirmala UI" w:cs="Nirmala UI"/>
        </w:rPr>
        <w:t>And t</w:t>
      </w:r>
      <w:r w:rsidRPr="00BF3891">
        <w:rPr>
          <w:rFonts w:ascii="Nirmala UI" w:hAnsi="Nirmala UI" w:cs="Nirmala UI"/>
        </w:rPr>
        <w:t xml:space="preserve">he </w:t>
      </w:r>
      <w:r w:rsidR="0032399C">
        <w:rPr>
          <w:rFonts w:ascii="Nirmala UI" w:hAnsi="Nirmala UI" w:cs="Nirmala UI"/>
        </w:rPr>
        <w:t>SELLER</w:t>
      </w:r>
      <w:r w:rsidRPr="00BF3891">
        <w:rPr>
          <w:rFonts w:ascii="Nirmala UI" w:hAnsi="Nirmala UI" w:cs="Nirmala UI"/>
        </w:rPr>
        <w:t xml:space="preserve"> shall also hand over physical possession of the SCHEDULE PROPERTY, as per the revenue survey, to the PURCHASER, prior to the execution of the registered Sale Deed for the SCHEDULE PROPERTY in favour of the PURCHASER or its nominee</w:t>
      </w:r>
      <w:r>
        <w:rPr>
          <w:rFonts w:ascii="Nirmala UI" w:hAnsi="Nirmala UI" w:cs="Nirmala UI"/>
        </w:rPr>
        <w:t xml:space="preserve"> or nominees</w:t>
      </w:r>
      <w:r w:rsidR="0066047A">
        <w:rPr>
          <w:rFonts w:ascii="Nirmala UI" w:hAnsi="Nirmala UI" w:cs="Nirmala UI"/>
        </w:rPr>
        <w:t>.</w:t>
      </w:r>
    </w:p>
    <w:p w14:paraId="72FCD665" w14:textId="6938EC85"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PURCHASER shall pay the balance sale consideration of </w:t>
      </w:r>
      <w:r w:rsidR="00782D1B" w:rsidRPr="00782D1B">
        <w:rPr>
          <w:rFonts w:ascii="Nirmala UI" w:hAnsi="Nirmala UI" w:cs="Nirmala UI"/>
          <w:b/>
          <w:bCs/>
        </w:rPr>
        <w:t>₹</w:t>
      </w:r>
      <w:r w:rsidR="00424A79">
        <w:rPr>
          <w:rFonts w:ascii="Nirmala UI" w:hAnsi="Nirmala UI" w:cs="Nirmala UI"/>
          <w:b/>
          <w:bCs/>
        </w:rPr>
        <w:t>&lt;</w:t>
      </w:r>
      <w:r w:rsidR="00424A79" w:rsidRPr="00424A79">
        <w:rPr>
          <w:rFonts w:ascii="Nirmala UI" w:hAnsi="Nirmala UI" w:cs="Nirmala UI"/>
          <w:b/>
          <w:bCs/>
        </w:rPr>
        <w:t>SELL</w:t>
      </w:r>
      <w:r w:rsidR="00424A79">
        <w:rPr>
          <w:rFonts w:ascii="Nirmala UI" w:hAnsi="Nirmala UI" w:cs="Nirmala UI"/>
          <w:b/>
          <w:bCs/>
        </w:rPr>
        <w:t>B</w:t>
      </w:r>
      <w:r w:rsidR="00424A79">
        <w:rPr>
          <w:rFonts w:ascii="Nirmala UI" w:hAnsi="Nirmala UI" w:cs="Nirmala UI"/>
          <w:b/>
          <w:bCs/>
        </w:rPr>
        <w:t>SC</w:t>
      </w:r>
      <w:r w:rsidR="00424A79" w:rsidRPr="00424A79">
        <w:rPr>
          <w:rFonts w:ascii="Nirmala UI" w:hAnsi="Nirmala UI" w:cs="Nirmala UI"/>
          <w:b/>
          <w:bCs/>
        </w:rPr>
        <w:t>&gt;</w:t>
      </w:r>
      <w:r w:rsidR="00424A79" w:rsidRPr="00E16014">
        <w:rPr>
          <w:rFonts w:ascii="Nirmala UI" w:hAnsi="Nirmala UI" w:cs="Nirmala UI"/>
        </w:rPr>
        <w:t>/- (</w:t>
      </w:r>
      <w:r w:rsidR="00424A79" w:rsidRPr="00E16014">
        <w:rPr>
          <w:rFonts w:ascii="Nirmala UI" w:hAnsi="Nirmala UI" w:cs="Nirmala UI"/>
          <w:b/>
          <w:bCs/>
          <w:noProof/>
        </w:rPr>
        <w:t xml:space="preserve">Rupees </w:t>
      </w:r>
      <w:r w:rsidR="00424A79">
        <w:rPr>
          <w:rFonts w:ascii="Nirmala UI" w:hAnsi="Nirmala UI" w:cs="Nirmala UI"/>
          <w:b/>
          <w:bCs/>
        </w:rPr>
        <w:t>&lt;</w:t>
      </w:r>
      <w:proofErr w:type="spellStart"/>
      <w:r w:rsidR="00424A79" w:rsidRPr="00424A79">
        <w:rPr>
          <w:rFonts w:ascii="Nirmala UI" w:hAnsi="Nirmala UI" w:cs="Nirmala UI"/>
          <w:b/>
          <w:bCs/>
        </w:rPr>
        <w:t>SELL</w:t>
      </w:r>
      <w:r w:rsidR="00424A79">
        <w:rPr>
          <w:rFonts w:ascii="Nirmala UI" w:hAnsi="Nirmala UI" w:cs="Nirmala UI"/>
          <w:b/>
          <w:bCs/>
        </w:rPr>
        <w:t>B</w:t>
      </w:r>
      <w:r w:rsidR="00424A79">
        <w:rPr>
          <w:rFonts w:ascii="Nirmala UI" w:hAnsi="Nirmala UI" w:cs="Nirmala UI"/>
          <w:b/>
          <w:bCs/>
        </w:rPr>
        <w:t>SCWords</w:t>
      </w:r>
      <w:proofErr w:type="spellEnd"/>
      <w:r w:rsidR="00424A79" w:rsidRPr="00424A79">
        <w:rPr>
          <w:rFonts w:ascii="Nirmala UI" w:hAnsi="Nirmala UI" w:cs="Nirmala UI"/>
          <w:b/>
          <w:bCs/>
        </w:rPr>
        <w:t>&gt;</w:t>
      </w:r>
      <w:r w:rsidR="00424A79" w:rsidRPr="00E16014">
        <w:rPr>
          <w:rFonts w:ascii="Nirmala UI" w:hAnsi="Nirmala UI" w:cs="Nirmala UI"/>
          <w:b/>
          <w:bCs/>
          <w:noProof/>
        </w:rPr>
        <w:t xml:space="preserve"> Only</w:t>
      </w:r>
      <w:r w:rsidR="00424A79" w:rsidRPr="00E16014">
        <w:rPr>
          <w:rFonts w:ascii="Nirmala UI" w:hAnsi="Nirmala UI" w:cs="Nirmala UI"/>
        </w:rPr>
        <w:t xml:space="preserve">) </w:t>
      </w:r>
      <w:r w:rsidR="00424A79" w:rsidRPr="00E16014">
        <w:rPr>
          <w:rFonts w:ascii="Nirmala UI" w:hAnsi="Nirmala UI" w:cs="Nirmala UI"/>
          <w:b/>
          <w:bCs/>
        </w:rPr>
        <w:t>per acre</w:t>
      </w:r>
      <w:r w:rsidRPr="00E16014">
        <w:rPr>
          <w:rFonts w:ascii="Nirmala UI" w:hAnsi="Nirmala UI" w:cs="Nirmala UI"/>
        </w:rPr>
        <w:t xml:space="preserve"> to the </w:t>
      </w:r>
      <w:r w:rsidR="0032399C">
        <w:rPr>
          <w:rFonts w:ascii="Nirmala UI" w:hAnsi="Nirmala UI" w:cs="Nirmala UI"/>
        </w:rPr>
        <w:t>SELLER</w:t>
      </w:r>
      <w:r w:rsidRPr="00E16014">
        <w:rPr>
          <w:rFonts w:ascii="Nirmala UI" w:hAnsi="Nirmala UI" w:cs="Nirmala UI"/>
        </w:rPr>
        <w:t xml:space="preserve"> either at the time of registration or within </w:t>
      </w:r>
      <w:r w:rsidR="00BC4263">
        <w:rPr>
          <w:rFonts w:ascii="Nirmala UI" w:hAnsi="Nirmala UI" w:cs="Nirmala UI"/>
        </w:rPr>
        <w:t>15</w:t>
      </w:r>
      <w:r w:rsidRPr="00E16014">
        <w:rPr>
          <w:rFonts w:ascii="Nirmala UI" w:hAnsi="Nirmala UI" w:cs="Nirmala UI"/>
        </w:rPr>
        <w:t xml:space="preserve"> (</w:t>
      </w:r>
      <w:r w:rsidR="00BC4263">
        <w:rPr>
          <w:rFonts w:ascii="Nirmala UI" w:hAnsi="Nirmala UI" w:cs="Nirmala UI"/>
        </w:rPr>
        <w:t>Fifteen</w:t>
      </w:r>
      <w:r w:rsidRPr="00E16014">
        <w:rPr>
          <w:rFonts w:ascii="Nirmala UI" w:hAnsi="Nirmala UI" w:cs="Nirmala UI"/>
        </w:rPr>
        <w:t xml:space="preserve">) days from the date of this Agreement, whichever is earlier. Upon receipt, the </w:t>
      </w:r>
      <w:r w:rsidR="0032399C">
        <w:rPr>
          <w:rFonts w:ascii="Nirmala UI" w:hAnsi="Nirmala UI" w:cs="Nirmala UI"/>
        </w:rPr>
        <w:t>SELLER</w:t>
      </w:r>
      <w:r w:rsidRPr="00E16014">
        <w:rPr>
          <w:rFonts w:ascii="Nirmala UI" w:hAnsi="Nirmala UI" w:cs="Nirmala UI"/>
        </w:rPr>
        <w:t xml:space="preserve"> shall execute and register the Sale Deed(s) in favor of the PURCHASER or its nominee or nominee(s) without delay or objection</w:t>
      </w:r>
      <w:r w:rsidR="00620D3B">
        <w:rPr>
          <w:rFonts w:ascii="Nirmala UI" w:hAnsi="Nirmala UI" w:cs="Nirmala UI"/>
        </w:rPr>
        <w:t>.</w:t>
      </w:r>
      <w:r w:rsidR="008C0232">
        <w:rPr>
          <w:rFonts w:ascii="Nirmala UI" w:hAnsi="Nirmala UI" w:cs="Nirmala UI"/>
        </w:rPr>
        <w:t xml:space="preserve"> </w:t>
      </w:r>
      <w:r w:rsidR="00620D3B" w:rsidRPr="00620D3B">
        <w:rPr>
          <w:rFonts w:ascii="Nirmala UI" w:hAnsi="Nirmala UI" w:cs="Nirmala UI"/>
        </w:rPr>
        <w:t xml:space="preserve">The time specified for registration shall be subject to the clearance of the conditions set out in Clause 2 of this Agreement. In the event the </w:t>
      </w:r>
      <w:r w:rsidR="0032399C">
        <w:rPr>
          <w:rFonts w:ascii="Nirmala UI" w:hAnsi="Nirmala UI" w:cs="Nirmala UI"/>
        </w:rPr>
        <w:t>SELLER</w:t>
      </w:r>
      <w:r w:rsidR="00620D3B" w:rsidRPr="00620D3B">
        <w:rPr>
          <w:rFonts w:ascii="Nirmala UI" w:hAnsi="Nirmala UI" w:cs="Nirmala UI"/>
        </w:rPr>
        <w:t xml:space="preserve"> fails to fulfill the obligations under Clause 2 within the stipulated timeframe, the time for registration shall be extended accordingly</w:t>
      </w:r>
      <w:r w:rsidR="006F414B">
        <w:rPr>
          <w:rFonts w:ascii="Nirmala UI" w:hAnsi="Nirmala UI" w:cs="Nirmala UI"/>
        </w:rPr>
        <w:t xml:space="preserve">. </w:t>
      </w:r>
    </w:p>
    <w:p w14:paraId="3BA55D94" w14:textId="08FCC515"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Parties hereby declare, agree, and confirm that the </w:t>
      </w:r>
      <w:r w:rsidR="0032399C">
        <w:rPr>
          <w:rFonts w:ascii="Nirmala UI" w:hAnsi="Nirmala UI" w:cs="Nirmala UI"/>
        </w:rPr>
        <w:t>SELLER</w:t>
      </w:r>
      <w:r w:rsidRPr="00E16014">
        <w:rPr>
          <w:rFonts w:ascii="Nirmala UI" w:hAnsi="Nirmala UI" w:cs="Nirmala UI"/>
        </w:rPr>
        <w:t xml:space="preserve"> shall sell the SCHEDULE PROPERTY along with all existing agricultural-related installations and assets, including but not limited to borewells, water pipelines, drip irrigation systems, pump sets, electricity motors, and electricity connections, as they are and where they are located, without demanding any additional payments or consideration from the PURCHASER.</w:t>
      </w:r>
    </w:p>
    <w:p w14:paraId="3F003277" w14:textId="77777777" w:rsidR="00553F6E" w:rsidRDefault="00553F6E">
      <w:pPr>
        <w:spacing w:before="220" w:after="220" w:line="324" w:lineRule="auto"/>
        <w:rPr>
          <w:rFonts w:ascii="Nirmala UI" w:hAnsi="Nirmala UI" w:cs="Nirmala UI"/>
        </w:rPr>
      </w:pPr>
      <w:r>
        <w:rPr>
          <w:rFonts w:ascii="Nirmala UI" w:hAnsi="Nirmala UI" w:cs="Nirmala UI"/>
        </w:rPr>
        <w:br w:type="page"/>
      </w:r>
    </w:p>
    <w:p w14:paraId="5203DC11" w14:textId="376F2C38"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lastRenderedPageBreak/>
        <w:t xml:space="preserve">The </w:t>
      </w:r>
      <w:r w:rsidR="0032399C">
        <w:rPr>
          <w:rFonts w:ascii="Nirmala UI" w:hAnsi="Nirmala UI" w:cs="Nirmala UI"/>
        </w:rPr>
        <w:t>SELLER</w:t>
      </w:r>
      <w:r w:rsidRPr="00E16014">
        <w:rPr>
          <w:rFonts w:ascii="Nirmala UI" w:hAnsi="Nirmala UI" w:cs="Nirmala UI"/>
        </w:rPr>
        <w:t xml:space="preserve"> shall provide the PURCHASER with all necessary Xerox and certified copies of relevant documents, records, and deeds to verify and ensure the clear and marketable title of the SCHEDULE PROPERTY. The </w:t>
      </w:r>
      <w:r w:rsidR="0032399C">
        <w:rPr>
          <w:rFonts w:ascii="Nirmala UI" w:hAnsi="Nirmala UI" w:cs="Nirmala UI"/>
        </w:rPr>
        <w:t>SELLER</w:t>
      </w:r>
      <w:r w:rsidRPr="00E16014">
        <w:rPr>
          <w:rFonts w:ascii="Nirmala UI" w:hAnsi="Nirmala UI" w:cs="Nirmala UI"/>
        </w:rPr>
        <w:t xml:space="preserve"> shall fully cooperate with the PURCHASER and their legal representatives in the verification process and due diligence. If any additional document is required for legal scrutiny, loan approval, or registration of the Sale Deed, the </w:t>
      </w:r>
      <w:r w:rsidR="0032399C">
        <w:rPr>
          <w:rFonts w:ascii="Nirmala UI" w:hAnsi="Nirmala UI" w:cs="Nirmala UI"/>
        </w:rPr>
        <w:t>SELLER</w:t>
      </w:r>
      <w:r w:rsidRPr="00E16014">
        <w:rPr>
          <w:rFonts w:ascii="Nirmala UI" w:hAnsi="Nirmala UI" w:cs="Nirmala UI"/>
        </w:rPr>
        <w:t xml:space="preserve"> shall furnish the same without delay or objection.</w:t>
      </w:r>
    </w:p>
    <w:p w14:paraId="791E6831" w14:textId="51C53547"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w:t>
      </w:r>
      <w:r w:rsidR="0032399C">
        <w:rPr>
          <w:rFonts w:ascii="Nirmala UI" w:hAnsi="Nirmala UI" w:cs="Nirmala UI"/>
        </w:rPr>
        <w:t>SELLER</w:t>
      </w:r>
      <w:r w:rsidRPr="00E16014">
        <w:rPr>
          <w:rFonts w:ascii="Nirmala UI" w:hAnsi="Nirmala UI" w:cs="Nirmala UI"/>
        </w:rPr>
        <w:t xml:space="preserve"> declares and assures that the SCHEDULE PROPERTY is free from all encumbrances, prior agreements, litigations, legal disputes, mortgages, liens, charges, adverse claims, government acquisitions, joint family interests, or any third-party claims. The </w:t>
      </w:r>
      <w:r w:rsidR="0032399C">
        <w:rPr>
          <w:rFonts w:ascii="Nirmala UI" w:hAnsi="Nirmala UI" w:cs="Nirmala UI"/>
        </w:rPr>
        <w:t>SELLER</w:t>
      </w:r>
      <w:r w:rsidRPr="00E16014">
        <w:rPr>
          <w:rFonts w:ascii="Nirmala UI" w:hAnsi="Nirmala UI" w:cs="Nirmala UI"/>
        </w:rPr>
        <w:t xml:space="preserve"> further warrants that they hold an absolute, clear, and marketable title over the property and have full rights, authority, and capacity to sell it without hindrance. The </w:t>
      </w:r>
      <w:r w:rsidR="0032399C">
        <w:rPr>
          <w:rFonts w:ascii="Nirmala UI" w:hAnsi="Nirmala UI" w:cs="Nirmala UI"/>
        </w:rPr>
        <w:t>SELLER</w:t>
      </w:r>
      <w:r w:rsidRPr="00E16014">
        <w:rPr>
          <w:rFonts w:ascii="Nirmala UI" w:hAnsi="Nirmala UI" w:cs="Nirmala UI"/>
        </w:rPr>
        <w:t xml:space="preserve"> covenants to indemnify and keep the PURCHASER fully indemnified against any loss, claim, demand, liability, or legal consequence arising due to defects in title, false representations, or undisclosed encumbrances affecting the property. This indemnification extends to claims or disputes raised by third parties, including legal heirs, representatives, agents, tenants, creditors, or any personnel acting on behalf of the </w:t>
      </w:r>
      <w:r w:rsidR="0032399C">
        <w:rPr>
          <w:rFonts w:ascii="Nirmala UI" w:hAnsi="Nirmala UI" w:cs="Nirmala UI"/>
        </w:rPr>
        <w:t>SELLER</w:t>
      </w:r>
      <w:r w:rsidRPr="00E16014">
        <w:rPr>
          <w:rFonts w:ascii="Nirmala UI" w:hAnsi="Nirmala UI" w:cs="Nirmala UI"/>
        </w:rPr>
        <w:t>. Such indemnification shall remain in effect even after the completion of the sale and registration of the Sale Deed, ensuring the PURCHASER's peaceful and uninterrupted possession and ownership of the SCHEDULE PROPERTY without future disputes or claims.</w:t>
      </w:r>
    </w:p>
    <w:p w14:paraId="4031F3AC" w14:textId="4852BCFA" w:rsidR="00741DCB" w:rsidRDefault="006050D9" w:rsidP="002B6390">
      <w:pPr>
        <w:pStyle w:val="ListParagraph"/>
        <w:numPr>
          <w:ilvl w:val="0"/>
          <w:numId w:val="1"/>
        </w:numPr>
        <w:spacing w:before="160" w:after="160" w:line="300" w:lineRule="auto"/>
        <w:ind w:right="389" w:hanging="720"/>
        <w:contextualSpacing w:val="0"/>
        <w:jc w:val="both"/>
        <w:rPr>
          <w:rFonts w:ascii="Nirmala UI" w:hAnsi="Nirmala UI" w:cs="Nirmala UI"/>
        </w:rPr>
      </w:pPr>
      <w:r w:rsidRPr="006050D9">
        <w:rPr>
          <w:rFonts w:ascii="Nirmala UI" w:hAnsi="Nirmala UI" w:cs="Nirmala UI"/>
        </w:rPr>
        <w:t xml:space="preserve">The </w:t>
      </w:r>
      <w:r w:rsidR="0032399C">
        <w:rPr>
          <w:rFonts w:ascii="Nirmala UI" w:hAnsi="Nirmala UI" w:cs="Nirmala UI"/>
        </w:rPr>
        <w:t>SELLER</w:t>
      </w:r>
      <w:r w:rsidRPr="006050D9">
        <w:rPr>
          <w:rFonts w:ascii="Nirmala UI" w:hAnsi="Nirmala UI" w:cs="Nirmala UI"/>
        </w:rPr>
        <w:t xml:space="preserve"> agrees that if any undisclosed issues, disputes, or encumbrances arise regarding the SCHEDULE PROPERTY in the future, they will take full responsibility to resolve them at their own cost. This includes clearing any defects in title or claims that affect the PURCHASER’s ownership and possession. If the </w:t>
      </w:r>
      <w:r w:rsidR="0032399C">
        <w:rPr>
          <w:rFonts w:ascii="Nirmala UI" w:hAnsi="Nirmala UI" w:cs="Nirmala UI"/>
        </w:rPr>
        <w:t>SELLER</w:t>
      </w:r>
      <w:r w:rsidRPr="006050D9">
        <w:rPr>
          <w:rFonts w:ascii="Nirmala UI" w:hAnsi="Nirmala UI" w:cs="Nirmala UI"/>
        </w:rPr>
        <w:t xml:space="preserve"> is unable to resolve the issue, they shall compensate the PURCHASER by providing alternative land of equal value and extent in the same village or nearby, without any additional payment. The </w:t>
      </w:r>
      <w:r w:rsidR="0032399C">
        <w:rPr>
          <w:rFonts w:ascii="Nirmala UI" w:hAnsi="Nirmala UI" w:cs="Nirmala UI"/>
        </w:rPr>
        <w:t>SELLER</w:t>
      </w:r>
      <w:r w:rsidRPr="006050D9">
        <w:rPr>
          <w:rFonts w:ascii="Nirmala UI" w:hAnsi="Nirmala UI" w:cs="Nirmala UI"/>
        </w:rPr>
        <w:t xml:space="preserve"> shall also execute and register all necessary documents to ensure the PURCHASER’s rights remain fully protected</w:t>
      </w:r>
      <w:r w:rsidR="00F55EFA">
        <w:rPr>
          <w:rFonts w:ascii="Nirmala UI" w:hAnsi="Nirmala UI" w:cs="Nirmala UI"/>
        </w:rPr>
        <w:t>.</w:t>
      </w:r>
    </w:p>
    <w:p w14:paraId="13ABD1A3" w14:textId="77777777" w:rsidR="00553F6E" w:rsidRDefault="00553F6E">
      <w:pPr>
        <w:spacing w:before="220" w:after="220" w:line="324" w:lineRule="auto"/>
        <w:rPr>
          <w:rFonts w:ascii="Nirmala UI" w:hAnsi="Nirmala UI" w:cs="Nirmala UI"/>
        </w:rPr>
      </w:pPr>
      <w:r>
        <w:rPr>
          <w:rFonts w:ascii="Nirmala UI" w:hAnsi="Nirmala UI" w:cs="Nirmala UI"/>
        </w:rPr>
        <w:br w:type="page"/>
      </w:r>
    </w:p>
    <w:p w14:paraId="1E900ED9" w14:textId="6DB35409"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lastRenderedPageBreak/>
        <w:t xml:space="preserve">The </w:t>
      </w:r>
      <w:r w:rsidR="0032399C">
        <w:rPr>
          <w:rFonts w:ascii="Nirmala UI" w:hAnsi="Nirmala UI" w:cs="Nirmala UI"/>
        </w:rPr>
        <w:t>SELLER</w:t>
      </w:r>
      <w:r w:rsidRPr="00E16014">
        <w:rPr>
          <w:rFonts w:ascii="Nirmala UI" w:hAnsi="Nirmala UI" w:cs="Nirmala UI"/>
        </w:rPr>
        <w:t xml:space="preserve"> shall hand over all original documents related to the SCHEDULE PROPERTY to the PURCHASER at the time of execution and registration of the Sale Deed. If any document is missing at the time of registration, the </w:t>
      </w:r>
      <w:r w:rsidR="0032399C">
        <w:rPr>
          <w:rFonts w:ascii="Nirmala UI" w:hAnsi="Nirmala UI" w:cs="Nirmala UI"/>
        </w:rPr>
        <w:t>SELLER</w:t>
      </w:r>
      <w:r w:rsidRPr="00E16014">
        <w:rPr>
          <w:rFonts w:ascii="Nirmala UI" w:hAnsi="Nirmala UI" w:cs="Nirmala UI"/>
        </w:rPr>
        <w:t xml:space="preserve"> shall provide the same within a reasonable period as required by the PURCHASER.</w:t>
      </w:r>
    </w:p>
    <w:p w14:paraId="7D66716F" w14:textId="16262B59" w:rsidR="006B1993" w:rsidRPr="00E16014" w:rsidRDefault="008E4CE6"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AB50F7">
        <w:rPr>
          <w:rFonts w:ascii="Nirmala UI" w:hAnsi="Nirmala UI" w:cs="Nirmala UI"/>
        </w:rPr>
        <w:t xml:space="preserve">The </w:t>
      </w:r>
      <w:r w:rsidR="0032399C">
        <w:rPr>
          <w:rFonts w:ascii="Nirmala UI" w:hAnsi="Nirmala UI" w:cs="Nirmala UI"/>
        </w:rPr>
        <w:t>SELLER</w:t>
      </w:r>
      <w:r w:rsidRPr="00AB50F7">
        <w:rPr>
          <w:rFonts w:ascii="Nirmala UI" w:hAnsi="Nirmala UI" w:cs="Nirmala UI"/>
        </w:rPr>
        <w:t xml:space="preserve"> shall obtain and submit the Mandal Surveyor Report along with the </w:t>
      </w:r>
      <w:proofErr w:type="spellStart"/>
      <w:r w:rsidRPr="00AB50F7">
        <w:rPr>
          <w:rFonts w:ascii="Nirmala UI" w:hAnsi="Nirmala UI" w:cs="Nirmala UI"/>
        </w:rPr>
        <w:t>Panchanama</w:t>
      </w:r>
      <w:proofErr w:type="spellEnd"/>
      <w:r w:rsidRPr="00AB50F7">
        <w:rPr>
          <w:rFonts w:ascii="Nirmala UI" w:hAnsi="Nirmala UI" w:cs="Nirmala UI"/>
        </w:rPr>
        <w:t xml:space="preserve"> to the PURCHASER within twenty (20) days from the date of this </w:t>
      </w:r>
      <w:proofErr w:type="spellStart"/>
      <w:r w:rsidRPr="00AB50F7">
        <w:rPr>
          <w:rFonts w:ascii="Nirmala UI" w:hAnsi="Nirmala UI" w:cs="Nirmala UI"/>
        </w:rPr>
        <w:t>AoS</w:t>
      </w:r>
      <w:proofErr w:type="spellEnd"/>
      <w:r w:rsidRPr="00AB50F7">
        <w:rPr>
          <w:rFonts w:ascii="Nirmala UI" w:hAnsi="Nirmala UI" w:cs="Nirmala UI"/>
        </w:rPr>
        <w:t>. The report shall confirm the actual physical extent, boundaries, and measurements of the SCHEDULE PROPERTY, with the survey conducted in the presence of all relevant parties, including the PURCHASER</w:t>
      </w:r>
      <w:r>
        <w:rPr>
          <w:rFonts w:ascii="Nirmala UI" w:hAnsi="Nirmala UI" w:cs="Nirmala UI"/>
        </w:rPr>
        <w:t xml:space="preserve"> or its nominee or nominees</w:t>
      </w:r>
      <w:r w:rsidRPr="00AB50F7">
        <w:rPr>
          <w:rFonts w:ascii="Nirmala UI" w:hAnsi="Nirmala UI" w:cs="Nirmala UI"/>
        </w:rPr>
        <w:t xml:space="preserve">, local authorities, and witnesses, if necessary. In the event of any excess land being identified during the survey, the </w:t>
      </w:r>
      <w:r w:rsidR="0032399C">
        <w:rPr>
          <w:rFonts w:ascii="Nirmala UI" w:hAnsi="Nirmala UI" w:cs="Nirmala UI"/>
        </w:rPr>
        <w:t>SELLER</w:t>
      </w:r>
      <w:r w:rsidRPr="00AB50F7">
        <w:rPr>
          <w:rFonts w:ascii="Nirmala UI" w:hAnsi="Nirmala UI" w:cs="Nirmala UI"/>
        </w:rPr>
        <w:t xml:space="preserve"> shall have no claim for additional payment for the same, nor shall the </w:t>
      </w:r>
      <w:r w:rsidR="0032399C">
        <w:rPr>
          <w:rFonts w:ascii="Nirmala UI" w:hAnsi="Nirmala UI" w:cs="Nirmala UI"/>
        </w:rPr>
        <w:t>SELLER</w:t>
      </w:r>
      <w:r w:rsidRPr="00AB50F7">
        <w:rPr>
          <w:rFonts w:ascii="Nirmala UI" w:hAnsi="Nirmala UI" w:cs="Nirmala UI"/>
        </w:rPr>
        <w:t xml:space="preserve"> retain any rights over such land. The </w:t>
      </w:r>
      <w:r w:rsidR="0032399C">
        <w:rPr>
          <w:rFonts w:ascii="Nirmala UI" w:hAnsi="Nirmala UI" w:cs="Nirmala UI"/>
        </w:rPr>
        <w:t>SELLER</w:t>
      </w:r>
      <w:r w:rsidRPr="00AB50F7">
        <w:rPr>
          <w:rFonts w:ascii="Nirmala UI" w:hAnsi="Nirmala UI" w:cs="Nirmala UI"/>
        </w:rPr>
        <w:t xml:space="preserve"> shall hand over any such excess land to the PURCHASER or its nominee</w:t>
      </w:r>
      <w:r>
        <w:rPr>
          <w:rFonts w:ascii="Nirmala UI" w:hAnsi="Nirmala UI" w:cs="Nirmala UI"/>
        </w:rPr>
        <w:t xml:space="preserve"> or nominees </w:t>
      </w:r>
      <w:r w:rsidRPr="00AB50F7">
        <w:rPr>
          <w:rFonts w:ascii="Nirmala UI" w:hAnsi="Nirmala UI" w:cs="Nirmala UI"/>
        </w:rPr>
        <w:t xml:space="preserve">without objection. Furthermore, the </w:t>
      </w:r>
      <w:r w:rsidR="0032399C">
        <w:rPr>
          <w:rFonts w:ascii="Nirmala UI" w:hAnsi="Nirmala UI" w:cs="Nirmala UI"/>
        </w:rPr>
        <w:t>SELLER</w:t>
      </w:r>
      <w:r w:rsidRPr="00AB50F7">
        <w:rPr>
          <w:rFonts w:ascii="Nirmala UI" w:hAnsi="Nirmala UI" w:cs="Nirmala UI"/>
        </w:rPr>
        <w:t xml:space="preserve"> shall fully cooperate in obtaining the report and shall not cause any delay or obstruction in the survey process</w:t>
      </w:r>
      <w:r w:rsidR="006B1993" w:rsidRPr="00E16014">
        <w:rPr>
          <w:rFonts w:ascii="Nirmala UI" w:hAnsi="Nirmala UI" w:cs="Nirmala UI"/>
        </w:rPr>
        <w:t>.</w:t>
      </w:r>
    </w:p>
    <w:p w14:paraId="5E1AB8F7" w14:textId="1C705760"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Parties hereby declare, agree, and confirm that, at the time of executing the registered Sale Deed in favor of the PURCHASER or its nominee(s), the physical boundaries of the property shall be determined in accordance with the Mandal Surveyor's report, as referenced in Point </w:t>
      </w:r>
      <w:r w:rsidR="0035516C">
        <w:rPr>
          <w:rFonts w:ascii="Nirmala UI" w:hAnsi="Nirmala UI" w:cs="Nirmala UI"/>
        </w:rPr>
        <w:t>9</w:t>
      </w:r>
      <w:r w:rsidRPr="00E16014">
        <w:rPr>
          <w:rFonts w:ascii="Nirmala UI" w:hAnsi="Nirmala UI" w:cs="Nirmala UI"/>
        </w:rPr>
        <w:t xml:space="preserve"> herein.</w:t>
      </w:r>
    </w:p>
    <w:p w14:paraId="4236CF7F" w14:textId="79E42564"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Parties hereby declare, agree, and confirm that if any problems or issues arise concerning the Irrigation Department with regard to the SCHEDULE PROPERTY, The </w:t>
      </w:r>
      <w:r w:rsidR="0032399C">
        <w:rPr>
          <w:rFonts w:ascii="Nirmala UI" w:hAnsi="Nirmala UI" w:cs="Nirmala UI"/>
        </w:rPr>
        <w:t>SELLER</w:t>
      </w:r>
      <w:r w:rsidRPr="00E16014">
        <w:rPr>
          <w:rFonts w:ascii="Nirmala UI" w:hAnsi="Nirmala UI" w:cs="Nirmala UI"/>
        </w:rPr>
        <w:t xml:space="preserve"> shall take full responsibility for resolving such issues at their own cost and effort. They further agree to obtain and submit the required No Objection Certificate (NOC) or any other necessary documents to ensure the clearance of such issues, thereby ensuring that the PURCHASER faces no legal or administrative hurdles related to the Irrigation Department.</w:t>
      </w:r>
    </w:p>
    <w:p w14:paraId="197700D2" w14:textId="77777777" w:rsidR="00553F6E" w:rsidRDefault="00553F6E">
      <w:pPr>
        <w:spacing w:before="220" w:after="220" w:line="324" w:lineRule="auto"/>
        <w:rPr>
          <w:rFonts w:ascii="Nirmala UI" w:hAnsi="Nirmala UI" w:cs="Nirmala UI"/>
        </w:rPr>
      </w:pPr>
      <w:r>
        <w:rPr>
          <w:rFonts w:ascii="Nirmala UI" w:hAnsi="Nirmala UI" w:cs="Nirmala UI"/>
        </w:rPr>
        <w:br w:type="page"/>
      </w:r>
    </w:p>
    <w:p w14:paraId="4BC306F7" w14:textId="351C4B06"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lastRenderedPageBreak/>
        <w:t xml:space="preserve">The </w:t>
      </w:r>
      <w:r w:rsidR="0032399C">
        <w:rPr>
          <w:rFonts w:ascii="Nirmala UI" w:hAnsi="Nirmala UI" w:cs="Nirmala UI"/>
        </w:rPr>
        <w:t>SELLER</w:t>
      </w:r>
      <w:r w:rsidRPr="00E16014">
        <w:rPr>
          <w:rFonts w:ascii="Nirmala UI" w:hAnsi="Nirmala UI" w:cs="Nirmala UI"/>
        </w:rPr>
        <w:t xml:space="preserve"> shall take full responsibility for resolving any issues related to the existing approach road to the SCHEDULE PROPERTY, including disputes involving neighboring landowners, at their own cost and effort. The </w:t>
      </w:r>
      <w:r w:rsidR="0032399C">
        <w:rPr>
          <w:rFonts w:ascii="Nirmala UI" w:hAnsi="Nirmala UI" w:cs="Nirmala UI"/>
        </w:rPr>
        <w:t>SELLER</w:t>
      </w:r>
      <w:r w:rsidRPr="00E16014">
        <w:rPr>
          <w:rFonts w:ascii="Nirmala UI" w:hAnsi="Nirmala UI" w:cs="Nirmala UI"/>
        </w:rPr>
        <w:t xml:space="preserve"> guarantees that the approach road shall remain accessible to the PURCHASER without any restrictions or obstructions and shall take all necessary legal or administrative measures to ensure uninterrupted usage. The </w:t>
      </w:r>
      <w:r w:rsidR="0032399C">
        <w:rPr>
          <w:rFonts w:ascii="Nirmala UI" w:hAnsi="Nirmala UI" w:cs="Nirmala UI"/>
        </w:rPr>
        <w:t>SELLER</w:t>
      </w:r>
      <w:r w:rsidRPr="00E16014">
        <w:rPr>
          <w:rFonts w:ascii="Nirmala UI" w:hAnsi="Nirmala UI" w:cs="Nirmala UI"/>
        </w:rPr>
        <w:t xml:space="preserve"> further assures that no third party shall raise any claims or disputes over the approach road in the future.</w:t>
      </w:r>
    </w:p>
    <w:p w14:paraId="53933D9C" w14:textId="21896CC9"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w:t>
      </w:r>
      <w:r w:rsidR="0032399C">
        <w:rPr>
          <w:rFonts w:ascii="Nirmala UI" w:hAnsi="Nirmala UI" w:cs="Nirmala UI"/>
        </w:rPr>
        <w:t>SELLER</w:t>
      </w:r>
      <w:r w:rsidRPr="00E16014">
        <w:rPr>
          <w:rFonts w:ascii="Nirmala UI" w:hAnsi="Nirmala UI" w:cs="Nirmala UI"/>
        </w:rPr>
        <w:t xml:space="preserve"> hereby declares, agrees and confirms that the SCHEDULE PROPERTY is not subject to any acquisition proceedings by the Government or any competent authority, nor has the </w:t>
      </w:r>
      <w:r w:rsidR="0032399C">
        <w:rPr>
          <w:rFonts w:ascii="Nirmala UI" w:hAnsi="Nirmala UI" w:cs="Nirmala UI"/>
        </w:rPr>
        <w:t>SELLER</w:t>
      </w:r>
      <w:r w:rsidRPr="00E16014">
        <w:rPr>
          <w:rFonts w:ascii="Nirmala UI" w:hAnsi="Nirmala UI" w:cs="Nirmala UI"/>
        </w:rPr>
        <w:t xml:space="preserve"> received any notices, notifications, or communications from any Government agency, statutory body, or local authority regarding acquisition, requisition, zoning changes, or any other restrictions affecting the SCHEDULE PROPERTY. The </w:t>
      </w:r>
      <w:r w:rsidR="0032399C">
        <w:rPr>
          <w:rFonts w:ascii="Nirmala UI" w:hAnsi="Nirmala UI" w:cs="Nirmala UI"/>
        </w:rPr>
        <w:t>SELLER</w:t>
      </w:r>
      <w:r w:rsidRPr="00E16014">
        <w:rPr>
          <w:rFonts w:ascii="Nirmala UI" w:hAnsi="Nirmala UI" w:cs="Nirmala UI"/>
        </w:rPr>
        <w:t xml:space="preserve"> further indemnifies the PURCHASER against any loss, claim, or liability arising from any undisclosed acquisition proceedings or pending Government actions.</w:t>
      </w:r>
    </w:p>
    <w:p w14:paraId="52AF5E91" w14:textId="41D0E8AC"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w:t>
      </w:r>
      <w:r w:rsidR="0032399C">
        <w:rPr>
          <w:rFonts w:ascii="Nirmala UI" w:hAnsi="Nirmala UI" w:cs="Nirmala UI"/>
        </w:rPr>
        <w:t>SELLER</w:t>
      </w:r>
      <w:r w:rsidRPr="00E16014">
        <w:rPr>
          <w:rFonts w:ascii="Nirmala UI" w:hAnsi="Nirmala UI" w:cs="Nirmala UI"/>
        </w:rPr>
        <w:t xml:space="preserve"> hereby declares and agrees that all dues, taxes, </w:t>
      </w:r>
      <w:proofErr w:type="spellStart"/>
      <w:r w:rsidRPr="00E16014">
        <w:rPr>
          <w:rFonts w:ascii="Nirmala UI" w:hAnsi="Nirmala UI" w:cs="Nirmala UI"/>
        </w:rPr>
        <w:t>cess</w:t>
      </w:r>
      <w:proofErr w:type="spellEnd"/>
      <w:r w:rsidRPr="00E16014">
        <w:rPr>
          <w:rFonts w:ascii="Nirmala UI" w:hAnsi="Nirmala UI" w:cs="Nirmala UI"/>
        </w:rPr>
        <w:t xml:space="preserve">, charges, and liabilities related to the SCHEDULE PROPERTY have been paid up to date. The </w:t>
      </w:r>
      <w:r w:rsidR="0032399C">
        <w:rPr>
          <w:rFonts w:ascii="Nirmala UI" w:hAnsi="Nirmala UI" w:cs="Nirmala UI"/>
        </w:rPr>
        <w:t>SELLER</w:t>
      </w:r>
      <w:r w:rsidRPr="00E16014">
        <w:rPr>
          <w:rFonts w:ascii="Nirmala UI" w:hAnsi="Nirmala UI" w:cs="Nirmala UI"/>
        </w:rPr>
        <w:t xml:space="preserve"> further agrees to provide and hand over all original receipts and supporting documents related to such payments to the PURCHASER on the date of registration of the Sale Deed in favor of the PURCHASER.</w:t>
      </w:r>
    </w:p>
    <w:p w14:paraId="2CCBB2CC" w14:textId="25E0950C" w:rsidR="006B1993" w:rsidRPr="00E16014" w:rsidRDefault="00B658F0"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B658F0">
        <w:rPr>
          <w:rFonts w:ascii="Nirmala UI" w:hAnsi="Nirmala UI" w:cs="Nirmala UI"/>
        </w:rPr>
        <w:t xml:space="preserve">The Parties hereby agree, declare, and confirm that time shall not be considered the essence of this contract, and the time mentioned for registration in this </w:t>
      </w:r>
      <w:proofErr w:type="spellStart"/>
      <w:r w:rsidRPr="00B658F0">
        <w:rPr>
          <w:rFonts w:ascii="Nirmala UI" w:hAnsi="Nirmala UI" w:cs="Nirmala UI"/>
        </w:rPr>
        <w:t>AoS</w:t>
      </w:r>
      <w:proofErr w:type="spellEnd"/>
      <w:r w:rsidRPr="00B658F0">
        <w:rPr>
          <w:rFonts w:ascii="Nirmala UI" w:hAnsi="Nirmala UI" w:cs="Nirmala UI"/>
        </w:rPr>
        <w:t xml:space="preserve"> shall be extended until the resolution of all issues that may arise, including title clearance</w:t>
      </w:r>
      <w:r w:rsidR="006B1993" w:rsidRPr="00E16014">
        <w:rPr>
          <w:rFonts w:ascii="Nirmala UI" w:hAnsi="Nirmala UI" w:cs="Nirmala UI"/>
        </w:rPr>
        <w:t>.</w:t>
      </w:r>
    </w:p>
    <w:p w14:paraId="0902A391" w14:textId="77777777" w:rsidR="00553F6E" w:rsidRDefault="00553F6E">
      <w:pPr>
        <w:spacing w:before="220" w:after="220" w:line="324" w:lineRule="auto"/>
        <w:rPr>
          <w:rFonts w:ascii="Nirmala UI" w:hAnsi="Nirmala UI" w:cs="Nirmala UI"/>
        </w:rPr>
      </w:pPr>
      <w:r>
        <w:rPr>
          <w:rFonts w:ascii="Nirmala UI" w:hAnsi="Nirmala UI" w:cs="Nirmala UI"/>
        </w:rPr>
        <w:br w:type="page"/>
      </w:r>
    </w:p>
    <w:p w14:paraId="40102DFA" w14:textId="4549B5A3" w:rsidR="001211A1" w:rsidRPr="00AF20CC" w:rsidRDefault="006B1993" w:rsidP="00AF20CC">
      <w:pPr>
        <w:pStyle w:val="ListParagraph"/>
        <w:numPr>
          <w:ilvl w:val="0"/>
          <w:numId w:val="1"/>
        </w:numPr>
        <w:spacing w:before="220" w:after="220" w:line="324" w:lineRule="auto"/>
        <w:ind w:right="389" w:hanging="720"/>
        <w:contextualSpacing w:val="0"/>
        <w:jc w:val="both"/>
        <w:rPr>
          <w:rFonts w:ascii="Nirmala UI" w:hAnsi="Nirmala UI" w:cs="Nirmala UI"/>
        </w:rPr>
      </w:pPr>
      <w:r w:rsidRPr="00AF20CC">
        <w:rPr>
          <w:rFonts w:ascii="Nirmala UI" w:hAnsi="Nirmala UI" w:cs="Nirmala UI"/>
        </w:rPr>
        <w:lastRenderedPageBreak/>
        <w:t xml:space="preserve">The Parties agree and declare that if any issue arises concerning the title of the </w:t>
      </w:r>
      <w:r w:rsidR="0032399C" w:rsidRPr="00AF20CC">
        <w:rPr>
          <w:rFonts w:ascii="Nirmala UI" w:hAnsi="Nirmala UI" w:cs="Nirmala UI"/>
        </w:rPr>
        <w:t>SELLER</w:t>
      </w:r>
      <w:r w:rsidRPr="00AF20CC">
        <w:rPr>
          <w:rFonts w:ascii="Nirmala UI" w:hAnsi="Nirmala UI" w:cs="Nirmala UI"/>
        </w:rPr>
        <w:t xml:space="preserve"> in respect of the SCHEDULE PROPERTY, the </w:t>
      </w:r>
      <w:r w:rsidR="0032399C" w:rsidRPr="00AF20CC">
        <w:rPr>
          <w:rFonts w:ascii="Nirmala UI" w:hAnsi="Nirmala UI" w:cs="Nirmala UI"/>
        </w:rPr>
        <w:t>SELLER</w:t>
      </w:r>
      <w:r w:rsidRPr="00AF20CC">
        <w:rPr>
          <w:rFonts w:ascii="Nirmala UI" w:hAnsi="Nirmala UI" w:cs="Nirmala UI"/>
        </w:rPr>
        <w:t xml:space="preserve"> shall take full responsibility to resolve and clear such issues before the registration of the Sale Deed. In such a case, this </w:t>
      </w:r>
      <w:proofErr w:type="spellStart"/>
      <w:r w:rsidRPr="00AF20CC">
        <w:rPr>
          <w:rFonts w:ascii="Nirmala UI" w:hAnsi="Nirmala UI" w:cs="Nirmala UI"/>
        </w:rPr>
        <w:t>AoS</w:t>
      </w:r>
      <w:proofErr w:type="spellEnd"/>
      <w:r w:rsidRPr="00AF20CC">
        <w:rPr>
          <w:rFonts w:ascii="Nirmala UI" w:hAnsi="Nirmala UI" w:cs="Nirmala UI"/>
        </w:rPr>
        <w:t xml:space="preserve"> shall remain in full force, and the time frame for the registration of the Sale Deed and the payment of the balance sale consideration shall be extended until the </w:t>
      </w:r>
      <w:r w:rsidR="0032399C" w:rsidRPr="00AF20CC">
        <w:rPr>
          <w:rFonts w:ascii="Nirmala UI" w:hAnsi="Nirmala UI" w:cs="Nirmala UI"/>
        </w:rPr>
        <w:t>SELLER</w:t>
      </w:r>
      <w:r w:rsidRPr="00AF20CC">
        <w:rPr>
          <w:rFonts w:ascii="Nirmala UI" w:hAnsi="Nirmala UI" w:cs="Nirmala UI"/>
        </w:rPr>
        <w:t xml:space="preserve"> successfully clears the title issues and fulfills all necessary legal requirements for the transfer of a clear and marketable title to the PURCHASER.</w:t>
      </w:r>
    </w:p>
    <w:p w14:paraId="48A4D7C7" w14:textId="41600D9D"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w:t>
      </w:r>
      <w:r w:rsidR="0032399C">
        <w:rPr>
          <w:rFonts w:ascii="Nirmala UI" w:hAnsi="Nirmala UI" w:cs="Nirmala UI"/>
        </w:rPr>
        <w:t>SELLER</w:t>
      </w:r>
      <w:r w:rsidRPr="00E16014">
        <w:rPr>
          <w:rFonts w:ascii="Nirmala UI" w:hAnsi="Nirmala UI" w:cs="Nirmala UI"/>
        </w:rPr>
        <w:t xml:space="preserve"> shall take full responsibility for resolving any Protected Tenancy rights, claims, or disputes related to the SCHEDULE PROPERTY at their own cost and effort and shall indemnify and fully protect the PURCHASER from any loss, legal consequences, or claims arising from such issues. The </w:t>
      </w:r>
      <w:r w:rsidR="0032399C">
        <w:rPr>
          <w:rFonts w:ascii="Nirmala UI" w:hAnsi="Nirmala UI" w:cs="Nirmala UI"/>
        </w:rPr>
        <w:t>SELLER</w:t>
      </w:r>
      <w:r w:rsidRPr="00E16014">
        <w:rPr>
          <w:rFonts w:ascii="Nirmala UI" w:hAnsi="Nirmala UI" w:cs="Nirmala UI"/>
        </w:rPr>
        <w:t xml:space="preserve"> further undertakes to provide all necessary documents, affidavits, and legal assistance to ensure that the PURCHASER obtains a clear, marketable, and undisputed title to the SCHEDULE PROPERTY without any encumbrances or legal complications.</w:t>
      </w:r>
    </w:p>
    <w:p w14:paraId="727C0974" w14:textId="4E101EE7"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Parties hereby agree, declare and confirm that, the PURCHASER shall have the right to publish a public notice in a newspaper to invite any third-party objections, if any, concerning the SCHEDULE PROPERTY. Furthermore, the PURCHASER shall also be entitled to conduct due diligence, verification, and legal scrutiny of the title and records of the SCHEDULE PROPERTY in relevant Government departments and offices. The </w:t>
      </w:r>
      <w:r w:rsidR="0032399C">
        <w:rPr>
          <w:rFonts w:ascii="Nirmala UI" w:hAnsi="Nirmala UI" w:cs="Nirmala UI"/>
        </w:rPr>
        <w:t>SELLER</w:t>
      </w:r>
      <w:r w:rsidRPr="00E16014">
        <w:rPr>
          <w:rFonts w:ascii="Nirmala UI" w:hAnsi="Nirmala UI" w:cs="Nirmala UI"/>
        </w:rPr>
        <w:t xml:space="preserve"> agrees to fully cooperate and provide all necessary documents and information required for such verification.</w:t>
      </w:r>
    </w:p>
    <w:p w14:paraId="1B83A5D9" w14:textId="1E338F57"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Parties hereby agree, declare and confirm that, The </w:t>
      </w:r>
      <w:r w:rsidR="0032399C">
        <w:rPr>
          <w:rFonts w:ascii="Nirmala UI" w:hAnsi="Nirmala UI" w:cs="Nirmala UI"/>
        </w:rPr>
        <w:t>SELLER</w:t>
      </w:r>
      <w:r w:rsidRPr="00E16014">
        <w:rPr>
          <w:rFonts w:ascii="Nirmala UI" w:hAnsi="Nirmala UI" w:cs="Nirmala UI"/>
        </w:rPr>
        <w:t xml:space="preserve"> shall ensure that all interested persons, including but not limited to legal heirs, co-owners, claimants, or any other parties having any right, title, or interest in the SCHEDULE PROPERTY, are made parties to the registered Sale Deed or Sale Deeds in favor of the PURCHASER. The </w:t>
      </w:r>
      <w:r w:rsidR="0032399C">
        <w:rPr>
          <w:rFonts w:ascii="Nirmala UI" w:hAnsi="Nirmala UI" w:cs="Nirmala UI"/>
        </w:rPr>
        <w:t>SELLER</w:t>
      </w:r>
      <w:r w:rsidRPr="00E16014">
        <w:rPr>
          <w:rFonts w:ascii="Nirmala UI" w:hAnsi="Nirmala UI" w:cs="Nirmala UI"/>
        </w:rPr>
        <w:t xml:space="preserve"> shall obtain all necessary consents, signatures, and declarations from such persons to ensure a clear, marketable, and undisputed transfer of title to the PURCHASER.</w:t>
      </w:r>
    </w:p>
    <w:p w14:paraId="5B310371" w14:textId="77777777" w:rsidR="00553F6E" w:rsidRDefault="00553F6E">
      <w:pPr>
        <w:spacing w:before="220" w:after="220" w:line="324" w:lineRule="auto"/>
        <w:rPr>
          <w:rFonts w:ascii="Nirmala UI" w:hAnsi="Nirmala UI" w:cs="Nirmala UI"/>
        </w:rPr>
      </w:pPr>
      <w:r>
        <w:rPr>
          <w:rFonts w:ascii="Nirmala UI" w:hAnsi="Nirmala UI" w:cs="Nirmala UI"/>
        </w:rPr>
        <w:br w:type="page"/>
      </w:r>
    </w:p>
    <w:p w14:paraId="247E2F4E" w14:textId="37C9FE64"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lastRenderedPageBreak/>
        <w:t xml:space="preserve">The provisions of the Indian Contract Act and the Transfer of Property Act shall apply to this </w:t>
      </w:r>
      <w:proofErr w:type="spellStart"/>
      <w:r w:rsidRPr="00E16014">
        <w:rPr>
          <w:rFonts w:ascii="Nirmala UI" w:hAnsi="Nirmala UI" w:cs="Nirmala UI"/>
        </w:rPr>
        <w:t>AoS</w:t>
      </w:r>
      <w:proofErr w:type="spellEnd"/>
      <w:r w:rsidRPr="00E16014">
        <w:rPr>
          <w:rFonts w:ascii="Nirmala UI" w:hAnsi="Nirmala UI" w:cs="Nirmala UI"/>
        </w:rPr>
        <w:t xml:space="preserve"> whenever necessary. If the </w:t>
      </w:r>
      <w:r w:rsidR="0032399C">
        <w:rPr>
          <w:rFonts w:ascii="Nirmala UI" w:hAnsi="Nirmala UI" w:cs="Nirmala UI"/>
        </w:rPr>
        <w:t>SELLER</w:t>
      </w:r>
      <w:r w:rsidRPr="00E16014">
        <w:rPr>
          <w:rFonts w:ascii="Nirmala UI" w:hAnsi="Nirmala UI" w:cs="Nirmala UI"/>
        </w:rPr>
        <w:t xml:space="preserve"> fails to fulfill the mutually agreed terms and conditions, they shall refund the amount(s) received from the PURCHASER along with 2% interest within seven (7) days from the date the issue arises, and both parties shall execute a formal cancellation agreement. Conversely, if the PURCHASER fails to fulfill the agreed terms, the </w:t>
      </w:r>
      <w:r w:rsidR="0032399C">
        <w:rPr>
          <w:rFonts w:ascii="Nirmala UI" w:hAnsi="Nirmala UI" w:cs="Nirmala UI"/>
        </w:rPr>
        <w:t>SELLER</w:t>
      </w:r>
      <w:r w:rsidRPr="00E16014">
        <w:rPr>
          <w:rFonts w:ascii="Nirmala UI" w:hAnsi="Nirmala UI" w:cs="Nirmala UI"/>
        </w:rPr>
        <w:t xml:space="preserve"> shall refund the amount(s) paid by the PURCHASER after deducting 2% of the total amount as a penalty, with the refund to be made within seven (7) days from the date the issue arises.</w:t>
      </w:r>
    </w:p>
    <w:p w14:paraId="17E98307" w14:textId="47C0AD1B"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In the event of any dispute, controversy, or claim arising from this </w:t>
      </w:r>
      <w:proofErr w:type="spellStart"/>
      <w:r w:rsidRPr="00E16014">
        <w:rPr>
          <w:rFonts w:ascii="Nirmala UI" w:hAnsi="Nirmala UI" w:cs="Nirmala UI"/>
        </w:rPr>
        <w:t>AoS</w:t>
      </w:r>
      <w:proofErr w:type="spellEnd"/>
      <w:r w:rsidRPr="00E16014">
        <w:rPr>
          <w:rFonts w:ascii="Nirmala UI" w:hAnsi="Nirmala UI" w:cs="Nirmala UI"/>
        </w:rPr>
        <w:t>, including but not limited to its interpretation, performance, breach, or termination, the parties shall first attempt to resolve the matter amicably through mutual discussions. If the dispute remains unresolved, it shall be submitted to non-binding arbitration before a sole Arbitrator, mutually appointed by the PURCHASER. The arbitration proceedings shall be conducted in English in accordance with the provisions of the Arbitration and Conciliation Act, 1996, as amended, with Telangana State as the venue. The Arbitrator’s decision shall serve as a good-faith recommendation for dispute resolution but shall not be legally binding unless both parties agree to abide by it.</w:t>
      </w:r>
    </w:p>
    <w:p w14:paraId="74546627" w14:textId="77777777"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Force Majeure: Neither party shall be liable for any failure or delay in the performance of its obligations under this </w:t>
      </w:r>
      <w:proofErr w:type="spellStart"/>
      <w:r w:rsidRPr="00E16014">
        <w:rPr>
          <w:rFonts w:ascii="Nirmala UI" w:hAnsi="Nirmala UI" w:cs="Nirmala UI"/>
        </w:rPr>
        <w:t>AoS</w:t>
      </w:r>
      <w:proofErr w:type="spellEnd"/>
      <w:r w:rsidRPr="00E16014">
        <w:rPr>
          <w:rFonts w:ascii="Nirmala UI" w:hAnsi="Nirmala UI" w:cs="Nirmala UI"/>
        </w:rPr>
        <w:t xml:space="preserve"> due to events beyond its reasonable control, including but not limited to acts of God, natural disasters, pandemics, war, terrorism, governmental actions, labor strikes, or any other unforeseen circumstances that render performance impossible or impracticable. The affected party shall promptly notify the other party of such an event and make all reasonable efforts to mitigate its effects. If the Force Majeure event continues for more than 180 days, either party may terminate this </w:t>
      </w:r>
      <w:proofErr w:type="spellStart"/>
      <w:r w:rsidRPr="00E16014">
        <w:rPr>
          <w:rFonts w:ascii="Nirmala UI" w:hAnsi="Nirmala UI" w:cs="Nirmala UI"/>
        </w:rPr>
        <w:t>AoS</w:t>
      </w:r>
      <w:proofErr w:type="spellEnd"/>
      <w:r w:rsidRPr="00E16014">
        <w:rPr>
          <w:rFonts w:ascii="Nirmala UI" w:hAnsi="Nirmala UI" w:cs="Nirmala UI"/>
        </w:rPr>
        <w:t xml:space="preserve"> upon written notice without liability.</w:t>
      </w:r>
    </w:p>
    <w:p w14:paraId="64DFD25D" w14:textId="77777777"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The parties hereby agree, declare, and confirm that all expenses related to the registration of the SCHEDULE PROPERTY shall be borne solely by the PURCHASER or its nominee or nominees.</w:t>
      </w:r>
    </w:p>
    <w:p w14:paraId="7735FD87" w14:textId="77777777" w:rsidR="00553F6E" w:rsidRDefault="00553F6E">
      <w:pPr>
        <w:spacing w:before="220" w:after="220" w:line="324" w:lineRule="auto"/>
        <w:rPr>
          <w:rFonts w:ascii="Nirmala UI" w:hAnsi="Nirmala UI" w:cs="Nirmala UI"/>
        </w:rPr>
      </w:pPr>
      <w:r>
        <w:rPr>
          <w:rFonts w:ascii="Nirmala UI" w:hAnsi="Nirmala UI" w:cs="Nirmala UI"/>
        </w:rPr>
        <w:br w:type="page"/>
      </w:r>
    </w:p>
    <w:p w14:paraId="79961EB6" w14:textId="657FE9B7"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lastRenderedPageBreak/>
        <w:t xml:space="preserve">The </w:t>
      </w:r>
      <w:r w:rsidR="0032399C">
        <w:rPr>
          <w:rFonts w:ascii="Nirmala UI" w:hAnsi="Nirmala UI" w:cs="Nirmala UI"/>
        </w:rPr>
        <w:t>SELLER</w:t>
      </w:r>
      <w:r w:rsidRPr="00E16014">
        <w:rPr>
          <w:rFonts w:ascii="Nirmala UI" w:hAnsi="Nirmala UI" w:cs="Nirmala UI"/>
        </w:rPr>
        <w:t xml:space="preserve"> agrees, declares and confirms that the SCHEDULE PROPERTY is not an assigned land within the meaning of the Andhra Pradesh Assigned Lands (Prohibition of Transfers) Act, 1977 (Act 9 of 1977), which continues to be applicable in the State of Telangana, and is not a vacant land within the meaning of the Urban Land (Ceiling and Regulation) Act, 1976 (Central Act 33 of 1976). The </w:t>
      </w:r>
      <w:r w:rsidR="0032399C">
        <w:rPr>
          <w:rFonts w:ascii="Nirmala UI" w:hAnsi="Nirmala UI" w:cs="Nirmala UI"/>
        </w:rPr>
        <w:t>SELLER</w:t>
      </w:r>
      <w:r w:rsidRPr="00E16014">
        <w:rPr>
          <w:rFonts w:ascii="Nirmala UI" w:hAnsi="Nirmala UI" w:cs="Nirmala UI"/>
        </w:rPr>
        <w:t xml:space="preserve"> further assures that there are no legal restrictions or prohibitions on the transfer of the SCHEDULE PROPERTY under any applicable law in the State of Telangana.</w:t>
      </w:r>
    </w:p>
    <w:p w14:paraId="0F251FA9" w14:textId="67383067"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That the </w:t>
      </w:r>
      <w:r w:rsidR="0032399C">
        <w:rPr>
          <w:rFonts w:ascii="Nirmala UI" w:hAnsi="Nirmala UI" w:cs="Nirmala UI"/>
        </w:rPr>
        <w:t>SELLER</w:t>
      </w:r>
      <w:r w:rsidRPr="00E16014">
        <w:rPr>
          <w:rFonts w:ascii="Nirmala UI" w:hAnsi="Nirmala UI" w:cs="Nirmala UI"/>
        </w:rPr>
        <w:t xml:space="preserve"> declares that there are no mango trees, coconut trees, leaf gardens, orange gardens, or any other plantations, orchards, or horticultural properties within the SCHEDULE PROPERTY. If any suppression of facts regarding the existence of such plantations is discovered at a later date, the VENDEES shall be liable for prosecution as per law, in addition to being required to pay any deficit stamp duty under Rule 3 of the Andhra Pradesh Prevention of Under-Valuation of Instruments Rules, 1975.</w:t>
      </w:r>
    </w:p>
    <w:p w14:paraId="1E3C4D78" w14:textId="503AB84E" w:rsidR="006B1993" w:rsidRPr="00E16014" w:rsidRDefault="006B1993" w:rsidP="006B1993">
      <w:pPr>
        <w:pStyle w:val="ListParagraph"/>
        <w:numPr>
          <w:ilvl w:val="0"/>
          <w:numId w:val="1"/>
        </w:numPr>
        <w:spacing w:before="160" w:after="160" w:line="300" w:lineRule="auto"/>
        <w:ind w:right="389" w:hanging="720"/>
        <w:contextualSpacing w:val="0"/>
        <w:jc w:val="both"/>
        <w:rPr>
          <w:rFonts w:ascii="Nirmala UI" w:hAnsi="Nirmala UI" w:cs="Nirmala UI"/>
        </w:rPr>
      </w:pPr>
      <w:r w:rsidRPr="00E16014">
        <w:rPr>
          <w:rFonts w:ascii="Nirmala UI" w:hAnsi="Nirmala UI" w:cs="Nirmala UI"/>
        </w:rPr>
        <w:t xml:space="preserve">The </w:t>
      </w:r>
      <w:r w:rsidR="0032399C">
        <w:rPr>
          <w:rFonts w:ascii="Nirmala UI" w:hAnsi="Nirmala UI" w:cs="Nirmala UI"/>
        </w:rPr>
        <w:t>SELLER</w:t>
      </w:r>
      <w:r w:rsidRPr="00E16014">
        <w:rPr>
          <w:rFonts w:ascii="Nirmala UI" w:hAnsi="Nirmala UI" w:cs="Nirmala UI"/>
        </w:rPr>
        <w:t xml:space="preserve"> hereby agree</w:t>
      </w:r>
      <w:r w:rsidR="00C436F8">
        <w:rPr>
          <w:rFonts w:ascii="Nirmala UI" w:hAnsi="Nirmala UI" w:cs="Nirmala UI"/>
        </w:rPr>
        <w:t>s</w:t>
      </w:r>
      <w:r w:rsidRPr="00E16014">
        <w:rPr>
          <w:rFonts w:ascii="Nirmala UI" w:hAnsi="Nirmala UI" w:cs="Nirmala UI"/>
        </w:rPr>
        <w:t>, declare</w:t>
      </w:r>
      <w:r w:rsidR="00C436F8">
        <w:rPr>
          <w:rFonts w:ascii="Nirmala UI" w:hAnsi="Nirmala UI" w:cs="Nirmala UI"/>
        </w:rPr>
        <w:t>s</w:t>
      </w:r>
      <w:r w:rsidRPr="00E16014">
        <w:rPr>
          <w:rFonts w:ascii="Nirmala UI" w:hAnsi="Nirmala UI" w:cs="Nirmala UI"/>
        </w:rPr>
        <w:t>, and confirm</w:t>
      </w:r>
      <w:r w:rsidR="00C436F8">
        <w:rPr>
          <w:rFonts w:ascii="Nirmala UI" w:hAnsi="Nirmala UI" w:cs="Nirmala UI"/>
        </w:rPr>
        <w:t>s</w:t>
      </w:r>
      <w:r w:rsidRPr="00E16014">
        <w:rPr>
          <w:rFonts w:ascii="Nirmala UI" w:hAnsi="Nirmala UI" w:cs="Nirmala UI"/>
        </w:rPr>
        <w:t xml:space="preserve"> that they have read and fully understood all the recitals mentioned in this </w:t>
      </w:r>
      <w:proofErr w:type="spellStart"/>
      <w:r w:rsidRPr="00E16014">
        <w:rPr>
          <w:rFonts w:ascii="Nirmala UI" w:hAnsi="Nirmala UI" w:cs="Nirmala UI"/>
        </w:rPr>
        <w:t>AoS</w:t>
      </w:r>
      <w:proofErr w:type="spellEnd"/>
      <w:r w:rsidRPr="00E16014">
        <w:rPr>
          <w:rFonts w:ascii="Nirmala UI" w:hAnsi="Nirmala UI" w:cs="Nirmala UI"/>
        </w:rPr>
        <w:t xml:space="preserve">. They further acknowledge that these recitals are within their knowledge, are true and correct to the best of their understanding, and that they have no objections, disputes, or contrary claims regarding the same. The </w:t>
      </w:r>
      <w:r w:rsidR="0032399C">
        <w:rPr>
          <w:rFonts w:ascii="Nirmala UI" w:hAnsi="Nirmala UI" w:cs="Nirmala UI"/>
        </w:rPr>
        <w:t>SELLER</w:t>
      </w:r>
      <w:r w:rsidRPr="00E16014">
        <w:rPr>
          <w:rFonts w:ascii="Nirmala UI" w:hAnsi="Nirmala UI" w:cs="Nirmala UI"/>
        </w:rPr>
        <w:t xml:space="preserve"> also affirm that they have voluntarily agreed to the terms and conditions set forth in this </w:t>
      </w:r>
      <w:proofErr w:type="spellStart"/>
      <w:r w:rsidRPr="00E16014">
        <w:rPr>
          <w:rFonts w:ascii="Nirmala UI" w:hAnsi="Nirmala UI" w:cs="Nirmala UI"/>
        </w:rPr>
        <w:t>AoS</w:t>
      </w:r>
      <w:proofErr w:type="spellEnd"/>
      <w:r w:rsidRPr="00E16014">
        <w:rPr>
          <w:rFonts w:ascii="Nirmala UI" w:hAnsi="Nirmala UI" w:cs="Nirmala UI"/>
        </w:rPr>
        <w:t xml:space="preserve"> without any coercion, misrepresentation, or misunderstanding.</w:t>
      </w:r>
    </w:p>
    <w:p w14:paraId="28E625CF" w14:textId="77777777" w:rsidR="00805906" w:rsidRPr="0009181C" w:rsidRDefault="00805906" w:rsidP="00805906">
      <w:pPr>
        <w:pStyle w:val="Heading7"/>
        <w:spacing w:before="160" w:after="160" w:line="300" w:lineRule="auto"/>
        <w:jc w:val="center"/>
        <w:rPr>
          <w:rFonts w:ascii="Nirmala UI" w:hAnsi="Nirmala UI" w:cs="Nirmala UI"/>
          <w:b/>
          <w:bCs/>
          <w:color w:val="auto"/>
          <w:spacing w:val="60"/>
          <w:u w:val="words"/>
        </w:rPr>
      </w:pPr>
      <w:r w:rsidRPr="0009181C">
        <w:rPr>
          <w:rFonts w:ascii="Nirmala UI" w:hAnsi="Nirmala UI" w:cs="Nirmala UI"/>
          <w:b/>
          <w:bCs/>
          <w:color w:val="auto"/>
          <w:spacing w:val="60"/>
          <w:u w:val="words"/>
        </w:rPr>
        <w:t>SCHEDULE PROPERTY</w:t>
      </w:r>
    </w:p>
    <w:p w14:paraId="3B490AB7" w14:textId="52AF4497" w:rsidR="006B1993" w:rsidRPr="00E16014" w:rsidRDefault="006B1993" w:rsidP="006B1993">
      <w:pPr>
        <w:autoSpaceDE w:val="0"/>
        <w:autoSpaceDN w:val="0"/>
        <w:adjustRightInd w:val="0"/>
        <w:spacing w:before="160" w:after="160" w:line="300" w:lineRule="auto"/>
        <w:ind w:firstLine="720"/>
        <w:jc w:val="both"/>
        <w:rPr>
          <w:rFonts w:ascii="Nirmala UI" w:hAnsi="Nirmala UI" w:cs="Nirmala UI"/>
        </w:rPr>
      </w:pPr>
      <w:r w:rsidRPr="00E16014">
        <w:rPr>
          <w:rFonts w:ascii="Nirmala UI" w:hAnsi="Nirmala UI" w:cs="Nirmala UI"/>
        </w:rPr>
        <w:t xml:space="preserve">All the part and parcel of the agricultural total land admeasuring </w:t>
      </w:r>
      <w:r w:rsidRPr="00E16014">
        <w:rPr>
          <w:rFonts w:ascii="Nirmala UI" w:hAnsi="Nirmala UI" w:cs="Nirmala UI"/>
        </w:rPr>
        <w:br/>
      </w:r>
      <w:r w:rsidR="00553F6E">
        <w:rPr>
          <w:rFonts w:ascii="Nirmala UI" w:hAnsi="Nirmala UI" w:cs="Nirmala UI"/>
          <w:b/>
          <w:bCs/>
        </w:rPr>
        <w:t>&lt;SELLTL&gt;</w:t>
      </w:r>
      <w:r w:rsidR="00553F6E" w:rsidRPr="00E16014">
        <w:rPr>
          <w:rFonts w:ascii="Nirmala UI" w:hAnsi="Nirmala UI" w:cs="Nirmala UI"/>
        </w:rPr>
        <w:t xml:space="preserve"> in Survey No. </w:t>
      </w:r>
      <w:r w:rsidR="00553F6E">
        <w:rPr>
          <w:rFonts w:ascii="Nirmala UI" w:hAnsi="Nirmala UI" w:cs="Nirmala UI"/>
          <w:b/>
          <w:bCs/>
          <w:noProof/>
        </w:rPr>
        <w:t>&lt;SELLSyNos&gt;</w:t>
      </w:r>
      <w:r w:rsidR="00553F6E" w:rsidRPr="00E16014">
        <w:rPr>
          <w:rFonts w:ascii="Nirmala UI" w:hAnsi="Nirmala UI" w:cs="Nirmala UI"/>
        </w:rPr>
        <w:t xml:space="preserve">, situated at </w:t>
      </w:r>
      <w:r w:rsidR="00553F6E" w:rsidRPr="00424A79">
        <w:rPr>
          <w:rFonts w:ascii="Nirmala UI" w:hAnsi="Nirmala UI" w:cs="Nirmala UI"/>
          <w:b/>
          <w:bCs/>
        </w:rPr>
        <w:t>&lt;</w:t>
      </w:r>
      <w:proofErr w:type="spellStart"/>
      <w:r w:rsidR="00553F6E" w:rsidRPr="00424A79">
        <w:rPr>
          <w:rFonts w:ascii="Nirmala UI" w:hAnsi="Nirmala UI" w:cs="Nirmala UI"/>
          <w:b/>
          <w:bCs/>
        </w:rPr>
        <w:t>SELLVlg</w:t>
      </w:r>
      <w:proofErr w:type="spellEnd"/>
      <w:r w:rsidR="00553F6E" w:rsidRPr="00424A79">
        <w:rPr>
          <w:rFonts w:ascii="Nirmala UI" w:hAnsi="Nirmala UI" w:cs="Nirmala UI"/>
          <w:b/>
          <w:bCs/>
        </w:rPr>
        <w:t>&gt;</w:t>
      </w:r>
      <w:r w:rsidR="00553F6E" w:rsidRPr="00E16014">
        <w:rPr>
          <w:rFonts w:ascii="Nirmala UI" w:hAnsi="Nirmala UI" w:cs="Nirmala UI"/>
        </w:rPr>
        <w:t xml:space="preserve"> Village, </w:t>
      </w:r>
      <w:r w:rsidR="00553F6E" w:rsidRPr="00424A79">
        <w:rPr>
          <w:rFonts w:ascii="Nirmala UI" w:hAnsi="Nirmala UI" w:cs="Nirmala UI"/>
          <w:b/>
          <w:bCs/>
        </w:rPr>
        <w:t>&lt;</w:t>
      </w:r>
      <w:proofErr w:type="spellStart"/>
      <w:r w:rsidR="00553F6E" w:rsidRPr="00424A79">
        <w:rPr>
          <w:rFonts w:ascii="Nirmala UI" w:hAnsi="Nirmala UI" w:cs="Nirmala UI"/>
          <w:b/>
          <w:bCs/>
        </w:rPr>
        <w:t>SELL</w:t>
      </w:r>
      <w:r w:rsidR="00553F6E">
        <w:rPr>
          <w:rFonts w:ascii="Nirmala UI" w:hAnsi="Nirmala UI" w:cs="Nirmala UI"/>
          <w:b/>
          <w:bCs/>
        </w:rPr>
        <w:t>Mdl</w:t>
      </w:r>
      <w:proofErr w:type="spellEnd"/>
      <w:r w:rsidR="00553F6E" w:rsidRPr="00424A79">
        <w:rPr>
          <w:rFonts w:ascii="Nirmala UI" w:hAnsi="Nirmala UI" w:cs="Nirmala UI"/>
          <w:b/>
          <w:bCs/>
        </w:rPr>
        <w:t>&gt;</w:t>
      </w:r>
      <w:r w:rsidR="00553F6E" w:rsidRPr="00E16014">
        <w:rPr>
          <w:rFonts w:ascii="Nirmala UI" w:hAnsi="Nirmala UI" w:cs="Nirmala UI"/>
        </w:rPr>
        <w:t xml:space="preserve"> Mandal, </w:t>
      </w:r>
      <w:r w:rsidR="00553F6E" w:rsidRPr="00424A79">
        <w:rPr>
          <w:rFonts w:ascii="Nirmala UI" w:hAnsi="Nirmala UI" w:cs="Nirmala UI"/>
          <w:b/>
          <w:bCs/>
        </w:rPr>
        <w:t>&lt;SELL</w:t>
      </w:r>
      <w:r w:rsidR="00553F6E">
        <w:rPr>
          <w:rFonts w:ascii="Nirmala UI" w:hAnsi="Nirmala UI" w:cs="Nirmala UI"/>
          <w:b/>
          <w:bCs/>
        </w:rPr>
        <w:t>RD</w:t>
      </w:r>
      <w:r w:rsidR="00553F6E" w:rsidRPr="00424A79">
        <w:rPr>
          <w:rFonts w:ascii="Nirmala UI" w:hAnsi="Nirmala UI" w:cs="Nirmala UI"/>
          <w:b/>
          <w:bCs/>
        </w:rPr>
        <w:t>&gt;</w:t>
      </w:r>
      <w:r w:rsidR="00553F6E" w:rsidRPr="00E16014">
        <w:rPr>
          <w:rFonts w:ascii="Nirmala UI" w:hAnsi="Nirmala UI" w:cs="Nirmala UI"/>
        </w:rPr>
        <w:t xml:space="preserve"> Revenue Division, </w:t>
      </w:r>
      <w:r w:rsidR="00553F6E" w:rsidRPr="00424A79">
        <w:rPr>
          <w:rFonts w:ascii="Nirmala UI" w:hAnsi="Nirmala UI" w:cs="Nirmala UI"/>
          <w:b/>
          <w:bCs/>
        </w:rPr>
        <w:t>&lt;</w:t>
      </w:r>
      <w:proofErr w:type="spellStart"/>
      <w:r w:rsidR="00553F6E" w:rsidRPr="00424A79">
        <w:rPr>
          <w:rFonts w:ascii="Nirmala UI" w:hAnsi="Nirmala UI" w:cs="Nirmala UI"/>
          <w:b/>
          <w:bCs/>
        </w:rPr>
        <w:t>SELL</w:t>
      </w:r>
      <w:r w:rsidR="00553F6E">
        <w:rPr>
          <w:rFonts w:ascii="Nirmala UI" w:hAnsi="Nirmala UI" w:cs="Nirmala UI"/>
          <w:b/>
          <w:bCs/>
        </w:rPr>
        <w:t>Dst</w:t>
      </w:r>
      <w:proofErr w:type="spellEnd"/>
      <w:r w:rsidR="00553F6E" w:rsidRPr="00424A79">
        <w:rPr>
          <w:rFonts w:ascii="Nirmala UI" w:hAnsi="Nirmala UI" w:cs="Nirmala UI"/>
          <w:b/>
          <w:bCs/>
        </w:rPr>
        <w:t>&gt;</w:t>
      </w:r>
      <w:r w:rsidR="00553F6E" w:rsidRPr="00E16014">
        <w:rPr>
          <w:rFonts w:ascii="Nirmala UI" w:hAnsi="Nirmala UI" w:cs="Nirmala UI"/>
        </w:rPr>
        <w:t xml:space="preserve"> District</w:t>
      </w:r>
      <w:r w:rsidR="00553F6E">
        <w:rPr>
          <w:rFonts w:ascii="Nirmala UI" w:hAnsi="Nirmala UI" w:cs="Nirmala UI"/>
        </w:rPr>
        <w:t xml:space="preserve">, </w:t>
      </w:r>
      <w:r w:rsidR="00553F6E" w:rsidRPr="00424A79">
        <w:rPr>
          <w:rFonts w:ascii="Nirmala UI" w:hAnsi="Nirmala UI" w:cs="Nirmala UI"/>
          <w:b/>
          <w:bCs/>
        </w:rPr>
        <w:t>&lt;</w:t>
      </w:r>
      <w:proofErr w:type="spellStart"/>
      <w:r w:rsidR="00553F6E" w:rsidRPr="00424A79">
        <w:rPr>
          <w:rFonts w:ascii="Nirmala UI" w:hAnsi="Nirmala UI" w:cs="Nirmala UI"/>
          <w:b/>
          <w:bCs/>
        </w:rPr>
        <w:t>SELL</w:t>
      </w:r>
      <w:r w:rsidR="00553F6E">
        <w:rPr>
          <w:rFonts w:ascii="Nirmala UI" w:hAnsi="Nirmala UI" w:cs="Nirmala UI"/>
          <w:b/>
          <w:bCs/>
        </w:rPr>
        <w:t>State</w:t>
      </w:r>
      <w:proofErr w:type="spellEnd"/>
      <w:r w:rsidR="00553F6E" w:rsidRPr="00424A79">
        <w:rPr>
          <w:rFonts w:ascii="Nirmala UI" w:hAnsi="Nirmala UI" w:cs="Nirmala UI"/>
          <w:b/>
          <w:bCs/>
        </w:rPr>
        <w:t>&gt;</w:t>
      </w:r>
      <w:r w:rsidR="00553F6E" w:rsidRPr="00E16014">
        <w:rPr>
          <w:rFonts w:ascii="Nirmala UI" w:hAnsi="Nirmala UI" w:cs="Nirmala UI"/>
        </w:rPr>
        <w:t xml:space="preserve"> </w:t>
      </w:r>
      <w:r w:rsidR="00553F6E">
        <w:rPr>
          <w:rFonts w:ascii="Nirmala UI" w:hAnsi="Nirmala UI" w:cs="Nirmala UI"/>
        </w:rPr>
        <w:t>State</w:t>
      </w:r>
      <w:r w:rsidRPr="00E16014">
        <w:rPr>
          <w:rFonts w:ascii="Nirmala UI" w:hAnsi="Nirmala UI" w:cs="Nirmala UI"/>
        </w:rPr>
        <w:t>, and bounded by the following:</w:t>
      </w:r>
    </w:p>
    <w:p w14:paraId="3EC02462" w14:textId="7B879727" w:rsidR="00F11BD7" w:rsidRPr="009D44B5" w:rsidRDefault="00F11BD7" w:rsidP="00F11BD7">
      <w:pPr>
        <w:tabs>
          <w:tab w:val="left" w:pos="2880"/>
          <w:tab w:val="left" w:pos="3600"/>
          <w:tab w:val="left" w:pos="4320"/>
        </w:tabs>
        <w:autoSpaceDE w:val="0"/>
        <w:autoSpaceDN w:val="0"/>
        <w:adjustRightInd w:val="0"/>
        <w:spacing w:before="240" w:after="240"/>
        <w:ind w:left="1440"/>
        <w:rPr>
          <w:rFonts w:cs="Nirmala UI"/>
          <w:bCs/>
        </w:rPr>
      </w:pPr>
      <w:r w:rsidRPr="009D44B5">
        <w:rPr>
          <w:rFonts w:cs="Nirmala UI"/>
          <w:b/>
        </w:rPr>
        <w:t>NORTH</w:t>
      </w:r>
      <w:r w:rsidRPr="009D44B5">
        <w:rPr>
          <w:rFonts w:cs="Nirmala UI"/>
          <w:b/>
        </w:rPr>
        <w:tab/>
        <w:t>:</w:t>
      </w:r>
      <w:r>
        <w:rPr>
          <w:rFonts w:cs="Nirmala UI"/>
          <w:b/>
        </w:rPr>
        <w:tab/>
      </w:r>
      <w:r w:rsidR="00553F6E">
        <w:rPr>
          <w:rFonts w:cs="Nirmala UI"/>
          <w:b/>
        </w:rPr>
        <w:t>&lt;</w:t>
      </w:r>
      <w:proofErr w:type="spellStart"/>
      <w:r w:rsidR="00553F6E">
        <w:rPr>
          <w:rFonts w:cs="Nirmala UI"/>
          <w:b/>
        </w:rPr>
        <w:t>NBndry</w:t>
      </w:r>
      <w:proofErr w:type="spellEnd"/>
      <w:r w:rsidR="00553F6E">
        <w:rPr>
          <w:rFonts w:cs="Nirmala UI"/>
          <w:b/>
        </w:rPr>
        <w:t>&gt;</w:t>
      </w:r>
    </w:p>
    <w:p w14:paraId="6C40901A" w14:textId="06CE1ED2" w:rsidR="00F11BD7" w:rsidRPr="009D44B5" w:rsidRDefault="00F11BD7" w:rsidP="00F11BD7">
      <w:pPr>
        <w:tabs>
          <w:tab w:val="left" w:pos="2880"/>
          <w:tab w:val="left" w:pos="3600"/>
          <w:tab w:val="left" w:pos="4320"/>
        </w:tabs>
        <w:autoSpaceDE w:val="0"/>
        <w:autoSpaceDN w:val="0"/>
        <w:adjustRightInd w:val="0"/>
        <w:spacing w:before="240" w:after="240"/>
        <w:ind w:left="1440"/>
        <w:rPr>
          <w:rFonts w:cs="Nirmala UI"/>
        </w:rPr>
      </w:pPr>
      <w:r w:rsidRPr="009D44B5">
        <w:rPr>
          <w:rFonts w:cs="Nirmala UI"/>
          <w:b/>
        </w:rPr>
        <w:t>SOUTH</w:t>
      </w:r>
      <w:r w:rsidRPr="009D44B5">
        <w:rPr>
          <w:rFonts w:cs="Nirmala UI"/>
          <w:b/>
        </w:rPr>
        <w:tab/>
        <w:t>:</w:t>
      </w:r>
      <w:r>
        <w:rPr>
          <w:rFonts w:cs="Nirmala UI"/>
          <w:b/>
        </w:rPr>
        <w:tab/>
      </w:r>
      <w:r w:rsidR="00553F6E">
        <w:rPr>
          <w:rFonts w:cs="Nirmala UI"/>
          <w:b/>
        </w:rPr>
        <w:t>&lt;</w:t>
      </w:r>
      <w:proofErr w:type="spellStart"/>
      <w:r w:rsidR="00553F6E">
        <w:rPr>
          <w:rFonts w:cs="Nirmala UI"/>
          <w:b/>
        </w:rPr>
        <w:t>S</w:t>
      </w:r>
      <w:r w:rsidR="00553F6E">
        <w:rPr>
          <w:rFonts w:cs="Nirmala UI"/>
          <w:b/>
        </w:rPr>
        <w:t>Bndry</w:t>
      </w:r>
      <w:proofErr w:type="spellEnd"/>
      <w:r w:rsidR="00553F6E">
        <w:rPr>
          <w:rFonts w:cs="Nirmala UI"/>
          <w:b/>
        </w:rPr>
        <w:t>&gt;</w:t>
      </w:r>
    </w:p>
    <w:p w14:paraId="03E520BF" w14:textId="79F73571" w:rsidR="00F11BD7" w:rsidRPr="009D44B5" w:rsidRDefault="00F11BD7" w:rsidP="00F11BD7">
      <w:pPr>
        <w:tabs>
          <w:tab w:val="left" w:pos="2880"/>
          <w:tab w:val="left" w:pos="3600"/>
          <w:tab w:val="left" w:pos="4320"/>
        </w:tabs>
        <w:autoSpaceDE w:val="0"/>
        <w:autoSpaceDN w:val="0"/>
        <w:adjustRightInd w:val="0"/>
        <w:spacing w:before="240" w:after="240"/>
        <w:ind w:left="1440"/>
        <w:rPr>
          <w:rFonts w:cs="Nirmala UI"/>
        </w:rPr>
      </w:pPr>
      <w:r w:rsidRPr="009D44B5">
        <w:rPr>
          <w:rFonts w:cs="Nirmala UI"/>
          <w:b/>
        </w:rPr>
        <w:t>EAST</w:t>
      </w:r>
      <w:r w:rsidRPr="009D44B5">
        <w:rPr>
          <w:rFonts w:cs="Nirmala UI"/>
          <w:b/>
        </w:rPr>
        <w:tab/>
        <w:t>:</w:t>
      </w:r>
      <w:r>
        <w:rPr>
          <w:rFonts w:cs="Nirmala UI"/>
          <w:b/>
        </w:rPr>
        <w:tab/>
      </w:r>
      <w:r w:rsidR="00553F6E">
        <w:rPr>
          <w:rFonts w:cs="Nirmala UI"/>
          <w:b/>
        </w:rPr>
        <w:t>&lt;</w:t>
      </w:r>
      <w:proofErr w:type="spellStart"/>
      <w:r w:rsidR="00553F6E">
        <w:rPr>
          <w:rFonts w:cs="Nirmala UI"/>
          <w:b/>
        </w:rPr>
        <w:t>E</w:t>
      </w:r>
      <w:r w:rsidR="00553F6E">
        <w:rPr>
          <w:rFonts w:cs="Nirmala UI"/>
          <w:b/>
        </w:rPr>
        <w:t>Bndry</w:t>
      </w:r>
      <w:proofErr w:type="spellEnd"/>
      <w:r w:rsidR="00553F6E">
        <w:rPr>
          <w:rFonts w:cs="Nirmala UI"/>
          <w:b/>
        </w:rPr>
        <w:t>&gt;</w:t>
      </w:r>
    </w:p>
    <w:p w14:paraId="0825F710" w14:textId="439851C9" w:rsidR="00F11BD7" w:rsidRPr="009D44B5" w:rsidRDefault="00F11BD7" w:rsidP="00F11BD7">
      <w:pPr>
        <w:tabs>
          <w:tab w:val="left" w:pos="2880"/>
          <w:tab w:val="left" w:pos="3600"/>
          <w:tab w:val="left" w:pos="4320"/>
        </w:tabs>
        <w:autoSpaceDE w:val="0"/>
        <w:autoSpaceDN w:val="0"/>
        <w:adjustRightInd w:val="0"/>
        <w:spacing w:before="240" w:after="240"/>
        <w:ind w:left="1440"/>
        <w:rPr>
          <w:rFonts w:cs="Nirmala UI"/>
        </w:rPr>
      </w:pPr>
      <w:r w:rsidRPr="009D44B5">
        <w:rPr>
          <w:rFonts w:cs="Nirmala UI"/>
          <w:b/>
        </w:rPr>
        <w:t>WEST</w:t>
      </w:r>
      <w:r w:rsidRPr="009D44B5">
        <w:rPr>
          <w:rFonts w:cs="Nirmala UI"/>
          <w:b/>
        </w:rPr>
        <w:tab/>
        <w:t>:</w:t>
      </w:r>
      <w:r>
        <w:rPr>
          <w:rFonts w:cs="Nirmala UI"/>
          <w:b/>
        </w:rPr>
        <w:tab/>
      </w:r>
      <w:r w:rsidR="00553F6E">
        <w:rPr>
          <w:rFonts w:cs="Nirmala UI"/>
          <w:b/>
        </w:rPr>
        <w:t>&lt;</w:t>
      </w:r>
      <w:proofErr w:type="spellStart"/>
      <w:r w:rsidR="00553F6E">
        <w:rPr>
          <w:rFonts w:cs="Nirmala UI"/>
          <w:b/>
        </w:rPr>
        <w:t>W</w:t>
      </w:r>
      <w:r w:rsidR="00553F6E">
        <w:rPr>
          <w:rFonts w:cs="Nirmala UI"/>
          <w:b/>
        </w:rPr>
        <w:t>Bndry</w:t>
      </w:r>
      <w:proofErr w:type="spellEnd"/>
      <w:r w:rsidR="00553F6E">
        <w:rPr>
          <w:rFonts w:cs="Nirmala UI"/>
          <w:b/>
        </w:rPr>
        <w:t>&gt;</w:t>
      </w:r>
    </w:p>
    <w:p w14:paraId="768A01FB" w14:textId="77777777" w:rsidR="00553F6E" w:rsidRDefault="00553F6E">
      <w:pPr>
        <w:spacing w:before="220" w:after="220" w:line="324" w:lineRule="auto"/>
        <w:rPr>
          <w:rFonts w:ascii="Nirmala UI" w:hAnsi="Nirmala UI" w:cs="Nirmala UI"/>
        </w:rPr>
      </w:pPr>
      <w:r>
        <w:rPr>
          <w:rFonts w:ascii="Nirmala UI" w:hAnsi="Nirmala UI" w:cs="Nirmala UI"/>
        </w:rPr>
        <w:br w:type="page"/>
      </w:r>
    </w:p>
    <w:p w14:paraId="1487C82C" w14:textId="1A5CD5FD" w:rsidR="006B1993" w:rsidRPr="00E16014" w:rsidRDefault="006B1993" w:rsidP="006B1993">
      <w:pPr>
        <w:autoSpaceDE w:val="0"/>
        <w:autoSpaceDN w:val="0"/>
        <w:adjustRightInd w:val="0"/>
        <w:spacing w:before="160" w:after="160" w:line="300" w:lineRule="auto"/>
        <w:ind w:firstLine="720"/>
        <w:jc w:val="both"/>
        <w:rPr>
          <w:rFonts w:ascii="Nirmala UI" w:hAnsi="Nirmala UI" w:cs="Nirmala UI"/>
        </w:rPr>
      </w:pPr>
      <w:r w:rsidRPr="00E16014">
        <w:rPr>
          <w:rFonts w:ascii="Nirmala UI" w:hAnsi="Nirmala UI" w:cs="Nirmala UI"/>
        </w:rPr>
        <w:lastRenderedPageBreak/>
        <w:t xml:space="preserve">IN WITNESSES WHEREOF, the </w:t>
      </w:r>
      <w:r w:rsidR="0032399C">
        <w:rPr>
          <w:rFonts w:ascii="Nirmala UI" w:hAnsi="Nirmala UI" w:cs="Nirmala UI"/>
        </w:rPr>
        <w:t>SELLER</w:t>
      </w:r>
      <w:r w:rsidRPr="00E16014">
        <w:rPr>
          <w:rFonts w:ascii="Nirmala UI" w:hAnsi="Nirmala UI" w:cs="Nirmala UI"/>
        </w:rPr>
        <w:t xml:space="preserve"> has been read and understood the contents of this Agreement of Sale in his/her understanding language in the presence of the following witnesses and </w:t>
      </w:r>
      <w:r w:rsidR="00207EE8">
        <w:rPr>
          <w:rFonts w:ascii="Nirmala UI" w:hAnsi="Nirmala UI" w:cs="Nirmala UI"/>
        </w:rPr>
        <w:t>the</w:t>
      </w:r>
      <w:r w:rsidRPr="00E16014">
        <w:rPr>
          <w:rFonts w:ascii="Nirmala UI" w:hAnsi="Nirmala UI" w:cs="Nirmala UI"/>
        </w:rPr>
        <w:t xml:space="preserve"> Parties herein have signed and executed this Deed of Agreement of Sale with their free will and consent, on above mentioned day, month and year, in the presence of the following witnesses:</w:t>
      </w:r>
    </w:p>
    <w:p w14:paraId="3816FCC1" w14:textId="77777777" w:rsidR="006B1993" w:rsidRPr="00E16014" w:rsidRDefault="006B1993" w:rsidP="006B1993">
      <w:pPr>
        <w:autoSpaceDE w:val="0"/>
        <w:autoSpaceDN w:val="0"/>
        <w:adjustRightInd w:val="0"/>
        <w:spacing w:before="160" w:after="160" w:line="300" w:lineRule="auto"/>
        <w:jc w:val="both"/>
        <w:rPr>
          <w:rFonts w:ascii="Nirmala UI" w:hAnsi="Nirmala UI" w:cs="Nirmala UI"/>
        </w:rPr>
      </w:pPr>
    </w:p>
    <w:p w14:paraId="64EB3780" w14:textId="77777777" w:rsidR="006B1993" w:rsidRPr="00E16014" w:rsidRDefault="006B1993" w:rsidP="006B1993">
      <w:pPr>
        <w:autoSpaceDE w:val="0"/>
        <w:autoSpaceDN w:val="0"/>
        <w:adjustRightInd w:val="0"/>
        <w:spacing w:before="160" w:after="160" w:line="300" w:lineRule="auto"/>
        <w:jc w:val="both"/>
        <w:rPr>
          <w:rFonts w:ascii="Nirmala UI" w:hAnsi="Nirmala UI" w:cs="Nirmala UI"/>
        </w:rPr>
      </w:pPr>
    </w:p>
    <w:p w14:paraId="2EBD1CF7" w14:textId="77777777" w:rsidR="006B1993" w:rsidRPr="00E16014" w:rsidRDefault="006B1993" w:rsidP="006B1993">
      <w:pPr>
        <w:autoSpaceDE w:val="0"/>
        <w:autoSpaceDN w:val="0"/>
        <w:adjustRightInd w:val="0"/>
        <w:spacing w:before="160" w:after="160" w:line="300" w:lineRule="auto"/>
        <w:jc w:val="both"/>
        <w:rPr>
          <w:rFonts w:ascii="Nirmala UI" w:hAnsi="Nirmala UI" w:cs="Nirmala UI"/>
        </w:rPr>
      </w:pPr>
    </w:p>
    <w:p w14:paraId="280D060D" w14:textId="4CC967EB" w:rsidR="006B1993" w:rsidRPr="00140520" w:rsidRDefault="0032399C" w:rsidP="006B1993">
      <w:pPr>
        <w:tabs>
          <w:tab w:val="left" w:pos="5760"/>
        </w:tabs>
        <w:autoSpaceDE w:val="0"/>
        <w:autoSpaceDN w:val="0"/>
        <w:adjustRightInd w:val="0"/>
        <w:spacing w:before="160" w:after="160" w:line="300" w:lineRule="auto"/>
        <w:ind w:left="720"/>
        <w:rPr>
          <w:rFonts w:ascii="Nirmala UI" w:hAnsi="Nirmala UI" w:cs="Nirmala UI"/>
          <w:b/>
          <w:bCs/>
        </w:rPr>
      </w:pPr>
      <w:r>
        <w:rPr>
          <w:rFonts w:ascii="Nirmala UI" w:hAnsi="Nirmala UI" w:cs="Nirmala UI"/>
          <w:b/>
          <w:bCs/>
        </w:rPr>
        <w:t>SELLER</w:t>
      </w:r>
      <w:r w:rsidR="006B1993" w:rsidRPr="00140520">
        <w:rPr>
          <w:rFonts w:ascii="Nirmala UI" w:hAnsi="Nirmala UI" w:cs="Nirmala UI"/>
          <w:b/>
          <w:bCs/>
        </w:rPr>
        <w:tab/>
      </w:r>
      <w:r w:rsidR="00FE11E2" w:rsidRPr="00140520">
        <w:rPr>
          <w:rFonts w:ascii="Nirmala UI" w:hAnsi="Nirmala UI" w:cs="Nirmala UI"/>
          <w:b/>
          <w:bCs/>
        </w:rPr>
        <w:t>PURCHASER</w:t>
      </w:r>
    </w:p>
    <w:p w14:paraId="16ADDDCB" w14:textId="77777777" w:rsidR="006B1993" w:rsidRPr="00E16014" w:rsidRDefault="006B1993" w:rsidP="006B1993">
      <w:pPr>
        <w:tabs>
          <w:tab w:val="left" w:pos="5760"/>
        </w:tabs>
        <w:autoSpaceDE w:val="0"/>
        <w:autoSpaceDN w:val="0"/>
        <w:adjustRightInd w:val="0"/>
        <w:spacing w:before="160" w:after="160" w:line="300" w:lineRule="auto"/>
        <w:rPr>
          <w:rFonts w:ascii="Nirmala UI" w:hAnsi="Nirmala UI" w:cs="Nirmala UI"/>
          <w:b/>
          <w:bCs/>
        </w:rPr>
      </w:pPr>
    </w:p>
    <w:p w14:paraId="272269A6" w14:textId="77777777" w:rsidR="006B1993" w:rsidRPr="00E16014" w:rsidRDefault="006B1993" w:rsidP="006B1993">
      <w:pPr>
        <w:tabs>
          <w:tab w:val="left" w:pos="5760"/>
        </w:tabs>
        <w:autoSpaceDE w:val="0"/>
        <w:autoSpaceDN w:val="0"/>
        <w:adjustRightInd w:val="0"/>
        <w:spacing w:before="160" w:after="160" w:line="300" w:lineRule="auto"/>
        <w:rPr>
          <w:rFonts w:ascii="Nirmala UI" w:hAnsi="Nirmala UI" w:cs="Nirmala UI"/>
          <w:b/>
          <w:bCs/>
        </w:rPr>
      </w:pPr>
    </w:p>
    <w:p w14:paraId="6E3BC1EB" w14:textId="77777777" w:rsidR="006B1993" w:rsidRPr="00E16014" w:rsidRDefault="006B1993" w:rsidP="006B1993">
      <w:pPr>
        <w:tabs>
          <w:tab w:val="left" w:pos="5760"/>
        </w:tabs>
        <w:autoSpaceDE w:val="0"/>
        <w:autoSpaceDN w:val="0"/>
        <w:adjustRightInd w:val="0"/>
        <w:spacing w:before="160" w:after="160" w:line="300" w:lineRule="auto"/>
        <w:rPr>
          <w:rFonts w:ascii="Nirmala UI" w:hAnsi="Nirmala UI" w:cs="Nirmala UI"/>
          <w:b/>
          <w:bCs/>
        </w:rPr>
      </w:pPr>
      <w:r w:rsidRPr="00E16014">
        <w:rPr>
          <w:rFonts w:ascii="Nirmala UI" w:hAnsi="Nirmala UI" w:cs="Nirmala UI"/>
          <w:b/>
          <w:bCs/>
        </w:rPr>
        <w:t>WITNESSES:</w:t>
      </w:r>
    </w:p>
    <w:p w14:paraId="058B528E" w14:textId="77777777" w:rsidR="006B1993" w:rsidRPr="00E16014" w:rsidRDefault="006B1993" w:rsidP="006B1993">
      <w:pPr>
        <w:tabs>
          <w:tab w:val="left" w:pos="3600"/>
        </w:tabs>
        <w:autoSpaceDE w:val="0"/>
        <w:autoSpaceDN w:val="0"/>
        <w:adjustRightInd w:val="0"/>
        <w:spacing w:before="160" w:after="160" w:line="300" w:lineRule="auto"/>
        <w:rPr>
          <w:rFonts w:ascii="Nirmala UI" w:hAnsi="Nirmala UI" w:cs="Nirmala UI"/>
          <w:b/>
          <w:bCs/>
        </w:rPr>
      </w:pPr>
    </w:p>
    <w:p w14:paraId="4CA44B69" w14:textId="4CEAC091" w:rsidR="00F63B83" w:rsidRPr="00E16014" w:rsidRDefault="006B1993" w:rsidP="006B1993">
      <w:pPr>
        <w:tabs>
          <w:tab w:val="left" w:pos="4320"/>
        </w:tabs>
        <w:rPr>
          <w:rFonts w:ascii="Nirmala UI" w:hAnsi="Nirmala UI" w:cs="Nirmala UI"/>
        </w:rPr>
      </w:pPr>
      <w:r w:rsidRPr="00E16014">
        <w:rPr>
          <w:rFonts w:ascii="Nirmala UI" w:hAnsi="Nirmala UI" w:cs="Nirmala UI"/>
          <w:b/>
          <w:bCs/>
        </w:rPr>
        <w:t>1.</w:t>
      </w:r>
      <w:r w:rsidRPr="00E16014">
        <w:rPr>
          <w:rFonts w:ascii="Nirmala UI" w:hAnsi="Nirmala UI" w:cs="Nirmala UI"/>
          <w:b/>
          <w:bCs/>
        </w:rPr>
        <w:tab/>
        <w:t>2.</w:t>
      </w:r>
    </w:p>
    <w:sectPr w:rsidR="00F63B83" w:rsidRPr="00E16014" w:rsidSect="0044759E">
      <w:pgSz w:w="11906" w:h="16838" w:code="9"/>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20637" w14:textId="77777777" w:rsidR="006051D6" w:rsidRDefault="006051D6">
      <w:pPr>
        <w:spacing w:after="0" w:line="240" w:lineRule="auto"/>
      </w:pPr>
      <w:r>
        <w:separator/>
      </w:r>
    </w:p>
  </w:endnote>
  <w:endnote w:type="continuationSeparator" w:id="0">
    <w:p w14:paraId="14B67309" w14:textId="77777777" w:rsidR="006051D6" w:rsidRDefault="00605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2BBA6" w14:textId="77777777" w:rsidR="00A45D06" w:rsidRDefault="00A45D06">
    <w:pPr>
      <w:pStyle w:val="Footer"/>
      <w:jc w:val="right"/>
    </w:pPr>
  </w:p>
  <w:p w14:paraId="1315DA13" w14:textId="77777777" w:rsidR="00A45D06" w:rsidRDefault="00A45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98D7" w14:textId="77777777" w:rsidR="006051D6" w:rsidRDefault="006051D6">
      <w:pPr>
        <w:spacing w:after="0" w:line="240" w:lineRule="auto"/>
      </w:pPr>
      <w:r>
        <w:separator/>
      </w:r>
    </w:p>
  </w:footnote>
  <w:footnote w:type="continuationSeparator" w:id="0">
    <w:p w14:paraId="01FDE955" w14:textId="77777777" w:rsidR="006051D6" w:rsidRDefault="00605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8013" w14:textId="46EEDD2C" w:rsidR="00A45D06" w:rsidRDefault="00000000">
    <w:pPr>
      <w:pStyle w:val="Header"/>
    </w:pPr>
    <w:sdt>
      <w:sdtPr>
        <w:id w:val="7676792"/>
        <w:docPartObj>
          <w:docPartGallery w:val="Page Numbers (Margins)"/>
          <w:docPartUnique/>
        </w:docPartObj>
      </w:sdtPr>
      <w:sdtContent>
        <w:r w:rsidR="006B1993">
          <w:rPr>
            <w:noProof/>
            <w:lang w:eastAsia="zh-TW"/>
          </w:rPr>
          <mc:AlternateContent>
            <mc:Choice Requires="wps">
              <w:drawing>
                <wp:anchor distT="0" distB="0" distL="114300" distR="114300" simplePos="0" relativeHeight="251657216" behindDoc="0" locked="0" layoutInCell="0" allowOverlap="1" wp14:anchorId="64EA503E" wp14:editId="0A99BCDB">
                  <wp:simplePos x="0" y="0"/>
                  <wp:positionH relativeFrom="rightMargin">
                    <wp:align>center</wp:align>
                  </wp:positionH>
                  <wp:positionV relativeFrom="margin">
                    <wp:align>bottom</wp:align>
                  </wp:positionV>
                  <wp:extent cx="513080" cy="2183130"/>
                  <wp:effectExtent l="0" t="0" r="4445" b="0"/>
                  <wp:wrapNone/>
                  <wp:docPr id="28831065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308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4C8C0" w14:textId="77777777" w:rsidR="00A45D06" w:rsidRPr="00D110DF" w:rsidRDefault="00000000">
                              <w:pPr>
                                <w:rPr>
                                  <w:rFonts w:ascii="Times New Roman" w:hAnsi="Times New Roman" w:cs="Times New Roman"/>
                                </w:rPr>
                              </w:pPr>
                              <w:r w:rsidRPr="00E20339">
                                <w:rPr>
                                  <w:rFonts w:ascii="Times New Roman" w:hAnsi="Times New Roman" w:cs="Times New Roman"/>
                                </w:rPr>
                                <w:t>Page</w:t>
                              </w:r>
                              <w:r w:rsidRPr="00E20339">
                                <w:rPr>
                                  <w:rFonts w:ascii="Times New Roman" w:hAnsi="Times New Roman" w:cs="Times New Roman"/>
                                </w:rPr>
                                <w:fldChar w:fldCharType="begin"/>
                              </w:r>
                              <w:r w:rsidRPr="00E20339">
                                <w:rPr>
                                  <w:rFonts w:ascii="Times New Roman" w:hAnsi="Times New Roman" w:cs="Times New Roman"/>
                                </w:rPr>
                                <w:instrText xml:space="preserve"> PAGE    \* MERGEFORMAT </w:instrText>
                              </w:r>
                              <w:r w:rsidRPr="00E20339">
                                <w:rPr>
                                  <w:rFonts w:ascii="Times New Roman" w:hAnsi="Times New Roman" w:cs="Times New Roman"/>
                                </w:rPr>
                                <w:fldChar w:fldCharType="separate"/>
                              </w:r>
                              <w:r w:rsidRPr="00B2776C">
                                <w:rPr>
                                  <w:rFonts w:ascii="Times New Roman" w:hAnsi="Times New Roman" w:cs="Times New Roman"/>
                                  <w:noProof/>
                                  <w:sz w:val="44"/>
                                  <w:szCs w:val="44"/>
                                </w:rPr>
                                <w:t>3</w:t>
                              </w:r>
                              <w:r w:rsidRPr="00E20339">
                                <w:rPr>
                                  <w:rFonts w:ascii="Times New Roman" w:hAnsi="Times New Roman" w:cs="Times New Roman"/>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4EA503E" id="Rectangle 1" o:spid="_x0000_s1026" style="position:absolute;margin-left:0;margin-top:0;width:40.4pt;height:171.9pt;z-index:25165721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" o:allowincell="f" filled="f" stroked="f">
                  <v:textbox style="layout-flow:vertical;mso-layout-flow-alt:bottom-to-top;mso-fit-shape-to-text:t">
                    <w:txbxContent>
                      <w:p w14:paraId="2704C8C0" w14:textId="77777777" w:rsidR="00A45D06" w:rsidRPr="00D110DF" w:rsidRDefault="00000000">
                        <w:pPr>
                          <w:rPr>
                            <w:rFonts w:ascii="Times New Roman" w:hAnsi="Times New Roman" w:cs="Times New Roman"/>
                          </w:rPr>
                        </w:pPr>
                        <w:r w:rsidRPr="00E20339">
                          <w:rPr>
                            <w:rFonts w:ascii="Times New Roman" w:hAnsi="Times New Roman" w:cs="Times New Roman"/>
                          </w:rPr>
                          <w:t>Page</w:t>
                        </w:r>
                        <w:r w:rsidRPr="00E20339">
                          <w:rPr>
                            <w:rFonts w:ascii="Times New Roman" w:hAnsi="Times New Roman" w:cs="Times New Roman"/>
                          </w:rPr>
                          <w:fldChar w:fldCharType="begin"/>
                        </w:r>
                        <w:r w:rsidRPr="00E20339">
                          <w:rPr>
                            <w:rFonts w:ascii="Times New Roman" w:hAnsi="Times New Roman" w:cs="Times New Roman"/>
                          </w:rPr>
                          <w:instrText xml:space="preserve"> PAGE    \* MERGEFORMAT </w:instrText>
                        </w:r>
                        <w:r w:rsidRPr="00E20339">
                          <w:rPr>
                            <w:rFonts w:ascii="Times New Roman" w:hAnsi="Times New Roman" w:cs="Times New Roman"/>
                          </w:rPr>
                          <w:fldChar w:fldCharType="separate"/>
                        </w:r>
                        <w:r w:rsidRPr="00B2776C">
                          <w:rPr>
                            <w:rFonts w:ascii="Times New Roman" w:hAnsi="Times New Roman" w:cs="Times New Roman"/>
                            <w:noProof/>
                            <w:sz w:val="44"/>
                            <w:szCs w:val="44"/>
                          </w:rPr>
                          <w:t>3</w:t>
                        </w:r>
                        <w:r w:rsidRPr="00E20339">
                          <w:rPr>
                            <w:rFonts w:ascii="Times New Roman" w:hAnsi="Times New Roman" w:cs="Times New Roman"/>
                          </w:rPr>
                          <w:fldChar w:fldCharType="end"/>
                        </w:r>
                      </w:p>
                    </w:txbxContent>
                  </v:textbox>
                  <w10:wrap anchorx="margin" anchory="margin"/>
                </v:rect>
              </w:pict>
            </mc:Fallback>
          </mc:AlternateConten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rPr>
      <w:id w:val="7676785"/>
      <w:docPartObj>
        <w:docPartGallery w:val="Page Numbers (Margins)"/>
        <w:docPartUnique/>
      </w:docPartObj>
    </w:sdtPr>
    <w:sdtContent>
      <w:p w14:paraId="1486C15F" w14:textId="17CA6D2F" w:rsidR="00A45D06" w:rsidRPr="002774D8" w:rsidRDefault="006B1993" w:rsidP="00AD7AAD">
        <w:pPr>
          <w:pStyle w:val="Header"/>
          <w:jc w:val="center"/>
          <w:rPr>
            <w:rFonts w:ascii="Bookman Old Style" w:hAnsi="Bookman Old Style"/>
          </w:rPr>
        </w:pPr>
        <w:r>
          <w:rPr>
            <w:rFonts w:ascii="Bookman Old Style" w:hAnsi="Bookman Old Style"/>
            <w:noProof/>
            <w:lang w:eastAsia="zh-TW"/>
          </w:rPr>
          <mc:AlternateContent>
            <mc:Choice Requires="wps">
              <w:drawing>
                <wp:anchor distT="0" distB="0" distL="114300" distR="114300" simplePos="0" relativeHeight="251658240" behindDoc="0" locked="0" layoutInCell="0" allowOverlap="1" wp14:anchorId="0C154500" wp14:editId="4ECFDFD2">
                  <wp:simplePos x="0" y="0"/>
                  <wp:positionH relativeFrom="rightMargin">
                    <wp:align>center</wp:align>
                  </wp:positionH>
                  <wp:positionV relativeFrom="margin">
                    <wp:align>bottom</wp:align>
                  </wp:positionV>
                  <wp:extent cx="519430" cy="2183130"/>
                  <wp:effectExtent l="0" t="0" r="4445" b="0"/>
                  <wp:wrapNone/>
                  <wp:docPr id="13849019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4766F" w14:textId="77777777" w:rsidR="00A45D06" w:rsidRPr="00AC7F4C" w:rsidRDefault="00000000">
                              <w:r>
                                <w:rPr>
                                  <w:rFonts w:asciiTheme="majorHAnsi" w:hAnsiTheme="majorHAnsi"/>
                                </w:rPr>
                                <w:t>Page</w:t>
                              </w:r>
                              <w:r>
                                <w:fldChar w:fldCharType="begin"/>
                              </w:r>
                              <w:r>
                                <w:instrText xml:space="preserve"> PAGE    \* MERGEFORMAT </w:instrText>
                              </w:r>
                              <w:r>
                                <w:fldChar w:fldCharType="separate"/>
                              </w:r>
                              <w:r w:rsidRPr="0083133F">
                                <w:rPr>
                                  <w:rFonts w:asciiTheme="majorHAnsi" w:hAnsiTheme="majorHAnsi"/>
                                  <w:noProof/>
                                  <w:sz w:val="44"/>
                                  <w:szCs w:val="44"/>
                                </w:rPr>
                                <w:t>1</w:t>
                              </w:r>
                              <w:r>
                                <w:rPr>
                                  <w:rFonts w:asciiTheme="majorHAnsi" w:hAnsiTheme="majorHAnsi"/>
                                  <w:noProof/>
                                  <w:sz w:val="44"/>
                                  <w:szCs w:val="44"/>
                                </w:rPr>
                                <w:fldChar w:fldCharType="end"/>
                              </w:r>
                              <w:r>
                                <w:t xml:space="preserve"> of </w:t>
                              </w:r>
                              <w:r>
                                <w:fldChar w:fldCharType="begin"/>
                              </w:r>
                              <w:r>
                                <w:instrText xml:space="preserve"> NUMPAGES  </w:instrText>
                              </w:r>
                              <w:r>
                                <w:fldChar w:fldCharType="separate"/>
                              </w:r>
                              <w:r>
                                <w:rPr>
                                  <w:noProof/>
                                </w:rPr>
                                <w:t>6</w:t>
                              </w:r>
                              <w:r>
                                <w:rPr>
                                  <w:noProof/>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0C154500" id="Rectangle 2" o:spid="_x0000_s1027" style="position:absolute;left:0;text-align:left;margin-left:0;margin-top:0;width:40.9pt;height:171.9pt;z-index:251658240;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" o:allowincell="f" filled="f" stroked="f">
                  <v:textbox style="layout-flow:vertical;mso-layout-flow-alt:bottom-to-top;mso-fit-shape-to-text:t">
                    <w:txbxContent>
                      <w:p w14:paraId="0454766F" w14:textId="77777777" w:rsidR="00A45D06" w:rsidRPr="00AC7F4C" w:rsidRDefault="00000000">
                        <w:r>
                          <w:rPr>
                            <w:rFonts w:asciiTheme="majorHAnsi" w:hAnsiTheme="majorHAnsi"/>
                          </w:rPr>
                          <w:t>Page</w:t>
                        </w:r>
                        <w:r>
                          <w:fldChar w:fldCharType="begin"/>
                        </w:r>
                        <w:r>
                          <w:instrText xml:space="preserve"> PAGE    \* MERGEFORMAT </w:instrText>
                        </w:r>
                        <w:r>
                          <w:fldChar w:fldCharType="separate"/>
                        </w:r>
                        <w:r w:rsidRPr="0083133F">
                          <w:rPr>
                            <w:rFonts w:asciiTheme="majorHAnsi" w:hAnsiTheme="majorHAnsi"/>
                            <w:noProof/>
                            <w:sz w:val="44"/>
                            <w:szCs w:val="44"/>
                          </w:rPr>
                          <w:t>1</w:t>
                        </w:r>
                        <w:r>
                          <w:rPr>
                            <w:rFonts w:asciiTheme="majorHAnsi" w:hAnsiTheme="majorHAnsi"/>
                            <w:noProof/>
                            <w:sz w:val="44"/>
                            <w:szCs w:val="44"/>
                          </w:rPr>
                          <w:fldChar w:fldCharType="end"/>
                        </w:r>
                        <w:r>
                          <w:t xml:space="preserve"> of </w:t>
                        </w:r>
                        <w:r>
                          <w:fldChar w:fldCharType="begin"/>
                        </w:r>
                        <w:r>
                          <w:instrText xml:space="preserve"> NUMPAGES  </w:instrText>
                        </w:r>
                        <w:r>
                          <w:fldChar w:fldCharType="separate"/>
                        </w:r>
                        <w:r>
                          <w:rPr>
                            <w:noProof/>
                          </w:rPr>
                          <w:t>6</w:t>
                        </w:r>
                        <w:r>
                          <w:rPr>
                            <w:noProof/>
                          </w:rPr>
                          <w:fldChar w:fldCharType="end"/>
                        </w:r>
                      </w:p>
                    </w:txbxContent>
                  </v:textbox>
                  <w10:wrap anchorx="margin" anchory="margin"/>
                </v:rect>
              </w:pict>
            </mc:Fallback>
          </mc:AlternateContent>
        </w:r>
      </w:p>
    </w:sdtContent>
  </w:sdt>
  <w:p w14:paraId="10B520C6" w14:textId="77777777" w:rsidR="00A45D06" w:rsidRDefault="00A45D06" w:rsidP="002774D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DA71142"/>
    <w:multiLevelType w:val="multilevel"/>
    <w:tmpl w:val="E7E0179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670643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993"/>
    <w:rsid w:val="00007606"/>
    <w:rsid w:val="00037CB0"/>
    <w:rsid w:val="000414A2"/>
    <w:rsid w:val="00054766"/>
    <w:rsid w:val="0009181C"/>
    <w:rsid w:val="000D60A8"/>
    <w:rsid w:val="000F005F"/>
    <w:rsid w:val="000F5CDE"/>
    <w:rsid w:val="00105314"/>
    <w:rsid w:val="001211A1"/>
    <w:rsid w:val="00140520"/>
    <w:rsid w:val="00142DBF"/>
    <w:rsid w:val="00155FD0"/>
    <w:rsid w:val="001B1AA9"/>
    <w:rsid w:val="001C6D84"/>
    <w:rsid w:val="001F325C"/>
    <w:rsid w:val="001F7554"/>
    <w:rsid w:val="00201E65"/>
    <w:rsid w:val="00201EBB"/>
    <w:rsid w:val="00207EE8"/>
    <w:rsid w:val="00217EB4"/>
    <w:rsid w:val="00237FE4"/>
    <w:rsid w:val="002523FB"/>
    <w:rsid w:val="00260FD8"/>
    <w:rsid w:val="00287139"/>
    <w:rsid w:val="002B55EA"/>
    <w:rsid w:val="002B6390"/>
    <w:rsid w:val="002E5F0D"/>
    <w:rsid w:val="002E6CE5"/>
    <w:rsid w:val="0032399C"/>
    <w:rsid w:val="00344A6D"/>
    <w:rsid w:val="00345F53"/>
    <w:rsid w:val="0035516C"/>
    <w:rsid w:val="00372191"/>
    <w:rsid w:val="00387DCB"/>
    <w:rsid w:val="00391B8E"/>
    <w:rsid w:val="003A2EFF"/>
    <w:rsid w:val="003C16B0"/>
    <w:rsid w:val="003D67CD"/>
    <w:rsid w:val="003E4397"/>
    <w:rsid w:val="003E7E16"/>
    <w:rsid w:val="003F125D"/>
    <w:rsid w:val="003F6B3C"/>
    <w:rsid w:val="00405818"/>
    <w:rsid w:val="00421738"/>
    <w:rsid w:val="00424A79"/>
    <w:rsid w:val="00425818"/>
    <w:rsid w:val="00431C21"/>
    <w:rsid w:val="0044759E"/>
    <w:rsid w:val="00447902"/>
    <w:rsid w:val="00453C2E"/>
    <w:rsid w:val="00490643"/>
    <w:rsid w:val="004E2114"/>
    <w:rsid w:val="00514D82"/>
    <w:rsid w:val="00520DA4"/>
    <w:rsid w:val="005434A2"/>
    <w:rsid w:val="00553867"/>
    <w:rsid w:val="00553F6E"/>
    <w:rsid w:val="00584B6E"/>
    <w:rsid w:val="0058504E"/>
    <w:rsid w:val="00597705"/>
    <w:rsid w:val="005C6500"/>
    <w:rsid w:val="005D1BAD"/>
    <w:rsid w:val="005E19E1"/>
    <w:rsid w:val="005E6EA4"/>
    <w:rsid w:val="005F6A88"/>
    <w:rsid w:val="006050D9"/>
    <w:rsid w:val="006051D6"/>
    <w:rsid w:val="00606E1F"/>
    <w:rsid w:val="00620D3B"/>
    <w:rsid w:val="00643859"/>
    <w:rsid w:val="0064553A"/>
    <w:rsid w:val="0065078D"/>
    <w:rsid w:val="0066047A"/>
    <w:rsid w:val="006B1993"/>
    <w:rsid w:val="006B4676"/>
    <w:rsid w:val="006C0778"/>
    <w:rsid w:val="006C62CF"/>
    <w:rsid w:val="006E0BDC"/>
    <w:rsid w:val="006F414B"/>
    <w:rsid w:val="00703BEF"/>
    <w:rsid w:val="00710499"/>
    <w:rsid w:val="0071568F"/>
    <w:rsid w:val="00722BE5"/>
    <w:rsid w:val="00725C17"/>
    <w:rsid w:val="00731A3F"/>
    <w:rsid w:val="00741DCB"/>
    <w:rsid w:val="00753511"/>
    <w:rsid w:val="007713AB"/>
    <w:rsid w:val="00782D1B"/>
    <w:rsid w:val="007845A5"/>
    <w:rsid w:val="007934CC"/>
    <w:rsid w:val="007C3254"/>
    <w:rsid w:val="007D4132"/>
    <w:rsid w:val="007E584D"/>
    <w:rsid w:val="007E6285"/>
    <w:rsid w:val="007F24F0"/>
    <w:rsid w:val="00805390"/>
    <w:rsid w:val="00805906"/>
    <w:rsid w:val="00821E18"/>
    <w:rsid w:val="00854560"/>
    <w:rsid w:val="008605B0"/>
    <w:rsid w:val="008765CB"/>
    <w:rsid w:val="00891E5F"/>
    <w:rsid w:val="00892355"/>
    <w:rsid w:val="008A7654"/>
    <w:rsid w:val="008C0232"/>
    <w:rsid w:val="008D6676"/>
    <w:rsid w:val="008E4CE6"/>
    <w:rsid w:val="008F6705"/>
    <w:rsid w:val="008F7CD0"/>
    <w:rsid w:val="009079AF"/>
    <w:rsid w:val="00954F2A"/>
    <w:rsid w:val="00955D97"/>
    <w:rsid w:val="009565D9"/>
    <w:rsid w:val="0096275C"/>
    <w:rsid w:val="00972597"/>
    <w:rsid w:val="00984367"/>
    <w:rsid w:val="009A1AE6"/>
    <w:rsid w:val="009E6BD7"/>
    <w:rsid w:val="00A33C29"/>
    <w:rsid w:val="00A45D06"/>
    <w:rsid w:val="00A661E7"/>
    <w:rsid w:val="00A66D05"/>
    <w:rsid w:val="00A91395"/>
    <w:rsid w:val="00AA2741"/>
    <w:rsid w:val="00AB2F69"/>
    <w:rsid w:val="00AC0F7A"/>
    <w:rsid w:val="00AD7A84"/>
    <w:rsid w:val="00AE1803"/>
    <w:rsid w:val="00AF20CC"/>
    <w:rsid w:val="00AF3B13"/>
    <w:rsid w:val="00B11BB0"/>
    <w:rsid w:val="00B16442"/>
    <w:rsid w:val="00B2729A"/>
    <w:rsid w:val="00B658F0"/>
    <w:rsid w:val="00B74FDC"/>
    <w:rsid w:val="00B83F34"/>
    <w:rsid w:val="00B90D72"/>
    <w:rsid w:val="00B928B8"/>
    <w:rsid w:val="00BA333F"/>
    <w:rsid w:val="00BC0CAF"/>
    <w:rsid w:val="00BC35E8"/>
    <w:rsid w:val="00BC3720"/>
    <w:rsid w:val="00BC4263"/>
    <w:rsid w:val="00BD02A0"/>
    <w:rsid w:val="00BF21D4"/>
    <w:rsid w:val="00BF3891"/>
    <w:rsid w:val="00C436F8"/>
    <w:rsid w:val="00C50152"/>
    <w:rsid w:val="00C55E97"/>
    <w:rsid w:val="00C66A3E"/>
    <w:rsid w:val="00C92258"/>
    <w:rsid w:val="00CA3381"/>
    <w:rsid w:val="00CA3F79"/>
    <w:rsid w:val="00CA4D45"/>
    <w:rsid w:val="00CB1026"/>
    <w:rsid w:val="00CD2E91"/>
    <w:rsid w:val="00CE62E2"/>
    <w:rsid w:val="00D041CF"/>
    <w:rsid w:val="00D055A5"/>
    <w:rsid w:val="00D756D0"/>
    <w:rsid w:val="00D972D2"/>
    <w:rsid w:val="00DC1604"/>
    <w:rsid w:val="00E01139"/>
    <w:rsid w:val="00E12C11"/>
    <w:rsid w:val="00E12C51"/>
    <w:rsid w:val="00E16014"/>
    <w:rsid w:val="00E4473F"/>
    <w:rsid w:val="00E46931"/>
    <w:rsid w:val="00EB35F3"/>
    <w:rsid w:val="00ED39E1"/>
    <w:rsid w:val="00EE470D"/>
    <w:rsid w:val="00F11BD7"/>
    <w:rsid w:val="00F23909"/>
    <w:rsid w:val="00F452DE"/>
    <w:rsid w:val="00F45757"/>
    <w:rsid w:val="00F55EFA"/>
    <w:rsid w:val="00F63B83"/>
    <w:rsid w:val="00F761D6"/>
    <w:rsid w:val="00F8591A"/>
    <w:rsid w:val="00F90ED5"/>
    <w:rsid w:val="00FA2523"/>
    <w:rsid w:val="00FB117B"/>
    <w:rsid w:val="00FC64D4"/>
    <w:rsid w:val="00FE11E2"/>
    <w:rsid w:val="00FF4CF5"/>
    <w:rsid w:val="00FF7B4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80276"/>
  <w15:chartTrackingRefBased/>
  <w15:docId w15:val="{886D1444-4F52-4FA1-8E33-CCEB15EE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irmala UI" w:eastAsiaTheme="minorHAnsi" w:hAnsi="Nirmala UI" w:cstheme="minorBidi"/>
        <w:kern w:val="2"/>
        <w:sz w:val="24"/>
        <w:szCs w:val="22"/>
        <w:lang w:val="en-IN" w:eastAsia="en-US" w:bidi="ar-SA"/>
        <w14:ligatures w14:val="standardContextual"/>
      </w:rPr>
    </w:rPrDefault>
    <w:pPrDefault>
      <w:pPr>
        <w:spacing w:before="220" w:after="2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993"/>
    <w:pPr>
      <w:spacing w:before="0" w:after="200" w:line="276" w:lineRule="auto"/>
    </w:pPr>
    <w:rPr>
      <w:rFonts w:asciiTheme="minorHAnsi" w:hAnsiTheme="minorHAnsi"/>
      <w:kern w:val="0"/>
      <w:sz w:val="22"/>
      <w:lang w:val="en-US"/>
      <w14:ligatures w14:val="none"/>
    </w:rPr>
  </w:style>
  <w:style w:type="paragraph" w:styleId="Heading1">
    <w:name w:val="heading 1"/>
    <w:basedOn w:val="Normal"/>
    <w:next w:val="Normal"/>
    <w:link w:val="Heading1Char"/>
    <w:uiPriority w:val="9"/>
    <w:qFormat/>
    <w:rsid w:val="006B1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9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B1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99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99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B199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B19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6B19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B19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B19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1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9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9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19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1993"/>
    <w:rPr>
      <w:i/>
      <w:iCs/>
      <w:color w:val="404040" w:themeColor="text1" w:themeTint="BF"/>
    </w:rPr>
  </w:style>
  <w:style w:type="paragraph" w:styleId="ListParagraph">
    <w:name w:val="List Paragraph"/>
    <w:basedOn w:val="Normal"/>
    <w:uiPriority w:val="34"/>
    <w:qFormat/>
    <w:rsid w:val="006B1993"/>
    <w:pPr>
      <w:ind w:left="720"/>
      <w:contextualSpacing/>
    </w:pPr>
  </w:style>
  <w:style w:type="character" w:styleId="IntenseEmphasis">
    <w:name w:val="Intense Emphasis"/>
    <w:basedOn w:val="DefaultParagraphFont"/>
    <w:uiPriority w:val="21"/>
    <w:qFormat/>
    <w:rsid w:val="006B1993"/>
    <w:rPr>
      <w:i/>
      <w:iCs/>
      <w:color w:val="2F5496" w:themeColor="accent1" w:themeShade="BF"/>
    </w:rPr>
  </w:style>
  <w:style w:type="paragraph" w:styleId="IntenseQuote">
    <w:name w:val="Intense Quote"/>
    <w:basedOn w:val="Normal"/>
    <w:next w:val="Normal"/>
    <w:link w:val="IntenseQuoteChar"/>
    <w:uiPriority w:val="30"/>
    <w:qFormat/>
    <w:rsid w:val="006B1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993"/>
    <w:rPr>
      <w:i/>
      <w:iCs/>
      <w:color w:val="2F5496" w:themeColor="accent1" w:themeShade="BF"/>
    </w:rPr>
  </w:style>
  <w:style w:type="character" w:styleId="IntenseReference">
    <w:name w:val="Intense Reference"/>
    <w:basedOn w:val="DefaultParagraphFont"/>
    <w:uiPriority w:val="32"/>
    <w:qFormat/>
    <w:rsid w:val="006B1993"/>
    <w:rPr>
      <w:b/>
      <w:bCs/>
      <w:smallCaps/>
      <w:color w:val="2F5496" w:themeColor="accent1" w:themeShade="BF"/>
      <w:spacing w:val="5"/>
    </w:rPr>
  </w:style>
  <w:style w:type="table" w:styleId="TableGrid">
    <w:name w:val="Table Grid"/>
    <w:basedOn w:val="TableNormal"/>
    <w:uiPriority w:val="59"/>
    <w:rsid w:val="006B1993"/>
    <w:pPr>
      <w:spacing w:before="0" w:after="0" w:line="240" w:lineRule="auto"/>
    </w:pPr>
    <w:rPr>
      <w:rFonts w:asciiTheme="minorHAnsi" w:hAnsiTheme="minorHAnsi"/>
      <w:kern w:val="0"/>
      <w:sz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19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993"/>
    <w:rPr>
      <w:rFonts w:asciiTheme="minorHAnsi" w:hAnsiTheme="minorHAnsi"/>
      <w:kern w:val="0"/>
      <w:sz w:val="22"/>
      <w:lang w:val="en-US"/>
      <w14:ligatures w14:val="none"/>
    </w:rPr>
  </w:style>
  <w:style w:type="paragraph" w:styleId="Footer">
    <w:name w:val="footer"/>
    <w:basedOn w:val="Normal"/>
    <w:link w:val="FooterChar"/>
    <w:uiPriority w:val="99"/>
    <w:unhideWhenUsed/>
    <w:rsid w:val="006B19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993"/>
    <w:rPr>
      <w:rFonts w:asciiTheme="minorHAnsi" w:hAnsiTheme="minorHAnsi"/>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10</Pages>
  <Words>2531</Words>
  <Characters>14429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SriKrishna C</dc:creator>
  <cp:keywords/>
  <dc:description/>
  <cp:lastModifiedBy>SriKrishna C</cp:lastModifiedBy>
  <cp:revision>64</cp:revision>
  <cp:lastPrinted>2025-05-21T02:51:00Z</cp:lastPrinted>
  <dcterms:created xsi:type="dcterms:W3CDTF">2025-03-24T13:15:00Z</dcterms:created>
  <dcterms:modified xsi:type="dcterms:W3CDTF">2026-01-26T07:47:00Z</dcterms:modified>
</cp:coreProperties>
</file>