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824823" w:rsidRPr="00315DFD" w:rsidRDefault="00315DFD" w:rsidP="00315DFD">
      <w:pPr>
        <w:pStyle w:val="Title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-679862</wp:posOffset>
                </wp:positionH>
                <wp:positionV relativeFrom="paragraph">
                  <wp:posOffset>-570016</wp:posOffset>
                </wp:positionV>
                <wp:extent cx="6068291" cy="498764"/>
                <wp:effectExtent l="0" t="0" r="27940" b="158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8291" cy="498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5DFD" w:rsidRPr="00315DFD" w:rsidRDefault="00315DFD" w:rsidP="00315DFD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48"/>
                              </w:rPr>
                            </w:pPr>
                            <w:r w:rsidRPr="00315DFD">
                              <w:rPr>
                                <w:rFonts w:ascii="Georgia" w:hAnsi="Georgia"/>
                                <w:b/>
                                <w:sz w:val="48"/>
                              </w:rPr>
                              <w:t>Nordische Energy Systems Pvt.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3.55pt;margin-top:-44.9pt;width:477.8pt;height:3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kkckwIAALIFAAAOAAAAZHJzL2Uyb0RvYy54bWysVE1PGzEQvVfqf7B8L5uEECBig9KgVJUQ&#10;oCYVZ8drEwvb49pOdtNf37F3EwLlQtXL7tjz5ut5Zq6uG6PJVvigwJa0f9KjRFgOlbJPJf25nH+5&#10;oCREZiumwYqS7kSg15PPn65qNxYDWIOuhCfoxIZx7Uq6jtGNiyLwtTAsnIATFpUSvGERj/6pqDyr&#10;0bvRxaDXGxU1+Mp54CIEvL1plXSS/UspeLyXMohIdEkxt5i/Pn9X6VtMrtj4yTO3VrxLg/1DFoYp&#10;i0EPrm5YZGTj1V+ujOIeAsh4wsEUIKXiIteA1fR7b6pZrJkTuRYkJ7gDTeH/ueV32wdPVFXSU0os&#10;M/hES9FE8hUacprYqV0YI2jhEBYbvMZX3t8HvExFN9Kb9MdyCOqR592B2+SM4+WoN7oYXPYp4agb&#10;Xl6cj4bJTfFi7XyI3wQYkoSSeny7TCnb3obYQveQFCyAVtVcaZ0PqV/ETHuyZfjSOuYc0fkrlLak&#10;xkxOz3rZ8Stdcn2wX2nGn7v0jlDoT9sUTuTO6tJKDLVMZCnutEgYbX8IicxmQt7JkXEu7CHPjE4o&#10;iRV9xLDDv2T1EeO2DrTIkcHGg7FRFnzL0mtqq+c9tbLF4xse1Z3E2KyarnNWUO2wcTy0gxccnysk&#10;+paF+MA8Thr2Cm6PeI8fqQFfBzqJkjX43+/dJzwOAGopqXFySxp+bZgXlOjvFkfjsj8cplHPh+HZ&#10;+QAP/lizOtbYjZkBtgx2JmaXxYSPei9KD+YRl8w0RUUVsxxjlzTuxVls9wkuKS6m0wzC4XYs3tqF&#10;48l1ojc12LJ5ZN51DR5xNO5gP+Ns/KbPW2yytDDdRJAqD0EiuGW1Ix4XQx6jbomlzXN8zqiXVTv5&#10;AwAA//8DAFBLAwQUAAYACAAAACEAh/iftd4AAAAMAQAADwAAAGRycy9kb3ducmV2LnhtbEyPzU7D&#10;MBCE70i8g7VI3Fon/LohTgWocOFEQZy3sWtbxHZku2l4e7YnuO1oPs3OtOvZD2zSKbsYJNTLCpgO&#10;fVQuGAmfHy8LASwXDAqHGLSEH51h3Z2ftdioeAzvetoWwygk5AYl2FLGhvPcW+0xL+OoA3n7mDwW&#10;kslwlfBI4X7gV1V1xz26QB8sjvrZ6v57e/ASNk9mZXqByW6Ecm6av/Zv5lXKy4v58QFY0XP5g+FU&#10;n6pDR5128RBUZoOERV3d18TSJVY0ghBxI26B7U5efQ28a/n/Ed0vAAAA//8DAFBLAQItABQABgAI&#10;AAAAIQC2gziS/gAAAOEBAAATAAAAAAAAAAAAAAAAAAAAAABbQ29udGVudF9UeXBlc10ueG1sUEsB&#10;Ai0AFAAGAAgAAAAhADj9If/WAAAAlAEAAAsAAAAAAAAAAAAAAAAALwEAAF9yZWxzLy5yZWxzUEsB&#10;Ai0AFAAGAAgAAAAhAF4aSRyTAgAAsgUAAA4AAAAAAAAAAAAAAAAALgIAAGRycy9lMm9Eb2MueG1s&#10;UEsBAi0AFAAGAAgAAAAhAIf4n7XeAAAADAEAAA8AAAAAAAAAAAAAAAAA7QQAAGRycy9kb3ducmV2&#10;LnhtbFBLBQYAAAAABAAEAPMAAAD4BQAAAAA=&#10;" fillcolor="white [3201]" strokeweight=".5pt">
                <v:textbox>
                  <w:txbxContent>
                    <w:p w:rsidR="00315DFD" w:rsidRPr="00315DFD" w:rsidRDefault="00315DFD" w:rsidP="00315DFD">
                      <w:pPr>
                        <w:jc w:val="center"/>
                        <w:rPr>
                          <w:rFonts w:ascii="Georgia" w:hAnsi="Georgia"/>
                          <w:b/>
                          <w:sz w:val="48"/>
                        </w:rPr>
                      </w:pPr>
                      <w:r w:rsidRPr="00315DFD">
                        <w:rPr>
                          <w:rFonts w:ascii="Georgia" w:hAnsi="Georgia"/>
                          <w:b/>
                          <w:sz w:val="48"/>
                        </w:rPr>
                        <w:t>Nordische Energy Systems Pvt.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-1083310</wp:posOffset>
                </wp:positionH>
                <wp:positionV relativeFrom="paragraph">
                  <wp:posOffset>-831850</wp:posOffset>
                </wp:positionV>
                <wp:extent cx="7671459" cy="855023"/>
                <wp:effectExtent l="95250" t="38100" r="62865" b="1168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59" cy="85502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200DF" id="Rectangle 2" o:spid="_x0000_s1026" style="position:absolute;margin-left:-85.3pt;margin-top:-65.5pt;width:604.05pt;height:6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mid7AIAAHkGAAAOAAAAZHJzL2Uyb0RvYy54bWysVd1P2zAQf5+0/8Hy+0hTWigVKapATJMY&#10;VJSJZ9exG2uO7dlu0+6v39lOQsbQkKa9pHfn+/zdRy+vDrVEe2ad0KrA+ckII6aoLoXaFvjb0+2n&#10;GUbOE1USqRUr8JE5fLX4+OGyMXM21pWWJbMInCg3b0yBK+/NPMscrVhN3Ik2TMEj17YmHli7zUpL&#10;GvBey2w8Gp1ljbalsZoy50B6kx7xIvrnnFH/wLljHskCQ24+fm38bsI3W1yS+dYSUwnapkH+IYua&#10;CAVBe1c3xBO0s+IPV7WgVjvN/QnVdaY5F5TFGqCafPSqmnVFDIu1ADjO9DC5/+eW3u9XFomywGOM&#10;FKmhRY8AGlFbydA4wNMYNwettVnZlnNAhloP3NbhF6pAhwjpsYeUHTyiIDw/O88n0wuMKLzNptPR&#10;+DQ4zV6sjXX+M9M1CkSBLUSPSJL9nfNJtVMJwZyWorwVUkYmjAm7lhbtCTTYH8bRVO7qr7pMMhiS&#10;UdtmEMMwJPGsE0MmcdiCl5jXbwGkej9m3hY0MASnyZLFEYRCIk47z+y6Khu0kTv7SAD06QgSwagU&#10;ofTTWZ4YmM9AhsQRkVtYLG8xsto/C1/FoQg4B5cBmb78jST0e8JOmoqkQieDQlvtWKbukoncIM8s&#10;NDy1OFL+KFkIJdUj4zAp0NQ8BulhS4EIpUz5DoyoHcw4tKo3PH3fsNUPpimp3jj19q9Re4sYWSvf&#10;G9dCaftWdNmnzJM+4DGoO5AbXR5hSQD/OOTO0FsBuN8R51fEwrmANsEJ9A/w4VI3BdYthVGl7c+3&#10;5EEfthheMWrg/BTY/dgRyzCSXxTs90U+mYR7FZnJ9HwMjB2+bIYvaldfa1iAHI6toZEM+l52JLe6&#10;foZLuQxR4YkoCrELTMNgJebap7MIt5ay5TKqwY0yxN+ptaFd18MMPR2eiTXtwnpY9XvdnSoyf7W3&#10;STf0Q+nlzmsu4lK/4NriDfctTmJ7i8MBHfJR6+UfY/ELAAD//wMAUEsDBBQABgAIAAAAIQARJP7J&#10;4gAAAAwBAAAPAAAAZHJzL2Rvd25yZXYueG1sTI/BTsMwDIbvSLxD5EnctqRUdFNpOm1IIGAaEt3E&#10;OWu8tqJxSpNt3duTnuBmy59+f3+2HEzLzti7xpKEaCaAIZVWN1RJ2O+epwtgzivSqrWEEq7oYJnf&#10;3mQq1fZCn3gufMVCCLlUSai971LOXVmjUW5mO6RwO9reKB/WvuK6V5cQblp+L0TCjWoofKhVh081&#10;lt/FyUh4e33fdOuoSsriahf852v74j+2Ut5NhtUjMI+D/4Nh1A/qkAengz2RdqyVMI3mIgnsOMVR&#10;qDUyIp4/ADtIiBPgecb/l8h/AQAA//8DAFBLAQItABQABgAIAAAAIQC2gziS/gAAAOEBAAATAAAA&#10;AAAAAAAAAAAAAAAAAABbQ29udGVudF9UeXBlc10ueG1sUEsBAi0AFAAGAAgAAAAhADj9If/WAAAA&#10;lAEAAAsAAAAAAAAAAAAAAAAALwEAAF9yZWxzLy5yZWxzUEsBAi0AFAAGAAgAAAAhAOD+aJ3sAgAA&#10;eQYAAA4AAAAAAAAAAAAAAAAALgIAAGRycy9lMm9Eb2MueG1sUEsBAi0AFAAGAAgAAAAhABEk/sni&#10;AAAADAEAAA8AAAAAAAAAAAAAAAAARgUAAGRycy9kb3ducmV2LnhtbFBLBQYAAAAABAAEAPMAAABV&#10;BgAAAAA=&#10;" fillcolor="#c8cae7 [671]" strokecolor="black [3213]">
                <v:stroke endcap="round"/>
                <v:shadow on="t" color="black" opacity="26214f" origin=".5,-.5" offset="-.74836mm,.74836mm"/>
              </v:rect>
            </w:pict>
          </mc:Fallback>
        </mc:AlternateContent>
      </w:r>
      <w:r w:rsidR="00421CA9" w:rsidRPr="00315DFD">
        <w:t>Clean Water from Sun</w:t>
      </w:r>
      <w:r>
        <w:t xml:space="preserve"> </w:t>
      </w:r>
      <w:r w:rsidR="00421CA9" w:rsidRPr="00315DFD">
        <w:t>&amp; Sand</w:t>
      </w:r>
    </w:p>
    <w:p w:rsidR="00824823" w:rsidRDefault="004172A6" w:rsidP="00315DFD">
      <w:pPr>
        <w:ind w:left="-18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2864987</wp:posOffset>
                </wp:positionH>
                <wp:positionV relativeFrom="paragraph">
                  <wp:posOffset>5966667</wp:posOffset>
                </wp:positionV>
                <wp:extent cx="1658679" cy="255181"/>
                <wp:effectExtent l="57150" t="19050" r="74930" b="882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79" cy="2551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E7FAC" id="Rectangle 7" o:spid="_x0000_s1026" style="position:absolute;margin-left:225.6pt;margin-top:469.8pt;width:130.6pt;height:2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7idQIAAIkFAAAOAAAAZHJzL2Uyb0RvYy54bWysVNtOGzEQfa/Uf7D8XjabEgIRGxSBqCoh&#10;QEDFs+O1E0u2x7WdbNKv79h7CVAkJNQXr2fnfnxmzi92RpOt8EGBrWh5NKJEWA61squK/nq6/nZK&#10;SYjM1kyDFRXdi0Av5l+/nDduJsawBl0LTzCIDbPGVXQdo5sVReBrYVg4AicsKiV4wyKKflXUnjUY&#10;3ehiPBqdFA342nngIgT8e9Uq6TzHl1LweCdlEJHoimJtMZ8+n8t0FvNzNlt55taKd2WwT1RhmLKY&#10;dAh1xSIjG6/+CWUU9xBAxiMOpgApFRe5B+ymHL3p5nHNnMi9IDjBDTCF/xeW327vPVF1RaeUWGbw&#10;iR4QNGZXWpBpgqdxYYZWj+7ed1LAa+p1J71JX+yC7DKk+wFSsYuE48/yZHJ6Mj2jhKNuPJmUp2UK&#10;Why8nQ/xhwBD0qWiHrNnJNn2JsTWtDdJyQJoVV8rrbOQaCIutSdbhg+8XPXBX1lp+ylHrDF5FgmA&#10;tuV8i3stUjxtH4RE5FKTueDM2UMxjHNhY19Qtk5uEksfHL9/7NjZJ1eR+Tw4jz92HjxyZrBxcDbK&#10;gn8vgB5Klq19j0Dbd4JgCfUeSeOhnabg+LXCt7thId4zj+ODg4YrId7hITU0FYXuRska/J/3/id7&#10;ZDVqKWlwHCsafm+YF5Tonxb5flYeH6f5zcLxZDpGwb/ULF9q7MZcAhKixOXjeL4m+6j7q/RgnnFz&#10;LFJWVDHLMXdFefS9cBnbNYG7h4vFIpvhzDoWb+yj4/2rJ24+7Z6Zdx2BI1L/FvrRZbM3PG5t03tY&#10;WGwiSJVJfsC1wxvnPY9Jt5vSQnkpZ6vDBp3/BQAA//8DAFBLAwQUAAYACAAAACEA5nHgTN4AAAAL&#10;AQAADwAAAGRycy9kb3ducmV2LnhtbEyP3U6DQBBG7018h82YeGPsAtJSkKWpRh/A6gMsMPxUdpaw&#10;C8W3d7yylzPz5cz58sNqBrHg5HpLCsJNAAKpsnVPrYKvz/fHPQjnNdV6sIQKftDBobi9yXVW2wt9&#10;4HLyrWAIuUwr6LwfMyld1aHRbmNHJL41djLa8zi1sp70heFmkFEQ7KTRPfGHTo/42mH1fZoNU2xj&#10;5hY9lmH8kpzPb832+LAodX+3Hp9BeFz9fxj+9FkdCnYq7Uy1E4OCeBtGHFWQPqU7EJxIwigGUfIm&#10;Sfcgi1xedyh+AQAA//8DAFBLAQItABQABgAIAAAAIQC2gziS/gAAAOEBAAATAAAAAAAAAAAAAAAA&#10;AAAAAABbQ29udGVudF9UeXBlc10ueG1sUEsBAi0AFAAGAAgAAAAhADj9If/WAAAAlAEAAAsAAAAA&#10;AAAAAAAAAAAALwEAAF9yZWxzLy5yZWxzUEsBAi0AFAAGAAgAAAAhAJmovuJ1AgAAiQUAAA4AAAAA&#10;AAAAAAAAAAAALgIAAGRycy9lMm9Eb2MueG1sUEsBAi0AFAAGAAgAAAAhAOZx4EzeAAAACwEAAA8A&#10;AAAAAAAAAAAAAAAAzwQAAGRycy9kb3ducmV2LnhtbFBLBQYAAAAABAAEAPMAAADaBQAAAAA=&#10;" fillcolor="white [3212]" strokecolor="white [3212]">
                <v:stroke endcap="round"/>
              </v:rect>
            </w:pict>
          </mc:Fallback>
        </mc:AlternateContent>
      </w:r>
      <w:r w:rsidR="00315DFD">
        <w:rPr>
          <w:noProof/>
          <w:lang w:val="en-IN" w:eastAsia="en-IN"/>
        </w:rPr>
        <w:drawing>
          <wp:inline distT="0" distB="0" distL="0" distR="0" wp14:anchorId="6341F0FB" wp14:editId="73C6BA47">
            <wp:extent cx="7753350" cy="6234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brochure_from_Nordische_Energy_Systems_Pvt._Ltd.png"/>
                    <pic:cNvPicPr/>
                  </pic:nvPicPr>
                  <pic:blipFill rotWithShape="1">
                    <a:blip r:embed="rId6"/>
                    <a:srcRect r="-867" b="27894"/>
                    <a:stretch/>
                  </pic:blipFill>
                  <pic:spPr bwMode="auto">
                    <a:xfrm>
                      <a:off x="0" y="0"/>
                      <a:ext cx="7817560" cy="6286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4823" w:rsidRPr="00315DFD" w:rsidRDefault="00421CA9" w:rsidP="00315DFD">
      <w:pPr>
        <w:pStyle w:val="Heading2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Who We Are</w:t>
      </w:r>
    </w:p>
    <w:p w:rsidR="00824823" w:rsidRPr="00315DFD" w:rsidRDefault="00421CA9" w:rsidP="00315DFD">
      <w:pPr>
        <w:pStyle w:val="ListParagraph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At Nordische Energy Systems, we pioneer off-grid desalination systems that use solar heat and sand (SiO₂) as a thermal energy storage battery. Our technology delivers up to 10,000</w:t>
      </w:r>
      <w:r w:rsidRPr="00315DFD">
        <w:rPr>
          <w:rFonts w:ascii="Georgia" w:hAnsi="Georgia"/>
        </w:rPr>
        <w:t xml:space="preserve"> liters of clean water/day with &gt;70% energy efficiency, designed for dry, remote, and energy-constrained regions.</w:t>
      </w:r>
    </w:p>
    <w:p w:rsidR="00824823" w:rsidRPr="00315DFD" w:rsidRDefault="00421CA9" w:rsidP="00315DFD">
      <w:pPr>
        <w:pStyle w:val="Heading2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lastRenderedPageBreak/>
        <w:t>Mission Statement</w:t>
      </w:r>
    </w:p>
    <w:p w:rsidR="00824823" w:rsidRPr="00315DFD" w:rsidRDefault="00421CA9" w:rsidP="00315DFD">
      <w:pPr>
        <w:pStyle w:val="ListParagraph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To develop accessible, scalable, and sustainable water purification technologies using natural thermal materials and renewab</w:t>
      </w:r>
      <w:r w:rsidRPr="00315DFD">
        <w:rPr>
          <w:rFonts w:ascii="Georgia" w:hAnsi="Georgia"/>
        </w:rPr>
        <w:t>le energy, enabling climate-resilient communities.</w:t>
      </w:r>
    </w:p>
    <w:p w:rsidR="00824823" w:rsidRPr="00315DFD" w:rsidRDefault="00421CA9" w:rsidP="00315DFD">
      <w:pPr>
        <w:pStyle w:val="Heading2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Technology Overview</w:t>
      </w:r>
    </w:p>
    <w:p w:rsidR="00824823" w:rsidRPr="00315DFD" w:rsidRDefault="00421CA9" w:rsidP="004172A6">
      <w:pPr>
        <w:pStyle w:val="ListParagraph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Our SiO₂ sand bed isn’t a filter – it's a thermal battery. It stores solar energy during the day and powers desalination even at night or on cloudy days.</w:t>
      </w:r>
      <w:r w:rsidRPr="00315DFD">
        <w:rPr>
          <w:rFonts w:ascii="Georgia" w:hAnsi="Georgia"/>
        </w:rPr>
        <w:br/>
      </w:r>
      <w:r w:rsidRPr="00315DFD">
        <w:rPr>
          <w:rFonts w:ascii="Segoe UI Symbol" w:hAnsi="Segoe UI Symbol" w:cs="Segoe UI Symbol"/>
        </w:rPr>
        <w:t>✔</w:t>
      </w:r>
      <w:r w:rsidRPr="00315DFD">
        <w:rPr>
          <w:rFonts w:ascii="Georgia" w:hAnsi="Georgia"/>
        </w:rPr>
        <w:t xml:space="preserve"> Zero chemicals</w:t>
      </w:r>
      <w:r w:rsidR="004172A6">
        <w:rPr>
          <w:rFonts w:ascii="Georgia" w:hAnsi="Georgia"/>
        </w:rPr>
        <w:t xml:space="preserve">                                                                                                </w:t>
      </w:r>
      <w:r w:rsidRPr="00315DFD">
        <w:rPr>
          <w:rFonts w:ascii="Georgia" w:hAnsi="Georgia"/>
        </w:rPr>
        <w:br/>
      </w:r>
      <w:r w:rsidRPr="00315DFD">
        <w:rPr>
          <w:rFonts w:ascii="Segoe UI Symbol" w:hAnsi="Segoe UI Symbol" w:cs="Segoe UI Symbol"/>
        </w:rPr>
        <w:t>✔</w:t>
      </w:r>
      <w:r w:rsidRPr="00315DFD">
        <w:rPr>
          <w:rFonts w:ascii="Georgia" w:hAnsi="Georgia"/>
        </w:rPr>
        <w:t xml:space="preserve"> Zero membran</w:t>
      </w:r>
      <w:r w:rsidRPr="00315DFD">
        <w:rPr>
          <w:rFonts w:ascii="Georgia" w:hAnsi="Georgia"/>
        </w:rPr>
        <w:t>es</w:t>
      </w:r>
      <w:r w:rsidRPr="00315DFD">
        <w:rPr>
          <w:rFonts w:ascii="Georgia" w:hAnsi="Georgia"/>
        </w:rPr>
        <w:br/>
      </w:r>
      <w:r w:rsidRPr="00315DFD">
        <w:rPr>
          <w:rFonts w:ascii="Segoe UI Symbol" w:hAnsi="Segoe UI Symbol" w:cs="Segoe UI Symbol"/>
        </w:rPr>
        <w:t>✔</w:t>
      </w:r>
      <w:r w:rsidRPr="00315DFD">
        <w:rPr>
          <w:rFonts w:ascii="Georgia" w:hAnsi="Georgia"/>
        </w:rPr>
        <w:t xml:space="preserve"> Minimal maintenance</w:t>
      </w:r>
    </w:p>
    <w:p w:rsidR="00824823" w:rsidRPr="00315DFD" w:rsidRDefault="00421CA9" w:rsidP="00315DFD">
      <w:pPr>
        <w:pStyle w:val="Heading2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Scientific Justification</w:t>
      </w:r>
    </w:p>
    <w:p w:rsidR="00824823" w:rsidRPr="00315DFD" w:rsidRDefault="00421CA9" w:rsidP="00315DFD">
      <w:pPr>
        <w:pStyle w:val="ListParagraph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Why SiO₂?</w:t>
      </w:r>
      <w:r w:rsidRPr="00315DFD">
        <w:rPr>
          <w:rFonts w:ascii="Georgia" w:hAnsi="Georgia"/>
        </w:rPr>
        <w:br/>
        <w:t xml:space="preserve">- High specific heat </w:t>
      </w:r>
      <w:r w:rsidRPr="00315DFD">
        <w:rPr>
          <w:rFonts w:ascii="Times New Roman" w:hAnsi="Times New Roman" w:cs="Times New Roman"/>
        </w:rPr>
        <w:t>→</w:t>
      </w:r>
      <w:r w:rsidRPr="00315DFD">
        <w:rPr>
          <w:rFonts w:ascii="Georgia" w:hAnsi="Georgia"/>
        </w:rPr>
        <w:t xml:space="preserve"> Efficient heat storage</w:t>
      </w:r>
      <w:r w:rsidRPr="00315DFD">
        <w:rPr>
          <w:rFonts w:ascii="Georgia" w:hAnsi="Georgia"/>
        </w:rPr>
        <w:br/>
        <w:t xml:space="preserve">- Low thermal conductivity </w:t>
      </w:r>
      <w:r w:rsidRPr="00315DFD">
        <w:rPr>
          <w:rFonts w:ascii="Times New Roman" w:hAnsi="Times New Roman" w:cs="Times New Roman"/>
        </w:rPr>
        <w:t>→</w:t>
      </w:r>
      <w:r w:rsidRPr="00315DFD">
        <w:rPr>
          <w:rFonts w:ascii="Georgia" w:hAnsi="Georgia"/>
        </w:rPr>
        <w:t xml:space="preserve"> Slow heat loss</w:t>
      </w:r>
      <w:r w:rsidRPr="00315DFD">
        <w:rPr>
          <w:rFonts w:ascii="Georgia" w:hAnsi="Georgia"/>
        </w:rPr>
        <w:br/>
        <w:t>- Low-</w:t>
      </w:r>
      <w:r w:rsidR="004172A6">
        <w:rPr>
          <w:rFonts w:ascii="Georgia" w:hAnsi="Georgia"/>
        </w:rPr>
        <w:t>cost, widely available material</w:t>
      </w:r>
      <w:r w:rsidRPr="00315DFD">
        <w:rPr>
          <w:rFonts w:ascii="Georgia" w:hAnsi="Georgia"/>
        </w:rPr>
        <w:br/>
        <w:t>Combined with vacuum evaporation and condensation, this allows wate</w:t>
      </w:r>
      <w:r w:rsidRPr="00315DFD">
        <w:rPr>
          <w:rFonts w:ascii="Georgia" w:hAnsi="Georgia"/>
        </w:rPr>
        <w:t xml:space="preserve">r to boil and condense at lower temperatures </w:t>
      </w:r>
      <w:r w:rsidRPr="00315DFD">
        <w:rPr>
          <w:rFonts w:ascii="Times New Roman" w:hAnsi="Times New Roman" w:cs="Times New Roman"/>
        </w:rPr>
        <w:t>→</w:t>
      </w:r>
      <w:r w:rsidRPr="00315DFD">
        <w:rPr>
          <w:rFonts w:ascii="Georgia" w:hAnsi="Georgia"/>
        </w:rPr>
        <w:t xml:space="preserve"> Lower energy input, high efficiency.</w:t>
      </w:r>
    </w:p>
    <w:p w:rsidR="00824823" w:rsidRPr="00315DFD" w:rsidRDefault="00421CA9" w:rsidP="00315DFD">
      <w:pPr>
        <w:pStyle w:val="Heading2"/>
        <w:numPr>
          <w:ilvl w:val="0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Our Products &amp; Services</w:t>
      </w:r>
    </w:p>
    <w:p w:rsidR="00824823" w:rsidRPr="00315DFD" w:rsidRDefault="00421CA9" w:rsidP="00315DFD">
      <w:pPr>
        <w:pStyle w:val="ListParagraph"/>
        <w:numPr>
          <w:ilvl w:val="1"/>
          <w:numId w:val="10"/>
        </w:numPr>
        <w:spacing w:line="360" w:lineRule="auto"/>
        <w:rPr>
          <w:rFonts w:ascii="Georgia" w:hAnsi="Georgia"/>
        </w:rPr>
      </w:pPr>
      <w:r w:rsidRPr="00315DFD">
        <w:rPr>
          <w:rFonts w:ascii="Georgia" w:hAnsi="Georgia"/>
        </w:rPr>
        <w:t>Solar Desalination Units (50–10,000 L/day)</w:t>
      </w:r>
      <w:r w:rsidRPr="00315DFD">
        <w:rPr>
          <w:rFonts w:ascii="Georgia" w:hAnsi="Georgia"/>
        </w:rPr>
        <w:br/>
        <w:t>- Thermal Battery Systems (SiO₂-based)</w:t>
      </w:r>
      <w:r w:rsidRPr="00315DFD">
        <w:rPr>
          <w:rFonts w:ascii="Georgia" w:hAnsi="Georgia"/>
        </w:rPr>
        <w:br/>
        <w:t>- Hybrid Solar + Induction Heating Plants</w:t>
      </w:r>
      <w:r w:rsidR="004172A6">
        <w:rPr>
          <w:rFonts w:ascii="Georgia" w:hAnsi="Georgia"/>
          <w:noProof/>
          <w:lang w:val="en-IN" w:eastAsia="en-IN"/>
        </w:rPr>
        <w:drawing>
          <wp:inline distT="0" distB="0" distL="0" distR="0" wp14:anchorId="4874FD31" wp14:editId="4B2210F9">
            <wp:extent cx="4952222" cy="2466754"/>
            <wp:effectExtent l="95250" t="95250" r="96520" b="863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089" cy="249159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24823" w:rsidRPr="00315DFD" w:rsidRDefault="00421CA9" w:rsidP="004172A6">
      <w:pPr>
        <w:pStyle w:val="Heading2"/>
        <w:spacing w:line="360" w:lineRule="auto"/>
        <w:ind w:left="-556"/>
        <w:jc w:val="center"/>
        <w:rPr>
          <w:rFonts w:ascii="Georgia" w:hAnsi="Georgia"/>
        </w:rPr>
      </w:pPr>
      <w:r w:rsidRPr="00315DFD">
        <w:rPr>
          <w:rFonts w:ascii="Georgia" w:hAnsi="Georgia"/>
        </w:rPr>
        <w:lastRenderedPageBreak/>
        <w:t>Contact Us</w:t>
      </w:r>
    </w:p>
    <w:p w:rsidR="004172A6" w:rsidRDefault="00421CA9" w:rsidP="004172A6">
      <w:pPr>
        <w:pStyle w:val="ListParagraph"/>
        <w:spacing w:line="360" w:lineRule="auto"/>
        <w:ind w:left="-556"/>
        <w:jc w:val="center"/>
        <w:rPr>
          <w:rFonts w:ascii="Georgia" w:hAnsi="Georgia"/>
        </w:rPr>
      </w:pPr>
      <w:r w:rsidRPr="00315DFD">
        <w:rPr>
          <w:rFonts w:ascii="Georgia" w:hAnsi="Georgia"/>
        </w:rPr>
        <w:t>Nordische Energy Systems Pvt. Ltd.</w:t>
      </w:r>
      <w:r w:rsidRPr="00315DFD">
        <w:rPr>
          <w:rFonts w:ascii="Georgia" w:hAnsi="Georgia"/>
        </w:rPr>
        <w:br/>
        <w:t>No. 45/3, 1st Floor, Residency Road,</w:t>
      </w:r>
      <w:r w:rsidRPr="00315DFD">
        <w:rPr>
          <w:rFonts w:ascii="Georgia" w:hAnsi="Georgia"/>
        </w:rPr>
        <w:br/>
        <w:t>Gopala Krishna Road, Bangalore, Karnataka, India</w:t>
      </w:r>
      <w:r w:rsidR="004172A6">
        <w:rPr>
          <w:rFonts w:ascii="Georgia" w:hAnsi="Georgia"/>
        </w:rPr>
        <w:t xml:space="preserve">                    </w:t>
      </w:r>
      <w:r w:rsidRPr="00315DFD">
        <w:rPr>
          <w:rFonts w:ascii="Georgia" w:hAnsi="Georgia"/>
        </w:rPr>
        <w:br/>
      </w:r>
      <w:r w:rsidRPr="00315DFD">
        <w:rPr>
          <w:rFonts w:ascii="Segoe UI Symbol" w:hAnsi="Segoe UI Symbol" w:cs="Segoe UI Symbol"/>
        </w:rPr>
        <w:t>📧</w:t>
      </w:r>
      <w:r w:rsidRPr="00315DFD">
        <w:rPr>
          <w:rFonts w:ascii="Georgia" w:hAnsi="Georgia"/>
        </w:rPr>
        <w:t xml:space="preserve"> info@nordischeenergy.com</w:t>
      </w:r>
      <w:r w:rsidRPr="00315DFD">
        <w:rPr>
          <w:rFonts w:ascii="Georgia" w:hAnsi="Georgia"/>
        </w:rPr>
        <w:br/>
      </w:r>
      <w:r w:rsidRPr="00315DFD">
        <w:rPr>
          <w:rFonts w:ascii="Segoe UI Symbol" w:hAnsi="Segoe UI Symbol" w:cs="Segoe UI Symbol"/>
        </w:rPr>
        <w:t>🌐</w:t>
      </w:r>
      <w:r w:rsidRPr="00315DFD">
        <w:rPr>
          <w:rFonts w:ascii="Georgia" w:hAnsi="Georgia"/>
        </w:rPr>
        <w:t xml:space="preserve"> ww</w:t>
      </w:r>
      <w:r w:rsidRPr="00315DFD">
        <w:rPr>
          <w:rFonts w:ascii="Georgia" w:hAnsi="Georgia"/>
        </w:rPr>
        <w:t>w.nordischeenergy.com</w:t>
      </w:r>
    </w:p>
    <w:p w:rsidR="00824823" w:rsidRPr="004172A6" w:rsidRDefault="004172A6" w:rsidP="004172A6">
      <w:pPr>
        <w:tabs>
          <w:tab w:val="left" w:pos="7144"/>
        </w:tabs>
      </w:pPr>
      <w:r>
        <w:tab/>
      </w:r>
    </w:p>
    <w:sectPr w:rsidR="00824823" w:rsidRPr="004172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E9848D2"/>
    <w:multiLevelType w:val="hybridMultilevel"/>
    <w:tmpl w:val="0E6460AC"/>
    <w:lvl w:ilvl="0" w:tplc="4009000B">
      <w:start w:val="1"/>
      <w:numFmt w:val="bullet"/>
      <w:lvlText w:val=""/>
      <w:lvlJc w:val="left"/>
      <w:pPr>
        <w:ind w:left="-556" w:hanging="360"/>
      </w:pPr>
      <w:rPr>
        <w:rFonts w:ascii="Wingdings" w:hAnsi="Wingdings" w:hint="default"/>
      </w:rPr>
    </w:lvl>
    <w:lvl w:ilvl="1" w:tplc="FDEAC796">
      <w:numFmt w:val="bullet"/>
      <w:lvlText w:val="-"/>
      <w:lvlJc w:val="left"/>
      <w:pPr>
        <w:ind w:left="164" w:hanging="360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5DFD"/>
    <w:rsid w:val="00326F90"/>
    <w:rsid w:val="004172A6"/>
    <w:rsid w:val="00421CA9"/>
    <w:rsid w:val="008248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dacfc6"/>
    </o:shapedefaults>
    <o:shapelayout v:ext="edit">
      <o:idmap v:ext="edit" data="1"/>
    </o:shapelayout>
  </w:shapeDefaults>
  <w:decimalSymbol w:val="."/>
  <w:listSeparator w:val=","/>
  <w14:defaultImageDpi w14:val="300"/>
  <w15:docId w15:val="{7C5430D7-6F63-4C70-8590-36059C46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74C8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A66A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A66AC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A66AC" w:themeColor="accent1"/>
      </w:pBdr>
      <w:spacing w:before="200" w:after="280"/>
      <w:ind w:left="936" w:right="936"/>
    </w:pPr>
    <w:rPr>
      <w:b/>
      <w:bCs/>
      <w:i/>
      <w:iCs/>
      <w:color w:val="4A66A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A66AC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A66AC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629DD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629DD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Ind w:w="0" w:type="dxa"/>
      <w:tblBorders>
        <w:top w:val="single" w:sz="8" w:space="0" w:color="4A66AC" w:themeColor="accent1"/>
        <w:bottom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Ind w:w="0" w:type="dxa"/>
      <w:tblBorders>
        <w:top w:val="single" w:sz="8" w:space="0" w:color="629DD1" w:themeColor="accent2"/>
        <w:bottom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Ind w:w="0" w:type="dxa"/>
      <w:tblBorders>
        <w:top w:val="single" w:sz="8" w:space="0" w:color="297FD5" w:themeColor="accent3"/>
        <w:bottom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Ind w:w="0" w:type="dxa"/>
      <w:tblBorders>
        <w:top w:val="single" w:sz="8" w:space="0" w:color="7F8FA9" w:themeColor="accent4"/>
        <w:bottom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Ind w:w="0" w:type="dxa"/>
      <w:tblBorders>
        <w:top w:val="single" w:sz="8" w:space="0" w:color="5AA2AE" w:themeColor="accent5"/>
        <w:bottom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Ind w:w="0" w:type="dxa"/>
      <w:tblBorders>
        <w:top w:val="single" w:sz="8" w:space="0" w:color="9D90A0" w:themeColor="accent6"/>
        <w:bottom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66AC" w:themeColor="accent1"/>
        <w:bottom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9DD1" w:themeColor="accent2"/>
        <w:bottom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97FD5" w:themeColor="accent3"/>
        <w:bottom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8FA9" w:themeColor="accent4"/>
        <w:bottom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AA2AE" w:themeColor="accent5"/>
        <w:bottom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0A0" w:themeColor="accent6"/>
        <w:bottom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lice">
  <a:themeElements>
    <a:clrScheme name="Custom 2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F9D6C2-1894-4184-A7D8-0B92970BB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2025-06-12T08:24:00Z</dcterms:modified>
  <cp:category/>
</cp:coreProperties>
</file>