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LTVIP2025TMID59705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DocSpot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Authentication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Sign up, Login, Password Reset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And login using Google / GitHub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Appointment Booking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Search doctors by specialty, location, and availability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Book, reschedule, and cancel appointments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Calendar &amp; Schedule Management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Freelancers apply to jobs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View upcoming and past appointments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Notifications &amp; Reminders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Automated SMS/email reminders for upcoming appointments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platform should provide a simple, clean UI for all users, including patients and healthcare providers.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All patient and appointment data must be encrypted. Implement role-based access and secure authentication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Appointment booking, notifications, and telehealth services must be available and dependable at all times.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Pages and booking actions should load within 2 seconds; reminders and notifications should be timely.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should ensure 99.9% uptime with minimal downtime.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a growing number of users, providers, and concurrent bookings without degradation.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CF28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64hLOyZjHG4Fli1NcKEs9CL9rQ==">CgMxLjA4AHIhMWM3UzhhMWwyVnZCREY1Yld2TjhwZE1ScGdUQzlkV1VO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2025-06-26T09:27:00Z</dcterms:created>
  <dc:creator>Amarender Katkam</dc:creator>
</cp:coreProperties>
</file>