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A8036" w14:textId="77777777" w:rsidR="00447C4C" w:rsidRPr="00447C4C" w:rsidRDefault="00447C4C" w:rsidP="00447C4C">
      <w:pPr>
        <w:spacing w:after="0" w:line="240" w:lineRule="auto"/>
        <w:jc w:val="center"/>
        <w:rPr>
          <w:b/>
          <w:bCs/>
          <w:sz w:val="24"/>
          <w:szCs w:val="24"/>
        </w:rPr>
      </w:pPr>
      <w:r w:rsidRPr="00447C4C">
        <w:rPr>
          <w:b/>
          <w:bCs/>
          <w:sz w:val="24"/>
          <w:szCs w:val="24"/>
        </w:rPr>
        <w:t>Tribal Council Resolution</w:t>
      </w:r>
    </w:p>
    <w:p w14:paraId="39B56F6F" w14:textId="3956D92B" w:rsidR="00447C4C" w:rsidRPr="00447C4C" w:rsidRDefault="00447C4C" w:rsidP="00447C4C">
      <w:pPr>
        <w:spacing w:after="0" w:line="240" w:lineRule="auto"/>
        <w:jc w:val="center"/>
        <w:rPr>
          <w:b/>
          <w:bCs/>
          <w:sz w:val="24"/>
          <w:szCs w:val="24"/>
        </w:rPr>
      </w:pPr>
      <w:r w:rsidRPr="00447C4C">
        <w:rPr>
          <w:b/>
          <w:bCs/>
          <w:sz w:val="24"/>
          <w:szCs w:val="24"/>
        </w:rPr>
        <w:t>2017-53</w:t>
      </w:r>
    </w:p>
    <w:p w14:paraId="53D61EF6" w14:textId="77777777" w:rsidR="00447C4C" w:rsidRPr="00447C4C" w:rsidRDefault="00447C4C" w:rsidP="00447C4C">
      <w:pPr>
        <w:spacing w:after="0" w:line="240" w:lineRule="auto"/>
        <w:jc w:val="center"/>
        <w:rPr>
          <w:b/>
          <w:bCs/>
          <w:sz w:val="24"/>
          <w:szCs w:val="24"/>
        </w:rPr>
      </w:pPr>
    </w:p>
    <w:p w14:paraId="0080CAAC" w14:textId="586EA320" w:rsidR="00447C4C" w:rsidRPr="00447C4C" w:rsidRDefault="00447C4C" w:rsidP="00447C4C">
      <w:pPr>
        <w:spacing w:after="0" w:line="240" w:lineRule="auto"/>
        <w:jc w:val="center"/>
        <w:rPr>
          <w:b/>
          <w:bCs/>
          <w:sz w:val="24"/>
          <w:szCs w:val="24"/>
        </w:rPr>
      </w:pPr>
      <w:r w:rsidRPr="00447C4C">
        <w:rPr>
          <w:b/>
          <w:bCs/>
          <w:sz w:val="24"/>
          <w:szCs w:val="24"/>
        </w:rPr>
        <w:t>TO AMEND THE TOBACCO ORDINANCE TO ADD DEFINITION TO APPENDIX A</w:t>
      </w:r>
    </w:p>
    <w:p w14:paraId="2774E1B6" w14:textId="77777777" w:rsidR="00447C4C" w:rsidRDefault="00447C4C" w:rsidP="00447C4C">
      <w:pPr>
        <w:spacing w:after="120" w:line="240" w:lineRule="auto"/>
        <w:jc w:val="both"/>
      </w:pPr>
    </w:p>
    <w:p w14:paraId="67EBD7B0" w14:textId="77777777" w:rsidR="00447C4C" w:rsidRDefault="00447C4C" w:rsidP="00447C4C">
      <w:pPr>
        <w:spacing w:after="120" w:line="240" w:lineRule="auto"/>
        <w:jc w:val="both"/>
      </w:pPr>
      <w:r w:rsidRPr="00447C4C">
        <w:rPr>
          <w:b/>
          <w:bCs/>
        </w:rPr>
        <w:t>WHEREAS,</w:t>
      </w:r>
      <w:r>
        <w:t xml:space="preserve"> the Saint Regis Mohawk Tribal Council is the duly recognized governing body of the Saint Regis Mohawk Tribe; and</w:t>
      </w:r>
    </w:p>
    <w:p w14:paraId="5DBE6569" w14:textId="77777777" w:rsidR="00447C4C" w:rsidRDefault="00447C4C" w:rsidP="00447C4C">
      <w:pPr>
        <w:spacing w:after="120" w:line="240" w:lineRule="auto"/>
        <w:jc w:val="both"/>
      </w:pPr>
      <w:r w:rsidRPr="00447C4C">
        <w:rPr>
          <w:b/>
          <w:bCs/>
        </w:rPr>
        <w:t>WHEREAS,</w:t>
      </w:r>
      <w:r>
        <w:t xml:space="preserve"> the Tribal Council is responsible for the health, safety, education and general welfare of all Tribal members; and</w:t>
      </w:r>
    </w:p>
    <w:p w14:paraId="6C4556B7" w14:textId="77777777" w:rsidR="00447C4C" w:rsidRDefault="00447C4C" w:rsidP="00447C4C">
      <w:pPr>
        <w:spacing w:after="120" w:line="240" w:lineRule="auto"/>
        <w:jc w:val="both"/>
      </w:pPr>
      <w:r w:rsidRPr="00447C4C">
        <w:rPr>
          <w:b/>
          <w:bCs/>
        </w:rPr>
        <w:t>WHEREAS,</w:t>
      </w:r>
      <w:r>
        <w:t xml:space="preserve"> by virtue of its status as a Federally Recognized Tribe, the Saint Regis Mohawk Tribe is authorized to regulate the sale, manufacturing and distribution of cigarettes and other tobacco products; and</w:t>
      </w:r>
    </w:p>
    <w:p w14:paraId="3B1CA810" w14:textId="77777777" w:rsidR="00447C4C" w:rsidRDefault="00447C4C" w:rsidP="00447C4C">
      <w:pPr>
        <w:spacing w:after="120" w:line="240" w:lineRule="auto"/>
        <w:jc w:val="both"/>
      </w:pPr>
      <w:r w:rsidRPr="00447C4C">
        <w:rPr>
          <w:b/>
          <w:bCs/>
        </w:rPr>
        <w:t>WHEREAS,</w:t>
      </w:r>
      <w:r>
        <w:t xml:space="preserve"> the Tribal Council approved its current Tobacco Ordinance through TCR 2004-40 (July 9, 2004) that set forth a comprehensive tobacco ordinance regulating the sale, distribution and manufacturing of cigarettes and other tobacco products and levy a Tribal Administrative surcharge upon their distribution on the Saint Regis Mohawk Reservation; and</w:t>
      </w:r>
    </w:p>
    <w:p w14:paraId="556831C5" w14:textId="77777777" w:rsidR="00447C4C" w:rsidRDefault="00447C4C" w:rsidP="00447C4C">
      <w:pPr>
        <w:spacing w:after="120" w:line="240" w:lineRule="auto"/>
        <w:jc w:val="both"/>
      </w:pPr>
      <w:r w:rsidRPr="00447C4C">
        <w:rPr>
          <w:b/>
          <w:bCs/>
        </w:rPr>
        <w:t>WHEREAS,</w:t>
      </w:r>
      <w:r>
        <w:t xml:space="preserve"> the Tribal Council desires to amend its Tobacco Ordinance to add the definition of a "Tribally Licensed Retailer" to Appendix A of the Ordinance, that will permit Tribally licensed wholesalers and distributors to distribute additional tobacco products that were not heretofore permitted;</w:t>
      </w:r>
    </w:p>
    <w:p w14:paraId="194A491B" w14:textId="229EDE2D" w:rsidR="00447C4C" w:rsidRDefault="00447C4C" w:rsidP="00447C4C">
      <w:pPr>
        <w:spacing w:after="120" w:line="240" w:lineRule="auto"/>
        <w:jc w:val="both"/>
      </w:pPr>
      <w:r w:rsidRPr="00447C4C">
        <w:rPr>
          <w:b/>
          <w:bCs/>
        </w:rPr>
        <w:t>NOW, THEREFORE BE IT RESOLVED,</w:t>
      </w:r>
      <w:r>
        <w:t xml:space="preserve"> the Saint Regis Mohawk Tribal Council hereby approves the Amendment to the Tobacco Ordinance, attached hereto, to add the definition of a "Tribally Licensed Retailer" to Appendix A.</w:t>
      </w:r>
    </w:p>
    <w:p w14:paraId="43BE36C5" w14:textId="77777777" w:rsidR="00447C4C" w:rsidRDefault="00447C4C" w:rsidP="00447C4C">
      <w:pPr>
        <w:spacing w:after="120" w:line="240" w:lineRule="auto"/>
        <w:jc w:val="both"/>
      </w:pPr>
    </w:p>
    <w:p w14:paraId="51E351EC" w14:textId="77777777" w:rsidR="00447C4C" w:rsidRPr="00447C4C" w:rsidRDefault="00447C4C" w:rsidP="00447C4C">
      <w:pPr>
        <w:spacing w:after="120" w:line="240" w:lineRule="auto"/>
        <w:jc w:val="both"/>
        <w:rPr>
          <w:b/>
          <w:bCs/>
        </w:rPr>
      </w:pPr>
      <w:r w:rsidRPr="00447C4C">
        <w:rPr>
          <w:b/>
          <w:bCs/>
        </w:rPr>
        <w:t>THE SAINT REGIS MOHAWK TRIBAL COUNCIL</w:t>
      </w:r>
    </w:p>
    <w:p w14:paraId="7EDCCAAD" w14:textId="16964A39" w:rsidR="00447C4C" w:rsidRDefault="00447C4C" w:rsidP="00447C4C">
      <w:pPr>
        <w:spacing w:after="0" w:line="240" w:lineRule="auto"/>
        <w:jc w:val="both"/>
      </w:pPr>
    </w:p>
    <w:p w14:paraId="1EAA3132" w14:textId="77777777" w:rsidR="00447C4C" w:rsidRDefault="00447C4C" w:rsidP="00447C4C">
      <w:pPr>
        <w:spacing w:after="0" w:line="240" w:lineRule="auto"/>
        <w:jc w:val="both"/>
      </w:pPr>
    </w:p>
    <w:p w14:paraId="1053A944" w14:textId="320240E2" w:rsidR="00447C4C" w:rsidRPr="00447C4C" w:rsidRDefault="00447C4C" w:rsidP="00447C4C">
      <w:pPr>
        <w:spacing w:after="0" w:line="240" w:lineRule="auto"/>
        <w:jc w:val="both"/>
        <w:rPr>
          <w:u w:val="single"/>
        </w:rPr>
      </w:pP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r>
        <w:tab/>
      </w:r>
      <w:r>
        <w:rPr>
          <w:u w:val="single"/>
        </w:rPr>
        <w:tab/>
      </w:r>
      <w:r>
        <w:rPr>
          <w:u w:val="single"/>
        </w:rPr>
        <w:tab/>
      </w:r>
      <w:r>
        <w:rPr>
          <w:u w:val="single"/>
        </w:rPr>
        <w:tab/>
      </w:r>
    </w:p>
    <w:p w14:paraId="18CA9EA8" w14:textId="07B28A03" w:rsidR="00447C4C" w:rsidRDefault="00447C4C" w:rsidP="00447C4C">
      <w:pPr>
        <w:spacing w:after="0" w:line="240" w:lineRule="auto"/>
        <w:jc w:val="both"/>
      </w:pPr>
      <w:r>
        <w:t>Eric Thompson</w:t>
      </w:r>
      <w:r w:rsidRPr="00447C4C">
        <w:t xml:space="preserve"> </w:t>
      </w:r>
      <w:r>
        <w:tab/>
      </w:r>
      <w:r>
        <w:tab/>
      </w:r>
      <w:r>
        <w:tab/>
      </w:r>
      <w:r>
        <w:tab/>
        <w:t>Beverly Cook</w:t>
      </w:r>
      <w:r w:rsidRPr="00447C4C">
        <w:t xml:space="preserve"> </w:t>
      </w:r>
      <w:r>
        <w:tab/>
      </w:r>
      <w:r>
        <w:tab/>
      </w:r>
      <w:r>
        <w:tab/>
      </w:r>
      <w:r>
        <w:tab/>
        <w:t>Michael Conners</w:t>
      </w:r>
    </w:p>
    <w:p w14:paraId="4C71AD41" w14:textId="3AE7934F" w:rsidR="00447C4C" w:rsidRDefault="00447C4C" w:rsidP="00447C4C">
      <w:pPr>
        <w:spacing w:after="0" w:line="240" w:lineRule="auto"/>
        <w:jc w:val="both"/>
      </w:pPr>
      <w:r>
        <w:t>Tribal Chief</w:t>
      </w:r>
      <w:r>
        <w:tab/>
      </w:r>
      <w:r>
        <w:tab/>
      </w:r>
      <w:r>
        <w:tab/>
      </w:r>
      <w:r>
        <w:tab/>
        <w:t>Tribal Chief</w:t>
      </w:r>
      <w:r>
        <w:tab/>
      </w:r>
      <w:r>
        <w:tab/>
      </w:r>
      <w:r>
        <w:tab/>
      </w:r>
      <w:r>
        <w:tab/>
        <w:t>Tribal Chief</w:t>
      </w:r>
    </w:p>
    <w:p w14:paraId="11B5975C" w14:textId="3D9CB506" w:rsidR="00447C4C" w:rsidRDefault="00447C4C" w:rsidP="00447C4C">
      <w:pPr>
        <w:spacing w:after="0" w:line="240" w:lineRule="auto"/>
        <w:jc w:val="both"/>
      </w:pPr>
    </w:p>
    <w:p w14:paraId="3FD9837E" w14:textId="77777777" w:rsidR="00447C4C" w:rsidRDefault="00447C4C" w:rsidP="00447C4C">
      <w:pPr>
        <w:spacing w:after="0" w:line="240" w:lineRule="auto"/>
        <w:jc w:val="both"/>
      </w:pPr>
    </w:p>
    <w:p w14:paraId="792D9F7C" w14:textId="77777777" w:rsidR="00447C4C" w:rsidRDefault="00447C4C" w:rsidP="00447C4C">
      <w:pPr>
        <w:spacing w:after="0" w:line="240" w:lineRule="auto"/>
        <w:jc w:val="both"/>
      </w:pPr>
      <w:r w:rsidRPr="00447C4C">
        <w:rPr>
          <w:b/>
          <w:bCs/>
        </w:rPr>
        <w:t>CERTIFICATION:</w:t>
      </w:r>
      <w:r>
        <w:t xml:space="preserve"> This is to certify that the Saint Regis Mohawk Tribal Council pursuant to the authority vested therein duly passed the above resolution.</w:t>
      </w:r>
    </w:p>
    <w:p w14:paraId="72E3F52D" w14:textId="022DFF65" w:rsidR="00447C4C" w:rsidRDefault="00447C4C" w:rsidP="00447C4C">
      <w:pPr>
        <w:spacing w:after="0" w:line="240" w:lineRule="auto"/>
        <w:jc w:val="both"/>
      </w:pPr>
    </w:p>
    <w:p w14:paraId="39AB69F5" w14:textId="77777777" w:rsidR="00447C4C" w:rsidRDefault="00447C4C" w:rsidP="00447C4C">
      <w:pPr>
        <w:spacing w:after="0" w:line="240" w:lineRule="auto"/>
        <w:jc w:val="both"/>
      </w:pPr>
    </w:p>
    <w:p w14:paraId="0167BCC0" w14:textId="75B51835" w:rsidR="00447C4C" w:rsidRPr="00447C4C" w:rsidRDefault="00447C4C" w:rsidP="00447C4C">
      <w:pPr>
        <w:spacing w:after="0" w:line="240" w:lineRule="auto"/>
        <w:jc w:val="both"/>
        <w:rPr>
          <w:u w:val="single"/>
        </w:rPr>
      </w:pPr>
      <w:r>
        <w:rPr>
          <w:u w:val="single"/>
        </w:rPr>
        <w:tab/>
      </w:r>
      <w:r>
        <w:rPr>
          <w:u w:val="single"/>
        </w:rPr>
        <w:tab/>
      </w:r>
      <w:r>
        <w:rPr>
          <w:u w:val="single"/>
        </w:rPr>
        <w:tab/>
      </w:r>
      <w:r>
        <w:rPr>
          <w:u w:val="single"/>
        </w:rPr>
        <w:tab/>
      </w:r>
      <w:r>
        <w:tab/>
      </w:r>
      <w:r>
        <w:tab/>
      </w:r>
      <w:r>
        <w:tab/>
      </w:r>
      <w:r>
        <w:tab/>
      </w:r>
      <w:r>
        <w:rPr>
          <w:u w:val="single"/>
        </w:rPr>
        <w:tab/>
      </w:r>
      <w:r w:rsidRPr="00447C4C">
        <w:rPr>
          <w:u w:val="single"/>
        </w:rPr>
        <w:t>August 17, 2017</w:t>
      </w:r>
      <w:r>
        <w:rPr>
          <w:u w:val="single"/>
        </w:rPr>
        <w:tab/>
      </w:r>
    </w:p>
    <w:p w14:paraId="371798FD" w14:textId="52BD5154" w:rsidR="00447C4C" w:rsidRDefault="00447C4C" w:rsidP="00447C4C">
      <w:pPr>
        <w:spacing w:after="0" w:line="240" w:lineRule="auto"/>
        <w:jc w:val="both"/>
      </w:pPr>
      <w:r>
        <w:t xml:space="preserve">Betty </w:t>
      </w:r>
      <w:proofErr w:type="spellStart"/>
      <w:r>
        <w:t>Roundpoint</w:t>
      </w:r>
      <w:proofErr w:type="spellEnd"/>
      <w:r>
        <w:t xml:space="preserve">, Tribal Clerk </w:t>
      </w:r>
      <w:r>
        <w:tab/>
      </w:r>
      <w:r>
        <w:tab/>
      </w:r>
      <w:r>
        <w:tab/>
      </w:r>
      <w:r>
        <w:tab/>
      </w:r>
      <w:r>
        <w:tab/>
      </w:r>
      <w:r>
        <w:tab/>
      </w:r>
      <w:r>
        <w:tab/>
        <w:t>Date</w:t>
      </w:r>
    </w:p>
    <w:p w14:paraId="022A8DD7" w14:textId="77777777" w:rsidR="00447C4C" w:rsidRDefault="00447C4C" w:rsidP="00447C4C">
      <w:pPr>
        <w:spacing w:after="120" w:line="240" w:lineRule="auto"/>
        <w:jc w:val="both"/>
        <w:sectPr w:rsidR="00447C4C">
          <w:pgSz w:w="12240" w:h="15840"/>
          <w:pgMar w:top="1440" w:right="1440" w:bottom="1440" w:left="1440" w:header="720" w:footer="720" w:gutter="0"/>
          <w:cols w:space="720"/>
          <w:docGrid w:linePitch="360"/>
        </w:sectPr>
      </w:pPr>
    </w:p>
    <w:p w14:paraId="2AB1DD63" w14:textId="1BC7BB7D" w:rsidR="00447C4C" w:rsidRPr="00447C4C" w:rsidRDefault="00447C4C" w:rsidP="00447C4C">
      <w:pPr>
        <w:spacing w:after="120" w:line="240" w:lineRule="auto"/>
        <w:jc w:val="center"/>
        <w:rPr>
          <w:b/>
          <w:bCs/>
          <w:sz w:val="36"/>
          <w:szCs w:val="36"/>
        </w:rPr>
      </w:pPr>
      <w:r w:rsidRPr="00447C4C">
        <w:rPr>
          <w:b/>
          <w:bCs/>
          <w:sz w:val="36"/>
          <w:szCs w:val="36"/>
        </w:rPr>
        <w:lastRenderedPageBreak/>
        <w:t>ORDINANCE AMENDMENT FORM</w:t>
      </w:r>
    </w:p>
    <w:p w14:paraId="69FAAD5A" w14:textId="0486EE9E" w:rsidR="00447C4C" w:rsidRPr="00447C4C" w:rsidRDefault="00447C4C" w:rsidP="00447C4C">
      <w:pPr>
        <w:spacing w:after="120" w:line="240" w:lineRule="auto"/>
        <w:jc w:val="center"/>
        <w:rPr>
          <w:b/>
          <w:bCs/>
          <w:sz w:val="24"/>
          <w:szCs w:val="24"/>
        </w:rPr>
      </w:pPr>
      <w:r w:rsidRPr="00447C4C">
        <w:rPr>
          <w:b/>
          <w:bCs/>
          <w:sz w:val="24"/>
          <w:szCs w:val="24"/>
        </w:rPr>
        <w:t>Saint Regis Mohawk Tribe - Compliance Department</w:t>
      </w:r>
    </w:p>
    <w:p w14:paraId="477CDA19" w14:textId="079EDCB7" w:rsidR="00447C4C" w:rsidRDefault="00447C4C" w:rsidP="00447C4C">
      <w:pPr>
        <w:spacing w:after="0" w:line="240" w:lineRule="auto"/>
        <w:jc w:val="both"/>
      </w:pPr>
    </w:p>
    <w:p w14:paraId="74861339" w14:textId="77777777" w:rsidR="00447C4C" w:rsidRDefault="00447C4C" w:rsidP="00447C4C">
      <w:pPr>
        <w:spacing w:after="0" w:line="240" w:lineRule="auto"/>
        <w:jc w:val="both"/>
      </w:pPr>
    </w:p>
    <w:p w14:paraId="05ABCD42" w14:textId="0C75473C" w:rsidR="00447C4C" w:rsidRDefault="00447C4C" w:rsidP="00447C4C">
      <w:pPr>
        <w:spacing w:after="0" w:line="240" w:lineRule="auto"/>
        <w:jc w:val="both"/>
      </w:pPr>
      <w:r w:rsidRPr="00447C4C">
        <w:rPr>
          <w:b/>
          <w:bCs/>
        </w:rPr>
        <w:t>Proposed By:</w:t>
      </w:r>
      <w:r>
        <w:t xml:space="preserve"> </w:t>
      </w:r>
      <w:r>
        <w:rPr>
          <w:u w:val="single"/>
        </w:rPr>
        <w:tab/>
      </w:r>
      <w:r w:rsidRPr="00447C4C">
        <w:rPr>
          <w:u w:val="single"/>
        </w:rPr>
        <w:t>ACSA/_Compliance Department</w:t>
      </w:r>
      <w:r>
        <w:rPr>
          <w:u w:val="single"/>
        </w:rPr>
        <w:tab/>
      </w:r>
      <w:r>
        <w:rPr>
          <w:u w:val="single"/>
        </w:rPr>
        <w:tab/>
      </w:r>
      <w:r>
        <w:t xml:space="preserve"> </w:t>
      </w:r>
      <w:r>
        <w:tab/>
      </w:r>
      <w:r w:rsidRPr="00447C4C">
        <w:rPr>
          <w:b/>
          <w:bCs/>
        </w:rPr>
        <w:t>Date:</w:t>
      </w:r>
      <w:r>
        <w:t xml:space="preserve"> </w:t>
      </w:r>
      <w:r w:rsidRPr="00447C4C">
        <w:rPr>
          <w:u w:val="single"/>
        </w:rPr>
        <w:t>July 13, 2017</w:t>
      </w:r>
      <w:r>
        <w:t xml:space="preserve"> </w:t>
      </w:r>
    </w:p>
    <w:p w14:paraId="38999A14" w14:textId="647C0A80" w:rsidR="00447C4C" w:rsidRDefault="00447C4C" w:rsidP="00447C4C">
      <w:pPr>
        <w:spacing w:after="0" w:line="240" w:lineRule="auto"/>
        <w:ind w:left="1440" w:firstLine="720"/>
        <w:jc w:val="both"/>
      </w:pPr>
      <w:r>
        <w:t>(Please Print)</w:t>
      </w:r>
    </w:p>
    <w:p w14:paraId="126AC965" w14:textId="77777777" w:rsidR="00447C4C" w:rsidRDefault="00447C4C" w:rsidP="00447C4C">
      <w:pPr>
        <w:spacing w:after="120" w:line="240" w:lineRule="auto"/>
        <w:jc w:val="both"/>
      </w:pPr>
    </w:p>
    <w:p w14:paraId="5D302440" w14:textId="77777777" w:rsidR="00447C4C" w:rsidRDefault="00447C4C" w:rsidP="00447C4C">
      <w:pPr>
        <w:spacing w:after="120" w:line="240" w:lineRule="auto"/>
        <w:jc w:val="both"/>
      </w:pPr>
      <w:r w:rsidRPr="00447C4C">
        <w:rPr>
          <w:b/>
          <w:bCs/>
        </w:rPr>
        <w:t>Signature of individual or group representative:</w:t>
      </w:r>
      <w:r>
        <w:t xml:space="preserve"> As Per ACSA proposal </w:t>
      </w:r>
    </w:p>
    <w:p w14:paraId="05CDAE13" w14:textId="57BDB9C0" w:rsidR="00447C4C" w:rsidRPr="00447C4C" w:rsidRDefault="00341D93" w:rsidP="00447C4C">
      <w:pPr>
        <w:spacing w:after="120" w:line="240" w:lineRule="auto"/>
        <w:jc w:val="both"/>
        <w:rPr>
          <w:b/>
          <w:bCs/>
        </w:rPr>
      </w:pPr>
      <w:r>
        <w:rPr>
          <w:b/>
          <w:bCs/>
        </w:rPr>
        <w:t>(</w:t>
      </w:r>
      <w:r w:rsidR="00447C4C" w:rsidRPr="00447C4C">
        <w:rPr>
          <w:b/>
          <w:bCs/>
        </w:rPr>
        <w:t xml:space="preserve">1) </w:t>
      </w:r>
      <w:r w:rsidR="00447C4C" w:rsidRPr="00447C4C">
        <w:rPr>
          <w:b/>
          <w:bCs/>
        </w:rPr>
        <w:tab/>
      </w:r>
      <w:r w:rsidR="00447C4C" w:rsidRPr="00447C4C">
        <w:rPr>
          <w:b/>
          <w:bCs/>
          <w:u w:val="single"/>
        </w:rPr>
        <w:t>Article to be amended:</w:t>
      </w:r>
    </w:p>
    <w:p w14:paraId="3E9BB318" w14:textId="77777777" w:rsidR="00447C4C" w:rsidRDefault="00447C4C" w:rsidP="00447C4C">
      <w:pPr>
        <w:spacing w:after="120" w:line="240" w:lineRule="auto"/>
        <w:ind w:firstLine="720"/>
        <w:jc w:val="both"/>
      </w:pPr>
      <w:r>
        <w:t>TCR 2004-40 SRMT Tobacco Ordinance</w:t>
      </w:r>
    </w:p>
    <w:p w14:paraId="5592488F" w14:textId="248BED3E" w:rsidR="00447C4C" w:rsidRPr="00447C4C" w:rsidRDefault="00341D93" w:rsidP="00447C4C">
      <w:pPr>
        <w:spacing w:after="120" w:line="240" w:lineRule="auto"/>
        <w:jc w:val="both"/>
        <w:rPr>
          <w:b/>
          <w:bCs/>
        </w:rPr>
      </w:pPr>
      <w:r>
        <w:rPr>
          <w:b/>
          <w:bCs/>
        </w:rPr>
        <w:t>(</w:t>
      </w:r>
      <w:r w:rsidR="00447C4C" w:rsidRPr="00447C4C">
        <w:rPr>
          <w:b/>
          <w:bCs/>
        </w:rPr>
        <w:t xml:space="preserve">2) </w:t>
      </w:r>
      <w:r w:rsidR="00447C4C" w:rsidRPr="00447C4C">
        <w:rPr>
          <w:b/>
          <w:bCs/>
        </w:rPr>
        <w:tab/>
      </w:r>
      <w:r w:rsidR="00447C4C" w:rsidRPr="00447C4C">
        <w:rPr>
          <w:b/>
          <w:bCs/>
          <w:u w:val="single"/>
        </w:rPr>
        <w:t>Presently Reads:</w:t>
      </w:r>
    </w:p>
    <w:p w14:paraId="67F6855E" w14:textId="77777777" w:rsidR="00447C4C" w:rsidRDefault="00447C4C" w:rsidP="00447C4C">
      <w:pPr>
        <w:spacing w:after="120" w:line="240" w:lineRule="auto"/>
        <w:ind w:firstLine="720"/>
        <w:jc w:val="both"/>
      </w:pPr>
      <w:r>
        <w:t>There is no current definition in appendix A</w:t>
      </w:r>
    </w:p>
    <w:p w14:paraId="32053DC9" w14:textId="27192BFB" w:rsidR="00447C4C" w:rsidRPr="00447C4C" w:rsidRDefault="00341D93" w:rsidP="00447C4C">
      <w:pPr>
        <w:spacing w:after="120" w:line="240" w:lineRule="auto"/>
        <w:jc w:val="both"/>
        <w:rPr>
          <w:b/>
          <w:bCs/>
        </w:rPr>
      </w:pPr>
      <w:r>
        <w:rPr>
          <w:b/>
          <w:bCs/>
        </w:rPr>
        <w:t>(</w:t>
      </w:r>
      <w:r w:rsidR="00447C4C" w:rsidRPr="00447C4C">
        <w:rPr>
          <w:b/>
          <w:bCs/>
        </w:rPr>
        <w:t xml:space="preserve">3) </w:t>
      </w:r>
      <w:r w:rsidR="00447C4C" w:rsidRPr="00447C4C">
        <w:rPr>
          <w:b/>
          <w:bCs/>
        </w:rPr>
        <w:tab/>
      </w:r>
      <w:r w:rsidR="00447C4C" w:rsidRPr="00447C4C">
        <w:rPr>
          <w:b/>
          <w:bCs/>
          <w:u w:val="single"/>
        </w:rPr>
        <w:t>Proposed change to read (Exact wording of proposed Article):</w:t>
      </w:r>
    </w:p>
    <w:p w14:paraId="0E20046A" w14:textId="1913EE93" w:rsidR="00447C4C" w:rsidRDefault="00447C4C" w:rsidP="00447C4C">
      <w:pPr>
        <w:spacing w:after="120" w:line="240" w:lineRule="auto"/>
        <w:ind w:left="720"/>
        <w:jc w:val="both"/>
      </w:pPr>
      <w:r>
        <w:t xml:space="preserve">Adding a definition in Appendix A of </w:t>
      </w:r>
      <w:r w:rsidRPr="00447C4C">
        <w:rPr>
          <w:b/>
          <w:bCs/>
        </w:rPr>
        <w:t>"Tribally Licensed Retailer"</w:t>
      </w:r>
      <w:r>
        <w:t xml:space="preserve"> shall mean: "Any retailer that is licensed by the SRMT And/or any Business that is approved by the SRMT (Tribal Council)." </w:t>
      </w:r>
    </w:p>
    <w:p w14:paraId="1BFCC8C9" w14:textId="049B6977" w:rsidR="00447C4C" w:rsidRDefault="00447C4C" w:rsidP="00447C4C">
      <w:pPr>
        <w:spacing w:after="120" w:line="240" w:lineRule="auto"/>
        <w:jc w:val="both"/>
      </w:pPr>
    </w:p>
    <w:p w14:paraId="5929A430" w14:textId="77777777" w:rsidR="004D6636" w:rsidRDefault="004D6636" w:rsidP="00447C4C">
      <w:pPr>
        <w:spacing w:after="120" w:line="240" w:lineRule="auto"/>
        <w:jc w:val="both"/>
      </w:pPr>
    </w:p>
    <w:p w14:paraId="6881D871" w14:textId="585959B1" w:rsidR="00447C4C" w:rsidRDefault="00447C4C" w:rsidP="00447C4C">
      <w:pPr>
        <w:spacing w:after="120" w:line="240" w:lineRule="auto"/>
        <w:jc w:val="both"/>
      </w:pPr>
    </w:p>
    <w:p w14:paraId="76D2B1B1" w14:textId="77777777" w:rsidR="00447C4C" w:rsidRDefault="00447C4C" w:rsidP="00447C4C">
      <w:pPr>
        <w:spacing w:after="120" w:line="240" w:lineRule="auto"/>
        <w:jc w:val="both"/>
      </w:pPr>
    </w:p>
    <w:p w14:paraId="6B19FF93" w14:textId="7FF71021" w:rsidR="00447C4C" w:rsidRPr="00447C4C" w:rsidRDefault="00447C4C" w:rsidP="00447C4C">
      <w:pPr>
        <w:spacing w:after="120" w:line="240" w:lineRule="auto"/>
        <w:jc w:val="both"/>
        <w:rPr>
          <w:b/>
          <w:bCs/>
        </w:rPr>
      </w:pPr>
      <w:r w:rsidRPr="00447C4C">
        <w:rPr>
          <w:b/>
          <w:bCs/>
        </w:rPr>
        <w:t xml:space="preserve">4) </w:t>
      </w:r>
      <w:r w:rsidRPr="00447C4C">
        <w:rPr>
          <w:b/>
          <w:bCs/>
        </w:rPr>
        <w:tab/>
      </w:r>
      <w:r w:rsidRPr="00447C4C">
        <w:rPr>
          <w:b/>
          <w:bCs/>
          <w:u w:val="single"/>
        </w:rPr>
        <w:t>Reason for Suggesting Change</w:t>
      </w:r>
    </w:p>
    <w:p w14:paraId="5F6EA535" w14:textId="77777777" w:rsidR="00447C4C" w:rsidRDefault="00447C4C" w:rsidP="00C44ED4">
      <w:pPr>
        <w:spacing w:after="120" w:line="240" w:lineRule="auto"/>
        <w:ind w:left="720"/>
        <w:jc w:val="both"/>
      </w:pPr>
      <w:r>
        <w:t>ACSA recommendations based upon a Mohawk retailers price parity agreement within Akwesasne Mohawk Tobacco Retailers.</w:t>
      </w:r>
    </w:p>
    <w:p w14:paraId="32C4D75E" w14:textId="77777777" w:rsidR="00447C4C" w:rsidRPr="00C44ED4" w:rsidRDefault="00447C4C" w:rsidP="00C44ED4">
      <w:pPr>
        <w:spacing w:after="120" w:line="240" w:lineRule="auto"/>
        <w:ind w:left="720"/>
        <w:jc w:val="both"/>
        <w:rPr>
          <w:b/>
          <w:bCs/>
        </w:rPr>
      </w:pPr>
      <w:r w:rsidRPr="00C44ED4">
        <w:rPr>
          <w:b/>
          <w:bCs/>
        </w:rPr>
        <w:t>THE INDIVIDUAL OR GROUP REPRESENTATIVE PUTTING FORTH THIS RECOMMENDATION SHOULD BE PREPARED TO SPEAK PUBLICLY IF NECESSARY TO THE APPROPRIATE BODY SHOULD FURTHER CLARIFICATION OF INTENT TO AMEND, ADD OR DELETE ANY PART OF THIS DOCUMENT BE REQUIRED IN ORDER TO REACH A FINAL DECISION.</w:t>
      </w:r>
    </w:p>
    <w:p w14:paraId="33D9E79A" w14:textId="4996C8E6" w:rsidR="00611471" w:rsidRDefault="00611471" w:rsidP="00611471">
      <w:pPr>
        <w:spacing w:after="120" w:line="240" w:lineRule="auto"/>
        <w:jc w:val="both"/>
      </w:pPr>
    </w:p>
    <w:p w14:paraId="38A6041C" w14:textId="53F876DE" w:rsidR="00611471" w:rsidRDefault="00611471" w:rsidP="00611471">
      <w:pPr>
        <w:spacing w:after="120" w:line="240" w:lineRule="auto"/>
        <w:jc w:val="both"/>
      </w:pPr>
    </w:p>
    <w:p w14:paraId="313725BB" w14:textId="77777777" w:rsidR="00611471" w:rsidRDefault="00611471" w:rsidP="00611471">
      <w:pPr>
        <w:spacing w:after="120" w:line="240" w:lineRule="auto"/>
        <w:jc w:val="both"/>
      </w:pPr>
    </w:p>
    <w:sectPr w:rsidR="00611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981"/>
    <w:rsid w:val="00341D93"/>
    <w:rsid w:val="00447C4C"/>
    <w:rsid w:val="004D6636"/>
    <w:rsid w:val="00611471"/>
    <w:rsid w:val="00663CE6"/>
    <w:rsid w:val="00821120"/>
    <w:rsid w:val="00C13981"/>
    <w:rsid w:val="00C44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FACD4"/>
  <w15:chartTrackingRefBased/>
  <w15:docId w15:val="{E961FDE5-5D6B-4A1D-8DAB-8A5343191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E95BD7C9F2BA4191757E962CA2CA43" ma:contentTypeVersion="15" ma:contentTypeDescription="Create a new document." ma:contentTypeScope="" ma:versionID="7b0db70ec9bb68a1163e9478bf160f97">
  <xsd:schema xmlns:xsd="http://www.w3.org/2001/XMLSchema" xmlns:xs="http://www.w3.org/2001/XMLSchema" xmlns:p="http://schemas.microsoft.com/office/2006/metadata/properties" xmlns:ns2="76d6b196-b425-44b4-8381-bbb7cd9e1a1b" xmlns:ns3="46bcf9bf-c6f7-447f-8246-f2f2612f5459" targetNamespace="http://schemas.microsoft.com/office/2006/metadata/properties" ma:root="true" ma:fieldsID="82808d7ee1420fb805f0c7d1ca65988e" ns2:_="" ns3:_="">
    <xsd:import namespace="76d6b196-b425-44b4-8381-bbb7cd9e1a1b"/>
    <xsd:import namespace="46bcf9bf-c6f7-447f-8246-f2f2612f5459"/>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DateTaken"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d6b196-b425-44b4-8381-bbb7cd9e1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ceed12f5-8230-40fc-828b-241fdd7096e9"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bcf9bf-c6f7-447f-8246-f2f2612f5459"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26a0c8c4-5513-4d5a-92e8-458a5ac3440e}" ma:internalName="TaxCatchAll" ma:showField="CatchAllData" ma:web="46bcf9bf-c6f7-447f-8246-f2f2612f54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B0ED9A-F7DC-4E81-80AC-65CDCC84BBBA}">
  <ds:schemaRefs>
    <ds:schemaRef ds:uri="http://schemas.microsoft.com/sharepoint/v3/contenttype/forms"/>
  </ds:schemaRefs>
</ds:datastoreItem>
</file>

<file path=customXml/itemProps2.xml><?xml version="1.0" encoding="utf-8"?>
<ds:datastoreItem xmlns:ds="http://schemas.openxmlformats.org/officeDocument/2006/customXml" ds:itemID="{F712621C-1573-4FDE-BCC1-AFDA7C1B22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d6b196-b425-44b4-8381-bbb7cd9e1a1b"/>
    <ds:schemaRef ds:uri="46bcf9bf-c6f7-447f-8246-f2f2612f54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Enayet</dc:creator>
  <cp:keywords/>
  <dc:description/>
  <cp:lastModifiedBy>Thomas Lewandowski</cp:lastModifiedBy>
  <cp:revision>5</cp:revision>
  <dcterms:created xsi:type="dcterms:W3CDTF">2024-08-29T05:36:00Z</dcterms:created>
  <dcterms:modified xsi:type="dcterms:W3CDTF">2024-09-23T13:53:00Z</dcterms:modified>
</cp:coreProperties>
</file>