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b/>
          <w:b/>
          <w:color w:val="3333CC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-276225</wp:posOffset>
            </wp:positionH>
            <wp:positionV relativeFrom="paragraph">
              <wp:posOffset>-340995</wp:posOffset>
            </wp:positionV>
            <wp:extent cx="1904365" cy="1143635"/>
            <wp:effectExtent l="0" t="0" r="0" b="0"/>
            <wp:wrapNone/>
            <wp:docPr id="1" name="Obraz 1" descr="\\jowisz\pulpit\a.pauli\pulpit\UG_logo_RGB_podstawowy_pozytyw_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\\jowisz\pulpit\a.pauli\pulpit\UG_logo_RGB_podstawowy_pozytyw_P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0955" distL="0" distR="26035" simplePos="0" locked="0" layoutInCell="0" allowOverlap="1" relativeHeight="3">
                <wp:simplePos x="0" y="0"/>
                <wp:positionH relativeFrom="column">
                  <wp:posOffset>2506980</wp:posOffset>
                </wp:positionH>
                <wp:positionV relativeFrom="paragraph">
                  <wp:posOffset>264795</wp:posOffset>
                </wp:positionV>
                <wp:extent cx="4222750" cy="17145"/>
                <wp:effectExtent l="635" t="3810" r="635" b="3175"/>
                <wp:wrapNone/>
                <wp:docPr id="2" name="Łącznik prosty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80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4pt,20.85pt" to="529.85pt,22.15pt" ID="Łącznik prosty 2" stroked="t" o:allowincell="f" style="position:absolute;flip: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 Light" w:ascii="Calibri Light" w:hAnsi="Calibri Light" w:asciiTheme="majorHAnsi" w:cstheme="majorHAnsi" w:hAnsiTheme="majorHAnsi"/>
          <w:b/>
          <w:color w:val="3333CC"/>
        </w:rPr>
        <w:t>Ocena okresowa nauczycieli akademickich Uniwersytetu Gdańskiego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OPINIA BEZPOŚREDNIEGO PRZEŁOŻONEGO</w:t>
      </w:r>
    </w:p>
    <w:tbl>
      <w:tblPr>
        <w:tblStyle w:val="Tabela-Siatk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4960"/>
      </w:tblGrid>
      <w:tr>
        <w:trPr/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Jednostka organizacyjna: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Instytut Matematyki Uniwersytetu Gdańskiego,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Zakład Teorii Mnogości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 xml:space="preserve">Imię i nazwisko oraz stanowisko </w:t>
              <w:br/>
              <w:t>ocenianego pracownika: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Dr Marta Kwela, adiunkt</w:t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naukowej: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dydaktycznej: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organizacyjnej: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Inne uwagi bezpośredniego przełożonego: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/>
              <w:spacing w:lineRule="auto" w:line="240" w:before="24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pl-PL" w:eastAsia="en-US" w:bidi="ar-SA"/>
              </w:rPr>
              <w:t xml:space="preserve">Pieczątka, data i podpis </w:t>
              <w:br/>
              <w:t>bezpośredniego przełożonego:</w:t>
            </w:r>
          </w:p>
          <w:p>
            <w:pPr>
              <w:pStyle w:val="Normal"/>
              <w:widowControl/>
              <w:spacing w:lineRule="auto" w:line="240" w:before="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Zagadnienia związane z rozwojem kadr Uniwersytetu Gdańskiego, które bezpośredni przełożony powinien uwzględnić przy sporządzaniu opinii (z zastrzeżeniem, że nie są to kryteria oceny okresowej i odnoszą się jedynie do etapu i ścieżki rozwoju zawodowego ocenianego pracownika):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rozwój ścieżki zawodowej pracownika i etapy jego kariery akademickiej – biorąc pod uwagę staż zatrudnienia w uczelni i zajmowane stanowisko – są zgodne z rekomendacjami Polityki Rozwoju Kadr UG, które wyznaczają kierunki pożądanego rozwoju i budowy kompetencji kadry akademickiej UG?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dorobek naukowy i osiągnięcia dydaktyczne pracownika przyczyniają się – w jakim stopniu</w:t>
      </w:r>
      <w:bookmarkStart w:id="0" w:name="_GoBack"/>
      <w:bookmarkEnd w:id="0"/>
      <w:r>
        <w:rPr>
          <w:i/>
          <w:sz w:val="20"/>
          <w:szCs w:val="20"/>
        </w:rPr>
        <w:t xml:space="preserve"> – do rozwoju badań w jednostce organizacyjnej i rozwoju dyscypliny naukowej, jaką reprezentuje?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pracownik korzysta aktywnie z programów wsparcia ścieżki kariery naukowej (doskonalenia dydaktycznego, wsparcia badań naukowych, programach wsparcia w ramach inicjatywy Doskonałości – Uczelnia Badawcza, jak program publikacyjny, program grantowy itd.)?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pracownik jest zaangażowany organizacyjnie – w jakim stopni –  w przedsięwzięcia naukowe i dydaktyczne rozwijające dyscyplinę naukową, dydaktykę lub współpracę międzynarodową (budowa nowych kierunków studiów/specjalizacji, zgłaszanie nowych przedmiotów anglojęzycznych, udział w aktywnościach SEA-EU)?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 Light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e02830"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2009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0283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200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B16F2E4CB5B4C8CC19742820DD698" ma:contentTypeVersion="4" ma:contentTypeDescription="Create a new document." ma:contentTypeScope="" ma:versionID="1fadcd433d17760cc88e04f7805b1784">
  <xsd:schema xmlns:xsd="http://www.w3.org/2001/XMLSchema" xmlns:xs="http://www.w3.org/2001/XMLSchema" xmlns:p="http://schemas.microsoft.com/office/2006/metadata/properties" xmlns:ns2="839be3a7-de3a-4a2a-a647-485edfe9901c" xmlns:ns3="9138dfd1-1b00-46e6-abf8-9817b6ff0c3b" targetNamespace="http://schemas.microsoft.com/office/2006/metadata/properties" ma:root="true" ma:fieldsID="86c9edd7d5cd93acef4118b26962671a" ns2:_="" ns3:_="">
    <xsd:import namespace="839be3a7-de3a-4a2a-a647-485edfe9901c"/>
    <xsd:import namespace="9138dfd1-1b00-46e6-abf8-9817b6ff0c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be3a7-de3a-4a2a-a647-485edfe99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8dfd1-1b00-46e6-abf8-9817b6ff0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6389C-2F0F-4E9B-9A84-0B2F6C1E1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FC0DA5-B13E-494F-8B82-CF2FC9B14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06F68-6773-4F31-8427-BC921418C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be3a7-de3a-4a2a-a647-485edfe9901c"/>
    <ds:schemaRef ds:uri="9138dfd1-1b00-46e6-abf8-9817b6ff0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LibreOffice/7.3.3.2$Windows_X86_64 LibreOffice_project/d1d0ea68f081ee2800a922cac8f79445e4603348</Application>
  <AppVersion>15.0000</AppVersion>
  <Pages>1</Pages>
  <Words>219</Words>
  <Characters>1582</Characters>
  <CharactersWithSpaces>1787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2021-10-19T10:13:00Z</dcterms:created>
  <dc:creator>Anna Pauli</dc:creator>
  <dc:description/>
  <dc:language>pl-PL</dc:language>
  <cp:lastModifiedBy/>
  <cp:lastPrinted>2021-10-19T10:18:00Z</cp:lastPrinted>
  <dcterms:modified xsi:type="dcterms:W3CDTF">2025-05-07T13:14:42Z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0x010100AF7B16F2E4CB5B4C8CC19742820DD698</vt:lpwstr>
  </property>
</Properties>
</file>