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I. Tematyka badawcza:</w:t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 Permutowanie szeregów (Paweł Klinga, Andrzej Nowik)</w:t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 Permutacje i odwzorowania osiowe macierzy nieskończonych (Paweł</w:t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Klinga, Andrzej Nowik)</w:t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 Addytywne własności podzbiorów prostej rzeczywistej (Andrzej Nowik)</w:t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 Badanie własności ideałów zbiorów nigdziegęstych w topologiach</w:t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Furstenberga, Golomba i Kircha (Marta Kwela, Andrzej Nowik).</w:t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* Badanie topologicznych własności zbiorów atraktorów systemów funkcji </w:t>
      </w:r>
      <w:bookmarkStart w:id="0" w:name="__DdeLink__133_1835557365"/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i</w:t>
      </w:r>
      <w:bookmarkEnd w:id="0"/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terowanych (Paweł Klinga)</w:t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II. Opis wyników:</w:t>
      </w:r>
    </w:p>
    <w:p>
      <w:pPr>
        <w:pStyle w:val="Western"/>
        <w:spacing w:lineRule="auto" w:line="276" w:before="28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Zbiór atraktorów systemu funkcji iterowanych (zwężających) jest zbiorem sigma-porowatym w przestrzeni potęgowej (z topologią Vietorisa) (P.Klinga).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bookmarkStart w:id="1" w:name="__DdeLink__538_1835557365"/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</w:t>
      </w:r>
      <w:bookmarkEnd w:id="1"/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 Wspólne uogólnienie i wzmocnienie dwóch różnych twierdzeń Sierpińskiego o rozbiciach podzbiorów prostej rzeczywistej (E.Grzegorek)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Ustalono i sformułowano wiele topologicznych własności ideałów Furstenberga, Golomba i Kircha (oraz relacji między nimi), jak np.: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Ideały F, G, K są typu F sigma delta lecz nie są już F sigma.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Ideał Golomba jest właściwym rozszerzeniem ideału Kircha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(Marta Kwela, Andrzej Nowik)</w:t>
      </w:r>
    </w:p>
    <w:p>
      <w:pPr>
        <w:pStyle w:val="Western"/>
        <w:spacing w:lineRule="atLeast" w:line="100" w:before="28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Western"/>
        <w:spacing w:lineRule="auto" w:line="276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III. Prowadzenie lub udział w seminariach:</w:t>
      </w:r>
    </w:p>
    <w:p>
      <w:pPr>
        <w:pStyle w:val="Western"/>
        <w:spacing w:lineRule="auto" w:line="276" w:before="28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Western"/>
        <w:spacing w:lineRule="auto" w:line="276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Udział w Seminarium Zakładu Funkcji Rzeczywistych UG (Andrzej Nowik)</w:t>
      </w:r>
    </w:p>
    <w:p>
      <w:pPr>
        <w:pStyle w:val="Western"/>
        <w:spacing w:lineRule="auto" w:line="276" w:before="28" w:after="0"/>
        <w:jc w:val="both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Western"/>
        <w:spacing w:lineRule="auto" w:line="276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Referat na Seminarium Zakładu Funkcji Rzeczywistych UG, „Attractors for iterated function systems form an F_sigma set.” (Paweł Klinga), 19 czerwca 2018</w:t>
      </w:r>
    </w:p>
    <w:p>
      <w:pPr>
        <w:pStyle w:val="Tretekstu"/>
        <w:spacing w:lineRule="atLeast" w:line="100" w:before="28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IV Prace opublikowane w roku sprawozdawczym (punktacja na liście MniSzW):</w:t>
      </w:r>
    </w:p>
    <w:p>
      <w:pPr>
        <w:pStyle w:val="Western"/>
        <w:spacing w:lineRule="atLeast" w:line="100" w:before="28" w:after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Grzegorek, Edward; Labuda, Iwo "On two theorems of Sierpiński." Arch. Math. 110 (2018), no. 6, 637–644.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Kwela, Marta; Nowik, "Andrzej Ideals of nowhere dense sets in some topologies on positive integers." Topology Appl. 248 (2018), 149–163.</w:t>
      </w:r>
    </w:p>
    <w:p>
      <w:pPr>
        <w:pStyle w:val="Western"/>
        <w:spacing w:lineRule="atLeast" w:line="100" w:before="28" w:after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* Nowik, Andrzej "On the family of functions with closure of graphs in the Mendez ideals." Math. Slovaca 68 (2018), no. 2, 245–252. </w:t>
      </w:r>
    </w:p>
    <w:p>
      <w:pPr>
        <w:pStyle w:val="Western"/>
        <w:spacing w:lineRule="atLeast" w:line="100" w:before="28" w:after="0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Western"/>
        <w:spacing w:lineRule="atLeast" w:line="100" w:before="28" w:after="0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V Prace zaakceptowane do publikacji w roku sprawozdawczym </w:t>
      </w:r>
    </w:p>
    <w:p>
      <w:pPr>
        <w:pStyle w:val="Western"/>
        <w:spacing w:lineRule="atLeast" w:line="100" w:before="28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Paweł Klinga, Adam Kwela, Marcin Staniszewski „Size of the set of attractors for iterated functions systems”, praca złożona do druku (przyjęta?) do czasopisma Chaos, Solitons &amp; Fractals</w:t>
      </w:r>
    </w:p>
    <w:p>
      <w:pPr>
        <w:pStyle w:val="Western"/>
        <w:spacing w:lineRule="atLeast" w:line="100" w:before="28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VI. Nagrody, medale i wyróżnienia otrzymane w roku sprawozdawczym:</w:t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VII. Udział w konferencjach naukowych:</w:t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VIII. Współpraca z innymi ośrodkami naukowymi:</w:t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IX. Granty BW, NCN lub inne (numery, kierownicy), stypendia i staże naukowe:</w:t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X. Wykonane recenzje oraz liczba cytowań</w:t>
      </w:r>
      <w:bookmarkStart w:id="2" w:name="_GoBack"/>
      <w:bookmarkEnd w:id="2"/>
      <w:r>
        <w:rPr>
          <w:rFonts w:cs="Times New Roman" w:ascii="Times New Roman" w:hAnsi="Times New Roman"/>
          <w:b/>
          <w:bCs/>
          <w:sz w:val="32"/>
          <w:szCs w:val="32"/>
        </w:rPr>
        <w:t>:</w:t>
      </w:r>
    </w:p>
    <w:p>
      <w:pPr>
        <w:pStyle w:val="Western"/>
        <w:spacing w:lineRule="atLeast" w:line="100" w:before="28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Western"/>
        <w:spacing w:lineRule="atLeast" w:line="100" w:before="28" w:after="0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XI. Działalność organizacyjna w obszarze nauki: promocja doktoratów, udział w komisjach doktorskich i habilitacyjnych, organizacja konferencji, członkostwo w komitetach naukowych oraz komitetach krajowych i zagranicznych czasopism naukowych, członkostwo w międzynarodowych lub krajowych stowarzyszeniach naukowych, działalność popularyzacyjna: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* 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Udział w projekcie Zdolni Z Pomorza (Marta Frankowska, Paweł Klinga):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,,Czy parabole występują w rzeczywistym świecie?" - spotkanie akademickie jakie miało miejsce 26 października 2018 i publikacja na portalu </w:t>
      </w:r>
      <w:hyperlink r:id="rId2">
        <w:r>
          <w:rPr>
            <w:rStyle w:val="Czeinternetowe"/>
            <w:rFonts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32"/>
            <w:szCs w:val="32"/>
          </w:rPr>
          <w:t>https://zdolnizpomorza.pomorskie.eu</w:t>
        </w:r>
      </w:hyperlink>
      <w:hyperlink r:id="rId3">
        <w:r>
          <w:rPr>
            <w:rFonts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32"/>
            <w:szCs w:val="32"/>
          </w:rPr>
          <w:t xml:space="preserve"> , data publikacji: 6 grudnia 2018 (Marta Frankowska)</w:t>
        </w:r>
      </w:hyperlink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Western"/>
        <w:spacing w:lineRule="atLeast" w:line="100" w:before="28" w:after="0"/>
        <w:jc w:val="both"/>
        <w:rPr>
          <w:rFonts w:ascii="Cambria;serif" w:hAnsi="Cambria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Warsztaty "Wektory - fantastyczne narzędzie niedoceniane w szkole". </w:t>
      </w:r>
      <w:bookmarkStart w:id="3" w:name="__DdeLink__47_1733211159"/>
      <w:bookmarkEnd w:id="3"/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(także Zdolni Z Pomorza i także Marta Frankowska)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Warsztaty ,,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O przydatności sprzeczności, czyli dowód „nie wprost” w rozumowaniu logicznym’’ 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(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(także Zdolni Z Pomorza, Paweł Klinga, 1 grudnia 2018)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 Marta Frankowska i Andrzej Nowik są członkami Komitetu Okręgowego Olimpiady Matematycznej.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Western"/>
        <w:spacing w:lineRule="atLeast" w:line="100" w:before="28" w:after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(Andrzej Nowik) Recenzja rozprawy doktorskiej mgr. Jacka Marchwickiego (Politechnika Łódzka): ‘’Selected problems of series in finite dimensional spaces” czyli ,,Wybrane zagadnienia dotyczące szeregów w przestrzeniach skończonego wymiaru”  data obrony: 11 czerwca 2018.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Domylnie"/>
        <w:widowControl/>
        <w:tabs>
          <w:tab w:val="left" w:pos="708" w:leader="none"/>
        </w:tabs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l-PL" w:eastAsia="zh-CN" w:bidi="hi-IN"/>
    </w:rPr>
  </w:style>
  <w:style w:type="character" w:styleId="DefaultParagraphFont">
    <w:name w:val="Default Paragraph Font"/>
    <w:qFormat/>
    <w:rPr/>
  </w:style>
  <w:style w:type="character" w:styleId="Znakinumeracji">
    <w:name w:val="Znaki numeracji"/>
    <w:qFormat/>
    <w:rPr/>
  </w:style>
  <w:style w:type="character" w:styleId="Mocnowyrniony">
    <w:name w:val="Mocno wyróżniony"/>
    <w:qFormat/>
    <w:rPr>
      <w:b/>
      <w:bCs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Wyrnienie">
    <w:name w:val="Wyróżnienie"/>
    <w:qFormat/>
    <w:rPr>
      <w:i/>
      <w:iCs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/>
      <w:widowControl w:val="false"/>
      <w:bidi w:val="0"/>
      <w:spacing w:before="240" w:after="120"/>
      <w:jc w:val="left"/>
    </w:pPr>
    <w:rPr>
      <w:rFonts w:ascii="Arial" w:hAnsi="Arial" w:eastAsia="Droid Sans" w:cs="Lohit Hindi"/>
      <w:color w:val="00000A"/>
      <w:sz w:val="28"/>
      <w:szCs w:val="28"/>
      <w:lang w:val="pl-PL" w:eastAsia="zh-CN" w:bidi="hi-IN"/>
    </w:rPr>
  </w:style>
  <w:style w:type="paragraph" w:styleId="Tretekstu">
    <w:name w:val="Body Text"/>
    <w:basedOn w:val="Normal"/>
    <w:pPr>
      <w:widowControl w:val="false"/>
      <w:bidi w:val="0"/>
      <w:spacing w:before="0" w:after="12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l-PL" w:eastAsia="zh-CN" w:bidi="hi-IN"/>
    </w:rPr>
  </w:style>
  <w:style w:type="paragraph" w:styleId="Lista">
    <w:name w:val="List"/>
    <w:basedOn w:val="Tretekstu"/>
    <w:pPr/>
    <w:rPr>
      <w:rFonts w:cs="Lohit Hindi"/>
    </w:rPr>
  </w:style>
  <w:style w:type="paragraph" w:styleId="Podpis">
    <w:name w:val="Caption"/>
    <w:basedOn w:val="Normal"/>
    <w:qFormat/>
    <w:pPr>
      <w:widowControl w:val="false"/>
      <w:suppressLineNumbers/>
      <w:bidi w:val="0"/>
      <w:spacing w:before="120" w:after="120"/>
      <w:jc w:val="left"/>
    </w:pPr>
    <w:rPr>
      <w:rFonts w:ascii="Liberation Serif" w:hAnsi="Liberation Serif" w:eastAsia="WenQuanYi Micro Hei" w:cs="Lohit Hindi"/>
      <w:i/>
      <w:iCs/>
      <w:color w:val="00000A"/>
      <w:sz w:val="24"/>
      <w:szCs w:val="24"/>
      <w:lang w:val="pl-PL" w:eastAsia="zh-CN" w:bidi="hi-IN"/>
    </w:rPr>
  </w:style>
  <w:style w:type="paragraph" w:styleId="Indeks">
    <w:name w:val="Indeks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pl-PL" w:eastAsia="zh-CN" w:bidi="hi-IN"/>
    </w:rPr>
  </w:style>
  <w:style w:type="paragraph" w:styleId="Domylnie">
    <w:name w:val="Domyślnie"/>
    <w:qFormat/>
    <w:pPr>
      <w:widowControl/>
      <w:tabs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00000A"/>
      <w:sz w:val="22"/>
      <w:szCs w:val="22"/>
      <w:lang w:val="pl-PL" w:eastAsia="en-US" w:bidi="ar-SA"/>
    </w:rPr>
  </w:style>
  <w:style w:type="paragraph" w:styleId="NormalWeb">
    <w:name w:val="Normal (Web)"/>
    <w:basedOn w:val="Domylnie"/>
    <w:qFormat/>
    <w:pPr>
      <w:spacing w:lineRule="auto" w:line="288" w:before="28" w:after="142"/>
    </w:pPr>
    <w:rPr>
      <w:rFonts w:ascii="Times New Roman" w:hAnsi="Times New Roman" w:eastAsia="Times New Roman" w:cs="Times New Roman"/>
      <w:color w:val="00000A"/>
      <w:sz w:val="24"/>
      <w:szCs w:val="24"/>
      <w:lang w:eastAsia="pl-PL"/>
    </w:rPr>
  </w:style>
  <w:style w:type="paragraph" w:styleId="Western">
    <w:name w:val="western"/>
    <w:basedOn w:val="Domylnie"/>
    <w:qFormat/>
    <w:pPr>
      <w:spacing w:lineRule="auto" w:line="288" w:before="28" w:after="142"/>
    </w:pPr>
    <w:rPr>
      <w:rFonts w:ascii="Calibri" w:hAnsi="Calibri" w:eastAsia="Times New Roman" w:cs="Calibri"/>
      <w:color w:val="00000A"/>
      <w:lang w:eastAsia="pl-P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zdolnizpomorza.pomorskie.eu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LibreOffice/5.1.6.2$Linux_X86_64 LibreOffice_project/10m0$Build-2</Application>
  <Pages>3</Pages>
  <Words>477</Words>
  <Characters>3078</Characters>
  <CharactersWithSpaces>3524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2016-11-04T12:23:00Z</dcterms:created>
  <dc:creator>mdyk</dc:creator>
  <dc:description/>
  <dc:language>pl-PL</dc:language>
  <cp:lastModifiedBy/>
  <cp:lastPrinted>2016-11-07T07:35:00Z</cp:lastPrinted>
  <dcterms:modified xsi:type="dcterms:W3CDTF">2019-01-02T13:08:56Z</dcterms:modified>
  <cp:revision>44</cp:revision>
  <dc:subject/>
  <dc:title/>
</cp:coreProperties>
</file>