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0586" w14:textId="3D7E25AD" w:rsidR="00CC1FBF" w:rsidRDefault="00CC1FBF" w:rsidP="00CC1FBF">
      <w:pPr>
        <w:pStyle w:val="Ttulo1"/>
        <w:rPr>
          <w:lang w:val="es-MX"/>
        </w:rPr>
      </w:pPr>
      <w:r>
        <w:rPr>
          <w:lang w:val="es-MX"/>
        </w:rPr>
        <w:t>Investigación I</w:t>
      </w:r>
      <w:r w:rsidR="00E60508">
        <w:rPr>
          <w:lang w:val="es-MX"/>
        </w:rPr>
        <w:t>I</w:t>
      </w:r>
    </w:p>
    <w:p w14:paraId="6C133178" w14:textId="77777777" w:rsidR="00CC1FBF" w:rsidRPr="00CC1FBF" w:rsidRDefault="00CC1FBF" w:rsidP="00CC1FBF">
      <w:pPr>
        <w:rPr>
          <w:lang w:val="es-MX"/>
        </w:rPr>
      </w:pPr>
    </w:p>
    <w:p w14:paraId="2A08DCEA" w14:textId="310FB8CD" w:rsidR="00CC1FBF" w:rsidRDefault="00CC1FBF" w:rsidP="00CC1FB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13DAC27" wp14:editId="57E0450F">
            <wp:extent cx="1485900" cy="1485900"/>
            <wp:effectExtent l="0" t="0" r="0" b="0"/>
            <wp:docPr id="910688385" name="Imagen 1" descr="▷ DESCARGAR LOGO SENA - Historia y Significado d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DESCARGAR LOGO SENA - Historia y Significado de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43DB" w14:textId="77777777" w:rsidR="00CC1FBF" w:rsidRDefault="00CC1FBF" w:rsidP="00CC1FBF">
      <w:pPr>
        <w:jc w:val="center"/>
        <w:rPr>
          <w:lang w:val="es-MX"/>
        </w:rPr>
      </w:pPr>
    </w:p>
    <w:p w14:paraId="405328B2" w14:textId="77777777" w:rsidR="00CC1FBF" w:rsidRDefault="00CC1FBF" w:rsidP="00CC1FBF">
      <w:pPr>
        <w:jc w:val="center"/>
        <w:rPr>
          <w:lang w:val="es-MX"/>
        </w:rPr>
      </w:pPr>
    </w:p>
    <w:p w14:paraId="7F8CCC37" w14:textId="12C58A13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Aprendiz</w:t>
      </w:r>
    </w:p>
    <w:p w14:paraId="142B5581" w14:textId="4515A473" w:rsidR="00CC1FBF" w:rsidRPr="00CC1FBF" w:rsidRDefault="00CC1FBF" w:rsidP="00CC1FBF">
      <w:pPr>
        <w:jc w:val="center"/>
        <w:rPr>
          <w:lang w:val="es-MX"/>
        </w:rPr>
      </w:pPr>
      <w:r>
        <w:rPr>
          <w:lang w:val="es-MX"/>
        </w:rPr>
        <w:t>Sergio David Rodriguez Robayo</w:t>
      </w:r>
    </w:p>
    <w:p w14:paraId="3EAD202A" w14:textId="77777777" w:rsidR="00CC1FBF" w:rsidRDefault="00CC1FBF" w:rsidP="00CC1FBF">
      <w:pPr>
        <w:jc w:val="center"/>
        <w:rPr>
          <w:lang w:val="es-MX"/>
        </w:rPr>
      </w:pPr>
    </w:p>
    <w:p w14:paraId="4B19B32A" w14:textId="77777777" w:rsidR="00CC1FBF" w:rsidRDefault="00CC1FBF" w:rsidP="00CC1FBF">
      <w:pPr>
        <w:jc w:val="center"/>
        <w:rPr>
          <w:lang w:val="es-MX"/>
        </w:rPr>
      </w:pPr>
    </w:p>
    <w:p w14:paraId="7410BD49" w14:textId="77777777" w:rsidR="00CC1FBF" w:rsidRDefault="00CC1FBF" w:rsidP="00CC1FBF">
      <w:pPr>
        <w:jc w:val="center"/>
        <w:rPr>
          <w:lang w:val="es-MX"/>
        </w:rPr>
      </w:pPr>
    </w:p>
    <w:p w14:paraId="7CC9D24A" w14:textId="77777777" w:rsidR="00CC1FBF" w:rsidRDefault="00CC1FBF" w:rsidP="00CC1FBF">
      <w:pPr>
        <w:jc w:val="center"/>
        <w:rPr>
          <w:lang w:val="es-MX"/>
        </w:rPr>
      </w:pPr>
    </w:p>
    <w:p w14:paraId="2B19E470" w14:textId="1D10C70A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Servicio nacional de aprendizaje (SENA) – Centro de electricidad, electrónica y telecomunicaciones (CEET)</w:t>
      </w:r>
    </w:p>
    <w:p w14:paraId="3B0AB104" w14:textId="25232F82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Instructora Isaura María Suarez Novoa</w:t>
      </w:r>
    </w:p>
    <w:p w14:paraId="751B4D37" w14:textId="38FB0465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Bogotá D.C</w:t>
      </w:r>
    </w:p>
    <w:p w14:paraId="7F38C437" w14:textId="1AC011E3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2023</w:t>
      </w:r>
    </w:p>
    <w:p w14:paraId="1293FE12" w14:textId="1CA56017" w:rsidR="00DC6FE2" w:rsidRDefault="00DC6FE2" w:rsidP="00DC6FE2">
      <w:pPr>
        <w:pStyle w:val="Ttulo2"/>
        <w:rPr>
          <w:lang w:val="es-MX"/>
        </w:rPr>
      </w:pPr>
      <w:r w:rsidRPr="00DC6FE2">
        <w:rPr>
          <w:lang w:val="es-MX"/>
        </w:rPr>
        <w:lastRenderedPageBreak/>
        <w:t>¿Qué es la arquitectura de datos y en que radica su importancia?</w:t>
      </w:r>
    </w:p>
    <w:p w14:paraId="0B7A0B78" w14:textId="7B8784CC" w:rsidR="00DC6FE2" w:rsidRDefault="00F64861" w:rsidP="00DC6FE2">
      <w:pPr>
        <w:rPr>
          <w:lang w:val="es-MX"/>
        </w:rPr>
      </w:pPr>
      <w:r>
        <w:rPr>
          <w:lang w:val="es-MX"/>
        </w:rPr>
        <w:t>Manejan el almacenamiento la organización e integración de datos</w:t>
      </w:r>
      <w:r w:rsidR="001949CB">
        <w:rPr>
          <w:lang w:val="es-MX"/>
        </w:rPr>
        <w:t xml:space="preserve"> lo que su importancia radique en los datos que son el activo crucial para organizaciones ya que mejoran la toma de decisiones y realizar otros procesos para generar oportunidades de negocio.</w:t>
      </w:r>
    </w:p>
    <w:p w14:paraId="77EF1752" w14:textId="642DA86E" w:rsidR="001949CB" w:rsidRDefault="001949CB" w:rsidP="001949CB">
      <w:pPr>
        <w:pStyle w:val="Ttulo3"/>
        <w:rPr>
          <w:lang w:val="es-MX"/>
        </w:rPr>
      </w:pPr>
      <w:r w:rsidRPr="001949CB">
        <w:rPr>
          <w:lang w:val="es-MX"/>
        </w:rPr>
        <w:t>Menciona y explica cada uno de los métodos y procesos propuestos para diseño de proyectos de análisis y ciencia de datos.</w:t>
      </w:r>
    </w:p>
    <w:p w14:paraId="02B80951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Los métodos y procesos propuestos para el diseño de proyectos de análisis y ciencia de datos se pueden dividir en dos grandes categorías:</w:t>
      </w:r>
    </w:p>
    <w:p w14:paraId="694A26B0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Metodologías tradicionales: Estas metodologías se basan en los principios del desarrollo de software tradicional y se centran en el ciclo de vida del proyecto.</w:t>
      </w:r>
    </w:p>
    <w:p w14:paraId="5CBB2BF8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Metodologías ágiles: Estas metodologías se centran en la flexibilidad y la adaptación a los cambios, y se basan en principios como la iteración, la colaboración y la comunicación.</w:t>
      </w:r>
    </w:p>
    <w:p w14:paraId="1392A782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Metodologías tradicionales</w:t>
      </w:r>
    </w:p>
    <w:p w14:paraId="7C30D49B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Las metodologías tradicionales más utilizadas para el diseño de proyectos de análisis y ciencia de datos son:</w:t>
      </w:r>
    </w:p>
    <w:p w14:paraId="785928DB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El modelo en cascada: Este modelo es el más tradicional y consta de una serie de fases secuenciales que se completan una tras otra. Las fases del modelo en cascada son:</w:t>
      </w:r>
    </w:p>
    <w:p w14:paraId="0F813ECA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Requisitos: En esta fase se identifican los requisitos del proyecto.</w:t>
      </w:r>
    </w:p>
    <w:p w14:paraId="6C528E24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Diseño: En esta fase se diseña la solución a los requisitos del proyecto.</w:t>
      </w:r>
    </w:p>
    <w:p w14:paraId="3623F536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Implementación: En esta fase se implementa la solución diseñada.</w:t>
      </w:r>
    </w:p>
    <w:p w14:paraId="1C82F575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lastRenderedPageBreak/>
        <w:t>Pruebas: En esta fase se prueba la solución implementada.</w:t>
      </w:r>
    </w:p>
    <w:p w14:paraId="670F3F00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Implementación: En esta fase se implementa la solución probada.</w:t>
      </w:r>
    </w:p>
    <w:p w14:paraId="4EF0D75D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El modelo en espiral: Este modelo es una evolución del modelo en cascada y permite un mayor grado de iteración. El modelo en espiral consta de las siguientes fases:</w:t>
      </w:r>
    </w:p>
    <w:p w14:paraId="0882E800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Planificación: En esta fase se planifica el proyecto y se identifican los riesgos.</w:t>
      </w:r>
    </w:p>
    <w:p w14:paraId="210AF9FB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Especificación: En esta fase se especifican los requisitos del proyecto.</w:t>
      </w:r>
    </w:p>
    <w:p w14:paraId="3D24CB94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Diseño: En esta fase se diseña la solución a los requisitos del proyecto.</w:t>
      </w:r>
    </w:p>
    <w:p w14:paraId="47A2CBD9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Implementación: En esta fase se implementa la solución diseñada.</w:t>
      </w:r>
    </w:p>
    <w:p w14:paraId="4B7330ED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Pruebas: En esta fase se prueba la solución implementada.</w:t>
      </w:r>
    </w:p>
    <w:p w14:paraId="1D28DFEC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Evaluación: En esta fase se evalúa la solución implementada y se identifican los riesgos para la siguiente iteración.</w:t>
      </w:r>
    </w:p>
    <w:p w14:paraId="442322D2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El modelo V: Este modelo combina los principios del modelo en cascada con los principios del modelo en espiral. El modelo V consta de las siguientes fases:</w:t>
      </w:r>
    </w:p>
    <w:p w14:paraId="12FBB413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Requisitos: En esta fase se identifican los requisitos del proyecto.</w:t>
      </w:r>
    </w:p>
    <w:p w14:paraId="5D37F1F3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Diseño: En esta fase se diseña la solución a los requisitos del proyecto.</w:t>
      </w:r>
    </w:p>
    <w:p w14:paraId="4649E832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Implementación: En esta fase se implementa la solución diseñada.</w:t>
      </w:r>
    </w:p>
    <w:p w14:paraId="1C5D95BE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Pruebas: En esta fase se prueba la solución implementada.</w:t>
      </w:r>
    </w:p>
    <w:p w14:paraId="4D4649C1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Documentación: En esta fase se documenta la solución implementada.</w:t>
      </w:r>
    </w:p>
    <w:p w14:paraId="1C883FA4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Metodologías ágiles</w:t>
      </w:r>
    </w:p>
    <w:p w14:paraId="31FE37D8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lastRenderedPageBreak/>
        <w:t>Las metodologías ágiles más utilizadas para el diseño de proyectos de análisis y ciencia de datos son:</w:t>
      </w:r>
    </w:p>
    <w:p w14:paraId="00B114F7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Scrum: Scrum es una metodología ágil que se basa en el desarrollo iterativo e incremental. Scrum consta de las siguientes fases:</w:t>
      </w:r>
    </w:p>
    <w:p w14:paraId="247E03C0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Sprint: Un sprint es un periodo de tiempo, generalmente de dos semanas, durante el cual se desarrolla un conjunto de funcionalidades de la solución.</w:t>
      </w:r>
    </w:p>
    <w:p w14:paraId="1162A330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Planificación: En la planificación del sprint se identifican las funcionalidades que se desarrollarán durante el sprint.</w:t>
      </w:r>
    </w:p>
    <w:p w14:paraId="101B1D87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Desarrollo: En el desarrollo del sprint se implementan las funcionalidades identificadas en la planificación.</w:t>
      </w:r>
    </w:p>
    <w:p w14:paraId="7B487EE5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Revisiones: En las revisiones se revisa el progreso del sprint y se identifican los riesgos.</w:t>
      </w:r>
    </w:p>
    <w:p w14:paraId="27391E40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Retrospectivas: En las retrospectivas se analizan los resultados del sprint y se identifican las mejoras que se pueden realizar.</w:t>
      </w:r>
    </w:p>
    <w:p w14:paraId="554A53A4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Kanban: Kanban es una metodología ágil que se basa en el flujo continuo de trabajo. Kanban consta de los siguientes elementos:</w:t>
      </w:r>
    </w:p>
    <w:p w14:paraId="1F77A4FB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Tarjetas: Las tarjetas representan las tareas o funcionalidades que hay que realizar.</w:t>
      </w:r>
    </w:p>
    <w:p w14:paraId="4C00E1F6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Columnas: Las columnas representan las etapas del flujo de trabajo.</w:t>
      </w:r>
    </w:p>
    <w:p w14:paraId="58E97DB9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Reglas: Las reglas definen cómo se mueven las tarjetas entre las columnas.</w:t>
      </w:r>
    </w:p>
    <w:p w14:paraId="1088F681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 xml:space="preserve">Extreme </w:t>
      </w:r>
      <w:proofErr w:type="spellStart"/>
      <w:r w:rsidRPr="001949CB">
        <w:rPr>
          <w:lang w:eastAsia="es-CO"/>
        </w:rPr>
        <w:t>Programming</w:t>
      </w:r>
      <w:proofErr w:type="spellEnd"/>
      <w:r w:rsidRPr="001949CB">
        <w:rPr>
          <w:lang w:eastAsia="es-CO"/>
        </w:rPr>
        <w:t xml:space="preserve"> (XP): XP es una metodología ágil que se centra en la calidad del software. XP consta de los siguientes principios:</w:t>
      </w:r>
    </w:p>
    <w:p w14:paraId="71657399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lastRenderedPageBreak/>
        <w:t>Programación en parejas: Los desarrolladores trabajan en parejas para aumentar la comunicación y la colaboración.</w:t>
      </w:r>
    </w:p>
    <w:p w14:paraId="5C10B263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Integración continua: El software se integra continuamente para detectar y corregir errores de forma temprana.</w:t>
      </w:r>
    </w:p>
    <w:p w14:paraId="079858E9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Pruebas unitarias: Las pruebas unitarias se utilizan para garantizar la calidad del software.</w:t>
      </w:r>
    </w:p>
    <w:p w14:paraId="7A97870E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Revisión de código: El código se revisa regularmente para garantizar su calidad.</w:t>
      </w:r>
    </w:p>
    <w:p w14:paraId="22252EEE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 xml:space="preserve">Entregas frecuentes: El software se entrega con frecuencia para obtener </w:t>
      </w:r>
      <w:proofErr w:type="spellStart"/>
      <w:r w:rsidRPr="001949CB">
        <w:rPr>
          <w:lang w:eastAsia="es-CO"/>
        </w:rPr>
        <w:t>feedback</w:t>
      </w:r>
      <w:proofErr w:type="spellEnd"/>
      <w:r w:rsidRPr="001949CB">
        <w:rPr>
          <w:lang w:eastAsia="es-CO"/>
        </w:rPr>
        <w:t xml:space="preserve"> de los usuarios.</w:t>
      </w:r>
    </w:p>
    <w:p w14:paraId="07862A45" w14:textId="77777777" w:rsid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La elección de la metodología adecuada para el diseño de un proyecto de análisis y ciencia de datos depende de una serie de factores, como el tamaño y la complejidad del proyecto, los requisitos del cliente y las preferencias del equipo de desarrollo.</w:t>
      </w:r>
    </w:p>
    <w:p w14:paraId="16529A9A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rFonts w:ascii="Arial" w:eastAsia="Times New Roman" w:hAnsi="Arial" w:cs="Arial"/>
          <w:color w:val="1F1F1F"/>
          <w:kern w:val="0"/>
          <w:szCs w:val="24"/>
          <w:lang w:eastAsia="es-CO"/>
          <w14:ligatures w14:val="none"/>
        </w:rPr>
        <w:br/>
      </w:r>
      <w:r w:rsidRPr="001949CB">
        <w:rPr>
          <w:lang w:eastAsia="es-CO"/>
        </w:rPr>
        <w:t>Referencias bibliográficas</w:t>
      </w:r>
    </w:p>
    <w:p w14:paraId="7A01C1F6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Metodologías tradicionales</w:t>
      </w:r>
    </w:p>
    <w:p w14:paraId="307AE72A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Modelo en cascada:</w:t>
      </w:r>
    </w:p>
    <w:p w14:paraId="76030634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Pressman, R. S. (2018). Ingeniería del software: un enfoque práctico (8.ª ed.). McGraw-Hill.</w:t>
      </w:r>
    </w:p>
    <w:p w14:paraId="6D11F1D3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Modelo en espiral:</w:t>
      </w:r>
    </w:p>
    <w:p w14:paraId="64770C15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val="en-US" w:eastAsia="es-CO"/>
        </w:rPr>
        <w:t xml:space="preserve">Boehm, B. W. (2000). The spiral model: a metamodel of software development. </w:t>
      </w:r>
      <w:r w:rsidRPr="001949CB">
        <w:rPr>
          <w:lang w:eastAsia="es-CO"/>
        </w:rPr>
        <w:t xml:space="preserve">IEEE </w:t>
      </w:r>
      <w:proofErr w:type="spellStart"/>
      <w:r w:rsidRPr="001949CB">
        <w:rPr>
          <w:lang w:eastAsia="es-CO"/>
        </w:rPr>
        <w:t>Computer</w:t>
      </w:r>
      <w:proofErr w:type="spellEnd"/>
      <w:r w:rsidRPr="001949CB">
        <w:rPr>
          <w:lang w:eastAsia="es-CO"/>
        </w:rPr>
        <w:t>, 23(5), 61-72.</w:t>
      </w:r>
    </w:p>
    <w:p w14:paraId="46177924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lastRenderedPageBreak/>
        <w:t>Modelo V:</w:t>
      </w:r>
    </w:p>
    <w:p w14:paraId="0D8F290E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Pressman, R. S. (2018). Ingeniería del software: un enfoque práctico (8.ª ed.). McGraw-Hill.</w:t>
      </w:r>
    </w:p>
    <w:p w14:paraId="4826C2CC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Metodologías ágiles</w:t>
      </w:r>
    </w:p>
    <w:p w14:paraId="120BD53E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Scrum:</w:t>
      </w:r>
    </w:p>
    <w:p w14:paraId="6B0069C9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val="en-US" w:eastAsia="es-CO"/>
        </w:rPr>
        <w:t xml:space="preserve">Schwaber, K., &amp; Sutherland, J. (2017). Scrum: The Art of Doing Twice the Work in Half the Time (3.ª ed.). </w:t>
      </w:r>
      <w:proofErr w:type="spellStart"/>
      <w:r w:rsidRPr="001949CB">
        <w:rPr>
          <w:lang w:eastAsia="es-CO"/>
        </w:rPr>
        <w:t>ScrumGuides</w:t>
      </w:r>
      <w:proofErr w:type="spellEnd"/>
      <w:r w:rsidRPr="001949CB">
        <w:rPr>
          <w:lang w:eastAsia="es-CO"/>
        </w:rPr>
        <w:t>.</w:t>
      </w:r>
    </w:p>
    <w:p w14:paraId="09E7420D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Kanban:</w:t>
      </w:r>
    </w:p>
    <w:p w14:paraId="07DDB448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val="en-US" w:eastAsia="es-CO"/>
        </w:rPr>
        <w:t xml:space="preserve">Anderson, D. (2016). Kanban: Successful Evolutionary Change for Your Technology Business. </w:t>
      </w:r>
      <w:r w:rsidRPr="001949CB">
        <w:rPr>
          <w:lang w:eastAsia="es-CO"/>
        </w:rPr>
        <w:t xml:space="preserve">Blue </w:t>
      </w:r>
      <w:proofErr w:type="spellStart"/>
      <w:r w:rsidRPr="001949CB">
        <w:rPr>
          <w:lang w:eastAsia="es-CO"/>
        </w:rPr>
        <w:t>Hole</w:t>
      </w:r>
      <w:proofErr w:type="spellEnd"/>
      <w:r w:rsidRPr="001949CB">
        <w:rPr>
          <w:lang w:eastAsia="es-CO"/>
        </w:rPr>
        <w:t xml:space="preserve"> </w:t>
      </w:r>
      <w:proofErr w:type="spellStart"/>
      <w:r w:rsidRPr="001949CB">
        <w:rPr>
          <w:lang w:eastAsia="es-CO"/>
        </w:rPr>
        <w:t>Press</w:t>
      </w:r>
      <w:proofErr w:type="spellEnd"/>
      <w:r w:rsidRPr="001949CB">
        <w:rPr>
          <w:lang w:eastAsia="es-CO"/>
        </w:rPr>
        <w:t>.</w:t>
      </w:r>
    </w:p>
    <w:p w14:paraId="5F59F38A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 xml:space="preserve">Extreme </w:t>
      </w:r>
      <w:proofErr w:type="spellStart"/>
      <w:r w:rsidRPr="001949CB">
        <w:rPr>
          <w:lang w:eastAsia="es-CO"/>
        </w:rPr>
        <w:t>Programming</w:t>
      </w:r>
      <w:proofErr w:type="spellEnd"/>
      <w:r w:rsidRPr="001949CB">
        <w:rPr>
          <w:lang w:eastAsia="es-CO"/>
        </w:rPr>
        <w:t xml:space="preserve"> (XP):</w:t>
      </w:r>
    </w:p>
    <w:p w14:paraId="18E0D69E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val="en-US" w:eastAsia="es-CO"/>
        </w:rPr>
        <w:t xml:space="preserve">Beck, K., Beedle, M., van </w:t>
      </w:r>
      <w:proofErr w:type="spellStart"/>
      <w:r w:rsidRPr="001949CB">
        <w:rPr>
          <w:lang w:val="en-US" w:eastAsia="es-CO"/>
        </w:rPr>
        <w:t>Bennekum</w:t>
      </w:r>
      <w:proofErr w:type="spellEnd"/>
      <w:r w:rsidRPr="001949CB">
        <w:rPr>
          <w:lang w:val="en-US" w:eastAsia="es-CO"/>
        </w:rPr>
        <w:t xml:space="preserve">, A., Cockburn, A., Cunningham, W., Fowler, M., ... </w:t>
      </w:r>
      <w:r w:rsidRPr="001949CB">
        <w:rPr>
          <w:lang w:eastAsia="es-CO"/>
        </w:rPr>
        <w:t xml:space="preserve">&amp; </w:t>
      </w:r>
      <w:proofErr w:type="spellStart"/>
      <w:r w:rsidRPr="001949CB">
        <w:rPr>
          <w:lang w:eastAsia="es-CO"/>
        </w:rPr>
        <w:t>Highsmith</w:t>
      </w:r>
      <w:proofErr w:type="spellEnd"/>
      <w:r w:rsidRPr="001949CB">
        <w:rPr>
          <w:lang w:eastAsia="es-CO"/>
        </w:rPr>
        <w:t xml:space="preserve">, J. (2001). </w:t>
      </w:r>
      <w:proofErr w:type="spellStart"/>
      <w:r w:rsidRPr="001949CB">
        <w:rPr>
          <w:lang w:eastAsia="es-CO"/>
        </w:rPr>
        <w:t>The</w:t>
      </w:r>
      <w:proofErr w:type="spellEnd"/>
      <w:r w:rsidRPr="001949CB">
        <w:rPr>
          <w:lang w:eastAsia="es-CO"/>
        </w:rPr>
        <w:t xml:space="preserve"> Agile </w:t>
      </w:r>
      <w:proofErr w:type="spellStart"/>
      <w:r w:rsidRPr="001949CB">
        <w:rPr>
          <w:lang w:eastAsia="es-CO"/>
        </w:rPr>
        <w:t>Manifesto</w:t>
      </w:r>
      <w:proofErr w:type="spellEnd"/>
      <w:r w:rsidRPr="001949CB">
        <w:rPr>
          <w:lang w:eastAsia="es-CO"/>
        </w:rPr>
        <w:t>. Agile Alliance.</w:t>
      </w:r>
    </w:p>
    <w:p w14:paraId="04962AF1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eastAsia="es-CO"/>
        </w:rPr>
        <w:t>Además de estas referencias, también se puede consultar la siguiente bibliografía:</w:t>
      </w:r>
    </w:p>
    <w:p w14:paraId="0FFA143B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val="en-US" w:eastAsia="es-CO"/>
        </w:rPr>
        <w:t xml:space="preserve">Bates, A. (2018). Agile Data Science. </w:t>
      </w:r>
      <w:r w:rsidRPr="001949CB">
        <w:rPr>
          <w:lang w:eastAsia="es-CO"/>
        </w:rPr>
        <w:t>O'Reilly Media.</w:t>
      </w:r>
    </w:p>
    <w:p w14:paraId="07E6C326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val="en-US" w:eastAsia="es-CO"/>
        </w:rPr>
        <w:t xml:space="preserve">Gartner. (2022). Gartner Market Guide for Data Science and Machine Learning Platforms. </w:t>
      </w:r>
      <w:r w:rsidRPr="001949CB">
        <w:rPr>
          <w:lang w:eastAsia="es-CO"/>
        </w:rPr>
        <w:t>Gartner.</w:t>
      </w:r>
    </w:p>
    <w:p w14:paraId="3AD9469F" w14:textId="77777777" w:rsidR="001949CB" w:rsidRPr="001949CB" w:rsidRDefault="001949CB" w:rsidP="001949CB">
      <w:pPr>
        <w:ind w:left="720" w:firstLine="0"/>
        <w:rPr>
          <w:lang w:eastAsia="es-CO"/>
        </w:rPr>
      </w:pPr>
      <w:r w:rsidRPr="001949CB">
        <w:rPr>
          <w:lang w:val="en-US" w:eastAsia="es-CO"/>
        </w:rPr>
        <w:t xml:space="preserve">McKinsey &amp; Company. (2022). The State of Data Science in the Enterprise. </w:t>
      </w:r>
      <w:r w:rsidRPr="001949CB">
        <w:rPr>
          <w:lang w:eastAsia="es-CO"/>
        </w:rPr>
        <w:t>McKinsey &amp; Company.</w:t>
      </w:r>
    </w:p>
    <w:p w14:paraId="022D35D5" w14:textId="77777777" w:rsidR="001949CB" w:rsidRDefault="001949CB" w:rsidP="001949CB">
      <w:pPr>
        <w:ind w:left="720" w:firstLine="0"/>
        <w:rPr>
          <w:lang w:eastAsia="es-CO"/>
        </w:rPr>
      </w:pPr>
    </w:p>
    <w:p w14:paraId="6164B416" w14:textId="78003A1B" w:rsidR="001949CB" w:rsidRPr="001949CB" w:rsidRDefault="00B76D4A" w:rsidP="00B76D4A">
      <w:pPr>
        <w:pStyle w:val="Ttulo4"/>
        <w:rPr>
          <w:lang w:eastAsia="es-CO"/>
        </w:rPr>
      </w:pPr>
      <w:r w:rsidRPr="00B76D4A">
        <w:rPr>
          <w:lang w:eastAsia="es-CO"/>
        </w:rPr>
        <w:lastRenderedPageBreak/>
        <w:t>¿Que son los datos, información y conocimiento? Realiza un ejemplo</w:t>
      </w:r>
    </w:p>
    <w:p w14:paraId="07F2C960" w14:textId="77777777" w:rsidR="001949CB" w:rsidRPr="001949CB" w:rsidRDefault="001949CB" w:rsidP="001949CB"/>
    <w:sectPr w:rsidR="001949CB" w:rsidRPr="001949CB" w:rsidSect="00CC1FB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BF67" w14:textId="77777777" w:rsidR="00AC1FC7" w:rsidRDefault="00AC1FC7" w:rsidP="00A24603">
      <w:pPr>
        <w:spacing w:after="0" w:line="240" w:lineRule="auto"/>
      </w:pPr>
      <w:r>
        <w:separator/>
      </w:r>
    </w:p>
  </w:endnote>
  <w:endnote w:type="continuationSeparator" w:id="0">
    <w:p w14:paraId="08F3A7C4" w14:textId="77777777" w:rsidR="00AC1FC7" w:rsidRDefault="00AC1FC7" w:rsidP="00A2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9DAC" w14:textId="77777777" w:rsidR="00AC1FC7" w:rsidRDefault="00AC1FC7" w:rsidP="00A24603">
      <w:pPr>
        <w:spacing w:after="0" w:line="240" w:lineRule="auto"/>
      </w:pPr>
      <w:r>
        <w:separator/>
      </w:r>
    </w:p>
  </w:footnote>
  <w:footnote w:type="continuationSeparator" w:id="0">
    <w:p w14:paraId="05987E6C" w14:textId="77777777" w:rsidR="00AC1FC7" w:rsidRDefault="00AC1FC7" w:rsidP="00A2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748762"/>
      <w:docPartObj>
        <w:docPartGallery w:val="Page Numbers (Top of Page)"/>
        <w:docPartUnique/>
      </w:docPartObj>
    </w:sdtPr>
    <w:sdtContent>
      <w:p w14:paraId="717896EA" w14:textId="711DF107" w:rsidR="00A24603" w:rsidRDefault="00A2460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248284" w14:textId="77777777" w:rsidR="00A24603" w:rsidRDefault="00A24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36C"/>
    <w:multiLevelType w:val="multilevel"/>
    <w:tmpl w:val="B3D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681"/>
    <w:multiLevelType w:val="hybridMultilevel"/>
    <w:tmpl w:val="991E7A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C69D6"/>
    <w:multiLevelType w:val="hybridMultilevel"/>
    <w:tmpl w:val="7BDE8D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47E79"/>
    <w:multiLevelType w:val="hybridMultilevel"/>
    <w:tmpl w:val="67046CB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13159A"/>
    <w:multiLevelType w:val="hybridMultilevel"/>
    <w:tmpl w:val="C7AA4B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FB2772"/>
    <w:multiLevelType w:val="multilevel"/>
    <w:tmpl w:val="E7BE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85C40"/>
    <w:multiLevelType w:val="multilevel"/>
    <w:tmpl w:val="B428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062D7"/>
    <w:multiLevelType w:val="multilevel"/>
    <w:tmpl w:val="616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46E01"/>
    <w:multiLevelType w:val="hybridMultilevel"/>
    <w:tmpl w:val="F69C832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52B12D7"/>
    <w:multiLevelType w:val="hybridMultilevel"/>
    <w:tmpl w:val="CCE86A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8B1F8A"/>
    <w:multiLevelType w:val="hybridMultilevel"/>
    <w:tmpl w:val="37DE9D44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F9072C"/>
    <w:multiLevelType w:val="hybridMultilevel"/>
    <w:tmpl w:val="85BAA5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6E3162"/>
    <w:multiLevelType w:val="hybridMultilevel"/>
    <w:tmpl w:val="1F2E7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41206"/>
    <w:multiLevelType w:val="multilevel"/>
    <w:tmpl w:val="408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125284">
    <w:abstractNumId w:val="8"/>
  </w:num>
  <w:num w:numId="2" w16cid:durableId="1713382003">
    <w:abstractNumId w:val="10"/>
  </w:num>
  <w:num w:numId="3" w16cid:durableId="1449738688">
    <w:abstractNumId w:val="4"/>
  </w:num>
  <w:num w:numId="4" w16cid:durableId="19359089">
    <w:abstractNumId w:val="11"/>
  </w:num>
  <w:num w:numId="5" w16cid:durableId="1173496900">
    <w:abstractNumId w:val="1"/>
  </w:num>
  <w:num w:numId="6" w16cid:durableId="2078042055">
    <w:abstractNumId w:val="2"/>
  </w:num>
  <w:num w:numId="7" w16cid:durableId="1607154919">
    <w:abstractNumId w:val="3"/>
  </w:num>
  <w:num w:numId="8" w16cid:durableId="954289956">
    <w:abstractNumId w:val="9"/>
  </w:num>
  <w:num w:numId="9" w16cid:durableId="1607152692">
    <w:abstractNumId w:val="12"/>
  </w:num>
  <w:num w:numId="10" w16cid:durableId="1694530999">
    <w:abstractNumId w:val="7"/>
  </w:num>
  <w:num w:numId="11" w16cid:durableId="1858499692">
    <w:abstractNumId w:val="5"/>
  </w:num>
  <w:num w:numId="12" w16cid:durableId="1330330082">
    <w:abstractNumId w:val="6"/>
  </w:num>
  <w:num w:numId="13" w16cid:durableId="233705188">
    <w:abstractNumId w:val="13"/>
  </w:num>
  <w:num w:numId="14" w16cid:durableId="121191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BF"/>
    <w:rsid w:val="000260E8"/>
    <w:rsid w:val="00042E0A"/>
    <w:rsid w:val="000A0AB0"/>
    <w:rsid w:val="000A7FB4"/>
    <w:rsid w:val="000E0D92"/>
    <w:rsid w:val="000E4FA7"/>
    <w:rsid w:val="000E670F"/>
    <w:rsid w:val="00110479"/>
    <w:rsid w:val="00137163"/>
    <w:rsid w:val="00164210"/>
    <w:rsid w:val="001949CB"/>
    <w:rsid w:val="00225D82"/>
    <w:rsid w:val="00255751"/>
    <w:rsid w:val="00261E0D"/>
    <w:rsid w:val="0026734D"/>
    <w:rsid w:val="00290AD3"/>
    <w:rsid w:val="002F1EE3"/>
    <w:rsid w:val="00316061"/>
    <w:rsid w:val="003176FE"/>
    <w:rsid w:val="003203A5"/>
    <w:rsid w:val="00325786"/>
    <w:rsid w:val="00336B45"/>
    <w:rsid w:val="003B056E"/>
    <w:rsid w:val="003C60AF"/>
    <w:rsid w:val="003E1BB3"/>
    <w:rsid w:val="003F443E"/>
    <w:rsid w:val="00476E26"/>
    <w:rsid w:val="004B1E6A"/>
    <w:rsid w:val="004C5DDB"/>
    <w:rsid w:val="004C6143"/>
    <w:rsid w:val="004E7FFB"/>
    <w:rsid w:val="005174EB"/>
    <w:rsid w:val="00541EE6"/>
    <w:rsid w:val="00547B4E"/>
    <w:rsid w:val="00547DB9"/>
    <w:rsid w:val="00560A53"/>
    <w:rsid w:val="005613E0"/>
    <w:rsid w:val="00573AB8"/>
    <w:rsid w:val="005A46F2"/>
    <w:rsid w:val="005B1C9C"/>
    <w:rsid w:val="005D3A42"/>
    <w:rsid w:val="00634A43"/>
    <w:rsid w:val="00635572"/>
    <w:rsid w:val="006656A5"/>
    <w:rsid w:val="0068245C"/>
    <w:rsid w:val="006F2A35"/>
    <w:rsid w:val="00703A02"/>
    <w:rsid w:val="00751E80"/>
    <w:rsid w:val="00762DCA"/>
    <w:rsid w:val="0077726F"/>
    <w:rsid w:val="00790E7A"/>
    <w:rsid w:val="007E4C5C"/>
    <w:rsid w:val="007E4D89"/>
    <w:rsid w:val="0080466E"/>
    <w:rsid w:val="00831499"/>
    <w:rsid w:val="0087318C"/>
    <w:rsid w:val="00883113"/>
    <w:rsid w:val="008E37A9"/>
    <w:rsid w:val="00926AB5"/>
    <w:rsid w:val="009627B4"/>
    <w:rsid w:val="009B1A6E"/>
    <w:rsid w:val="009D2F0B"/>
    <w:rsid w:val="00A01C99"/>
    <w:rsid w:val="00A218E1"/>
    <w:rsid w:val="00A2443B"/>
    <w:rsid w:val="00A24603"/>
    <w:rsid w:val="00A47077"/>
    <w:rsid w:val="00A76105"/>
    <w:rsid w:val="00A82C46"/>
    <w:rsid w:val="00A90E72"/>
    <w:rsid w:val="00AC1FC7"/>
    <w:rsid w:val="00AF1BC3"/>
    <w:rsid w:val="00B148F5"/>
    <w:rsid w:val="00B70653"/>
    <w:rsid w:val="00B76D4A"/>
    <w:rsid w:val="00B81C9B"/>
    <w:rsid w:val="00BD104C"/>
    <w:rsid w:val="00BD24E9"/>
    <w:rsid w:val="00BF3F09"/>
    <w:rsid w:val="00C136CB"/>
    <w:rsid w:val="00C64353"/>
    <w:rsid w:val="00C85EDF"/>
    <w:rsid w:val="00CC1FBF"/>
    <w:rsid w:val="00CC7098"/>
    <w:rsid w:val="00CD148B"/>
    <w:rsid w:val="00D05E9B"/>
    <w:rsid w:val="00D11A4B"/>
    <w:rsid w:val="00D12BDE"/>
    <w:rsid w:val="00D477F5"/>
    <w:rsid w:val="00D63659"/>
    <w:rsid w:val="00D91404"/>
    <w:rsid w:val="00DB0E6E"/>
    <w:rsid w:val="00DB7AD4"/>
    <w:rsid w:val="00DC6FE2"/>
    <w:rsid w:val="00DD4AAA"/>
    <w:rsid w:val="00E05C15"/>
    <w:rsid w:val="00E46CA2"/>
    <w:rsid w:val="00E60508"/>
    <w:rsid w:val="00E86AFD"/>
    <w:rsid w:val="00E90751"/>
    <w:rsid w:val="00EF041C"/>
    <w:rsid w:val="00EF222E"/>
    <w:rsid w:val="00EF4ABB"/>
    <w:rsid w:val="00F21E8E"/>
    <w:rsid w:val="00F27082"/>
    <w:rsid w:val="00F378A3"/>
    <w:rsid w:val="00F6166C"/>
    <w:rsid w:val="00F64861"/>
    <w:rsid w:val="00FD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5A69"/>
  <w15:chartTrackingRefBased/>
  <w15:docId w15:val="{2CBBC9B3-6599-48EF-B205-57CE2EC6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BF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C1FB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75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751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575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5751"/>
    <w:pPr>
      <w:keepNext/>
      <w:keepLines/>
      <w:spacing w:before="40"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FB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7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5751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55751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55751"/>
    <w:rPr>
      <w:rFonts w:ascii="Times New Roman" w:eastAsiaTheme="majorEastAsia" w:hAnsi="Times New Roman" w:cstheme="majorBidi"/>
      <w:b/>
      <w:i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11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8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371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751E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5613E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E4FA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E4FA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46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603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246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603"/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8046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49CB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194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051E0-7805-44BC-97E4-02434427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rodriguez</cp:lastModifiedBy>
  <cp:revision>6</cp:revision>
  <dcterms:created xsi:type="dcterms:W3CDTF">2023-11-08T00:47:00Z</dcterms:created>
  <dcterms:modified xsi:type="dcterms:W3CDTF">2023-11-08T23:27:00Z</dcterms:modified>
</cp:coreProperties>
</file>