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PHASE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Project Demonstration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Project: AI WeatherWise – Deliver intelligent weather forecasts and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final demonstration should show the working AI WeatherWise backend through its REST APIs. The sequence below follows the implemented endpoints and the supplied Postman collection.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Demonstration Flow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Introduce AI WeatherWise and explain that it is a Node.js/Express REST backend for weather data and AI weather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the project folder structure in the code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the environment configuration at a high level without exposing secret API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 MongoDB and run the backend with npm run dev or npm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the server startup and MongoDB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Postman and import/use the supplied AI WeatherWise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 a user and show the returned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 and show successful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Call the profile endpoint with the bearer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 favorite city and show the returned location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Retrieve the user's favorite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 and, if appropriate for the demonstration, delete the favorite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Call the public weather endpoint for a city and show temperature, humidity, wind speed, condition, and whether fallback/mock data is being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Call the protected AI weather-summary endpoint and show the generated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Call the protected AI weather-recommendation endpoint and show the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Briefly demonstrate the fallback concept if external API keys are not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Conclude by summarizing authentication, favorite locations, weather retrieval, AI insights, database use, and API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Demonstration Talking Points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 protects private operations using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MongoDB stores users and favorite locations through Mongoose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Weather data comes from OpenWeatherMap when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Gemini generates concise weather summaries and practical recommendations when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Fallback logic keeps weather and AI endpoints testable without the external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Demo Video Link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Drive Demo Video Link:[https://drive.google.com/file/d/1QR2DJH88png4OAgvilIyAwTsJGieHcaE/view?usp=drivesdk]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Access note: Set the Google Drive sharing permission according to the SmartBridge submission requirement before submitting the repository.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Submission Checklist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8 phase-wise documents are added to the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source code is available in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README and Postman collection are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Sensitive API keys/secrets are not exposed in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 demo video link is added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Postman/API screenshots are included if required by the submission format.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AI WeatherWise  |  Phase-wise Project Documents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