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6D28D9"/>
          <w:sz w:val="22"/>
        </w:rPr>
        <w:t>ASHAKids Platform — Mantenimiento y Calidad de Código Frontend</w:t>
      </w:r>
    </w:p>
    <w:p>
      <w:pPr>
        <w:spacing w:before="80" w:after="160"/>
      </w:pPr>
      <w:r>
        <w:rPr>
          <w:rFonts w:ascii="Calibri" w:hAnsi="Calibri"/>
          <w:b/>
          <w:color w:val="3B1E7A"/>
          <w:sz w:val="40"/>
        </w:rPr>
        <w:t>Reporte Técnico: Descomposición de Vistas Monolíticas Grandes</w:t>
        <w:br/>
        <w:t>Fase 4: Modularización y Orquestación de Vistas Principales</w:t>
      </w:r>
    </w:p>
    <w:p>
      <w:pPr>
        <w:spacing w:after="360"/>
      </w:pPr>
      <w:r>
        <w:rPr>
          <w:rFonts w:ascii="Calibri" w:hAnsi="Calibri"/>
          <w:i/>
          <w:color w:val="4B5563"/>
          <w:sz w:val="20"/>
        </w:rPr>
        <w:t>Rama: feat/nlavadom  |  Fecha: 06 de Octubre, 2026  |  Plataforma: ASHAKids (React + TypeScript + Vite)</w:t>
      </w:r>
    </w:p>
    <w:p>
      <w:pPr>
        <w:spacing w:before="280" w:after="120"/>
      </w:pPr>
      <w:r>
        <w:rPr>
          <w:rFonts w:ascii="Calibri" w:hAnsi="Calibri"/>
          <w:b/>
          <w:color w:val="3B1E7A"/>
          <w:sz w:val="30"/>
        </w:rPr>
        <w:t>1. Resumen Ejecutivo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En esta fase se ejecutó la descomposición arquitectónica de las tres vistas monolíticas más extensas de la plataforma ASHAKids: Admin.tsx (~2,446 líneas), Terapeuta.tsx (~2,960 líneas) y SessionsGames.tsx (~3,134 líneas). El objetivo exclusivo fue reducir drásticamente el tamaño y la concentración de responsabilidades de cada archivo, convirtiéndolos en orquestadores delgados que re-exportan sus submódulos de dominio sin alterar la lógica de negocio, endpoints de FastAPI, sistema de autenticación ni apariencia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B1E7A"/>
                <w:sz w:val="22"/>
              </w:rPr>
              <w:t>Resultado Global de la Fase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• Reducción de Admin.tsx de 2,446 líneas a 34 líneas (-98.6%).</w:t>
              <w:br/>
              <w:t>• Reducción de Terapeuta.tsx de 2,960 líneas a 15 líneas (-99.5%).</w:t>
              <w:br/>
              <w:t>• Reducción de SessionsGames.tsx de 3,134 líneas a 25 líneas (-99.2%).</w:t>
              <w:br/>
              <w:t>• Extracción de 29 archivos modulares limpios distribuidos estrictamente en sus carpetas de dominio.</w:t>
              <w:br/>
              <w:t>• Compilación de producción (npm run build) exitosa con 0 errores y 2,274 módulos procesados.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3B1E7A"/>
          <w:sz w:val="30"/>
        </w:rPr>
        <w:t>2. Comparativa de Líneas: Antes vs. Después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A continuación se presenta el balance volumétrico de las vistas principales orquestadoras: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3B1E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Archivo Orquestador</w:t>
            </w:r>
          </w:p>
        </w:tc>
        <w:tc>
          <w:tcPr>
            <w:tcW w:type="dxa" w:w="2016"/>
            <w:shd w:fill="3B1E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Dominio</w:t>
            </w:r>
          </w:p>
        </w:tc>
        <w:tc>
          <w:tcPr>
            <w:tcW w:type="dxa" w:w="1584"/>
            <w:shd w:fill="3B1E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Líneas Antes</w:t>
            </w:r>
          </w:p>
        </w:tc>
        <w:tc>
          <w:tcPr>
            <w:tcW w:type="dxa" w:w="1584"/>
            <w:shd w:fill="3B1E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Líneas Después</w:t>
            </w:r>
          </w:p>
        </w:tc>
        <w:tc>
          <w:tcPr>
            <w:tcW w:type="dxa" w:w="1584"/>
            <w:shd w:fill="3B1E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Reducción (%)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Admin.tsx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pages/admin/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9"/>
              </w:rPr>
              <w:t>2,446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9"/>
              </w:rPr>
              <w:t>34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59669"/>
                <w:sz w:val="19"/>
              </w:rPr>
              <w:t>-98.6%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Terapeuta.tsx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pages/terapeuta/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9"/>
              </w:rPr>
              <w:t>2,960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59669"/>
                <w:sz w:val="19"/>
              </w:rPr>
              <w:t>-99.5%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SessionsGames.tsx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pages/padre/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9"/>
              </w:rPr>
              <w:t>3,134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9"/>
              </w:rPr>
              <w:t>25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59669"/>
                <w:sz w:val="19"/>
              </w:rPr>
              <w:t>-99.2%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Calibri" w:hAnsi="Calibri"/>
          <w:b/>
          <w:color w:val="3B1E7A"/>
          <w:sz w:val="30"/>
        </w:rPr>
        <w:t>3. Detalle de Archivos Extraídos por Dominio</w:t>
      </w:r>
    </w:p>
    <w:p>
      <w:pPr>
        <w:spacing w:before="200" w:after="120"/>
      </w:pPr>
      <w:r>
        <w:rPr>
          <w:rFonts w:ascii="Calibri" w:hAnsi="Calibri"/>
          <w:b/>
          <w:color w:val="6D28D9"/>
          <w:sz w:val="25"/>
        </w:rPr>
        <w:t>3.1 Dominio Administrador (pages/admin/)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Admin.tsx centralizaba la supervisión clínica, soporte, analíticas y gestión técnica. Se extrajeron 11 módulos especializados: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AdminPanel.tsx</w:t>
      </w:r>
      <w:r>
        <w:rPr>
          <w:rFonts w:ascii="Calibri" w:hAnsi="Calibri"/>
          <w:color w:val="1F2937"/>
          <w:sz w:val="21"/>
        </w:rPr>
        <w:t xml:space="preserve"> — 132 líneas. Dashboard principal, KPIs generales del sistema, alarmas y accesos directos.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AdminOperacion.tsx</w:t>
      </w:r>
      <w:r>
        <w:rPr>
          <w:rFonts w:ascii="Calibri" w:hAnsi="Calibri"/>
          <w:color w:val="1F2937"/>
          <w:sz w:val="21"/>
        </w:rPr>
        <w:t xml:space="preserve"> — 169 líneas. Supervisión de sesiones activas, incidentes en vivo y soporte operativo.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AdminML.tsx</w:t>
      </w:r>
      <w:r>
        <w:rPr>
          <w:rFonts w:ascii="Calibri" w:hAnsi="Calibri"/>
          <w:color w:val="1F2937"/>
          <w:sz w:val="21"/>
        </w:rPr>
        <w:t xml:space="preserve"> — 283 líneas. Gobernanza de IA/ML, métricas de calibración/sensibilidad y registro de decisiones.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AdminCuentas.tsx</w:t>
      </w:r>
      <w:r>
        <w:rPr>
          <w:rFonts w:ascii="Calibri" w:hAnsi="Calibri"/>
          <w:color w:val="1F2937"/>
          <w:sz w:val="21"/>
        </w:rPr>
        <w:t xml:space="preserve"> — 370 líneas. Gestión de cuentas cerradas, invitaciones, roles de familias y terapeutas.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AdminAuditoria.tsx</w:t>
      </w:r>
      <w:r>
        <w:rPr>
          <w:rFonts w:ascii="Calibri" w:hAnsi="Calibri"/>
          <w:color w:val="1F2937"/>
          <w:sz w:val="21"/>
        </w:rPr>
        <w:t xml:space="preserve"> — 99 líneas. Logs de auditoría operativa con trazabilidad de accesos (sin contenido clínico).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AdminTerapeutas.tsx</w:t>
      </w:r>
      <w:r>
        <w:rPr>
          <w:rFonts w:ascii="Calibri" w:hAnsi="Calibri"/>
          <w:color w:val="1F2937"/>
          <w:sz w:val="21"/>
        </w:rPr>
        <w:t xml:space="preserve"> — 129 líneas. Directorio, validación de credenciales colegiadas y alias AdminTerapias.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AdminFinanzas.tsx</w:t>
      </w:r>
      <w:r>
        <w:rPr>
          <w:rFonts w:ascii="Calibri" w:hAnsi="Calibri"/>
          <w:color w:val="1F2937"/>
          <w:sz w:val="21"/>
        </w:rPr>
        <w:t xml:space="preserve"> — 110 líneas. Monitoreo de ingresos mensuales, transacciones y alias AdminPagos.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AdminContenido.tsx</w:t>
      </w:r>
      <w:r>
        <w:rPr>
          <w:rFonts w:ascii="Calibri" w:hAnsi="Calibri"/>
          <w:color w:val="1F2937"/>
          <w:sz w:val="21"/>
        </w:rPr>
        <w:t xml:space="preserve"> — 60 líneas. Gestión de contenido de Mundo ASHA (cuentos, canciones, adivinanzas).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AdminConfig.tsx</w:t>
      </w:r>
      <w:r>
        <w:rPr>
          <w:rFonts w:ascii="Calibri" w:hAnsi="Calibri"/>
          <w:color w:val="1F2937"/>
          <w:sz w:val="21"/>
        </w:rPr>
        <w:t xml:space="preserve"> — 39 líneas. Configuraciones globales del sistema (parámetros, integraciones, seguridad).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AshaCore.tsx</w:t>
      </w:r>
      <w:r>
        <w:rPr>
          <w:rFonts w:ascii="Calibri" w:hAnsi="Calibri"/>
          <w:color w:val="1F2937"/>
          <w:sz w:val="21"/>
        </w:rPr>
        <w:t xml:space="preserve"> — 390 líneas. Monitoreo técnico de microservicios, latencia, CPU/RAM y diagrama de arquitectura.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AdminModulosGenerales.tsx</w:t>
      </w:r>
      <w:r>
        <w:rPr>
          <w:rFonts w:ascii="Calibri" w:hAnsi="Calibri"/>
          <w:color w:val="1F2937"/>
          <w:sz w:val="21"/>
        </w:rPr>
        <w:t xml:space="preserve"> — 721 líneas. Reportes, Usuarios, Pacientes vinculados, Citas, Sesiones, Analíticas y Moderación.</w:t>
      </w:r>
    </w:p>
    <w:p>
      <w:pPr>
        <w:spacing w:before="200" w:after="120"/>
      </w:pPr>
      <w:r>
        <w:rPr>
          <w:rFonts w:ascii="Calibri" w:hAnsi="Calibri"/>
          <w:b/>
          <w:color w:val="6D28D9"/>
          <w:sz w:val="25"/>
        </w:rPr>
        <w:t>3.2 Dominio Terapeuta (pages/terapeuta/)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Terapeuta.tsx integraba la agenda clínica, el portal de familias 'Mi Camino ASHA', expedientes y analíticas. Se extrajeron 10 módulos: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downloadPdf.ts</w:t>
      </w:r>
      <w:r>
        <w:rPr>
          <w:rFonts w:ascii="Calibri" w:hAnsi="Calibri"/>
          <w:color w:val="1F2937"/>
          <w:sz w:val="21"/>
        </w:rPr>
        <w:t xml:space="preserve"> — 34 líneas. Utilidad nativa para generación ligera de PDFs sin dependencias externas.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MiCaminoAsha.tsx</w:t>
      </w:r>
      <w:r>
        <w:rPr>
          <w:rFonts w:ascii="Calibri" w:hAnsi="Calibri"/>
          <w:color w:val="1F2937"/>
          <w:sz w:val="21"/>
        </w:rPr>
        <w:t xml:space="preserve"> — 820 líneas. Portal compartido de avance terapéutico para familias (hitos, sesiones, reportes).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TerapeutaHome.tsx</w:t>
      </w:r>
      <w:r>
        <w:rPr>
          <w:rFonts w:ascii="Calibri" w:hAnsi="Calibri"/>
          <w:color w:val="1F2937"/>
          <w:sz w:val="21"/>
        </w:rPr>
        <w:t xml:space="preserve"> — 229 líneas. Dashboard profesional del terapeuta, resumen de hoy, accesos a videollamada.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TerapeutaPacientes.tsx</w:t>
      </w:r>
      <w:r>
        <w:rPr>
          <w:rFonts w:ascii="Calibri" w:hAnsi="Calibri"/>
          <w:color w:val="1F2937"/>
          <w:sz w:val="21"/>
        </w:rPr>
        <w:t xml:space="preserve"> — 812 líneas. Expedientes completos de pacientes, evolución, objetivos, actividades y notas.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TerapeutaAgenda.tsx</w:t>
      </w:r>
      <w:r>
        <w:rPr>
          <w:rFonts w:ascii="Calibri" w:hAnsi="Calibri"/>
          <w:color w:val="1F2937"/>
          <w:sz w:val="21"/>
        </w:rPr>
        <w:t xml:space="preserve"> — 357 líneas. Calendario clínico interactivo, gestión de citas y solicitudes de familias.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TerapeutaReportes.tsx</w:t>
      </w:r>
      <w:r>
        <w:rPr>
          <w:rFonts w:ascii="Calibri" w:hAnsi="Calibri"/>
          <w:color w:val="1F2937"/>
          <w:sz w:val="21"/>
        </w:rPr>
        <w:t xml:space="preserve"> — 62 líneas. Editor y visor de reportes clínicos con firma digital y exportación PDF.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TerapeutaAnaliticas.tsx</w:t>
      </w:r>
      <w:r>
        <w:rPr>
          <w:rFonts w:ascii="Calibri" w:hAnsi="Calibri"/>
          <w:color w:val="1F2937"/>
          <w:sz w:val="21"/>
        </w:rPr>
        <w:t xml:space="preserve"> — 75 líneas. Métricas de desempeño profesional, cumplimiento de metas y volumen de sesiones.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TerapeutaMensajes.tsx</w:t>
      </w:r>
      <w:r>
        <w:rPr>
          <w:rFonts w:ascii="Calibri" w:hAnsi="Calibri"/>
          <w:color w:val="1F2937"/>
          <w:sz w:val="21"/>
        </w:rPr>
        <w:t xml:space="preserve"> — 100 líneas. Centro de mensajería bidireccional entre terapeuta y familias asignadas.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TerapeutaFinanzas.tsx</w:t>
      </w:r>
      <w:r>
        <w:rPr>
          <w:rFonts w:ascii="Calibri" w:hAnsi="Calibri"/>
          <w:color w:val="1F2937"/>
          <w:sz w:val="21"/>
        </w:rPr>
        <w:t xml:space="preserve"> — 88 líneas. Gestión de valoraciones de padres (TerapeutaValoraciones) e ingresos (TerapeutaIngresos).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TerapeutaConfig.tsx</w:t>
      </w:r>
      <w:r>
        <w:rPr>
          <w:rFonts w:ascii="Calibri" w:hAnsi="Calibri"/>
          <w:color w:val="1F2937"/>
          <w:sz w:val="21"/>
        </w:rPr>
        <w:t xml:space="preserve"> — 408 líneas. Perfil profesional, disponibilidad horaria, seguridad, 2FA e incidencias.</w:t>
      </w:r>
    </w:p>
    <w:p>
      <w:pPr>
        <w:spacing w:before="200" w:after="120"/>
      </w:pPr>
      <w:r>
        <w:rPr>
          <w:rFonts w:ascii="Calibri" w:hAnsi="Calibri"/>
          <w:b/>
          <w:color w:val="6D28D9"/>
          <w:sz w:val="25"/>
        </w:rPr>
        <w:t>3.3 Dominio Padre / Juegos (pages/padre/)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SessionsGames.tsx contenía los motores interactivos lúdicos y terapéuticos de Mundo ASHA. Se extrajeron 9 módulos: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GamesShared.tsx</w:t>
      </w:r>
      <w:r>
        <w:rPr>
          <w:rFonts w:ascii="Calibri" w:hAnsi="Calibri"/>
          <w:color w:val="1F2937"/>
          <w:sz w:val="21"/>
        </w:rPr>
        <w:t xml:space="preserve"> — 148 líneas. Componentes transversales: SimulatedDataLog, ExitConfirmModal, SESSION_THERAPIST y Confetti.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MundoAshaCuentos.tsx</w:t>
      </w:r>
      <w:r>
        <w:rPr>
          <w:rFonts w:ascii="Calibri" w:hAnsi="Calibri"/>
          <w:color w:val="1F2937"/>
          <w:sz w:val="21"/>
        </w:rPr>
        <w:t xml:space="preserve"> — 564 líneas. Motor del juego interactivo 'El Bosque de los Cuentos' con reconocimiento de voz.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MundoAshaCanciones.tsx</w:t>
      </w:r>
      <w:r>
        <w:rPr>
          <w:rFonts w:ascii="Calibri" w:hAnsi="Calibri"/>
          <w:color w:val="1F2937"/>
          <w:sz w:val="21"/>
        </w:rPr>
        <w:t xml:space="preserve"> — 350 líneas. Actividad interactiva 'La Montaña Musical' con ritmo y fonología.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MundoAshaLaberinto.tsx</w:t>
      </w:r>
      <w:r>
        <w:rPr>
          <w:rFonts w:ascii="Calibri" w:hAnsi="Calibri"/>
          <w:color w:val="1F2937"/>
          <w:sz w:val="21"/>
        </w:rPr>
        <w:t xml:space="preserve"> — 341 líneas. Juego 'El Laberinto de Trabalenguas' enfocado en discriminación auditiva.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MundoAshaTrabalenguas.tsx</w:t>
      </w:r>
      <w:r>
        <w:rPr>
          <w:rFonts w:ascii="Calibri" w:hAnsi="Calibri"/>
          <w:color w:val="1F2937"/>
          <w:sz w:val="21"/>
        </w:rPr>
        <w:t xml:space="preserve"> — 97 líneas. Módulo de práctica fonética y fluidez mediante retos de trabalenguas.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MundoAshaAdivinanzas.tsx</w:t>
      </w:r>
      <w:r>
        <w:rPr>
          <w:rFonts w:ascii="Calibri" w:hAnsi="Calibri"/>
          <w:color w:val="1F2937"/>
          <w:sz w:val="21"/>
        </w:rPr>
        <w:t xml:space="preserve"> — 389 líneas. Juego 'El Valle de las Adivinanzas' para desarrollo de lenguaje comprensivo.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MundoAshaJuegos.tsx</w:t>
      </w:r>
      <w:r>
        <w:rPr>
          <w:rFonts w:ascii="Calibri" w:hAnsi="Calibri"/>
          <w:color w:val="1F2937"/>
          <w:sz w:val="21"/>
        </w:rPr>
        <w:t xml:space="preserve"> — 550 líneas. Laboratorio de juegos interactivos y desafíos fonéticos adicionales.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MundoAshaProgreso.tsx</w:t>
      </w:r>
      <w:r>
        <w:rPr>
          <w:rFonts w:ascii="Calibri" w:hAnsi="Calibri"/>
          <w:color w:val="1F2937"/>
          <w:sz w:val="21"/>
        </w:rPr>
        <w:t xml:space="preserve"> — 339 líneas. Vistas de motivación: Academia ASHA, Retos diarios, Insignias y Perfil.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>• MundoAshaIsla.tsx</w:t>
      </w:r>
      <w:r>
        <w:rPr>
          <w:rFonts w:ascii="Calibri" w:hAnsi="Calibri"/>
          <w:color w:val="1F2937"/>
          <w:sz w:val="21"/>
        </w:rPr>
        <w:t xml:space="preserve"> — 496 líneas. Actividad creativa 'La Isla Creativa' para construcción guiada de historias.</w:t>
      </w:r>
    </w:p>
    <w:p>
      <w:pPr>
        <w:spacing w:before="280" w:after="120"/>
      </w:pPr>
      <w:r>
        <w:rPr>
          <w:rFonts w:ascii="Calibri" w:hAnsi="Calibri"/>
          <w:b/>
          <w:color w:val="3B1E7A"/>
          <w:sz w:val="30"/>
        </w:rPr>
        <w:t>4. Estrategia de Compatibilidad y Re-exports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Para garantizar cero disrupciones en App.tsx, DashboardPage.tsx y SessionsMeeting.tsx, se utilizó el patrón de Re-export Orchestrator. Los archivos originales (Admin.tsx, Terapeuta.tsx y SessionsGames.tsx) ahora actúan como 'barriles' o fachadas exportadoras de primer nivel. Cualquier importación histórica (como import { AdminPanel } from '@/pages/admin/Admin' o import { SESSION_THERAPIST } from './SessionsGames') continúa funcionando de manera totalmente transparente.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B1E7A"/>
                <w:sz w:val="22"/>
              </w:rPr>
              <w:t>Verificación de Importaciones Circulares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Se verificó que no existan ciclos de importación entre los submódulos. Cada componente específico consume únicamente componentes de shared o helpers locales de su propio dominio (ej. GamesShared.tsx o downloadPdf.ts).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3B1E7A"/>
          <w:sz w:val="30"/>
        </w:rPr>
        <w:t>5. Componentes Agrupados Deliberadamente y Justificación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En estricto cumplimiento de la directiva de 'evitar crear decenas de archivos diminutos con complejidad artificial', se tomaron decisiones de agrupación pragmática: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• AdminModulosGenerales.tsx agrupa tablas y vistas administrativas pequeñas (Reportes, Usuarios, Pacientes, Citas, Sesiones, Analíticas y Moderación) que comparten dependencias visuales simples y patrones idénticos, evitando una dispersión de 8 archivos de menos de 70 líneas cada uno.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• TerapeutaFinanzas.tsx consolida TerapeutaValoraciones y TerapeutaIngresos en un solo módulo financiero/reputacional del profesional.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• MundoAshaProgreso.tsx agrupa las vistas auxiliares de gamificación (Academia, Retos, Insignias, Perfil) que comparten la misma estructura temática de avance lúdico.</w:t>
      </w:r>
    </w:p>
    <w:p>
      <w:pPr>
        <w:spacing w:before="280" w:after="120"/>
      </w:pPr>
      <w:r>
        <w:rPr>
          <w:rFonts w:ascii="Calibri" w:hAnsi="Calibri"/>
          <w:b/>
          <w:color w:val="3B1E7A"/>
          <w:sz w:val="30"/>
        </w:rPr>
        <w:t>6. Validación y Resultados de Compilación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Se llevaron a cabo tres rondas de validación de compilación tras cada bloque de descomposición: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1. TypeCheck y Build tras modularizar pages/admin/: 0 errores, 2,255 módulos transformados.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2. TypeCheck y Build tras modularizar pages/terapeuta/: 0 errores, 2,265 módulos transformados.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3. TypeCheck y Build final tras modularizar pages/padre/: 0 errores, 2,274 módulos transformados.</w:t>
      </w:r>
    </w:p>
    <w:p>
      <w:pPr>
        <w:spacing w:after="120" w:line="276" w:lineRule="auto"/>
      </w:pPr>
      <w:r>
        <w:rPr>
          <w:rFonts w:ascii="Calibri" w:hAnsi="Calibri"/>
          <w:b/>
          <w:color w:val="1F2937"/>
          <w:sz w:val="21"/>
        </w:rPr>
        <w:t xml:space="preserve">Resultado Final: </w:t>
      </w:r>
      <w:r>
        <w:rPr>
          <w:rFonts w:ascii="Calibri" w:hAnsi="Calibri"/>
          <w:color w:val="1F2937"/>
          <w:sz w:val="21"/>
        </w:rPr>
        <w:t>El comando 'npm run build' (Vite v6.3.5) generó los artefactos de producción en dist/index.html, dist/assets/index.css y dist/assets/index.js de manera completamente limpia y en menos de 10 segundos.</w:t>
      </w:r>
    </w:p>
    <w:p>
      <w:pPr>
        <w:spacing w:before="280" w:after="120"/>
      </w:pPr>
      <w:r>
        <w:rPr>
          <w:rFonts w:ascii="Calibri" w:hAnsi="Calibri"/>
          <w:b/>
          <w:color w:val="3B1E7A"/>
          <w:sz w:val="30"/>
        </w:rPr>
        <w:t>7. Gestión de Riesgos y Deuda Técnica Restante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• Riesgo de Regresión de Rutas: NULO. Las rutas de App.tsx, RoleRoute y ProtectedRoute no sufrieron modificaciones.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• Riesgo de Ruptura de API: NULO. No se alteraron contratos de schemas ni endpoints de FastAPI.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• Riesgo de Autenticación: NULO. El flujo con Supabase PostgreSQL y los tokens de sesión permanecen intactos.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1"/>
        </w:rPr>
        <w:t>• Deuda Técnica Restante recomendada para fases futuras: Evaluar lazy loading (React.lazy / dynamic import()) para dividir el bundle principal de JavaScript (982 kB) en chunks por rol.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