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7C4EF" w14:textId="77777777" w:rsidR="00E963A6" w:rsidRPr="009C4579" w:rsidRDefault="00000000">
      <w:pPr>
        <w:pStyle w:val="Ttulo"/>
        <w:pBdr>
          <w:top w:val="nil"/>
          <w:left w:val="nil"/>
          <w:bottom w:val="nil"/>
          <w:right w:val="nil"/>
          <w:between w:val="nil"/>
          <w:bar w:val="nil"/>
        </w:pBdr>
        <w:rPr>
          <w:b/>
          <w:bCs/>
          <w:color w:val="002060"/>
          <w:lang w:val="es-MX"/>
        </w:rPr>
      </w:pPr>
      <w:r w:rsidRPr="009C4579">
        <w:rPr>
          <w:b/>
          <w:bCs/>
          <w:color w:val="002060"/>
          <w:lang w:val="es-MX"/>
        </w:rPr>
        <w:t>Auditoría general del frontend AshaKids</w:t>
      </w:r>
    </w:p>
    <w:p w14:paraId="197AD453" w14:textId="77777777" w:rsidR="00E963A6" w:rsidRPr="009C4579" w:rsidRDefault="00000000">
      <w:pPr>
        <w:rPr>
          <w:lang w:val="es-MX"/>
        </w:rPr>
      </w:pPr>
      <w:r w:rsidRPr="009C4579">
        <w:rPr>
          <w:lang w:val="es-MX"/>
        </w:rPr>
        <w:t xml:space="preserve">Pruebas reales con </w:t>
      </w:r>
      <w:proofErr w:type="spellStart"/>
      <w:r w:rsidRPr="009C4579">
        <w:rPr>
          <w:lang w:val="es-MX"/>
        </w:rPr>
        <w:t>FastAPI</w:t>
      </w:r>
      <w:proofErr w:type="spellEnd"/>
      <w:r w:rsidRPr="009C4579">
        <w:rPr>
          <w:lang w:val="es-MX"/>
        </w:rPr>
        <w:t xml:space="preserve"> y PostgreSQL en </w:t>
      </w:r>
      <w:proofErr w:type="spellStart"/>
      <w:r w:rsidRPr="009C4579">
        <w:rPr>
          <w:lang w:val="es-MX"/>
        </w:rPr>
        <w:t>Supabase</w:t>
      </w:r>
      <w:proofErr w:type="spellEnd"/>
    </w:p>
    <w:p w14:paraId="18304348" w14:textId="77777777" w:rsidR="00E963A6" w:rsidRPr="009C4579" w:rsidRDefault="00000000">
      <w:pPr>
        <w:rPr>
          <w:lang w:val="es-MX"/>
        </w:rPr>
      </w:pPr>
      <w:r w:rsidRPr="009C4579">
        <w:rPr>
          <w:lang w:val="es-MX"/>
        </w:rPr>
        <w:t>Puntaje técnico 76 sobre 100. El núcleo funciona con datos reales, pero todavía hay pantallas demostrativas que pueden confundirse con información guardada. No recomendamos publicar para uso clínico sin resolver los hallazgos prioritarios.</w:t>
      </w:r>
    </w:p>
    <w:p w14:paraId="0E91CD71" w14:textId="77777777" w:rsidR="00E963A6" w:rsidRPr="009C4579" w:rsidRDefault="00000000">
      <w:pPr>
        <w:rPr>
          <w:lang w:val="es-MX"/>
        </w:rPr>
      </w:pPr>
      <w:r w:rsidRPr="009C4579">
        <w:rPr>
          <w:lang w:val="es-MX"/>
        </w:rPr>
        <w:t xml:space="preserve">Revisamos la versión a397c0f30d143662c3b5299bb61ddf19163ec213 de la rama </w:t>
      </w:r>
      <w:proofErr w:type="spellStart"/>
      <w:r w:rsidRPr="009C4579">
        <w:rPr>
          <w:lang w:val="es-MX"/>
        </w:rPr>
        <w:t>feat</w:t>
      </w:r>
      <w:proofErr w:type="spellEnd"/>
      <w:r w:rsidRPr="009C4579">
        <w:rPr>
          <w:lang w:val="es-MX"/>
        </w:rPr>
        <w:t>/</w:t>
      </w:r>
      <w:proofErr w:type="spellStart"/>
      <w:r w:rsidRPr="009C4579">
        <w:rPr>
          <w:lang w:val="es-MX"/>
        </w:rPr>
        <w:t>sroman</w:t>
      </w:r>
      <w:proofErr w:type="spellEnd"/>
      <w:r w:rsidRPr="009C4579">
        <w:rPr>
          <w:lang w:val="es-MX"/>
        </w:rPr>
        <w:t>, junto con los ajustes locales existentes de CORS. El repositorio es https://github.com/sromansilva/ashakids-platform. No se publicaron cambios ni se modificaron funcionalidades durante esta auditoría.</w:t>
      </w:r>
    </w:p>
    <w:p w14:paraId="0A8328F1" w14:textId="77777777" w:rsidR="00E963A6" w:rsidRPr="009C4579" w:rsidRDefault="00000000">
      <w:pPr>
        <w:rPr>
          <w:lang w:val="es-MX"/>
        </w:rPr>
      </w:pPr>
      <w:r w:rsidRPr="009C4579">
        <w:rPr>
          <w:lang w:val="es-MX"/>
        </w:rPr>
        <w:t xml:space="preserve">La aplicación corre en localhost 5174 y la API en el puerto 8000, con la </w:t>
      </w:r>
      <w:proofErr w:type="gramStart"/>
      <w:r w:rsidRPr="009C4579">
        <w:rPr>
          <w:lang w:val="es-MX"/>
        </w:rPr>
        <w:t>BD compartida</w:t>
      </w:r>
      <w:proofErr w:type="gramEnd"/>
      <w:r w:rsidRPr="009C4579">
        <w:rPr>
          <w:lang w:val="es-MX"/>
        </w:rPr>
        <w:t xml:space="preserve"> real de </w:t>
      </w:r>
      <w:proofErr w:type="spellStart"/>
      <w:r w:rsidRPr="009C4579">
        <w:rPr>
          <w:lang w:val="es-MX"/>
        </w:rPr>
        <w:t>Supabase</w:t>
      </w:r>
      <w:proofErr w:type="spellEnd"/>
      <w:r w:rsidRPr="009C4579">
        <w:rPr>
          <w:lang w:val="es-MX"/>
        </w:rPr>
        <w:t xml:space="preserve">. Esto prueba integración y persistencia reales, pero no equivale a un despliegue público en producción. La configuración activa es </w:t>
      </w:r>
      <w:proofErr w:type="spellStart"/>
      <w:r w:rsidRPr="009C4579">
        <w:rPr>
          <w:lang w:val="es-MX"/>
        </w:rPr>
        <w:t>development</w:t>
      </w:r>
      <w:proofErr w:type="spellEnd"/>
      <w:r w:rsidRPr="009C4579">
        <w:rPr>
          <w:lang w:val="es-MX"/>
        </w:rPr>
        <w:t>; no certificamos hosting, HTTPS público, alta disponibilidad ni cumplimiento sanitario.</w:t>
      </w:r>
    </w:p>
    <w:p w14:paraId="64C66490" w14:textId="77777777" w:rsidR="00E963A6" w:rsidRPr="009C4579" w:rsidRDefault="00000000">
      <w:pPr>
        <w:pStyle w:val="Ttulo1"/>
        <w:rPr>
          <w:lang w:val="es-MX"/>
        </w:rPr>
      </w:pPr>
      <w:r w:rsidRPr="009C4579">
        <w:rPr>
          <w:lang w:val="es-MX"/>
        </w:rPr>
        <w:t>Método y alcance</w:t>
      </w:r>
    </w:p>
    <w:p w14:paraId="2A0CDF4D" w14:textId="77777777" w:rsidR="00E963A6" w:rsidRPr="009C4579" w:rsidRDefault="00000000">
      <w:pPr>
        <w:rPr>
          <w:lang w:val="es-MX"/>
        </w:rPr>
      </w:pPr>
      <w:r w:rsidRPr="009C4579">
        <w:rPr>
          <w:lang w:val="es-MX"/>
        </w:rPr>
        <w:t xml:space="preserve">El usuario autorizó crear registros sintéticos AUDITORIA en la </w:t>
      </w:r>
      <w:proofErr w:type="gramStart"/>
      <w:r w:rsidRPr="009C4579">
        <w:rPr>
          <w:lang w:val="es-MX"/>
        </w:rPr>
        <w:t>BD compartida</w:t>
      </w:r>
      <w:proofErr w:type="gramEnd"/>
      <w:r w:rsidRPr="009C4579">
        <w:rPr>
          <w:lang w:val="es-MX"/>
        </w:rPr>
        <w:t>. Se probaron tres roles, permisos de usuarios ajenos, flujo clínico, reporte PDF y mensajería. No se modificaron pacientes ni cuentas preexistentes. Los registros de auditoría permanecen identificados en la BD.</w:t>
      </w:r>
    </w:p>
    <w:p w14:paraId="4ADF5188" w14:textId="77777777" w:rsidR="00E963A6" w:rsidRPr="009C4579" w:rsidRDefault="00000000">
      <w:pPr>
        <w:rPr>
          <w:lang w:val="es-MX"/>
        </w:rPr>
      </w:pPr>
      <w:r w:rsidRPr="009C4579">
        <w:rPr>
          <w:lang w:val="es-MX"/>
        </w:rPr>
        <w:t xml:space="preserve">El puntaje es una valoración técnica propia, no el porcentaje de funcionalidades terminadas ni una calificación de la rúbrica académica. Se descontaron puntos por defectos observados, riesgos de publicación y verificaciones incompletas. No se afirma cobertura del 100 por ciento de rutas, </w:t>
      </w:r>
      <w:proofErr w:type="spellStart"/>
      <w:r w:rsidRPr="009C4579">
        <w:rPr>
          <w:lang w:val="es-MX"/>
        </w:rPr>
        <w:t>endpoints</w:t>
      </w:r>
      <w:proofErr w:type="spellEnd"/>
      <w:r w:rsidRPr="009C4579">
        <w:rPr>
          <w:lang w:val="es-MX"/>
        </w:rPr>
        <w:t xml:space="preserve"> o escenarios.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68"/>
        <w:gridCol w:w="1512"/>
        <w:gridCol w:w="1512"/>
      </w:tblGrid>
      <w:tr w:rsidR="00E963A6" w14:paraId="0AA8E1AA" w14:textId="77777777">
        <w:trPr>
          <w:cantSplit/>
          <w:tblHeader/>
          <w:jc w:val="center"/>
        </w:trPr>
        <w:tc>
          <w:tcPr>
            <w:tcW w:w="6768" w:type="dxa"/>
            <w:shd w:val="clear" w:color="auto" w:fill="E7ECF2"/>
            <w:tcMar>
              <w:top w:w="85" w:type="dxa"/>
              <w:left w:w="85" w:type="dxa"/>
              <w:bottom w:w="85" w:type="dxa"/>
              <w:right w:w="85" w:type="dxa"/>
            </w:tcMar>
            <w:vAlign w:val="center"/>
          </w:tcPr>
          <w:p w14:paraId="7447AFF6" w14:textId="77777777" w:rsidR="00E963A6" w:rsidRDefault="00000000">
            <w:pPr>
              <w:spacing w:before="40" w:after="40" w:line="252" w:lineRule="auto"/>
            </w:pPr>
            <w:proofErr w:type="spellStart"/>
            <w:r>
              <w:rPr>
                <w:b/>
                <w:sz w:val="20"/>
              </w:rPr>
              <w:t>Dimensión</w:t>
            </w:r>
            <w:proofErr w:type="spellEnd"/>
          </w:p>
        </w:tc>
        <w:tc>
          <w:tcPr>
            <w:tcW w:w="1512" w:type="dxa"/>
            <w:shd w:val="clear" w:color="auto" w:fill="E7ECF2"/>
            <w:tcMar>
              <w:top w:w="85" w:type="dxa"/>
              <w:left w:w="85" w:type="dxa"/>
              <w:bottom w:w="85" w:type="dxa"/>
              <w:right w:w="85" w:type="dxa"/>
            </w:tcMar>
            <w:vAlign w:val="center"/>
          </w:tcPr>
          <w:p w14:paraId="7D365D3C" w14:textId="77777777" w:rsidR="00E963A6" w:rsidRDefault="00000000">
            <w:pPr>
              <w:spacing w:before="40" w:after="40" w:line="252" w:lineRule="auto"/>
            </w:pPr>
            <w:r>
              <w:rPr>
                <w:b/>
                <w:sz w:val="20"/>
              </w:rPr>
              <w:t>Máximo</w:t>
            </w:r>
          </w:p>
        </w:tc>
        <w:tc>
          <w:tcPr>
            <w:tcW w:w="1512" w:type="dxa"/>
            <w:shd w:val="clear" w:color="auto" w:fill="E7ECF2"/>
            <w:tcMar>
              <w:top w:w="85" w:type="dxa"/>
              <w:left w:w="85" w:type="dxa"/>
              <w:bottom w:w="85" w:type="dxa"/>
              <w:right w:w="85" w:type="dxa"/>
            </w:tcMar>
            <w:vAlign w:val="center"/>
          </w:tcPr>
          <w:p w14:paraId="29A3C427" w14:textId="77777777" w:rsidR="00E963A6" w:rsidRDefault="00000000">
            <w:pPr>
              <w:spacing w:before="40" w:after="40" w:line="252" w:lineRule="auto"/>
            </w:pPr>
            <w:r>
              <w:rPr>
                <w:b/>
                <w:sz w:val="20"/>
              </w:rPr>
              <w:t>Obtenido</w:t>
            </w:r>
          </w:p>
        </w:tc>
      </w:tr>
      <w:tr w:rsidR="00E963A6" w14:paraId="399218EE" w14:textId="77777777">
        <w:trPr>
          <w:cantSplit/>
          <w:jc w:val="center"/>
        </w:trPr>
        <w:tc>
          <w:tcPr>
            <w:tcW w:w="6768" w:type="dxa"/>
            <w:shd w:val="clear" w:color="auto" w:fill="FFFFFF"/>
            <w:tcMar>
              <w:top w:w="85" w:type="dxa"/>
              <w:left w:w="85" w:type="dxa"/>
              <w:bottom w:w="85" w:type="dxa"/>
              <w:right w:w="85" w:type="dxa"/>
            </w:tcMar>
            <w:vAlign w:val="center"/>
          </w:tcPr>
          <w:p w14:paraId="0BE5F3E7" w14:textId="77777777" w:rsidR="00E963A6" w:rsidRDefault="00000000">
            <w:pPr>
              <w:spacing w:before="40" w:after="40" w:line="252" w:lineRule="auto"/>
            </w:pPr>
            <w:r>
              <w:rPr>
                <w:sz w:val="20"/>
              </w:rPr>
              <w:t>Flujos funcionales e integración</w:t>
            </w:r>
          </w:p>
        </w:tc>
        <w:tc>
          <w:tcPr>
            <w:tcW w:w="1512" w:type="dxa"/>
            <w:shd w:val="clear" w:color="auto" w:fill="FFFFFF"/>
            <w:tcMar>
              <w:top w:w="85" w:type="dxa"/>
              <w:left w:w="85" w:type="dxa"/>
              <w:bottom w:w="85" w:type="dxa"/>
              <w:right w:w="85" w:type="dxa"/>
            </w:tcMar>
            <w:vAlign w:val="center"/>
          </w:tcPr>
          <w:p w14:paraId="0FCAA0CA" w14:textId="77777777" w:rsidR="00E963A6" w:rsidRDefault="00000000">
            <w:pPr>
              <w:spacing w:before="40" w:after="40" w:line="252" w:lineRule="auto"/>
            </w:pPr>
            <w:r>
              <w:rPr>
                <w:sz w:val="20"/>
              </w:rPr>
              <w:t>30</w:t>
            </w:r>
          </w:p>
        </w:tc>
        <w:tc>
          <w:tcPr>
            <w:tcW w:w="1512" w:type="dxa"/>
            <w:shd w:val="clear" w:color="auto" w:fill="FFFFFF"/>
            <w:tcMar>
              <w:top w:w="85" w:type="dxa"/>
              <w:left w:w="85" w:type="dxa"/>
              <w:bottom w:w="85" w:type="dxa"/>
              <w:right w:w="85" w:type="dxa"/>
            </w:tcMar>
            <w:vAlign w:val="center"/>
          </w:tcPr>
          <w:p w14:paraId="6B871DE0" w14:textId="77777777" w:rsidR="00E963A6" w:rsidRDefault="00000000">
            <w:pPr>
              <w:spacing w:before="40" w:after="40" w:line="252" w:lineRule="auto"/>
            </w:pPr>
            <w:r>
              <w:rPr>
                <w:sz w:val="20"/>
              </w:rPr>
              <w:t>22</w:t>
            </w:r>
          </w:p>
        </w:tc>
      </w:tr>
      <w:tr w:rsidR="00E963A6" w14:paraId="57475B9C" w14:textId="77777777">
        <w:trPr>
          <w:cantSplit/>
          <w:jc w:val="center"/>
        </w:trPr>
        <w:tc>
          <w:tcPr>
            <w:tcW w:w="6768" w:type="dxa"/>
            <w:shd w:val="clear" w:color="auto" w:fill="F7F9FB"/>
            <w:tcMar>
              <w:top w:w="85" w:type="dxa"/>
              <w:left w:w="85" w:type="dxa"/>
              <w:bottom w:w="85" w:type="dxa"/>
              <w:right w:w="85" w:type="dxa"/>
            </w:tcMar>
            <w:vAlign w:val="center"/>
          </w:tcPr>
          <w:p w14:paraId="34D3345C" w14:textId="77777777" w:rsidR="00E963A6" w:rsidRDefault="00000000">
            <w:pPr>
              <w:spacing w:before="40" w:after="40" w:line="252" w:lineRule="auto"/>
            </w:pPr>
            <w:r>
              <w:rPr>
                <w:sz w:val="20"/>
              </w:rPr>
              <w:t>Interfaz y navegación</w:t>
            </w:r>
          </w:p>
        </w:tc>
        <w:tc>
          <w:tcPr>
            <w:tcW w:w="1512" w:type="dxa"/>
            <w:shd w:val="clear" w:color="auto" w:fill="F7F9FB"/>
            <w:tcMar>
              <w:top w:w="85" w:type="dxa"/>
              <w:left w:w="85" w:type="dxa"/>
              <w:bottom w:w="85" w:type="dxa"/>
              <w:right w:w="85" w:type="dxa"/>
            </w:tcMar>
            <w:vAlign w:val="center"/>
          </w:tcPr>
          <w:p w14:paraId="258C755B" w14:textId="77777777" w:rsidR="00E963A6" w:rsidRDefault="00000000">
            <w:pPr>
              <w:spacing w:before="40" w:after="40" w:line="252" w:lineRule="auto"/>
            </w:pPr>
            <w:r>
              <w:rPr>
                <w:sz w:val="20"/>
              </w:rPr>
              <w:t>20</w:t>
            </w:r>
          </w:p>
        </w:tc>
        <w:tc>
          <w:tcPr>
            <w:tcW w:w="1512" w:type="dxa"/>
            <w:shd w:val="clear" w:color="auto" w:fill="F7F9FB"/>
            <w:tcMar>
              <w:top w:w="85" w:type="dxa"/>
              <w:left w:w="85" w:type="dxa"/>
              <w:bottom w:w="85" w:type="dxa"/>
              <w:right w:w="85" w:type="dxa"/>
            </w:tcMar>
            <w:vAlign w:val="center"/>
          </w:tcPr>
          <w:p w14:paraId="187EE5EC" w14:textId="77777777" w:rsidR="00E963A6" w:rsidRDefault="00000000">
            <w:pPr>
              <w:spacing w:before="40" w:after="40" w:line="252" w:lineRule="auto"/>
            </w:pPr>
            <w:r>
              <w:rPr>
                <w:sz w:val="20"/>
              </w:rPr>
              <w:t>15</w:t>
            </w:r>
          </w:p>
        </w:tc>
      </w:tr>
      <w:tr w:rsidR="00E963A6" w14:paraId="45E248F3" w14:textId="77777777">
        <w:trPr>
          <w:cantSplit/>
          <w:jc w:val="center"/>
        </w:trPr>
        <w:tc>
          <w:tcPr>
            <w:tcW w:w="6768" w:type="dxa"/>
            <w:shd w:val="clear" w:color="auto" w:fill="FFFFFF"/>
            <w:tcMar>
              <w:top w:w="85" w:type="dxa"/>
              <w:left w:w="85" w:type="dxa"/>
              <w:bottom w:w="85" w:type="dxa"/>
              <w:right w:w="85" w:type="dxa"/>
            </w:tcMar>
            <w:vAlign w:val="center"/>
          </w:tcPr>
          <w:p w14:paraId="67925772" w14:textId="77777777" w:rsidR="00E963A6" w:rsidRPr="009C4579" w:rsidRDefault="00000000">
            <w:pPr>
              <w:spacing w:before="40" w:after="40" w:line="252" w:lineRule="auto"/>
              <w:rPr>
                <w:lang w:val="es-MX"/>
              </w:rPr>
            </w:pPr>
            <w:r w:rsidRPr="009C4579">
              <w:rPr>
                <w:sz w:val="20"/>
                <w:lang w:val="es-MX"/>
              </w:rPr>
              <w:t>Sesión y coherencia de datos</w:t>
            </w:r>
          </w:p>
        </w:tc>
        <w:tc>
          <w:tcPr>
            <w:tcW w:w="1512" w:type="dxa"/>
            <w:shd w:val="clear" w:color="auto" w:fill="FFFFFF"/>
            <w:tcMar>
              <w:top w:w="85" w:type="dxa"/>
              <w:left w:w="85" w:type="dxa"/>
              <w:bottom w:w="85" w:type="dxa"/>
              <w:right w:w="85" w:type="dxa"/>
            </w:tcMar>
            <w:vAlign w:val="center"/>
          </w:tcPr>
          <w:p w14:paraId="7431A034" w14:textId="77777777" w:rsidR="00E963A6" w:rsidRDefault="00000000">
            <w:pPr>
              <w:spacing w:before="40" w:after="40" w:line="252" w:lineRule="auto"/>
            </w:pPr>
            <w:r>
              <w:rPr>
                <w:sz w:val="20"/>
              </w:rPr>
              <w:t>15</w:t>
            </w:r>
          </w:p>
        </w:tc>
        <w:tc>
          <w:tcPr>
            <w:tcW w:w="1512" w:type="dxa"/>
            <w:shd w:val="clear" w:color="auto" w:fill="FFFFFF"/>
            <w:tcMar>
              <w:top w:w="85" w:type="dxa"/>
              <w:left w:w="85" w:type="dxa"/>
              <w:bottom w:w="85" w:type="dxa"/>
              <w:right w:w="85" w:type="dxa"/>
            </w:tcMar>
            <w:vAlign w:val="center"/>
          </w:tcPr>
          <w:p w14:paraId="2EDBEB65" w14:textId="77777777" w:rsidR="00E963A6" w:rsidRDefault="00000000">
            <w:pPr>
              <w:spacing w:before="40" w:after="40" w:line="252" w:lineRule="auto"/>
            </w:pPr>
            <w:r>
              <w:rPr>
                <w:sz w:val="20"/>
              </w:rPr>
              <w:t>11</w:t>
            </w:r>
          </w:p>
        </w:tc>
      </w:tr>
      <w:tr w:rsidR="00E963A6" w14:paraId="4A241D38" w14:textId="77777777">
        <w:trPr>
          <w:cantSplit/>
          <w:jc w:val="center"/>
        </w:trPr>
        <w:tc>
          <w:tcPr>
            <w:tcW w:w="6768" w:type="dxa"/>
            <w:shd w:val="clear" w:color="auto" w:fill="F7F9FB"/>
            <w:tcMar>
              <w:top w:w="85" w:type="dxa"/>
              <w:left w:w="85" w:type="dxa"/>
              <w:bottom w:w="85" w:type="dxa"/>
              <w:right w:w="85" w:type="dxa"/>
            </w:tcMar>
            <w:vAlign w:val="center"/>
          </w:tcPr>
          <w:p w14:paraId="15156227" w14:textId="77777777" w:rsidR="00E963A6" w:rsidRDefault="00000000">
            <w:pPr>
              <w:spacing w:before="40" w:after="40" w:line="252" w:lineRule="auto"/>
            </w:pPr>
            <w:r>
              <w:rPr>
                <w:sz w:val="20"/>
              </w:rPr>
              <w:t>Arquitectura y carga</w:t>
            </w:r>
          </w:p>
        </w:tc>
        <w:tc>
          <w:tcPr>
            <w:tcW w:w="1512" w:type="dxa"/>
            <w:shd w:val="clear" w:color="auto" w:fill="F7F9FB"/>
            <w:tcMar>
              <w:top w:w="85" w:type="dxa"/>
              <w:left w:w="85" w:type="dxa"/>
              <w:bottom w:w="85" w:type="dxa"/>
              <w:right w:w="85" w:type="dxa"/>
            </w:tcMar>
            <w:vAlign w:val="center"/>
          </w:tcPr>
          <w:p w14:paraId="70633DC5" w14:textId="77777777" w:rsidR="00E963A6" w:rsidRDefault="00000000">
            <w:pPr>
              <w:spacing w:before="40" w:after="40" w:line="252" w:lineRule="auto"/>
            </w:pPr>
            <w:r>
              <w:rPr>
                <w:sz w:val="20"/>
              </w:rPr>
              <w:t>15</w:t>
            </w:r>
          </w:p>
        </w:tc>
        <w:tc>
          <w:tcPr>
            <w:tcW w:w="1512" w:type="dxa"/>
            <w:shd w:val="clear" w:color="auto" w:fill="F7F9FB"/>
            <w:tcMar>
              <w:top w:w="85" w:type="dxa"/>
              <w:left w:w="85" w:type="dxa"/>
              <w:bottom w:w="85" w:type="dxa"/>
              <w:right w:w="85" w:type="dxa"/>
            </w:tcMar>
            <w:vAlign w:val="center"/>
          </w:tcPr>
          <w:p w14:paraId="2A4592F9" w14:textId="77777777" w:rsidR="00E963A6" w:rsidRDefault="00000000">
            <w:pPr>
              <w:spacing w:before="40" w:after="40" w:line="252" w:lineRule="auto"/>
            </w:pPr>
            <w:r>
              <w:rPr>
                <w:sz w:val="20"/>
              </w:rPr>
              <w:t>14</w:t>
            </w:r>
          </w:p>
        </w:tc>
      </w:tr>
      <w:tr w:rsidR="00E963A6" w14:paraId="0EEA7719" w14:textId="77777777">
        <w:trPr>
          <w:cantSplit/>
          <w:jc w:val="center"/>
        </w:trPr>
        <w:tc>
          <w:tcPr>
            <w:tcW w:w="6768" w:type="dxa"/>
            <w:shd w:val="clear" w:color="auto" w:fill="FFFFFF"/>
            <w:tcMar>
              <w:top w:w="85" w:type="dxa"/>
              <w:left w:w="85" w:type="dxa"/>
              <w:bottom w:w="85" w:type="dxa"/>
              <w:right w:w="85" w:type="dxa"/>
            </w:tcMar>
            <w:vAlign w:val="center"/>
          </w:tcPr>
          <w:p w14:paraId="6681C11D" w14:textId="77777777" w:rsidR="00E963A6" w:rsidRDefault="00000000">
            <w:pPr>
              <w:spacing w:before="40" w:after="40" w:line="252" w:lineRule="auto"/>
            </w:pPr>
            <w:r>
              <w:rPr>
                <w:sz w:val="20"/>
              </w:rPr>
              <w:t>Pruebas y mantenimiento</w:t>
            </w:r>
          </w:p>
        </w:tc>
        <w:tc>
          <w:tcPr>
            <w:tcW w:w="1512" w:type="dxa"/>
            <w:shd w:val="clear" w:color="auto" w:fill="FFFFFF"/>
            <w:tcMar>
              <w:top w:w="85" w:type="dxa"/>
              <w:left w:w="85" w:type="dxa"/>
              <w:bottom w:w="85" w:type="dxa"/>
              <w:right w:w="85" w:type="dxa"/>
            </w:tcMar>
            <w:vAlign w:val="center"/>
          </w:tcPr>
          <w:p w14:paraId="1ADA5239" w14:textId="77777777" w:rsidR="00E963A6" w:rsidRDefault="00000000">
            <w:pPr>
              <w:spacing w:before="40" w:after="40" w:line="252" w:lineRule="auto"/>
            </w:pPr>
            <w:r>
              <w:rPr>
                <w:sz w:val="20"/>
              </w:rPr>
              <w:t>10</w:t>
            </w:r>
          </w:p>
        </w:tc>
        <w:tc>
          <w:tcPr>
            <w:tcW w:w="1512" w:type="dxa"/>
            <w:shd w:val="clear" w:color="auto" w:fill="FFFFFF"/>
            <w:tcMar>
              <w:top w:w="85" w:type="dxa"/>
              <w:left w:w="85" w:type="dxa"/>
              <w:bottom w:w="85" w:type="dxa"/>
              <w:right w:w="85" w:type="dxa"/>
            </w:tcMar>
            <w:vAlign w:val="center"/>
          </w:tcPr>
          <w:p w14:paraId="449122A2" w14:textId="77777777" w:rsidR="00E963A6" w:rsidRDefault="00000000">
            <w:pPr>
              <w:spacing w:before="40" w:after="40" w:line="252" w:lineRule="auto"/>
            </w:pPr>
            <w:r>
              <w:rPr>
                <w:sz w:val="20"/>
              </w:rPr>
              <w:t>8</w:t>
            </w:r>
          </w:p>
        </w:tc>
      </w:tr>
      <w:tr w:rsidR="00E963A6" w14:paraId="2D974E7E" w14:textId="77777777">
        <w:trPr>
          <w:cantSplit/>
          <w:jc w:val="center"/>
        </w:trPr>
        <w:tc>
          <w:tcPr>
            <w:tcW w:w="6768" w:type="dxa"/>
            <w:shd w:val="clear" w:color="auto" w:fill="F7F9FB"/>
            <w:tcMar>
              <w:top w:w="85" w:type="dxa"/>
              <w:left w:w="85" w:type="dxa"/>
              <w:bottom w:w="85" w:type="dxa"/>
              <w:right w:w="85" w:type="dxa"/>
            </w:tcMar>
            <w:vAlign w:val="center"/>
          </w:tcPr>
          <w:p w14:paraId="53E7B02E" w14:textId="77777777" w:rsidR="00E963A6" w:rsidRDefault="00000000">
            <w:pPr>
              <w:spacing w:before="40" w:after="40" w:line="252" w:lineRule="auto"/>
            </w:pPr>
            <w:r>
              <w:rPr>
                <w:sz w:val="20"/>
              </w:rPr>
              <w:t>Preparación de publicación</w:t>
            </w:r>
          </w:p>
        </w:tc>
        <w:tc>
          <w:tcPr>
            <w:tcW w:w="1512" w:type="dxa"/>
            <w:shd w:val="clear" w:color="auto" w:fill="F7F9FB"/>
            <w:tcMar>
              <w:top w:w="85" w:type="dxa"/>
              <w:left w:w="85" w:type="dxa"/>
              <w:bottom w:w="85" w:type="dxa"/>
              <w:right w:w="85" w:type="dxa"/>
            </w:tcMar>
            <w:vAlign w:val="center"/>
          </w:tcPr>
          <w:p w14:paraId="7A5EB417" w14:textId="77777777" w:rsidR="00E963A6" w:rsidRDefault="00000000">
            <w:pPr>
              <w:spacing w:before="40" w:after="40" w:line="252" w:lineRule="auto"/>
            </w:pPr>
            <w:r>
              <w:rPr>
                <w:sz w:val="20"/>
              </w:rPr>
              <w:t>10</w:t>
            </w:r>
          </w:p>
        </w:tc>
        <w:tc>
          <w:tcPr>
            <w:tcW w:w="1512" w:type="dxa"/>
            <w:shd w:val="clear" w:color="auto" w:fill="F7F9FB"/>
            <w:tcMar>
              <w:top w:w="85" w:type="dxa"/>
              <w:left w:w="85" w:type="dxa"/>
              <w:bottom w:w="85" w:type="dxa"/>
              <w:right w:w="85" w:type="dxa"/>
            </w:tcMar>
            <w:vAlign w:val="center"/>
          </w:tcPr>
          <w:p w14:paraId="1E2FDF54" w14:textId="77777777" w:rsidR="00E963A6" w:rsidRDefault="00000000">
            <w:pPr>
              <w:spacing w:before="40" w:after="40" w:line="252" w:lineRule="auto"/>
            </w:pPr>
            <w:r>
              <w:rPr>
                <w:sz w:val="20"/>
              </w:rPr>
              <w:t>6</w:t>
            </w:r>
          </w:p>
        </w:tc>
      </w:tr>
      <w:tr w:rsidR="00E963A6" w14:paraId="2C252F72" w14:textId="77777777">
        <w:trPr>
          <w:cantSplit/>
          <w:jc w:val="center"/>
        </w:trPr>
        <w:tc>
          <w:tcPr>
            <w:tcW w:w="6768" w:type="dxa"/>
            <w:shd w:val="clear" w:color="auto" w:fill="FFFFFF"/>
            <w:tcMar>
              <w:top w:w="85" w:type="dxa"/>
              <w:left w:w="85" w:type="dxa"/>
              <w:bottom w:w="85" w:type="dxa"/>
              <w:right w:w="85" w:type="dxa"/>
            </w:tcMar>
            <w:vAlign w:val="center"/>
          </w:tcPr>
          <w:p w14:paraId="20AAFB5C" w14:textId="77777777" w:rsidR="00E963A6" w:rsidRDefault="00000000">
            <w:pPr>
              <w:spacing w:before="40" w:after="40" w:line="252" w:lineRule="auto"/>
            </w:pPr>
            <w:r>
              <w:rPr>
                <w:sz w:val="20"/>
              </w:rPr>
              <w:t>Total</w:t>
            </w:r>
          </w:p>
        </w:tc>
        <w:tc>
          <w:tcPr>
            <w:tcW w:w="1512" w:type="dxa"/>
            <w:shd w:val="clear" w:color="auto" w:fill="FFFFFF"/>
            <w:tcMar>
              <w:top w:w="85" w:type="dxa"/>
              <w:left w:w="85" w:type="dxa"/>
              <w:bottom w:w="85" w:type="dxa"/>
              <w:right w:w="85" w:type="dxa"/>
            </w:tcMar>
            <w:vAlign w:val="center"/>
          </w:tcPr>
          <w:p w14:paraId="5A79CC1E" w14:textId="77777777" w:rsidR="00E963A6" w:rsidRDefault="00000000">
            <w:pPr>
              <w:spacing w:before="40" w:after="40" w:line="252" w:lineRule="auto"/>
            </w:pPr>
            <w:r>
              <w:rPr>
                <w:sz w:val="20"/>
              </w:rPr>
              <w:t>100</w:t>
            </w:r>
          </w:p>
        </w:tc>
        <w:tc>
          <w:tcPr>
            <w:tcW w:w="1512" w:type="dxa"/>
            <w:shd w:val="clear" w:color="auto" w:fill="FFFFFF"/>
            <w:tcMar>
              <w:top w:w="85" w:type="dxa"/>
              <w:left w:w="85" w:type="dxa"/>
              <w:bottom w:w="85" w:type="dxa"/>
              <w:right w:w="85" w:type="dxa"/>
            </w:tcMar>
            <w:vAlign w:val="center"/>
          </w:tcPr>
          <w:p w14:paraId="0D98709F" w14:textId="77777777" w:rsidR="00E963A6" w:rsidRDefault="00000000">
            <w:pPr>
              <w:spacing w:before="40" w:after="40" w:line="252" w:lineRule="auto"/>
            </w:pPr>
            <w:r>
              <w:rPr>
                <w:sz w:val="20"/>
              </w:rPr>
              <w:t>76</w:t>
            </w:r>
          </w:p>
        </w:tc>
      </w:tr>
    </w:tbl>
    <w:p w14:paraId="2999FE49" w14:textId="77777777" w:rsidR="00E963A6" w:rsidRDefault="00E963A6">
      <w:pPr>
        <w:spacing w:after="40"/>
      </w:pPr>
    </w:p>
    <w:p w14:paraId="13BCF024" w14:textId="77777777" w:rsidR="00E963A6" w:rsidRDefault="00000000">
      <w:r>
        <w:br w:type="page"/>
      </w:r>
    </w:p>
    <w:p w14:paraId="525562B4" w14:textId="77777777" w:rsidR="00E963A6" w:rsidRDefault="00000000">
      <w:pPr>
        <w:pStyle w:val="Ttulo1"/>
      </w:pPr>
      <w:r>
        <w:lastRenderedPageBreak/>
        <w:t>Resultados de ejecución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840"/>
      </w:tblGrid>
      <w:tr w:rsidR="00E963A6" w14:paraId="0699ED25" w14:textId="77777777">
        <w:trPr>
          <w:cantSplit/>
          <w:tblHeader/>
          <w:jc w:val="center"/>
        </w:trPr>
        <w:tc>
          <w:tcPr>
            <w:tcW w:w="2952" w:type="dxa"/>
            <w:shd w:val="clear" w:color="auto" w:fill="E7ECF2"/>
            <w:tcMar>
              <w:top w:w="85" w:type="dxa"/>
              <w:left w:w="85" w:type="dxa"/>
              <w:bottom w:w="85" w:type="dxa"/>
              <w:right w:w="85" w:type="dxa"/>
            </w:tcMar>
            <w:vAlign w:val="center"/>
          </w:tcPr>
          <w:p w14:paraId="30B87420" w14:textId="77777777" w:rsidR="00E963A6" w:rsidRDefault="00000000">
            <w:pPr>
              <w:spacing w:before="40" w:after="40" w:line="252" w:lineRule="auto"/>
            </w:pPr>
            <w:r>
              <w:rPr>
                <w:b/>
                <w:sz w:val="20"/>
              </w:rPr>
              <w:t>Comprobación</w:t>
            </w:r>
          </w:p>
        </w:tc>
        <w:tc>
          <w:tcPr>
            <w:tcW w:w="6840" w:type="dxa"/>
            <w:shd w:val="clear" w:color="auto" w:fill="E7ECF2"/>
            <w:tcMar>
              <w:top w:w="85" w:type="dxa"/>
              <w:left w:w="85" w:type="dxa"/>
              <w:bottom w:w="85" w:type="dxa"/>
              <w:right w:w="85" w:type="dxa"/>
            </w:tcMar>
            <w:vAlign w:val="center"/>
          </w:tcPr>
          <w:p w14:paraId="2F4BB635" w14:textId="77777777" w:rsidR="00E963A6" w:rsidRDefault="00000000">
            <w:pPr>
              <w:spacing w:before="40" w:after="40" w:line="252" w:lineRule="auto"/>
            </w:pPr>
            <w:r>
              <w:rPr>
                <w:b/>
                <w:sz w:val="20"/>
              </w:rPr>
              <w:t>Resultado y alcance</w:t>
            </w:r>
          </w:p>
        </w:tc>
      </w:tr>
      <w:tr w:rsidR="00E963A6" w:rsidRPr="009C4579" w14:paraId="262A7405" w14:textId="77777777">
        <w:trPr>
          <w:cantSplit/>
          <w:jc w:val="center"/>
        </w:trPr>
        <w:tc>
          <w:tcPr>
            <w:tcW w:w="2952" w:type="dxa"/>
            <w:shd w:val="clear" w:color="auto" w:fill="FFFFFF"/>
            <w:tcMar>
              <w:top w:w="85" w:type="dxa"/>
              <w:left w:w="85" w:type="dxa"/>
              <w:bottom w:w="85" w:type="dxa"/>
              <w:right w:w="85" w:type="dxa"/>
            </w:tcMar>
            <w:vAlign w:val="center"/>
          </w:tcPr>
          <w:p w14:paraId="5A2B4868" w14:textId="77777777" w:rsidR="00E963A6" w:rsidRDefault="00000000">
            <w:pPr>
              <w:spacing w:before="40" w:after="40" w:line="252" w:lineRule="auto"/>
            </w:pPr>
            <w:r>
              <w:rPr>
                <w:sz w:val="20"/>
              </w:rPr>
              <w:t>Tipos y build</w:t>
            </w:r>
          </w:p>
        </w:tc>
        <w:tc>
          <w:tcPr>
            <w:tcW w:w="6840" w:type="dxa"/>
            <w:shd w:val="clear" w:color="auto" w:fill="FFFFFF"/>
            <w:tcMar>
              <w:top w:w="85" w:type="dxa"/>
              <w:left w:w="85" w:type="dxa"/>
              <w:bottom w:w="85" w:type="dxa"/>
              <w:right w:w="85" w:type="dxa"/>
            </w:tcMar>
            <w:vAlign w:val="center"/>
          </w:tcPr>
          <w:p w14:paraId="49859ED0" w14:textId="77777777" w:rsidR="00E963A6" w:rsidRPr="009C4579" w:rsidRDefault="00000000">
            <w:pPr>
              <w:spacing w:before="40" w:after="40" w:line="252" w:lineRule="auto"/>
              <w:rPr>
                <w:lang w:val="es-MX"/>
              </w:rPr>
            </w:pPr>
            <w:r w:rsidRPr="009C4579">
              <w:rPr>
                <w:sz w:val="20"/>
                <w:lang w:val="es-MX"/>
              </w:rPr>
              <w:t xml:space="preserve">Correctos. Vite transformó 1886 módulos y generó el </w:t>
            </w:r>
            <w:proofErr w:type="spellStart"/>
            <w:r w:rsidRPr="009C4579">
              <w:rPr>
                <w:sz w:val="20"/>
                <w:lang w:val="es-MX"/>
              </w:rPr>
              <w:t>build</w:t>
            </w:r>
            <w:proofErr w:type="spellEnd"/>
            <w:r w:rsidRPr="009C4579">
              <w:rPr>
                <w:sz w:val="20"/>
                <w:lang w:val="es-MX"/>
              </w:rPr>
              <w:t xml:space="preserve"> en 4.30 segundos.</w:t>
            </w:r>
          </w:p>
        </w:tc>
      </w:tr>
      <w:tr w:rsidR="00E963A6" w:rsidRPr="009C4579" w14:paraId="0E16D3EF" w14:textId="77777777">
        <w:trPr>
          <w:cantSplit/>
          <w:jc w:val="center"/>
        </w:trPr>
        <w:tc>
          <w:tcPr>
            <w:tcW w:w="2952" w:type="dxa"/>
            <w:shd w:val="clear" w:color="auto" w:fill="F7F9FB"/>
            <w:tcMar>
              <w:top w:w="85" w:type="dxa"/>
              <w:left w:w="85" w:type="dxa"/>
              <w:bottom w:w="85" w:type="dxa"/>
              <w:right w:w="85" w:type="dxa"/>
            </w:tcMar>
            <w:vAlign w:val="center"/>
          </w:tcPr>
          <w:p w14:paraId="45B1B138" w14:textId="77777777" w:rsidR="00E963A6" w:rsidRDefault="00000000">
            <w:pPr>
              <w:spacing w:before="40" w:after="40" w:line="252" w:lineRule="auto"/>
            </w:pPr>
            <w:proofErr w:type="spellStart"/>
            <w:r>
              <w:rPr>
                <w:sz w:val="20"/>
              </w:rPr>
              <w:t>Pruebas</w:t>
            </w:r>
            <w:proofErr w:type="spellEnd"/>
            <w:r>
              <w:rPr>
                <w:sz w:val="20"/>
              </w:rPr>
              <w:t xml:space="preserve"> </w:t>
            </w:r>
            <w:proofErr w:type="spellStart"/>
            <w:r>
              <w:rPr>
                <w:sz w:val="20"/>
              </w:rPr>
              <w:t>automatizadas</w:t>
            </w:r>
            <w:proofErr w:type="spellEnd"/>
          </w:p>
        </w:tc>
        <w:tc>
          <w:tcPr>
            <w:tcW w:w="6840" w:type="dxa"/>
            <w:shd w:val="clear" w:color="auto" w:fill="F7F9FB"/>
            <w:tcMar>
              <w:top w:w="85" w:type="dxa"/>
              <w:left w:w="85" w:type="dxa"/>
              <w:bottom w:w="85" w:type="dxa"/>
              <w:right w:w="85" w:type="dxa"/>
            </w:tcMar>
            <w:vAlign w:val="center"/>
          </w:tcPr>
          <w:p w14:paraId="4CE87D2C" w14:textId="77777777" w:rsidR="00E963A6" w:rsidRPr="009C4579" w:rsidRDefault="00000000">
            <w:pPr>
              <w:spacing w:before="40" w:after="40" w:line="252" w:lineRule="auto"/>
              <w:rPr>
                <w:lang w:val="es-MX"/>
              </w:rPr>
            </w:pPr>
            <w:r w:rsidRPr="009C4579">
              <w:rPr>
                <w:sz w:val="20"/>
                <w:lang w:val="es-MX"/>
              </w:rPr>
              <w:t xml:space="preserve">25 pruebas de rutas y 232 pruebas de componentes aprobadas. Son pruebas complementarias, no 257 recorridos contra </w:t>
            </w:r>
            <w:proofErr w:type="spellStart"/>
            <w:r w:rsidRPr="009C4579">
              <w:rPr>
                <w:sz w:val="20"/>
                <w:lang w:val="es-MX"/>
              </w:rPr>
              <w:t>Supabase</w:t>
            </w:r>
            <w:proofErr w:type="spellEnd"/>
            <w:r w:rsidRPr="009C4579">
              <w:rPr>
                <w:sz w:val="20"/>
                <w:lang w:val="es-MX"/>
              </w:rPr>
              <w:t>.</w:t>
            </w:r>
          </w:p>
        </w:tc>
      </w:tr>
      <w:tr w:rsidR="00E963A6" w:rsidRPr="009C4579" w14:paraId="08108712" w14:textId="77777777">
        <w:trPr>
          <w:cantSplit/>
          <w:jc w:val="center"/>
        </w:trPr>
        <w:tc>
          <w:tcPr>
            <w:tcW w:w="2952" w:type="dxa"/>
            <w:shd w:val="clear" w:color="auto" w:fill="FFFFFF"/>
            <w:tcMar>
              <w:top w:w="85" w:type="dxa"/>
              <w:left w:w="85" w:type="dxa"/>
              <w:bottom w:w="85" w:type="dxa"/>
              <w:right w:w="85" w:type="dxa"/>
            </w:tcMar>
            <w:vAlign w:val="center"/>
          </w:tcPr>
          <w:p w14:paraId="1CCD2E3A" w14:textId="77777777" w:rsidR="00E963A6" w:rsidRDefault="00000000">
            <w:pPr>
              <w:spacing w:before="40" w:after="40" w:line="252" w:lineRule="auto"/>
            </w:pPr>
            <w:proofErr w:type="spellStart"/>
            <w:r>
              <w:rPr>
                <w:sz w:val="20"/>
              </w:rPr>
              <w:t>Límite</w:t>
            </w:r>
            <w:proofErr w:type="spellEnd"/>
            <w:r>
              <w:rPr>
                <w:sz w:val="20"/>
              </w:rPr>
              <w:t xml:space="preserve"> de </w:t>
            </w:r>
            <w:proofErr w:type="spellStart"/>
            <w:r>
              <w:rPr>
                <w:sz w:val="20"/>
              </w:rPr>
              <w:t>líneas</w:t>
            </w:r>
            <w:proofErr w:type="spellEnd"/>
          </w:p>
        </w:tc>
        <w:tc>
          <w:tcPr>
            <w:tcW w:w="6840" w:type="dxa"/>
            <w:shd w:val="clear" w:color="auto" w:fill="FFFFFF"/>
            <w:tcMar>
              <w:top w:w="85" w:type="dxa"/>
              <w:left w:w="85" w:type="dxa"/>
              <w:bottom w:w="85" w:type="dxa"/>
              <w:right w:w="85" w:type="dxa"/>
            </w:tcMar>
            <w:vAlign w:val="center"/>
          </w:tcPr>
          <w:p w14:paraId="0673159B" w14:textId="77777777" w:rsidR="00E963A6" w:rsidRPr="009C4579" w:rsidRDefault="00000000">
            <w:pPr>
              <w:spacing w:before="40" w:after="40" w:line="252" w:lineRule="auto"/>
              <w:rPr>
                <w:lang w:val="es-MX"/>
              </w:rPr>
            </w:pPr>
            <w:r w:rsidRPr="009C4579">
              <w:rPr>
                <w:sz w:val="20"/>
                <w:lang w:val="es-MX"/>
              </w:rPr>
              <w:t xml:space="preserve">318 archivos revisados; máximo 495 líneas en </w:t>
            </w:r>
            <w:proofErr w:type="spellStart"/>
            <w:r w:rsidRPr="009C4579">
              <w:rPr>
                <w:sz w:val="20"/>
                <w:lang w:val="es-MX"/>
              </w:rPr>
              <w:t>MundoAshaIsla.tsx</w:t>
            </w:r>
            <w:proofErr w:type="spellEnd"/>
            <w:r w:rsidRPr="009C4579">
              <w:rPr>
                <w:sz w:val="20"/>
                <w:lang w:val="es-MX"/>
              </w:rPr>
              <w:t>. Importaciones locales y fronteras por rol correctas.</w:t>
            </w:r>
          </w:p>
        </w:tc>
      </w:tr>
      <w:tr w:rsidR="00E963A6" w:rsidRPr="009C4579" w14:paraId="3603C8CB" w14:textId="77777777">
        <w:trPr>
          <w:cantSplit/>
          <w:jc w:val="center"/>
        </w:trPr>
        <w:tc>
          <w:tcPr>
            <w:tcW w:w="2952" w:type="dxa"/>
            <w:shd w:val="clear" w:color="auto" w:fill="F7F9FB"/>
            <w:tcMar>
              <w:top w:w="85" w:type="dxa"/>
              <w:left w:w="85" w:type="dxa"/>
              <w:bottom w:w="85" w:type="dxa"/>
              <w:right w:w="85" w:type="dxa"/>
            </w:tcMar>
            <w:vAlign w:val="center"/>
          </w:tcPr>
          <w:p w14:paraId="7D1A7402" w14:textId="77777777" w:rsidR="00E963A6" w:rsidRDefault="00000000">
            <w:pPr>
              <w:spacing w:before="40" w:after="40" w:line="252" w:lineRule="auto"/>
            </w:pPr>
            <w:r>
              <w:rPr>
                <w:sz w:val="20"/>
              </w:rPr>
              <w:t xml:space="preserve">Carga de </w:t>
            </w:r>
            <w:proofErr w:type="spellStart"/>
            <w:r>
              <w:rPr>
                <w:sz w:val="20"/>
              </w:rPr>
              <w:t>páginas</w:t>
            </w:r>
            <w:proofErr w:type="spellEnd"/>
          </w:p>
        </w:tc>
        <w:tc>
          <w:tcPr>
            <w:tcW w:w="6840" w:type="dxa"/>
            <w:shd w:val="clear" w:color="auto" w:fill="F7F9FB"/>
            <w:tcMar>
              <w:top w:w="85" w:type="dxa"/>
              <w:left w:w="85" w:type="dxa"/>
              <w:bottom w:w="85" w:type="dxa"/>
              <w:right w:w="85" w:type="dxa"/>
            </w:tcMar>
            <w:vAlign w:val="center"/>
          </w:tcPr>
          <w:p w14:paraId="7AE172F3" w14:textId="77777777" w:rsidR="00E963A6" w:rsidRPr="009C4579" w:rsidRDefault="00000000">
            <w:pPr>
              <w:spacing w:before="40" w:after="40" w:line="252" w:lineRule="auto"/>
              <w:rPr>
                <w:lang w:val="es-MX"/>
              </w:rPr>
            </w:pPr>
            <w:r w:rsidRPr="009C4579">
              <w:rPr>
                <w:sz w:val="20"/>
                <w:lang w:val="es-MX"/>
              </w:rPr>
              <w:t xml:space="preserve">Páginas separadas en </w:t>
            </w:r>
            <w:proofErr w:type="spellStart"/>
            <w:r w:rsidRPr="009C4579">
              <w:rPr>
                <w:sz w:val="20"/>
                <w:lang w:val="es-MX"/>
              </w:rPr>
              <w:t>chunks</w:t>
            </w:r>
            <w:proofErr w:type="spellEnd"/>
            <w:r w:rsidRPr="009C4579">
              <w:rPr>
                <w:sz w:val="20"/>
                <w:lang w:val="es-MX"/>
              </w:rPr>
              <w:t xml:space="preserve">. Entrada JS 292.85 kB, </w:t>
            </w:r>
            <w:proofErr w:type="spellStart"/>
            <w:r w:rsidRPr="009C4579">
              <w:rPr>
                <w:sz w:val="20"/>
                <w:lang w:val="es-MX"/>
              </w:rPr>
              <w:t>gzip</w:t>
            </w:r>
            <w:proofErr w:type="spellEnd"/>
            <w:r w:rsidRPr="009C4579">
              <w:rPr>
                <w:sz w:val="20"/>
                <w:lang w:val="es-MX"/>
              </w:rPr>
              <w:t xml:space="preserve"> 92.55 kB; CSS 84.54 kB, </w:t>
            </w:r>
            <w:proofErr w:type="spellStart"/>
            <w:r w:rsidRPr="009C4579">
              <w:rPr>
                <w:sz w:val="20"/>
                <w:lang w:val="es-MX"/>
              </w:rPr>
              <w:t>gzip</w:t>
            </w:r>
            <w:proofErr w:type="spellEnd"/>
            <w:r w:rsidRPr="009C4579">
              <w:rPr>
                <w:sz w:val="20"/>
                <w:lang w:val="es-MX"/>
              </w:rPr>
              <w:t xml:space="preserve"> 15.17 kB. No es una medición de Lighthouse ni del tiempo de carga en internet.</w:t>
            </w:r>
          </w:p>
        </w:tc>
      </w:tr>
      <w:tr w:rsidR="00E963A6" w:rsidRPr="009C4579" w14:paraId="33670443" w14:textId="77777777">
        <w:trPr>
          <w:cantSplit/>
          <w:jc w:val="center"/>
        </w:trPr>
        <w:tc>
          <w:tcPr>
            <w:tcW w:w="2952" w:type="dxa"/>
            <w:shd w:val="clear" w:color="auto" w:fill="FFFFFF"/>
            <w:tcMar>
              <w:top w:w="85" w:type="dxa"/>
              <w:left w:w="85" w:type="dxa"/>
              <w:bottom w:w="85" w:type="dxa"/>
              <w:right w:w="85" w:type="dxa"/>
            </w:tcMar>
            <w:vAlign w:val="center"/>
          </w:tcPr>
          <w:p w14:paraId="4A3AD89B" w14:textId="77777777" w:rsidR="00E963A6" w:rsidRDefault="00000000">
            <w:pPr>
              <w:spacing w:before="40" w:after="40" w:line="252" w:lineRule="auto"/>
            </w:pPr>
            <w:proofErr w:type="spellStart"/>
            <w:r>
              <w:rPr>
                <w:sz w:val="20"/>
              </w:rPr>
              <w:t>Dependencias</w:t>
            </w:r>
            <w:proofErr w:type="spellEnd"/>
            <w:r>
              <w:rPr>
                <w:sz w:val="20"/>
              </w:rPr>
              <w:t xml:space="preserve"> de </w:t>
            </w:r>
            <w:proofErr w:type="spellStart"/>
            <w:r>
              <w:rPr>
                <w:sz w:val="20"/>
              </w:rPr>
              <w:t>producción</w:t>
            </w:r>
            <w:proofErr w:type="spellEnd"/>
          </w:p>
        </w:tc>
        <w:tc>
          <w:tcPr>
            <w:tcW w:w="6840" w:type="dxa"/>
            <w:shd w:val="clear" w:color="auto" w:fill="FFFFFF"/>
            <w:tcMar>
              <w:top w:w="85" w:type="dxa"/>
              <w:left w:w="85" w:type="dxa"/>
              <w:bottom w:w="85" w:type="dxa"/>
              <w:right w:w="85" w:type="dxa"/>
            </w:tcMar>
            <w:vAlign w:val="center"/>
          </w:tcPr>
          <w:p w14:paraId="4E948960" w14:textId="77777777" w:rsidR="00E963A6" w:rsidRPr="009C4579" w:rsidRDefault="00000000">
            <w:pPr>
              <w:spacing w:before="40" w:after="40" w:line="252" w:lineRule="auto"/>
              <w:rPr>
                <w:lang w:val="es-MX"/>
              </w:rPr>
            </w:pPr>
            <w:proofErr w:type="spellStart"/>
            <w:r w:rsidRPr="009C4579">
              <w:rPr>
                <w:sz w:val="20"/>
                <w:lang w:val="es-MX"/>
              </w:rPr>
              <w:t>npm</w:t>
            </w:r>
            <w:proofErr w:type="spellEnd"/>
            <w:r w:rsidRPr="009C4579">
              <w:rPr>
                <w:sz w:val="20"/>
                <w:lang w:val="es-MX"/>
              </w:rPr>
              <w:t xml:space="preserve"> </w:t>
            </w:r>
            <w:proofErr w:type="spellStart"/>
            <w:r w:rsidRPr="009C4579">
              <w:rPr>
                <w:sz w:val="20"/>
                <w:lang w:val="es-MX"/>
              </w:rPr>
              <w:t>audit</w:t>
            </w:r>
            <w:proofErr w:type="spellEnd"/>
            <w:r w:rsidRPr="009C4579">
              <w:rPr>
                <w:sz w:val="20"/>
                <w:lang w:val="es-MX"/>
              </w:rPr>
              <w:t xml:space="preserve"> --</w:t>
            </w:r>
            <w:proofErr w:type="spellStart"/>
            <w:r w:rsidRPr="009C4579">
              <w:rPr>
                <w:sz w:val="20"/>
                <w:lang w:val="es-MX"/>
              </w:rPr>
              <w:t>omit</w:t>
            </w:r>
            <w:proofErr w:type="spellEnd"/>
            <w:r w:rsidRPr="009C4579">
              <w:rPr>
                <w:sz w:val="20"/>
                <w:lang w:val="es-MX"/>
              </w:rPr>
              <w:t>=</w:t>
            </w:r>
            <w:proofErr w:type="spellStart"/>
            <w:r w:rsidRPr="009C4579">
              <w:rPr>
                <w:sz w:val="20"/>
                <w:lang w:val="es-MX"/>
              </w:rPr>
              <w:t>dev</w:t>
            </w:r>
            <w:proofErr w:type="spellEnd"/>
            <w:r w:rsidRPr="009C4579">
              <w:rPr>
                <w:sz w:val="20"/>
                <w:lang w:val="es-MX"/>
              </w:rPr>
              <w:t xml:space="preserve"> devolvió 0 vulnerabilidades conocidas. No certifica ausencia de fallas propias ni vulnerabilidades de desarrollo.</w:t>
            </w:r>
          </w:p>
        </w:tc>
      </w:tr>
      <w:tr w:rsidR="00E963A6" w:rsidRPr="009C4579" w14:paraId="3E7EE312" w14:textId="77777777">
        <w:trPr>
          <w:cantSplit/>
          <w:jc w:val="center"/>
        </w:trPr>
        <w:tc>
          <w:tcPr>
            <w:tcW w:w="2952" w:type="dxa"/>
            <w:shd w:val="clear" w:color="auto" w:fill="F7F9FB"/>
            <w:tcMar>
              <w:top w:w="85" w:type="dxa"/>
              <w:left w:w="85" w:type="dxa"/>
              <w:bottom w:w="85" w:type="dxa"/>
              <w:right w:w="85" w:type="dxa"/>
            </w:tcMar>
            <w:vAlign w:val="center"/>
          </w:tcPr>
          <w:p w14:paraId="121B56C2" w14:textId="77777777" w:rsidR="00E963A6" w:rsidRDefault="00000000">
            <w:pPr>
              <w:spacing w:before="40" w:after="40" w:line="252" w:lineRule="auto"/>
            </w:pPr>
            <w:proofErr w:type="spellStart"/>
            <w:r>
              <w:rPr>
                <w:sz w:val="20"/>
              </w:rPr>
              <w:t>Persistencia</w:t>
            </w:r>
            <w:proofErr w:type="spellEnd"/>
            <w:r>
              <w:rPr>
                <w:sz w:val="20"/>
              </w:rPr>
              <w:t xml:space="preserve"> </w:t>
            </w:r>
            <w:proofErr w:type="spellStart"/>
            <w:r>
              <w:rPr>
                <w:sz w:val="20"/>
              </w:rPr>
              <w:t>en</w:t>
            </w:r>
            <w:proofErr w:type="spellEnd"/>
            <w:r>
              <w:rPr>
                <w:sz w:val="20"/>
              </w:rPr>
              <w:t xml:space="preserve"> </w:t>
            </w:r>
            <w:proofErr w:type="spellStart"/>
            <w:r>
              <w:rPr>
                <w:sz w:val="20"/>
              </w:rPr>
              <w:t>navegador</w:t>
            </w:r>
            <w:proofErr w:type="spellEnd"/>
          </w:p>
        </w:tc>
        <w:tc>
          <w:tcPr>
            <w:tcW w:w="6840" w:type="dxa"/>
            <w:shd w:val="clear" w:color="auto" w:fill="F7F9FB"/>
            <w:tcMar>
              <w:top w:w="85" w:type="dxa"/>
              <w:left w:w="85" w:type="dxa"/>
              <w:bottom w:w="85" w:type="dxa"/>
              <w:right w:w="85" w:type="dxa"/>
            </w:tcMar>
            <w:vAlign w:val="center"/>
          </w:tcPr>
          <w:p w14:paraId="3DDC10D7" w14:textId="77777777" w:rsidR="00E963A6" w:rsidRPr="009C4579" w:rsidRDefault="00000000">
            <w:pPr>
              <w:spacing w:before="40" w:after="40" w:line="252" w:lineRule="auto"/>
              <w:rPr>
                <w:lang w:val="es-MX"/>
              </w:rPr>
            </w:pPr>
            <w:r w:rsidRPr="009C4579">
              <w:rPr>
                <w:sz w:val="20"/>
                <w:lang w:val="es-MX"/>
              </w:rPr>
              <w:t>Edición de PAC 85 desde administración confirmada tras recarga; reporte real visible para su familia; descarga física del PDF verificada.</w:t>
            </w:r>
          </w:p>
        </w:tc>
      </w:tr>
      <w:tr w:rsidR="00E963A6" w:rsidRPr="009C4579" w14:paraId="731B685E" w14:textId="77777777">
        <w:trPr>
          <w:cantSplit/>
          <w:jc w:val="center"/>
        </w:trPr>
        <w:tc>
          <w:tcPr>
            <w:tcW w:w="2952" w:type="dxa"/>
            <w:shd w:val="clear" w:color="auto" w:fill="FFFFFF"/>
            <w:tcMar>
              <w:top w:w="85" w:type="dxa"/>
              <w:left w:w="85" w:type="dxa"/>
              <w:bottom w:w="85" w:type="dxa"/>
              <w:right w:w="85" w:type="dxa"/>
            </w:tcMar>
            <w:vAlign w:val="center"/>
          </w:tcPr>
          <w:p w14:paraId="24D9F0A6" w14:textId="77777777" w:rsidR="00E963A6" w:rsidRDefault="00000000">
            <w:pPr>
              <w:spacing w:before="40" w:after="40" w:line="252" w:lineRule="auto"/>
            </w:pPr>
            <w:proofErr w:type="spellStart"/>
            <w:r>
              <w:rPr>
                <w:sz w:val="20"/>
              </w:rPr>
              <w:t>Pantalla</w:t>
            </w:r>
            <w:proofErr w:type="spellEnd"/>
            <w:r>
              <w:rPr>
                <w:sz w:val="20"/>
              </w:rPr>
              <w:t xml:space="preserve"> </w:t>
            </w:r>
            <w:proofErr w:type="spellStart"/>
            <w:r>
              <w:rPr>
                <w:sz w:val="20"/>
              </w:rPr>
              <w:t>móvil</w:t>
            </w:r>
            <w:proofErr w:type="spellEnd"/>
          </w:p>
        </w:tc>
        <w:tc>
          <w:tcPr>
            <w:tcW w:w="6840" w:type="dxa"/>
            <w:shd w:val="clear" w:color="auto" w:fill="FFFFFF"/>
            <w:tcMar>
              <w:top w:w="85" w:type="dxa"/>
              <w:left w:w="85" w:type="dxa"/>
              <w:bottom w:w="85" w:type="dxa"/>
              <w:right w:w="85" w:type="dxa"/>
            </w:tcMar>
            <w:vAlign w:val="center"/>
          </w:tcPr>
          <w:p w14:paraId="57F1D23E" w14:textId="77777777" w:rsidR="00E963A6" w:rsidRPr="009C4579" w:rsidRDefault="00000000">
            <w:pPr>
              <w:spacing w:before="40" w:after="40" w:line="252" w:lineRule="auto"/>
              <w:rPr>
                <w:lang w:val="es-MX"/>
              </w:rPr>
            </w:pPr>
            <w:r w:rsidRPr="009C4579">
              <w:rPr>
                <w:sz w:val="20"/>
                <w:lang w:val="es-MX"/>
              </w:rPr>
              <w:t>390 por 844 en Centro Familiar e incidencias; menú móvil y contenido observados. No se revisaron todos los modales en todos los tamaños.</w:t>
            </w:r>
          </w:p>
        </w:tc>
      </w:tr>
    </w:tbl>
    <w:p w14:paraId="7D7FC1CD" w14:textId="77777777" w:rsidR="00E963A6" w:rsidRPr="009C4579" w:rsidRDefault="00E963A6">
      <w:pPr>
        <w:spacing w:after="40"/>
        <w:rPr>
          <w:lang w:val="es-MX"/>
        </w:rPr>
      </w:pPr>
    </w:p>
    <w:p w14:paraId="293AC5CB" w14:textId="77777777" w:rsidR="00E963A6" w:rsidRPr="009C4579" w:rsidRDefault="00000000">
      <w:pPr>
        <w:pStyle w:val="Ttulo1"/>
        <w:rPr>
          <w:lang w:val="es-MX"/>
        </w:rPr>
      </w:pPr>
      <w:r w:rsidRPr="009C4579">
        <w:rPr>
          <w:lang w:val="es-MX"/>
        </w:rPr>
        <w:t>Estructura y conexión</w:t>
      </w:r>
    </w:p>
    <w:p w14:paraId="4EC2BB03" w14:textId="77777777" w:rsidR="00E963A6" w:rsidRPr="009C4579" w:rsidRDefault="00000000">
      <w:pPr>
        <w:rPr>
          <w:lang w:val="es-MX"/>
        </w:rPr>
      </w:pPr>
      <w:r w:rsidRPr="009C4579">
        <w:rPr>
          <w:lang w:val="es-MX"/>
        </w:rPr>
        <w:t xml:space="preserve">El </w:t>
      </w:r>
      <w:proofErr w:type="spellStart"/>
      <w:r w:rsidRPr="009C4579">
        <w:rPr>
          <w:lang w:val="es-MX"/>
        </w:rPr>
        <w:t>router</w:t>
      </w:r>
      <w:proofErr w:type="spellEnd"/>
      <w:r w:rsidRPr="009C4579">
        <w:rPr>
          <w:lang w:val="es-MX"/>
        </w:rPr>
        <w:t xml:space="preserve"> y las páginas bajo demanda se componen en </w:t>
      </w:r>
      <w:proofErr w:type="gramStart"/>
      <w:r w:rsidRPr="009C4579">
        <w:rPr>
          <w:lang w:val="es-MX"/>
        </w:rPr>
        <w:t>app</w:t>
      </w:r>
      <w:proofErr w:type="gramEnd"/>
      <w:r w:rsidRPr="009C4579">
        <w:rPr>
          <w:lang w:val="es-MX"/>
        </w:rPr>
        <w:t xml:space="preserve">. Las pantallas están agrupadas por rol; componentes comunes, </w:t>
      </w:r>
      <w:proofErr w:type="spellStart"/>
      <w:r w:rsidRPr="009C4579">
        <w:rPr>
          <w:lang w:val="es-MX"/>
        </w:rPr>
        <w:t>hooks</w:t>
      </w:r>
      <w:proofErr w:type="spellEnd"/>
      <w:r w:rsidRPr="009C4579">
        <w:rPr>
          <w:lang w:val="es-MX"/>
        </w:rPr>
        <w:t xml:space="preserve">, tipos y servicios concentran las piezas reutilizables. El cliente </w:t>
      </w:r>
      <w:proofErr w:type="spellStart"/>
      <w:r w:rsidRPr="009C4579">
        <w:rPr>
          <w:lang w:val="es-MX"/>
        </w:rPr>
        <w:t>src</w:t>
      </w:r>
      <w:proofErr w:type="spellEnd"/>
      <w:r w:rsidRPr="009C4579">
        <w:rPr>
          <w:lang w:val="es-MX"/>
        </w:rPr>
        <w:t>/api/</w:t>
      </w:r>
      <w:proofErr w:type="spellStart"/>
      <w:r w:rsidRPr="009C4579">
        <w:rPr>
          <w:lang w:val="es-MX"/>
        </w:rPr>
        <w:t>client.ts</w:t>
      </w:r>
      <w:proofErr w:type="spellEnd"/>
      <w:r w:rsidRPr="009C4579">
        <w:rPr>
          <w:lang w:val="es-MX"/>
        </w:rPr>
        <w:t xml:space="preserve"> transporta cookies, parámetros, cancelación y errores. </w:t>
      </w:r>
      <w:proofErr w:type="spellStart"/>
      <w:r w:rsidRPr="009C4579">
        <w:rPr>
          <w:lang w:val="es-MX"/>
        </w:rPr>
        <w:t>TanStack</w:t>
      </w:r>
      <w:proofErr w:type="spellEnd"/>
      <w:r w:rsidRPr="009C4579">
        <w:rPr>
          <w:lang w:val="es-MX"/>
        </w:rPr>
        <w:t xml:space="preserve"> Query gestiona consultas e invalidación; </w:t>
      </w:r>
      <w:proofErr w:type="spellStart"/>
      <w:r w:rsidRPr="009C4579">
        <w:rPr>
          <w:lang w:val="es-MX"/>
        </w:rPr>
        <w:t>Context</w:t>
      </w:r>
      <w:proofErr w:type="spellEnd"/>
      <w:r w:rsidRPr="009C4579">
        <w:rPr>
          <w:lang w:val="es-MX"/>
        </w:rPr>
        <w:t xml:space="preserve"> conserva la identidad.</w:t>
      </w:r>
    </w:p>
    <w:p w14:paraId="1F8D39C2" w14:textId="77777777" w:rsidR="00E963A6" w:rsidRPr="009C4579" w:rsidRDefault="00000000">
      <w:pPr>
        <w:rPr>
          <w:lang w:val="es-MX"/>
        </w:rPr>
      </w:pPr>
      <w:r w:rsidRPr="009C4579">
        <w:rPr>
          <w:lang w:val="es-MX"/>
        </w:rPr>
        <w:t xml:space="preserve">React no accede directamente a </w:t>
      </w:r>
      <w:proofErr w:type="spellStart"/>
      <w:r w:rsidRPr="009C4579">
        <w:rPr>
          <w:lang w:val="es-MX"/>
        </w:rPr>
        <w:t>Supabase</w:t>
      </w:r>
      <w:proofErr w:type="spellEnd"/>
      <w:r w:rsidRPr="009C4579">
        <w:rPr>
          <w:lang w:val="es-MX"/>
        </w:rPr>
        <w:t>. La API controla el acceso a los datos. Las pruebas verificaron lectura por rol y limpieza de sesión; la protección contra respuestas tardías de otra cuenta se examinó en las pruebas de componentes, no mediante una caída de red real controlada.</w:t>
      </w:r>
    </w:p>
    <w:p w14:paraId="07ED8EE3" w14:textId="77777777" w:rsidR="00E963A6" w:rsidRPr="009C4579" w:rsidRDefault="00000000">
      <w:pPr>
        <w:rPr>
          <w:lang w:val="es-MX"/>
        </w:rPr>
      </w:pPr>
      <w:r w:rsidRPr="009C4579">
        <w:rPr>
          <w:lang w:val="es-MX"/>
        </w:rPr>
        <w:br w:type="page"/>
      </w:r>
    </w:p>
    <w:p w14:paraId="3F8F51EA" w14:textId="77777777" w:rsidR="00E963A6" w:rsidRDefault="00000000">
      <w:pPr>
        <w:pStyle w:val="Ttulo1"/>
      </w:pPr>
      <w:proofErr w:type="spellStart"/>
      <w:r>
        <w:lastRenderedPageBreak/>
        <w:t>Pantallas</w:t>
      </w:r>
      <w:proofErr w:type="spellEnd"/>
      <w:r>
        <w:t xml:space="preserve"> y </w:t>
      </w:r>
      <w:proofErr w:type="spellStart"/>
      <w:r>
        <w:t>recorridos</w:t>
      </w:r>
      <w:proofErr w:type="spellEnd"/>
      <w:r>
        <w:t xml:space="preserve"> </w:t>
      </w:r>
      <w:proofErr w:type="spellStart"/>
      <w:r>
        <w:t>comprobados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6264"/>
        <w:gridCol w:w="1728"/>
      </w:tblGrid>
      <w:tr w:rsidR="00E963A6" w14:paraId="5AA13DC0" w14:textId="77777777">
        <w:trPr>
          <w:cantSplit/>
          <w:tblHeader/>
          <w:jc w:val="center"/>
        </w:trPr>
        <w:tc>
          <w:tcPr>
            <w:tcW w:w="1800" w:type="dxa"/>
            <w:shd w:val="clear" w:color="auto" w:fill="E7ECF2"/>
            <w:tcMar>
              <w:top w:w="85" w:type="dxa"/>
              <w:left w:w="85" w:type="dxa"/>
              <w:bottom w:w="85" w:type="dxa"/>
              <w:right w:w="85" w:type="dxa"/>
            </w:tcMar>
            <w:vAlign w:val="center"/>
          </w:tcPr>
          <w:p w14:paraId="7846415E" w14:textId="77777777" w:rsidR="00E963A6" w:rsidRDefault="00000000">
            <w:pPr>
              <w:spacing w:before="40" w:after="40" w:line="252" w:lineRule="auto"/>
            </w:pPr>
            <w:r>
              <w:rPr>
                <w:b/>
                <w:sz w:val="20"/>
              </w:rPr>
              <w:t>Rol o área</w:t>
            </w:r>
          </w:p>
        </w:tc>
        <w:tc>
          <w:tcPr>
            <w:tcW w:w="6264" w:type="dxa"/>
            <w:shd w:val="clear" w:color="auto" w:fill="E7ECF2"/>
            <w:tcMar>
              <w:top w:w="85" w:type="dxa"/>
              <w:left w:w="85" w:type="dxa"/>
              <w:bottom w:w="85" w:type="dxa"/>
              <w:right w:w="85" w:type="dxa"/>
            </w:tcMar>
            <w:vAlign w:val="center"/>
          </w:tcPr>
          <w:p w14:paraId="3A46984D" w14:textId="77777777" w:rsidR="00E963A6" w:rsidRDefault="00000000">
            <w:pPr>
              <w:spacing w:before="40" w:after="40" w:line="252" w:lineRule="auto"/>
            </w:pPr>
            <w:r>
              <w:rPr>
                <w:b/>
                <w:sz w:val="20"/>
              </w:rPr>
              <w:t>Observado en navegador</w:t>
            </w:r>
          </w:p>
        </w:tc>
        <w:tc>
          <w:tcPr>
            <w:tcW w:w="1728" w:type="dxa"/>
            <w:shd w:val="clear" w:color="auto" w:fill="E7ECF2"/>
            <w:tcMar>
              <w:top w:w="85" w:type="dxa"/>
              <w:left w:w="85" w:type="dxa"/>
              <w:bottom w:w="85" w:type="dxa"/>
              <w:right w:w="85" w:type="dxa"/>
            </w:tcMar>
            <w:vAlign w:val="center"/>
          </w:tcPr>
          <w:p w14:paraId="414DA434" w14:textId="77777777" w:rsidR="00E963A6" w:rsidRDefault="00000000">
            <w:pPr>
              <w:spacing w:before="40" w:after="40" w:line="252" w:lineRule="auto"/>
            </w:pPr>
            <w:r>
              <w:rPr>
                <w:b/>
                <w:sz w:val="20"/>
              </w:rPr>
              <w:t>Estado</w:t>
            </w:r>
          </w:p>
        </w:tc>
      </w:tr>
      <w:tr w:rsidR="00E963A6" w14:paraId="34BF3A17" w14:textId="77777777">
        <w:trPr>
          <w:cantSplit/>
          <w:jc w:val="center"/>
        </w:trPr>
        <w:tc>
          <w:tcPr>
            <w:tcW w:w="1800" w:type="dxa"/>
            <w:shd w:val="clear" w:color="auto" w:fill="FFFFFF"/>
            <w:tcMar>
              <w:top w:w="85" w:type="dxa"/>
              <w:left w:w="85" w:type="dxa"/>
              <w:bottom w:w="85" w:type="dxa"/>
              <w:right w:w="85" w:type="dxa"/>
            </w:tcMar>
            <w:vAlign w:val="center"/>
          </w:tcPr>
          <w:p w14:paraId="76CAC6F0" w14:textId="77777777" w:rsidR="00E963A6" w:rsidRDefault="00000000">
            <w:pPr>
              <w:spacing w:before="40" w:after="40" w:line="252" w:lineRule="auto"/>
            </w:pPr>
            <w:r>
              <w:rPr>
                <w:sz w:val="20"/>
              </w:rPr>
              <w:t>Padre</w:t>
            </w:r>
          </w:p>
        </w:tc>
        <w:tc>
          <w:tcPr>
            <w:tcW w:w="6264" w:type="dxa"/>
            <w:shd w:val="clear" w:color="auto" w:fill="FFFFFF"/>
            <w:tcMar>
              <w:top w:w="85" w:type="dxa"/>
              <w:left w:w="85" w:type="dxa"/>
              <w:bottom w:w="85" w:type="dxa"/>
              <w:right w:w="85" w:type="dxa"/>
            </w:tcMar>
            <w:vAlign w:val="center"/>
          </w:tcPr>
          <w:p w14:paraId="5C3EDD5F" w14:textId="77777777" w:rsidR="00E963A6" w:rsidRPr="009C4579" w:rsidRDefault="00000000">
            <w:pPr>
              <w:spacing w:before="40" w:after="40" w:line="252" w:lineRule="auto"/>
              <w:rPr>
                <w:lang w:val="es-MX"/>
              </w:rPr>
            </w:pPr>
            <w:r w:rsidRPr="009C4579">
              <w:rPr>
                <w:sz w:val="20"/>
                <w:lang w:val="es-MX"/>
              </w:rPr>
              <w:t>Centro Familiar, agenda, configuración e hijos, reportes, mensajes, Mundo ASHA e incidencias</w:t>
            </w:r>
          </w:p>
        </w:tc>
        <w:tc>
          <w:tcPr>
            <w:tcW w:w="1728" w:type="dxa"/>
            <w:shd w:val="clear" w:color="auto" w:fill="FFFFFF"/>
            <w:tcMar>
              <w:top w:w="85" w:type="dxa"/>
              <w:left w:w="85" w:type="dxa"/>
              <w:bottom w:w="85" w:type="dxa"/>
              <w:right w:w="85" w:type="dxa"/>
            </w:tcMar>
            <w:vAlign w:val="center"/>
          </w:tcPr>
          <w:p w14:paraId="72BF6CD6" w14:textId="77777777" w:rsidR="00E963A6" w:rsidRDefault="00000000">
            <w:pPr>
              <w:spacing w:before="40" w:after="40" w:line="252" w:lineRule="auto"/>
            </w:pPr>
            <w:proofErr w:type="spellStart"/>
            <w:r>
              <w:rPr>
                <w:sz w:val="20"/>
              </w:rPr>
              <w:t>Navegables</w:t>
            </w:r>
            <w:proofErr w:type="spellEnd"/>
          </w:p>
        </w:tc>
      </w:tr>
      <w:tr w:rsidR="00E963A6" w14:paraId="3A38FEE4" w14:textId="77777777">
        <w:trPr>
          <w:cantSplit/>
          <w:jc w:val="center"/>
        </w:trPr>
        <w:tc>
          <w:tcPr>
            <w:tcW w:w="1800" w:type="dxa"/>
            <w:shd w:val="clear" w:color="auto" w:fill="F7F9FB"/>
            <w:tcMar>
              <w:top w:w="85" w:type="dxa"/>
              <w:left w:w="85" w:type="dxa"/>
              <w:bottom w:w="85" w:type="dxa"/>
              <w:right w:w="85" w:type="dxa"/>
            </w:tcMar>
            <w:vAlign w:val="center"/>
          </w:tcPr>
          <w:p w14:paraId="27245102" w14:textId="77777777" w:rsidR="00E963A6" w:rsidRDefault="00000000">
            <w:pPr>
              <w:spacing w:before="40" w:after="40" w:line="252" w:lineRule="auto"/>
            </w:pPr>
            <w:r>
              <w:rPr>
                <w:sz w:val="20"/>
              </w:rPr>
              <w:t>Padre con datos AUDITORIA</w:t>
            </w:r>
          </w:p>
        </w:tc>
        <w:tc>
          <w:tcPr>
            <w:tcW w:w="6264" w:type="dxa"/>
            <w:shd w:val="clear" w:color="auto" w:fill="F7F9FB"/>
            <w:tcMar>
              <w:top w:w="85" w:type="dxa"/>
              <w:left w:w="85" w:type="dxa"/>
              <w:bottom w:w="85" w:type="dxa"/>
              <w:right w:w="85" w:type="dxa"/>
            </w:tcMar>
            <w:vAlign w:val="center"/>
          </w:tcPr>
          <w:p w14:paraId="37448C99" w14:textId="77777777" w:rsidR="00E963A6" w:rsidRPr="009C4579" w:rsidRDefault="00000000">
            <w:pPr>
              <w:spacing w:before="40" w:after="40" w:line="252" w:lineRule="auto"/>
              <w:rPr>
                <w:lang w:val="es-MX"/>
              </w:rPr>
            </w:pPr>
            <w:r w:rsidRPr="009C4579">
              <w:rPr>
                <w:sz w:val="20"/>
                <w:lang w:val="es-MX"/>
              </w:rPr>
              <w:t>Una sesión finalizada y su reporte de cuatro campos; PDF descargado; mensaje enviado desde la interfaz</w:t>
            </w:r>
          </w:p>
        </w:tc>
        <w:tc>
          <w:tcPr>
            <w:tcW w:w="1728" w:type="dxa"/>
            <w:shd w:val="clear" w:color="auto" w:fill="F7F9FB"/>
            <w:tcMar>
              <w:top w:w="85" w:type="dxa"/>
              <w:left w:w="85" w:type="dxa"/>
              <w:bottom w:w="85" w:type="dxa"/>
              <w:right w:w="85" w:type="dxa"/>
            </w:tcMar>
            <w:vAlign w:val="center"/>
          </w:tcPr>
          <w:p w14:paraId="5BD29F60" w14:textId="77777777" w:rsidR="00E963A6" w:rsidRDefault="00000000">
            <w:pPr>
              <w:spacing w:before="40" w:after="40" w:line="252" w:lineRule="auto"/>
            </w:pPr>
            <w:r>
              <w:rPr>
                <w:sz w:val="20"/>
              </w:rPr>
              <w:t>Real</w:t>
            </w:r>
          </w:p>
        </w:tc>
      </w:tr>
      <w:tr w:rsidR="00E963A6" w14:paraId="4936730A" w14:textId="77777777">
        <w:trPr>
          <w:cantSplit/>
          <w:jc w:val="center"/>
        </w:trPr>
        <w:tc>
          <w:tcPr>
            <w:tcW w:w="1800" w:type="dxa"/>
            <w:shd w:val="clear" w:color="auto" w:fill="FFFFFF"/>
            <w:tcMar>
              <w:top w:w="85" w:type="dxa"/>
              <w:left w:w="85" w:type="dxa"/>
              <w:bottom w:w="85" w:type="dxa"/>
              <w:right w:w="85" w:type="dxa"/>
            </w:tcMar>
            <w:vAlign w:val="center"/>
          </w:tcPr>
          <w:p w14:paraId="37974293" w14:textId="77777777" w:rsidR="00E963A6" w:rsidRDefault="00000000">
            <w:pPr>
              <w:spacing w:before="40" w:after="40" w:line="252" w:lineRule="auto"/>
            </w:pPr>
            <w:r>
              <w:rPr>
                <w:sz w:val="20"/>
              </w:rPr>
              <w:t>Terapeuta</w:t>
            </w:r>
          </w:p>
        </w:tc>
        <w:tc>
          <w:tcPr>
            <w:tcW w:w="6264" w:type="dxa"/>
            <w:shd w:val="clear" w:color="auto" w:fill="FFFFFF"/>
            <w:tcMar>
              <w:top w:w="85" w:type="dxa"/>
              <w:left w:w="85" w:type="dxa"/>
              <w:bottom w:w="85" w:type="dxa"/>
              <w:right w:w="85" w:type="dxa"/>
            </w:tcMar>
            <w:vAlign w:val="center"/>
          </w:tcPr>
          <w:p w14:paraId="40E1E1C3" w14:textId="77777777" w:rsidR="00E963A6" w:rsidRPr="009C4579" w:rsidRDefault="00000000">
            <w:pPr>
              <w:spacing w:before="40" w:after="40" w:line="252" w:lineRule="auto"/>
              <w:rPr>
                <w:lang w:val="es-MX"/>
              </w:rPr>
            </w:pPr>
            <w:r w:rsidRPr="009C4579">
              <w:rPr>
                <w:sz w:val="20"/>
                <w:lang w:val="es-MX"/>
              </w:rPr>
              <w:t>Login, panel, pacientes, agenda, reportes, mensajes, configuración y datos de actividad</w:t>
            </w:r>
          </w:p>
        </w:tc>
        <w:tc>
          <w:tcPr>
            <w:tcW w:w="1728" w:type="dxa"/>
            <w:shd w:val="clear" w:color="auto" w:fill="FFFFFF"/>
            <w:tcMar>
              <w:top w:w="85" w:type="dxa"/>
              <w:left w:w="85" w:type="dxa"/>
              <w:bottom w:w="85" w:type="dxa"/>
              <w:right w:w="85" w:type="dxa"/>
            </w:tcMar>
            <w:vAlign w:val="center"/>
          </w:tcPr>
          <w:p w14:paraId="349EBFF2" w14:textId="77777777" w:rsidR="00E963A6" w:rsidRDefault="00000000">
            <w:pPr>
              <w:spacing w:before="40" w:after="40" w:line="252" w:lineRule="auto"/>
            </w:pPr>
            <w:proofErr w:type="spellStart"/>
            <w:r>
              <w:rPr>
                <w:sz w:val="20"/>
              </w:rPr>
              <w:t>Mixto</w:t>
            </w:r>
            <w:proofErr w:type="spellEnd"/>
          </w:p>
        </w:tc>
      </w:tr>
      <w:tr w:rsidR="00E963A6" w14:paraId="27471EBD" w14:textId="77777777">
        <w:trPr>
          <w:cantSplit/>
          <w:jc w:val="center"/>
        </w:trPr>
        <w:tc>
          <w:tcPr>
            <w:tcW w:w="1800" w:type="dxa"/>
            <w:shd w:val="clear" w:color="auto" w:fill="F7F9FB"/>
            <w:tcMar>
              <w:top w:w="85" w:type="dxa"/>
              <w:left w:w="85" w:type="dxa"/>
              <w:bottom w:w="85" w:type="dxa"/>
              <w:right w:w="85" w:type="dxa"/>
            </w:tcMar>
            <w:vAlign w:val="center"/>
          </w:tcPr>
          <w:p w14:paraId="48E83574" w14:textId="77777777" w:rsidR="00E963A6" w:rsidRDefault="00000000">
            <w:pPr>
              <w:spacing w:before="40" w:after="40" w:line="252" w:lineRule="auto"/>
            </w:pPr>
            <w:r>
              <w:rPr>
                <w:sz w:val="20"/>
              </w:rPr>
              <w:t>Administrador</w:t>
            </w:r>
          </w:p>
        </w:tc>
        <w:tc>
          <w:tcPr>
            <w:tcW w:w="6264" w:type="dxa"/>
            <w:shd w:val="clear" w:color="auto" w:fill="F7F9FB"/>
            <w:tcMar>
              <w:top w:w="85" w:type="dxa"/>
              <w:left w:w="85" w:type="dxa"/>
              <w:bottom w:w="85" w:type="dxa"/>
              <w:right w:w="85" w:type="dxa"/>
            </w:tcMar>
            <w:vAlign w:val="center"/>
          </w:tcPr>
          <w:p w14:paraId="0F576F6C" w14:textId="77777777" w:rsidR="00E963A6" w:rsidRPr="009C4579" w:rsidRDefault="00000000">
            <w:pPr>
              <w:spacing w:before="40" w:after="40" w:line="252" w:lineRule="auto"/>
              <w:rPr>
                <w:lang w:val="es-MX"/>
              </w:rPr>
            </w:pPr>
            <w:r w:rsidRPr="009C4579">
              <w:rPr>
                <w:sz w:val="20"/>
                <w:lang w:val="es-MX"/>
              </w:rPr>
              <w:t>Login, panel, cuentas con búsqueda, pacientes y formulario de edición y asignación</w:t>
            </w:r>
          </w:p>
        </w:tc>
        <w:tc>
          <w:tcPr>
            <w:tcW w:w="1728" w:type="dxa"/>
            <w:shd w:val="clear" w:color="auto" w:fill="F7F9FB"/>
            <w:tcMar>
              <w:top w:w="85" w:type="dxa"/>
              <w:left w:w="85" w:type="dxa"/>
              <w:bottom w:w="85" w:type="dxa"/>
              <w:right w:w="85" w:type="dxa"/>
            </w:tcMar>
            <w:vAlign w:val="center"/>
          </w:tcPr>
          <w:p w14:paraId="285A3244" w14:textId="77777777" w:rsidR="00E963A6" w:rsidRDefault="00000000">
            <w:pPr>
              <w:spacing w:before="40" w:after="40" w:line="252" w:lineRule="auto"/>
            </w:pPr>
            <w:r>
              <w:rPr>
                <w:sz w:val="20"/>
              </w:rPr>
              <w:t xml:space="preserve">Real </w:t>
            </w:r>
            <w:proofErr w:type="spellStart"/>
            <w:r>
              <w:rPr>
                <w:sz w:val="20"/>
              </w:rPr>
              <w:t>en</w:t>
            </w:r>
            <w:proofErr w:type="spellEnd"/>
            <w:r>
              <w:rPr>
                <w:sz w:val="20"/>
              </w:rPr>
              <w:t xml:space="preserve"> </w:t>
            </w:r>
            <w:proofErr w:type="spellStart"/>
            <w:r>
              <w:rPr>
                <w:sz w:val="20"/>
              </w:rPr>
              <w:t>núcleo</w:t>
            </w:r>
            <w:proofErr w:type="spellEnd"/>
          </w:p>
        </w:tc>
      </w:tr>
      <w:tr w:rsidR="00E963A6" w14:paraId="2DAB108B" w14:textId="77777777">
        <w:trPr>
          <w:cantSplit/>
          <w:jc w:val="center"/>
        </w:trPr>
        <w:tc>
          <w:tcPr>
            <w:tcW w:w="1800" w:type="dxa"/>
            <w:shd w:val="clear" w:color="auto" w:fill="FFFFFF"/>
            <w:tcMar>
              <w:top w:w="85" w:type="dxa"/>
              <w:left w:w="85" w:type="dxa"/>
              <w:bottom w:w="85" w:type="dxa"/>
              <w:right w:w="85" w:type="dxa"/>
            </w:tcMar>
            <w:vAlign w:val="center"/>
          </w:tcPr>
          <w:p w14:paraId="6E730FCD" w14:textId="77777777" w:rsidR="00E963A6" w:rsidRDefault="00000000">
            <w:pPr>
              <w:spacing w:before="40" w:after="40" w:line="252" w:lineRule="auto"/>
            </w:pPr>
            <w:r>
              <w:rPr>
                <w:sz w:val="20"/>
              </w:rPr>
              <w:t>Recarga y permisos</w:t>
            </w:r>
          </w:p>
        </w:tc>
        <w:tc>
          <w:tcPr>
            <w:tcW w:w="6264" w:type="dxa"/>
            <w:shd w:val="clear" w:color="auto" w:fill="FFFFFF"/>
            <w:tcMar>
              <w:top w:w="85" w:type="dxa"/>
              <w:left w:w="85" w:type="dxa"/>
              <w:bottom w:w="85" w:type="dxa"/>
              <w:right w:w="85" w:type="dxa"/>
            </w:tcMar>
            <w:vAlign w:val="center"/>
          </w:tcPr>
          <w:p w14:paraId="4F320ED4" w14:textId="77777777" w:rsidR="00E963A6" w:rsidRPr="009C4579" w:rsidRDefault="00000000">
            <w:pPr>
              <w:spacing w:before="40" w:after="40" w:line="252" w:lineRule="auto"/>
              <w:rPr>
                <w:lang w:val="es-MX"/>
              </w:rPr>
            </w:pPr>
            <w:r w:rsidRPr="009C4579">
              <w:rPr>
                <w:sz w:val="20"/>
                <w:lang w:val="es-MX"/>
              </w:rPr>
              <w:t>Sesión recuperada; cambios y mensajes persisten. Padre rechazado en /</w:t>
            </w:r>
            <w:proofErr w:type="spellStart"/>
            <w:r w:rsidRPr="009C4579">
              <w:rPr>
                <w:sz w:val="20"/>
                <w:lang w:val="es-MX"/>
              </w:rPr>
              <w:t>admin</w:t>
            </w:r>
            <w:proofErr w:type="spellEnd"/>
            <w:r w:rsidRPr="009C4579">
              <w:rPr>
                <w:sz w:val="20"/>
                <w:lang w:val="es-MX"/>
              </w:rPr>
              <w:t>; ruta desconocida muestra página no encontrada</w:t>
            </w:r>
          </w:p>
        </w:tc>
        <w:tc>
          <w:tcPr>
            <w:tcW w:w="1728" w:type="dxa"/>
            <w:shd w:val="clear" w:color="auto" w:fill="FFFFFF"/>
            <w:tcMar>
              <w:top w:w="85" w:type="dxa"/>
              <w:left w:w="85" w:type="dxa"/>
              <w:bottom w:w="85" w:type="dxa"/>
              <w:right w:w="85" w:type="dxa"/>
            </w:tcMar>
            <w:vAlign w:val="center"/>
          </w:tcPr>
          <w:p w14:paraId="4E6FAF76" w14:textId="77777777" w:rsidR="00E963A6" w:rsidRDefault="00000000">
            <w:pPr>
              <w:spacing w:before="40" w:after="40" w:line="252" w:lineRule="auto"/>
            </w:pPr>
            <w:proofErr w:type="spellStart"/>
            <w:r>
              <w:rPr>
                <w:sz w:val="20"/>
              </w:rPr>
              <w:t>Comprobada</w:t>
            </w:r>
            <w:proofErr w:type="spellEnd"/>
          </w:p>
        </w:tc>
      </w:tr>
      <w:tr w:rsidR="00E963A6" w14:paraId="2EAE667D" w14:textId="77777777">
        <w:trPr>
          <w:cantSplit/>
          <w:jc w:val="center"/>
        </w:trPr>
        <w:tc>
          <w:tcPr>
            <w:tcW w:w="1800" w:type="dxa"/>
            <w:shd w:val="clear" w:color="auto" w:fill="F7F9FB"/>
            <w:tcMar>
              <w:top w:w="85" w:type="dxa"/>
              <w:left w:w="85" w:type="dxa"/>
              <w:bottom w:w="85" w:type="dxa"/>
              <w:right w:w="85" w:type="dxa"/>
            </w:tcMar>
            <w:vAlign w:val="center"/>
          </w:tcPr>
          <w:p w14:paraId="16A673B3" w14:textId="77777777" w:rsidR="00E963A6" w:rsidRDefault="00000000">
            <w:pPr>
              <w:spacing w:before="40" w:after="40" w:line="252" w:lineRule="auto"/>
            </w:pPr>
            <w:r>
              <w:rPr>
                <w:sz w:val="20"/>
              </w:rPr>
              <w:t>Móvil</w:t>
            </w:r>
          </w:p>
        </w:tc>
        <w:tc>
          <w:tcPr>
            <w:tcW w:w="6264" w:type="dxa"/>
            <w:shd w:val="clear" w:color="auto" w:fill="F7F9FB"/>
            <w:tcMar>
              <w:top w:w="85" w:type="dxa"/>
              <w:left w:w="85" w:type="dxa"/>
              <w:bottom w:w="85" w:type="dxa"/>
              <w:right w:w="85" w:type="dxa"/>
            </w:tcMar>
            <w:vAlign w:val="center"/>
          </w:tcPr>
          <w:p w14:paraId="0AB14D48" w14:textId="77777777" w:rsidR="00E963A6" w:rsidRPr="009C4579" w:rsidRDefault="00000000">
            <w:pPr>
              <w:spacing w:before="40" w:after="40" w:line="252" w:lineRule="auto"/>
              <w:rPr>
                <w:lang w:val="es-MX"/>
              </w:rPr>
            </w:pPr>
            <w:r w:rsidRPr="009C4579">
              <w:rPr>
                <w:sz w:val="20"/>
                <w:lang w:val="es-MX"/>
              </w:rPr>
              <w:t>Centro Familiar, menú de navegación e incidencias</w:t>
            </w:r>
          </w:p>
        </w:tc>
        <w:tc>
          <w:tcPr>
            <w:tcW w:w="1728" w:type="dxa"/>
            <w:shd w:val="clear" w:color="auto" w:fill="F7F9FB"/>
            <w:tcMar>
              <w:top w:w="85" w:type="dxa"/>
              <w:left w:w="85" w:type="dxa"/>
              <w:bottom w:w="85" w:type="dxa"/>
              <w:right w:w="85" w:type="dxa"/>
            </w:tcMar>
            <w:vAlign w:val="center"/>
          </w:tcPr>
          <w:p w14:paraId="4EEE7FEC" w14:textId="77777777" w:rsidR="00E963A6" w:rsidRDefault="00000000">
            <w:pPr>
              <w:spacing w:before="40" w:after="40" w:line="252" w:lineRule="auto"/>
            </w:pPr>
            <w:proofErr w:type="spellStart"/>
            <w:r>
              <w:rPr>
                <w:sz w:val="20"/>
              </w:rPr>
              <w:t>Revisión</w:t>
            </w:r>
            <w:proofErr w:type="spellEnd"/>
            <w:r>
              <w:rPr>
                <w:sz w:val="20"/>
              </w:rPr>
              <w:t xml:space="preserve"> </w:t>
            </w:r>
            <w:proofErr w:type="spellStart"/>
            <w:r>
              <w:rPr>
                <w:sz w:val="20"/>
              </w:rPr>
              <w:t>parcial</w:t>
            </w:r>
            <w:proofErr w:type="spellEnd"/>
          </w:p>
        </w:tc>
      </w:tr>
      <w:tr w:rsidR="00E963A6" w14:paraId="64E32961" w14:textId="77777777">
        <w:trPr>
          <w:cantSplit/>
          <w:jc w:val="center"/>
        </w:trPr>
        <w:tc>
          <w:tcPr>
            <w:tcW w:w="1800" w:type="dxa"/>
            <w:shd w:val="clear" w:color="auto" w:fill="FFFFFF"/>
            <w:tcMar>
              <w:top w:w="85" w:type="dxa"/>
              <w:left w:w="85" w:type="dxa"/>
              <w:bottom w:w="85" w:type="dxa"/>
              <w:right w:w="85" w:type="dxa"/>
            </w:tcMar>
            <w:vAlign w:val="center"/>
          </w:tcPr>
          <w:p w14:paraId="739E9682" w14:textId="77777777" w:rsidR="00E963A6" w:rsidRDefault="00000000">
            <w:pPr>
              <w:spacing w:before="40" w:after="40" w:line="252" w:lineRule="auto"/>
            </w:pPr>
            <w:r>
              <w:rPr>
                <w:sz w:val="20"/>
              </w:rPr>
              <w:t>Mundo ASHA</w:t>
            </w:r>
          </w:p>
        </w:tc>
        <w:tc>
          <w:tcPr>
            <w:tcW w:w="6264" w:type="dxa"/>
            <w:shd w:val="clear" w:color="auto" w:fill="FFFFFF"/>
            <w:tcMar>
              <w:top w:w="85" w:type="dxa"/>
              <w:left w:w="85" w:type="dxa"/>
              <w:bottom w:w="85" w:type="dxa"/>
              <w:right w:w="85" w:type="dxa"/>
            </w:tcMar>
            <w:vAlign w:val="center"/>
          </w:tcPr>
          <w:p w14:paraId="2600F5E9" w14:textId="77777777" w:rsidR="00E963A6" w:rsidRPr="009C4579" w:rsidRDefault="00000000">
            <w:pPr>
              <w:spacing w:before="40" w:after="40" w:line="252" w:lineRule="auto"/>
              <w:rPr>
                <w:lang w:val="es-MX"/>
              </w:rPr>
            </w:pPr>
            <w:r w:rsidRPr="009C4579">
              <w:rPr>
                <w:sz w:val="20"/>
                <w:lang w:val="es-MX"/>
              </w:rPr>
              <w:t>Catálogo y accesos a prototipos visibles con aviso de falta de seguimiento</w:t>
            </w:r>
          </w:p>
        </w:tc>
        <w:tc>
          <w:tcPr>
            <w:tcW w:w="1728" w:type="dxa"/>
            <w:shd w:val="clear" w:color="auto" w:fill="FFFFFF"/>
            <w:tcMar>
              <w:top w:w="85" w:type="dxa"/>
              <w:left w:w="85" w:type="dxa"/>
              <w:bottom w:w="85" w:type="dxa"/>
              <w:right w:w="85" w:type="dxa"/>
            </w:tcMar>
            <w:vAlign w:val="center"/>
          </w:tcPr>
          <w:p w14:paraId="0DE6A8B7" w14:textId="77777777" w:rsidR="00E963A6" w:rsidRDefault="00000000">
            <w:pPr>
              <w:spacing w:before="40" w:after="40" w:line="252" w:lineRule="auto"/>
            </w:pPr>
            <w:proofErr w:type="spellStart"/>
            <w:r>
              <w:rPr>
                <w:sz w:val="20"/>
              </w:rPr>
              <w:t>Demostrativo</w:t>
            </w:r>
            <w:proofErr w:type="spellEnd"/>
          </w:p>
        </w:tc>
      </w:tr>
      <w:tr w:rsidR="00E963A6" w14:paraId="51EB7CBA" w14:textId="77777777">
        <w:trPr>
          <w:cantSplit/>
          <w:jc w:val="center"/>
        </w:trPr>
        <w:tc>
          <w:tcPr>
            <w:tcW w:w="1800" w:type="dxa"/>
            <w:shd w:val="clear" w:color="auto" w:fill="F7F9FB"/>
            <w:tcMar>
              <w:top w:w="85" w:type="dxa"/>
              <w:left w:w="85" w:type="dxa"/>
              <w:bottom w:w="85" w:type="dxa"/>
              <w:right w:w="85" w:type="dxa"/>
            </w:tcMar>
            <w:vAlign w:val="center"/>
          </w:tcPr>
          <w:p w14:paraId="79B75137" w14:textId="77777777" w:rsidR="00E963A6" w:rsidRDefault="00000000">
            <w:pPr>
              <w:spacing w:before="40" w:after="40" w:line="252" w:lineRule="auto"/>
            </w:pPr>
            <w:r>
              <w:rPr>
                <w:sz w:val="20"/>
              </w:rPr>
              <w:t>ASHI</w:t>
            </w:r>
          </w:p>
        </w:tc>
        <w:tc>
          <w:tcPr>
            <w:tcW w:w="6264" w:type="dxa"/>
            <w:shd w:val="clear" w:color="auto" w:fill="F7F9FB"/>
            <w:tcMar>
              <w:top w:w="85" w:type="dxa"/>
              <w:left w:w="85" w:type="dxa"/>
              <w:bottom w:w="85" w:type="dxa"/>
              <w:right w:w="85" w:type="dxa"/>
            </w:tcMar>
            <w:vAlign w:val="center"/>
          </w:tcPr>
          <w:p w14:paraId="08B3A92A" w14:textId="77777777" w:rsidR="00E963A6" w:rsidRPr="009C4579" w:rsidRDefault="00000000">
            <w:pPr>
              <w:spacing w:before="40" w:after="40" w:line="252" w:lineRule="auto"/>
              <w:rPr>
                <w:lang w:val="es-MX"/>
              </w:rPr>
            </w:pPr>
            <w:r w:rsidRPr="009C4579">
              <w:rPr>
                <w:sz w:val="20"/>
                <w:lang w:val="es-MX"/>
              </w:rPr>
              <w:t>Panel abre; muestra sugerencias y personas de ejemplo no vinculadas al usuario conectado</w:t>
            </w:r>
          </w:p>
        </w:tc>
        <w:tc>
          <w:tcPr>
            <w:tcW w:w="1728" w:type="dxa"/>
            <w:shd w:val="clear" w:color="auto" w:fill="F7F9FB"/>
            <w:tcMar>
              <w:top w:w="85" w:type="dxa"/>
              <w:left w:w="85" w:type="dxa"/>
              <w:bottom w:w="85" w:type="dxa"/>
              <w:right w:w="85" w:type="dxa"/>
            </w:tcMar>
            <w:vAlign w:val="center"/>
          </w:tcPr>
          <w:p w14:paraId="6F6D5F3C" w14:textId="77777777" w:rsidR="00E963A6" w:rsidRDefault="00000000">
            <w:pPr>
              <w:spacing w:before="40" w:after="40" w:line="252" w:lineRule="auto"/>
            </w:pPr>
            <w:proofErr w:type="spellStart"/>
            <w:r>
              <w:rPr>
                <w:sz w:val="20"/>
              </w:rPr>
              <w:t>Demostrativo</w:t>
            </w:r>
            <w:proofErr w:type="spellEnd"/>
            <w:r>
              <w:rPr>
                <w:sz w:val="20"/>
              </w:rPr>
              <w:t xml:space="preserve"> </w:t>
            </w:r>
            <w:proofErr w:type="spellStart"/>
            <w:r>
              <w:rPr>
                <w:sz w:val="20"/>
              </w:rPr>
              <w:t>confuso</w:t>
            </w:r>
            <w:proofErr w:type="spellEnd"/>
          </w:p>
        </w:tc>
      </w:tr>
    </w:tbl>
    <w:p w14:paraId="521CD631" w14:textId="77777777" w:rsidR="00E963A6" w:rsidRDefault="00E963A6">
      <w:pPr>
        <w:spacing w:after="40"/>
      </w:pPr>
    </w:p>
    <w:p w14:paraId="375201D9" w14:textId="77777777" w:rsidR="00E963A6" w:rsidRPr="009C4579" w:rsidRDefault="00000000">
      <w:pPr>
        <w:rPr>
          <w:lang w:val="es-MX"/>
        </w:rPr>
      </w:pPr>
      <w:r w:rsidRPr="009C4579">
        <w:rPr>
          <w:lang w:val="es-MX"/>
        </w:rPr>
        <w:t xml:space="preserve">La aprobación de las </w:t>
      </w:r>
      <w:proofErr w:type="spellStart"/>
      <w:r w:rsidRPr="009C4579">
        <w:rPr>
          <w:lang w:val="es-MX"/>
        </w:rPr>
        <w:t>APIs</w:t>
      </w:r>
      <w:proofErr w:type="spellEnd"/>
      <w:r w:rsidRPr="009C4579">
        <w:rPr>
          <w:lang w:val="es-MX"/>
        </w:rPr>
        <w:t xml:space="preserve"> no demuestra que todas las acciones se hayan ejecutado mediante formularios. El ciclo clínico completo se ejercitó por HTTP real; en navegador se verificó edición, lectura posterior, reporte, descarga y envío de mensajes. No se probaron pagos, llamadas, micrófono ni servicios externos.</w:t>
      </w:r>
    </w:p>
    <w:p w14:paraId="601DB8D2" w14:textId="77777777" w:rsidR="00E963A6" w:rsidRPr="009C4579" w:rsidRDefault="00000000">
      <w:pPr>
        <w:pStyle w:val="Ttulo1"/>
        <w:rPr>
          <w:lang w:val="es-MX"/>
        </w:rPr>
      </w:pPr>
      <w:r w:rsidRPr="009C4579">
        <w:rPr>
          <w:lang w:val="es-MX"/>
        </w:rPr>
        <w:t>Funciones que permanecen demostrativas</w:t>
      </w:r>
    </w:p>
    <w:p w14:paraId="6F484C11" w14:textId="77777777" w:rsidR="00E963A6" w:rsidRPr="009C4579" w:rsidRDefault="00000000">
      <w:pPr>
        <w:rPr>
          <w:lang w:val="es-MX"/>
        </w:rPr>
      </w:pPr>
      <w:r w:rsidRPr="009C4579">
        <w:rPr>
          <w:lang w:val="es-MX"/>
        </w:rPr>
        <w:t xml:space="preserve">Pagos, analíticas, actividades y progreso de juegos, incidencias, varias preferencias, videollamada nativa y partes de ASHI no tienen persistencia real completa en el alcance revisado. Son accesos conservados por decisión del proyecto; deben presentarse como demostraciones. No se exige una pasarela de pagos ni </w:t>
      </w:r>
      <w:proofErr w:type="spellStart"/>
      <w:r w:rsidRPr="009C4579">
        <w:rPr>
          <w:lang w:val="es-MX"/>
        </w:rPr>
        <w:t>WebRTC</w:t>
      </w:r>
      <w:proofErr w:type="spellEnd"/>
      <w:r w:rsidRPr="009C4579">
        <w:rPr>
          <w:lang w:val="es-MX"/>
        </w:rPr>
        <w:t xml:space="preserve"> como condición para el núcleo académico.</w:t>
      </w:r>
    </w:p>
    <w:p w14:paraId="439B2B13" w14:textId="77777777" w:rsidR="00E963A6" w:rsidRPr="009C4579" w:rsidRDefault="00000000">
      <w:pPr>
        <w:rPr>
          <w:lang w:val="es-MX"/>
        </w:rPr>
      </w:pPr>
      <w:r w:rsidRPr="009C4579">
        <w:rPr>
          <w:lang w:val="es-MX"/>
        </w:rPr>
        <w:br w:type="page"/>
      </w:r>
    </w:p>
    <w:p w14:paraId="32D05E55" w14:textId="77777777" w:rsidR="00E963A6" w:rsidRPr="009C4579" w:rsidRDefault="00000000">
      <w:pPr>
        <w:pStyle w:val="Ttulo1"/>
        <w:rPr>
          <w:lang w:val="es-MX"/>
        </w:rPr>
      </w:pPr>
      <w:r w:rsidRPr="009C4579">
        <w:rPr>
          <w:lang w:val="es-MX"/>
        </w:rPr>
        <w:lastRenderedPageBreak/>
        <w:t>Hallazgos prioritarios del frontend</w:t>
      </w:r>
    </w:p>
    <w:p w14:paraId="7EBFA1F7" w14:textId="77777777" w:rsidR="00E963A6" w:rsidRPr="009C4579" w:rsidRDefault="00000000">
      <w:pPr>
        <w:pStyle w:val="Ttulo2"/>
        <w:rPr>
          <w:lang w:val="es-MX"/>
        </w:rPr>
      </w:pPr>
      <w:r w:rsidRPr="009C4579">
        <w:rPr>
          <w:lang w:val="es-MX"/>
        </w:rPr>
        <w:t>F01 Reportes clínicos simulados sin aviso</w:t>
      </w:r>
    </w:p>
    <w:p w14:paraId="18B57EB0" w14:textId="77777777" w:rsidR="00E963A6" w:rsidRPr="009C4579" w:rsidRDefault="00000000">
      <w:pPr>
        <w:rPr>
          <w:lang w:val="es-MX"/>
        </w:rPr>
      </w:pPr>
      <w:r w:rsidRPr="009C4579">
        <w:rPr>
          <w:lang w:val="es-MX"/>
        </w:rPr>
        <w:t xml:space="preserve">Prioridad alta. /terapeuta/reportes muestra evaluaciones, firma digital y paciente de </w:t>
      </w:r>
      <w:proofErr w:type="gramStart"/>
      <w:r w:rsidRPr="009C4579">
        <w:rPr>
          <w:lang w:val="es-MX"/>
        </w:rPr>
        <w:t>ejemplo</w:t>
      </w:r>
      <w:proofErr w:type="gramEnd"/>
      <w:r w:rsidRPr="009C4579">
        <w:rPr>
          <w:lang w:val="es-MX"/>
        </w:rPr>
        <w:t xml:space="preserve"> aunque el terapeuta conectado no tiene pacientes asignados. </w:t>
      </w:r>
      <w:proofErr w:type="spellStart"/>
      <w:r w:rsidRPr="009C4579">
        <w:rPr>
          <w:lang w:val="es-MX"/>
        </w:rPr>
        <w:t>routeCapabilities.ts</w:t>
      </w:r>
      <w:proofErr w:type="spellEnd"/>
      <w:r w:rsidRPr="009C4579">
        <w:rPr>
          <w:lang w:val="es-MX"/>
        </w:rPr>
        <w:t xml:space="preserve"> clasifica esa ruta como persistente y elimina el aviso. El reporte verdadero existe en el detalle de sesión, pero esta pantalla independiente no puede presentarse como historia clínica real.</w:t>
      </w:r>
    </w:p>
    <w:p w14:paraId="05C9E674" w14:textId="77777777" w:rsidR="00E963A6" w:rsidRPr="009C4579" w:rsidRDefault="00000000">
      <w:pPr>
        <w:pStyle w:val="Ttulo2"/>
        <w:rPr>
          <w:lang w:val="es-MX"/>
        </w:rPr>
      </w:pPr>
      <w:r w:rsidRPr="009C4579">
        <w:rPr>
          <w:lang w:val="es-MX"/>
        </w:rPr>
        <w:t>F02 Catálogos de sexo incompatibles</w:t>
      </w:r>
    </w:p>
    <w:p w14:paraId="2D9AB2AE" w14:textId="77777777" w:rsidR="00E963A6" w:rsidRPr="009C4579" w:rsidRDefault="00000000">
      <w:pPr>
        <w:rPr>
          <w:lang w:val="es-MX"/>
        </w:rPr>
      </w:pPr>
      <w:r w:rsidRPr="009C4579">
        <w:rPr>
          <w:lang w:val="es-MX"/>
        </w:rPr>
        <w:t xml:space="preserve">Prioridad media. El formulario administrativo </w:t>
      </w:r>
      <w:proofErr w:type="spellStart"/>
      <w:r w:rsidRPr="009C4579">
        <w:rPr>
          <w:lang w:val="es-MX"/>
        </w:rPr>
        <w:t>PatientEditor.tsx</w:t>
      </w:r>
      <w:proofErr w:type="spellEnd"/>
      <w:r w:rsidRPr="009C4579">
        <w:rPr>
          <w:lang w:val="es-MX"/>
        </w:rPr>
        <w:t xml:space="preserve"> usa M, F y OTRO; el flujo de hijos acepta Masculino, Femenino y Otro. Al abrir el paciente AUDITORIA con sexo Otro, el selector mostró Masculino. La edición real se probó seleccionando explícitamente Otro. Unificar el contrato y probar la precarga de cada valor.</w:t>
      </w:r>
    </w:p>
    <w:p w14:paraId="22C57C14" w14:textId="77777777" w:rsidR="00E963A6" w:rsidRPr="009C4579" w:rsidRDefault="00000000">
      <w:pPr>
        <w:pStyle w:val="Ttulo2"/>
        <w:rPr>
          <w:lang w:val="es-MX"/>
        </w:rPr>
      </w:pPr>
      <w:r w:rsidRPr="009C4579">
        <w:rPr>
          <w:lang w:val="es-MX"/>
        </w:rPr>
        <w:t>F03 ASHI usa contexto ficticio</w:t>
      </w:r>
    </w:p>
    <w:p w14:paraId="0D35CDF5" w14:textId="77777777" w:rsidR="00E963A6" w:rsidRPr="009C4579" w:rsidRDefault="00000000">
      <w:pPr>
        <w:rPr>
          <w:lang w:val="es-MX"/>
        </w:rPr>
      </w:pPr>
      <w:r w:rsidRPr="009C4579">
        <w:rPr>
          <w:lang w:val="es-MX"/>
        </w:rPr>
        <w:t>Prioridad media. El asistente saluda a otra persona y anuncia sesiones y actividades de un niño de ejemplo. Debe advertir su modo demostrativo y evitar afirmaciones que parezcan agenda o recomendaciones reales.</w:t>
      </w:r>
    </w:p>
    <w:p w14:paraId="642AD671" w14:textId="77777777" w:rsidR="00E963A6" w:rsidRPr="009C4579" w:rsidRDefault="00000000">
      <w:pPr>
        <w:pStyle w:val="Ttulo2"/>
        <w:rPr>
          <w:lang w:val="es-MX"/>
        </w:rPr>
      </w:pPr>
      <w:r w:rsidRPr="009C4579">
        <w:rPr>
          <w:lang w:val="es-MX"/>
        </w:rPr>
        <w:t>F04 Dos configuraciones de destino</w:t>
      </w:r>
    </w:p>
    <w:p w14:paraId="5A718DDB" w14:textId="77777777" w:rsidR="00E963A6" w:rsidRPr="009C4579" w:rsidRDefault="00000000">
      <w:pPr>
        <w:rPr>
          <w:lang w:val="es-MX"/>
        </w:rPr>
      </w:pPr>
      <w:r w:rsidRPr="009C4579">
        <w:rPr>
          <w:lang w:val="es-MX"/>
        </w:rPr>
        <w:t xml:space="preserve">Prioridad alta para publicación. La variable local activa usa localhost 8000, pero </w:t>
      </w:r>
      <w:proofErr w:type="spellStart"/>
      <w:r w:rsidRPr="009C4579">
        <w:rPr>
          <w:lang w:val="es-MX"/>
        </w:rPr>
        <w:t>vite.config.ts</w:t>
      </w:r>
      <w:proofErr w:type="spellEnd"/>
      <w:r w:rsidRPr="009C4579">
        <w:rPr>
          <w:lang w:val="es-MX"/>
        </w:rPr>
        <w:t xml:space="preserve"> conserva el proxy a 8001. Un clon sin el </w:t>
      </w:r>
      <w:proofErr w:type="spellStart"/>
      <w:r w:rsidRPr="009C4579">
        <w:rPr>
          <w:lang w:val="es-MX"/>
        </w:rPr>
        <w:t>override</w:t>
      </w:r>
      <w:proofErr w:type="spellEnd"/>
      <w:r w:rsidRPr="009C4579">
        <w:rPr>
          <w:lang w:val="es-MX"/>
        </w:rPr>
        <w:t xml:space="preserve"> puede apuntar al entorno de pruebas. El </w:t>
      </w:r>
      <w:proofErr w:type="spellStart"/>
      <w:r w:rsidRPr="009C4579">
        <w:rPr>
          <w:lang w:val="es-MX"/>
        </w:rPr>
        <w:t>build</w:t>
      </w:r>
      <w:proofErr w:type="spellEnd"/>
      <w:r w:rsidRPr="009C4579">
        <w:rPr>
          <w:lang w:val="es-MX"/>
        </w:rPr>
        <w:t xml:space="preserve"> generado con el </w:t>
      </w:r>
      <w:proofErr w:type="spellStart"/>
      <w:r w:rsidRPr="009C4579">
        <w:rPr>
          <w:lang w:val="es-MX"/>
        </w:rPr>
        <w:t>override</w:t>
      </w:r>
      <w:proofErr w:type="spellEnd"/>
      <w:r w:rsidRPr="009C4579">
        <w:rPr>
          <w:lang w:val="es-MX"/>
        </w:rPr>
        <w:t xml:space="preserve"> local no es directamente publicable para usuarios externos.</w:t>
      </w:r>
    </w:p>
    <w:p w14:paraId="515BFE79" w14:textId="77777777" w:rsidR="00E963A6" w:rsidRPr="009C4579" w:rsidRDefault="00000000">
      <w:pPr>
        <w:pStyle w:val="Ttulo2"/>
        <w:rPr>
          <w:lang w:val="es-MX"/>
        </w:rPr>
      </w:pPr>
      <w:r w:rsidRPr="009C4579">
        <w:rPr>
          <w:lang w:val="es-MX"/>
        </w:rPr>
        <w:t>F05 Permisos anunciados y reales no coinciden</w:t>
      </w:r>
    </w:p>
    <w:p w14:paraId="513E41B8" w14:textId="77777777" w:rsidR="00E963A6" w:rsidRPr="009C4579" w:rsidRDefault="00000000">
      <w:pPr>
        <w:rPr>
          <w:lang w:val="es-MX"/>
        </w:rPr>
      </w:pPr>
      <w:r w:rsidRPr="009C4579">
        <w:rPr>
          <w:lang w:val="es-MX"/>
        </w:rPr>
        <w:t xml:space="preserve">Prioridad media. La pantalla de pacientes administrativos afirma que el contenido clínico es exclusivo de familia y terapeuta; la API permitió al </w:t>
      </w:r>
      <w:proofErr w:type="spellStart"/>
      <w:r w:rsidRPr="009C4579">
        <w:rPr>
          <w:lang w:val="es-MX"/>
        </w:rPr>
        <w:t>admin</w:t>
      </w:r>
      <w:proofErr w:type="spellEnd"/>
      <w:r w:rsidRPr="009C4579">
        <w:rPr>
          <w:lang w:val="es-MX"/>
        </w:rPr>
        <w:t xml:space="preserve"> leer el reporte y PDF. Acordar la política y alinear textos, permisos y evidencia.</w:t>
      </w:r>
    </w:p>
    <w:p w14:paraId="5C6C20E9" w14:textId="77777777" w:rsidR="00E963A6" w:rsidRPr="009C4579" w:rsidRDefault="00000000">
      <w:pPr>
        <w:pStyle w:val="Ttulo2"/>
        <w:rPr>
          <w:lang w:val="es-MX"/>
        </w:rPr>
      </w:pPr>
      <w:r w:rsidRPr="009C4579">
        <w:rPr>
          <w:lang w:val="es-MX"/>
        </w:rPr>
        <w:t>F06 Avisos de alcance inconsistentes</w:t>
      </w:r>
    </w:p>
    <w:p w14:paraId="3B376828" w14:textId="77777777" w:rsidR="00E963A6" w:rsidRPr="009C4579" w:rsidRDefault="00000000">
      <w:pPr>
        <w:rPr>
          <w:lang w:val="es-MX"/>
        </w:rPr>
      </w:pPr>
      <w:r w:rsidRPr="009C4579">
        <w:rPr>
          <w:lang w:val="es-MX"/>
        </w:rPr>
        <w:t>Prioridad baja. /</w:t>
      </w:r>
      <w:proofErr w:type="spellStart"/>
      <w:r w:rsidRPr="009C4579">
        <w:rPr>
          <w:lang w:val="es-MX"/>
        </w:rPr>
        <w:t>admin</w:t>
      </w:r>
      <w:proofErr w:type="spellEnd"/>
      <w:r w:rsidRPr="009C4579">
        <w:rPr>
          <w:lang w:val="es-MX"/>
        </w:rPr>
        <w:t xml:space="preserve">/cuentas sí guarda en </w:t>
      </w:r>
      <w:proofErr w:type="spellStart"/>
      <w:r w:rsidRPr="009C4579">
        <w:rPr>
          <w:lang w:val="es-MX"/>
        </w:rPr>
        <w:t>FastAPI</w:t>
      </w:r>
      <w:proofErr w:type="spellEnd"/>
      <w:r w:rsidRPr="009C4579">
        <w:rPr>
          <w:lang w:val="es-MX"/>
        </w:rPr>
        <w:t>, pero presenta aviso genérico de demostración. La configuración del terapeuta muestra un perfil de ejemplo distinto del real, aunque tiene aviso. Ajustar la matriz de capacidades antes de la sustentación.</w:t>
      </w:r>
    </w:p>
    <w:p w14:paraId="57A39461" w14:textId="77777777" w:rsidR="00E963A6" w:rsidRPr="009C4579" w:rsidRDefault="00000000">
      <w:pPr>
        <w:rPr>
          <w:lang w:val="es-MX"/>
        </w:rPr>
      </w:pPr>
      <w:r w:rsidRPr="009C4579">
        <w:rPr>
          <w:lang w:val="es-MX"/>
        </w:rPr>
        <w:br w:type="page"/>
      </w:r>
    </w:p>
    <w:p w14:paraId="398042E0" w14:textId="77777777" w:rsidR="00E963A6" w:rsidRPr="009C4579" w:rsidRDefault="00000000">
      <w:pPr>
        <w:pStyle w:val="Ttulo1"/>
        <w:rPr>
          <w:lang w:val="es-MX"/>
        </w:rPr>
      </w:pPr>
      <w:r w:rsidRPr="009C4579">
        <w:rPr>
          <w:lang w:val="es-MX"/>
        </w:rPr>
        <w:lastRenderedPageBreak/>
        <w:t>Evidencia visual con datos sintéticos</w:t>
      </w:r>
    </w:p>
    <w:p w14:paraId="08926BF6" w14:textId="77777777" w:rsidR="00E963A6" w:rsidRDefault="00000000">
      <w:r w:rsidRPr="009C4579">
        <w:rPr>
          <w:lang w:val="es-MX"/>
        </w:rPr>
        <w:t xml:space="preserve">La captura corresponde a la familia creada para la auditoría. El contenido del reporte proviene de </w:t>
      </w:r>
      <w:proofErr w:type="spellStart"/>
      <w:r w:rsidRPr="009C4579">
        <w:rPr>
          <w:lang w:val="es-MX"/>
        </w:rPr>
        <w:t>Supabase</w:t>
      </w:r>
      <w:proofErr w:type="spellEnd"/>
      <w:r w:rsidRPr="009C4579">
        <w:rPr>
          <w:lang w:val="es-MX"/>
        </w:rPr>
        <w:t xml:space="preserve"> y la interfaz confirmó la recepción del PDF. </w:t>
      </w:r>
      <w:r>
        <w:t xml:space="preserve">No se </w:t>
      </w:r>
      <w:proofErr w:type="spellStart"/>
      <w:r>
        <w:t>muestran</w:t>
      </w:r>
      <w:proofErr w:type="spellEnd"/>
      <w:r>
        <w:t xml:space="preserve"> </w:t>
      </w:r>
      <w:proofErr w:type="spellStart"/>
      <w:r>
        <w:t>datos</w:t>
      </w:r>
      <w:proofErr w:type="spellEnd"/>
      <w:r>
        <w:t xml:space="preserve"> de menores reales.</w:t>
      </w:r>
    </w:p>
    <w:p w14:paraId="74447503" w14:textId="77777777" w:rsidR="00E963A6" w:rsidRDefault="00000000">
      <w:r>
        <w:rPr>
          <w:noProof/>
        </w:rPr>
        <w:drawing>
          <wp:inline distT="0" distB="0" distL="0" distR="0" wp14:anchorId="283FB4E9" wp14:editId="2F0C0485">
            <wp:extent cx="6126480" cy="47990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reporte-real.png"/>
                    <pic:cNvPicPr/>
                  </pic:nvPicPr>
                  <pic:blipFill>
                    <a:blip r:embed="rId8"/>
                    <a:stretch>
                      <a:fillRect/>
                    </a:stretch>
                  </pic:blipFill>
                  <pic:spPr>
                    <a:xfrm>
                      <a:off x="0" y="0"/>
                      <a:ext cx="6126480" cy="4799018"/>
                    </a:xfrm>
                    <a:prstGeom prst="rect">
                      <a:avLst/>
                    </a:prstGeom>
                  </pic:spPr>
                </pic:pic>
              </a:graphicData>
            </a:graphic>
          </wp:inline>
        </w:drawing>
      </w:r>
    </w:p>
    <w:p w14:paraId="0149DA39" w14:textId="77777777" w:rsidR="00E963A6" w:rsidRPr="009C4579" w:rsidRDefault="00000000">
      <w:pPr>
        <w:pStyle w:val="Ttulo1"/>
        <w:rPr>
          <w:lang w:val="es-MX"/>
        </w:rPr>
      </w:pPr>
      <w:r w:rsidRPr="009C4579">
        <w:rPr>
          <w:lang w:val="es-MX"/>
        </w:rPr>
        <w:t>Condiciones para cerrar la revisión</w:t>
      </w:r>
    </w:p>
    <w:p w14:paraId="09456000" w14:textId="77777777" w:rsidR="00E963A6" w:rsidRPr="009C4579" w:rsidRDefault="00000000">
      <w:pPr>
        <w:rPr>
          <w:lang w:val="es-MX"/>
        </w:rPr>
      </w:pPr>
      <w:r w:rsidRPr="009C4579">
        <w:rPr>
          <w:lang w:val="es-MX"/>
        </w:rPr>
        <w:t xml:space="preserve">Corregir F01 y F04 antes de presentar el sistema como totalmente integrado. Resolver el contrato de sexo y la política clínica del </w:t>
      </w:r>
      <w:proofErr w:type="spellStart"/>
      <w:r w:rsidRPr="009C4579">
        <w:rPr>
          <w:lang w:val="es-MX"/>
        </w:rPr>
        <w:t>admin</w:t>
      </w:r>
      <w:proofErr w:type="spellEnd"/>
      <w:r w:rsidRPr="009C4579">
        <w:rPr>
          <w:lang w:val="es-MX"/>
        </w:rPr>
        <w:t>. Después ejecutar el ciclo completo desde los formularios de los tres roles, incluyendo reprogramación, inasistencia, sesión expirada, desconexión, navegación atrás y adelante y revisión móvil de cada modal.</w:t>
      </w:r>
    </w:p>
    <w:p w14:paraId="4580A8AE" w14:textId="77777777" w:rsidR="00E963A6" w:rsidRPr="009C4579" w:rsidRDefault="00000000">
      <w:pPr>
        <w:rPr>
          <w:lang w:val="es-MX"/>
        </w:rPr>
      </w:pPr>
      <w:r w:rsidRPr="009C4579">
        <w:rPr>
          <w:lang w:val="es-MX"/>
        </w:rPr>
        <w:t xml:space="preserve">Queda pendiente una revisión de accesibilidad con teclado y lector de pantalla, medición de rendimiento en hosting y reproducción independiente. Los 257 </w:t>
      </w:r>
      <w:proofErr w:type="spellStart"/>
      <w:r w:rsidRPr="009C4579">
        <w:rPr>
          <w:lang w:val="es-MX"/>
        </w:rPr>
        <w:t>tests</w:t>
      </w:r>
      <w:proofErr w:type="spellEnd"/>
      <w:r w:rsidRPr="009C4579">
        <w:rPr>
          <w:lang w:val="es-MX"/>
        </w:rPr>
        <w:t xml:space="preserve"> y el </w:t>
      </w:r>
      <w:proofErr w:type="spellStart"/>
      <w:r w:rsidRPr="009C4579">
        <w:rPr>
          <w:lang w:val="es-MX"/>
        </w:rPr>
        <w:t>build</w:t>
      </w:r>
      <w:proofErr w:type="spellEnd"/>
      <w:r w:rsidRPr="009C4579">
        <w:rPr>
          <w:lang w:val="es-MX"/>
        </w:rPr>
        <w:t xml:space="preserve"> están aprobados, pero estas comprobaciones pendientes no se consideran aprobadas.</w:t>
      </w:r>
    </w:p>
    <w:p w14:paraId="73D407E4" w14:textId="77777777" w:rsidR="00E963A6" w:rsidRPr="009C4579" w:rsidRDefault="00000000">
      <w:pPr>
        <w:rPr>
          <w:lang w:val="es-MX"/>
        </w:rPr>
      </w:pPr>
      <w:r w:rsidRPr="009C4579">
        <w:rPr>
          <w:lang w:val="es-MX"/>
        </w:rPr>
        <w:t xml:space="preserve">Evidencias locales: </w:t>
      </w:r>
      <w:proofErr w:type="spellStart"/>
      <w:r w:rsidRPr="009C4579">
        <w:rPr>
          <w:lang w:val="es-MX"/>
        </w:rPr>
        <w:t>live-</w:t>
      </w:r>
      <w:proofErr w:type="gramStart"/>
      <w:r w:rsidRPr="009C4579">
        <w:rPr>
          <w:lang w:val="es-MX"/>
        </w:rPr>
        <w:t>supabase.json</w:t>
      </w:r>
      <w:proofErr w:type="spellEnd"/>
      <w:proofErr w:type="gramEnd"/>
      <w:r w:rsidRPr="009C4579">
        <w:rPr>
          <w:lang w:val="es-MX"/>
        </w:rPr>
        <w:t xml:space="preserve">, </w:t>
      </w:r>
      <w:proofErr w:type="spellStart"/>
      <w:r w:rsidRPr="009C4579">
        <w:rPr>
          <w:lang w:val="es-MX"/>
        </w:rPr>
        <w:t>extra-</w:t>
      </w:r>
      <w:proofErr w:type="gramStart"/>
      <w:r w:rsidRPr="009C4579">
        <w:rPr>
          <w:lang w:val="es-MX"/>
        </w:rPr>
        <w:t>supabase.json</w:t>
      </w:r>
      <w:proofErr w:type="spellEnd"/>
      <w:proofErr w:type="gramEnd"/>
      <w:r w:rsidRPr="009C4579">
        <w:rPr>
          <w:lang w:val="es-MX"/>
        </w:rPr>
        <w:t>, browser-</w:t>
      </w:r>
      <w:proofErr w:type="spellStart"/>
      <w:proofErr w:type="gramStart"/>
      <w:r w:rsidRPr="009C4579">
        <w:rPr>
          <w:lang w:val="es-MX"/>
        </w:rPr>
        <w:t>audit.json</w:t>
      </w:r>
      <w:proofErr w:type="spellEnd"/>
      <w:proofErr w:type="gramEnd"/>
      <w:r w:rsidRPr="009C4579">
        <w:rPr>
          <w:lang w:val="es-MX"/>
        </w:rPr>
        <w:t xml:space="preserve"> y frontend-reporte-real.png en output/auditoria-real-2026-10-09/</w:t>
      </w:r>
      <w:proofErr w:type="spellStart"/>
      <w:r w:rsidRPr="009C4579">
        <w:rPr>
          <w:lang w:val="es-MX"/>
        </w:rPr>
        <w:t>evidence</w:t>
      </w:r>
      <w:proofErr w:type="spellEnd"/>
      <w:r w:rsidRPr="009C4579">
        <w:rPr>
          <w:lang w:val="es-MX"/>
        </w:rPr>
        <w:t>. Los archivos de prueba y sus credenciales temporales no deben publicarse como acceso de producción.</w:t>
      </w:r>
    </w:p>
    <w:sectPr w:rsidR="00E963A6" w:rsidRPr="009C4579"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0FB88" w14:textId="77777777" w:rsidR="003E09E1" w:rsidRDefault="003E09E1">
      <w:pPr>
        <w:spacing w:after="0" w:line="240" w:lineRule="auto"/>
      </w:pPr>
      <w:r>
        <w:separator/>
      </w:r>
    </w:p>
  </w:endnote>
  <w:endnote w:type="continuationSeparator" w:id="0">
    <w:p w14:paraId="194A9F51" w14:textId="77777777" w:rsidR="003E09E1" w:rsidRDefault="003E0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2BBA" w14:textId="77777777" w:rsidR="00E963A6" w:rsidRDefault="00000000">
    <w:pPr>
      <w:pStyle w:val="Piedepgina"/>
      <w:jc w:val="right"/>
    </w:pPr>
    <w:r>
      <w:t xml:space="preserve">Página </w:t>
    </w:r>
    <w:r>
      <w:fldChar w:fldCharType="begin"/>
    </w:r>
    <w:r>
      <w:instrText>PAGE</w:instrText>
    </w:r>
    <w:r>
      <w:fldChar w:fldCharType="separate"/>
    </w:r>
    <w:r w:rsidR="009C45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A06F6" w14:textId="77777777" w:rsidR="003E09E1" w:rsidRDefault="003E09E1">
      <w:pPr>
        <w:spacing w:after="0" w:line="240" w:lineRule="auto"/>
      </w:pPr>
      <w:r>
        <w:separator/>
      </w:r>
    </w:p>
  </w:footnote>
  <w:footnote w:type="continuationSeparator" w:id="0">
    <w:p w14:paraId="62A1DE16" w14:textId="77777777" w:rsidR="003E09E1" w:rsidRDefault="003E0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3B0B" w14:textId="77777777" w:rsidR="00E963A6" w:rsidRPr="009C4579" w:rsidRDefault="00000000">
    <w:pPr>
      <w:pStyle w:val="Encabezado"/>
      <w:rPr>
        <w:lang w:val="es-MX"/>
      </w:rPr>
    </w:pPr>
    <w:r w:rsidRPr="009C4579">
      <w:rPr>
        <w:sz w:val="18"/>
        <w:lang w:val="es-MX"/>
      </w:rPr>
      <w:t>AshaKids   |   Auditoría técnica   |   9 de octubre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0496826">
    <w:abstractNumId w:val="8"/>
  </w:num>
  <w:num w:numId="2" w16cid:durableId="780219455">
    <w:abstractNumId w:val="6"/>
  </w:num>
  <w:num w:numId="3" w16cid:durableId="1666324424">
    <w:abstractNumId w:val="5"/>
  </w:num>
  <w:num w:numId="4" w16cid:durableId="897979765">
    <w:abstractNumId w:val="4"/>
  </w:num>
  <w:num w:numId="5" w16cid:durableId="189808802">
    <w:abstractNumId w:val="7"/>
  </w:num>
  <w:num w:numId="6" w16cid:durableId="1856073574">
    <w:abstractNumId w:val="3"/>
  </w:num>
  <w:num w:numId="7" w16cid:durableId="1946767054">
    <w:abstractNumId w:val="2"/>
  </w:num>
  <w:num w:numId="8" w16cid:durableId="1283730663">
    <w:abstractNumId w:val="1"/>
  </w:num>
  <w:num w:numId="9" w16cid:durableId="1078481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158"/>
    <w:rsid w:val="0029639D"/>
    <w:rsid w:val="00326F90"/>
    <w:rsid w:val="003E09E1"/>
    <w:rsid w:val="009C4579"/>
    <w:rsid w:val="00AA1D8D"/>
    <w:rsid w:val="00B47730"/>
    <w:rsid w:val="00CB0664"/>
    <w:rsid w:val="00E96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8EBBE"/>
  <w14:defaultImageDpi w14:val="300"/>
  <w15:docId w15:val="{4FBBB7F8-830D-431C-A450-0E53F7BF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40" w:after="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1279</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SERGIO LORENZO ROMAN SILVA</cp:lastModifiedBy>
  <cp:revision>2</cp:revision>
  <dcterms:created xsi:type="dcterms:W3CDTF">2013-12-23T23:15:00Z</dcterms:created>
  <dcterms:modified xsi:type="dcterms:W3CDTF">2026-10-09T19:22:00Z</dcterms:modified>
  <cp:category/>
</cp:coreProperties>
</file>