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8ABCE" w14:textId="77777777" w:rsidR="00844B62" w:rsidRDefault="00000000">
      <w:pPr>
        <w:pStyle w:val="Title"/>
      </w:pPr>
      <w:r>
        <w:t>Standard Operating Procedure (SOP): A Four-Script scRNA-Seq Analysis Pipeline</w:t>
      </w:r>
    </w:p>
    <w:p w14:paraId="0F53A63A" w14:textId="77777777" w:rsidR="00844B62" w:rsidRDefault="00000000">
      <w:pPr>
        <w:pStyle w:val="Author"/>
      </w:pPr>
      <w:r>
        <w:t>CaiLab &amp; ChapkinLab</w:t>
      </w:r>
    </w:p>
    <w:p w14:paraId="171CAEE1" w14:textId="77777777" w:rsidR="00844B62" w:rsidRDefault="00000000">
      <w:pPr>
        <w:pStyle w:val="Date"/>
      </w:pPr>
      <w:r>
        <w:t>April 2026</w:t>
      </w:r>
    </w:p>
    <w:p w14:paraId="426D9CDE" w14:textId="77777777" w:rsidR="00844B62" w:rsidRDefault="00000000">
      <w:pPr>
        <w:pStyle w:val="Heading1"/>
      </w:pPr>
      <w:bookmarkStart w:id="0" w:name="standard-operating-procedure-sop"/>
      <w:r>
        <w:t>Standard Operating Procedure (SOP)</w:t>
      </w:r>
      <w:bookmarkEnd w:id="0"/>
    </w:p>
    <w:p w14:paraId="0227D428" w14:textId="77777777" w:rsidR="00844B62" w:rsidRDefault="00000000">
      <w:pPr>
        <w:pStyle w:val="Heading2"/>
      </w:pPr>
      <w:bookmarkStart w:id="1" w:name="X69ca32942d43dc7aa9d2ca4f1b354e3975d2ffe"/>
      <w:r>
        <w:t>A Four-Script scRNA-Seq Analysis Pipeline</w:t>
      </w:r>
      <w:bookmarkEnd w:id="1"/>
    </w:p>
    <w:p w14:paraId="4D02BE66" w14:textId="77777777" w:rsidR="00844B62" w:rsidRDefault="00000000">
      <w:pPr>
        <w:pStyle w:val="FirstParagraph"/>
      </w:pPr>
      <w:r>
        <w:rPr>
          <w:b/>
        </w:rPr>
        <w:t>Version:</w:t>
      </w:r>
      <w:r>
        <w:t xml:space="preserve"> 5.1 | </w:t>
      </w:r>
      <w:r>
        <w:rPr>
          <w:b/>
        </w:rPr>
        <w:t>Date:</w:t>
      </w:r>
      <w:r>
        <w:t xml:space="preserve"> April 2026 | </w:t>
      </w:r>
      <w:r>
        <w:rPr>
          <w:b/>
        </w:rPr>
        <w:t>Authors:</w:t>
      </w:r>
      <w:r>
        <w:t xml:space="preserve"> CaiLab &amp; ChapkinLab</w:t>
      </w:r>
    </w:p>
    <w:p w14:paraId="7D4F2DEA" w14:textId="77777777" w:rsidR="00844B62" w:rsidRDefault="00000000">
      <w:pPr>
        <w:pStyle w:val="BodyText"/>
      </w:pPr>
      <w:r>
        <w:rPr>
          <w:b/>
        </w:rPr>
        <w:t>Repository:</w:t>
      </w:r>
      <w:r>
        <w:t xml:space="preserve"> </w:t>
      </w:r>
      <w:hyperlink r:id="rId8">
        <w:r>
          <w:rPr>
            <w:rStyle w:val="Hyperlink"/>
          </w:rPr>
          <w:t>https://github.com/sromero1992/single_cell_projects/tree/main/single_cell_standard_pipeline</w:t>
        </w:r>
      </w:hyperlink>
    </w:p>
    <w:p w14:paraId="61A15933" w14:textId="77777777" w:rsidR="00844B62" w:rsidRDefault="00000000">
      <w:r>
        <w:pict w14:anchorId="0215A4F6">
          <v:rect id="_x0000_i1025" style="width:0;height:1.5pt" o:hralign="center" o:hrstd="t" o:hr="t"/>
        </w:pict>
      </w:r>
    </w:p>
    <w:p w14:paraId="05E7E8A6" w14:textId="77777777" w:rsidR="00844B62" w:rsidRDefault="00000000">
      <w:pPr>
        <w:pStyle w:val="Heading2"/>
      </w:pPr>
      <w:bookmarkStart w:id="2" w:name="introduction-purpose"/>
      <w:r>
        <w:t>1. Introduction &amp; Purpose</w:t>
      </w:r>
      <w:bookmarkEnd w:id="2"/>
    </w:p>
    <w:p w14:paraId="2CD4EA18" w14:textId="77777777" w:rsidR="00844B62" w:rsidRDefault="00000000">
      <w:pPr>
        <w:pStyle w:val="FirstParagraph"/>
      </w:pPr>
      <w:r>
        <w:t>This document describes a fully standardized, reproducible pipeline for single-cell RNA sequencing (scRNA-seq) analysis built in R with Seurat. The pipeline is designed for collaborative use between computational bioinformaticians and bench biologists, separating heavy computation from interactive biological interpretation. The workflow is organized into four sequential scripts.</w:t>
      </w:r>
    </w:p>
    <w:p w14:paraId="7F2560A0" w14:textId="77777777" w:rsidR="00844B62" w:rsidRDefault="00000000">
      <w:pPr>
        <w:pStyle w:val="BodyText"/>
      </w:pPr>
      <w:r>
        <w:rPr>
          <w:b/>
        </w:rPr>
        <w:t>Script 00 — Environment Setup</w:t>
      </w:r>
      <w:r>
        <w:t xml:space="preserve"> (</w:t>
      </w:r>
      <w:r>
        <w:rPr>
          <w:rStyle w:val="VerbatimChar"/>
        </w:rPr>
        <w:t>00_rlibs_installation.R</w:t>
      </w:r>
      <w:r>
        <w:t>): Installs all required R packages from CRAN, Bioconductor, and GitHub into an isolated personal library. Run once before anything else.</w:t>
      </w:r>
    </w:p>
    <w:p w14:paraId="57F8C605" w14:textId="77777777" w:rsidR="00844B62" w:rsidRDefault="00000000">
      <w:pPr>
        <w:pStyle w:val="BodyText"/>
      </w:pPr>
      <w:r>
        <w:rPr>
          <w:b/>
        </w:rPr>
        <w:t>Script 01 — Data Processing Engine</w:t>
      </w:r>
      <w:r>
        <w:t xml:space="preserve"> (</w:t>
      </w:r>
      <w:r>
        <w:rPr>
          <w:rStyle w:val="VerbatimChar"/>
        </w:rPr>
        <w:t>01_process_data.R</w:t>
      </w:r>
      <w:r>
        <w:t>): Handles all automated computational steps including data loading, quality control, doublet detection with a rollback safeguard, ambient RNA correction, dimensionality reduction, and batch integration. Typically run once by a computational user. Outputs a fully processed but unannotated Seurat object.</w:t>
      </w:r>
    </w:p>
    <w:p w14:paraId="7DD19D3B" w14:textId="77777777" w:rsidR="00844B62" w:rsidRDefault="00000000">
      <w:pPr>
        <w:pStyle w:val="BodyText"/>
      </w:pPr>
      <w:r>
        <w:rPr>
          <w:b/>
        </w:rPr>
        <w:t>Script 02 — Annotation Studio</w:t>
      </w:r>
      <w:r>
        <w:t xml:space="preserve"> (</w:t>
      </w:r>
      <w:r>
        <w:rPr>
          <w:rStyle w:val="VerbatimChar"/>
        </w:rPr>
        <w:t>02_annotate_data.R</w:t>
      </w:r>
      <w:r>
        <w:t>): An interactive annotation environment for biologists. Loads the processed object, performs marker-driven weighted pre-scoring to generate automatic best-guess annotations, then supports manual cluster annotation, sub-clustering of any cell type, and compositional analysis. Marker genes are entirely driven by an external CSV file.</w:t>
      </w:r>
    </w:p>
    <w:p w14:paraId="6D89E474" w14:textId="77777777" w:rsidR="00844B62" w:rsidRDefault="00000000">
      <w:pPr>
        <w:pStyle w:val="BodyText"/>
      </w:pPr>
      <w:r>
        <w:rPr>
          <w:b/>
        </w:rPr>
        <w:lastRenderedPageBreak/>
        <w:t>Script 03 — Differential Expression</w:t>
      </w:r>
      <w:r>
        <w:t xml:space="preserve"> (</w:t>
      </w:r>
      <w:r>
        <w:rPr>
          <w:rStyle w:val="VerbatimChar"/>
        </w:rPr>
        <w:t>03_differential_expression.R</w:t>
      </w:r>
      <w:r>
        <w:t>): Performs between-group differential gene expression (Wilcoxon) and differential variability analysis (SplineDV) with downstream ranked GSEA (fgsea) and over-representation analysis (Enrichr ORA).</w:t>
      </w:r>
    </w:p>
    <w:p w14:paraId="5E0E3870" w14:textId="77777777" w:rsidR="00844B62" w:rsidRDefault="00000000">
      <w:pPr>
        <w:pStyle w:val="BodyText"/>
      </w:pPr>
      <w:r>
        <w:rPr>
          <w:b/>
        </w:rPr>
        <w:t>Script 04 — Cell Scoring &amp; Pathway Enrichment</w:t>
      </w:r>
      <w:r>
        <w:t xml:space="preserve"> (</w:t>
      </w:r>
      <w:r>
        <w:rPr>
          <w:rStyle w:val="VerbatimChar"/>
        </w:rPr>
        <w:t>04_cell_scoring.R</w:t>
      </w:r>
      <w:r>
        <w:t>): Performs AUCell-based pathway scoring from MSigDB gene set collections, per-gene expression comparison plots, and pseudo-bulk statistics for publication-ready significance testing.</w:t>
      </w:r>
    </w:p>
    <w:p w14:paraId="62981C18" w14:textId="77777777" w:rsidR="00844B62" w:rsidRDefault="00000000">
      <w:r>
        <w:pict w14:anchorId="136635B4">
          <v:rect id="_x0000_i1026" style="width:0;height:1.5pt" o:hralign="center" o:hrstd="t" o:hr="t"/>
        </w:pict>
      </w:r>
    </w:p>
    <w:p w14:paraId="007AA4C8" w14:textId="77777777" w:rsidR="00844B62" w:rsidRDefault="00000000">
      <w:pPr>
        <w:pStyle w:val="Heading2"/>
      </w:pPr>
      <w:bookmarkStart w:id="3" w:name="required-software-and-packages"/>
      <w:r>
        <w:t>2. Required Software and Packages</w:t>
      </w:r>
      <w:bookmarkEnd w:id="3"/>
    </w:p>
    <w:p w14:paraId="7C103AE2" w14:textId="77777777" w:rsidR="00844B62" w:rsidRDefault="00000000">
      <w:pPr>
        <w:pStyle w:val="Heading3"/>
      </w:pPr>
      <w:bookmarkStart w:id="4" w:name="software"/>
      <w:r>
        <w:t>2.1 Software</w:t>
      </w:r>
      <w:bookmarkEnd w:id="4"/>
    </w:p>
    <w:tbl>
      <w:tblPr>
        <w:tblStyle w:val="Table"/>
        <w:tblW w:w="0" w:type="pct"/>
        <w:tblLook w:val="07E0" w:firstRow="1" w:lastRow="1" w:firstColumn="1" w:lastColumn="1" w:noHBand="1" w:noVBand="1"/>
      </w:tblPr>
      <w:tblGrid>
        <w:gridCol w:w="1136"/>
        <w:gridCol w:w="1328"/>
        <w:gridCol w:w="4436"/>
      </w:tblGrid>
      <w:tr w:rsidR="00844B62" w14:paraId="3F0727CA" w14:textId="77777777">
        <w:tc>
          <w:tcPr>
            <w:tcW w:w="0" w:type="auto"/>
            <w:tcBorders>
              <w:bottom w:val="single" w:sz="0" w:space="0" w:color="auto"/>
            </w:tcBorders>
            <w:vAlign w:val="bottom"/>
          </w:tcPr>
          <w:p w14:paraId="15AFF315" w14:textId="77777777" w:rsidR="00844B62" w:rsidRDefault="00000000">
            <w:pPr>
              <w:pStyle w:val="Compact"/>
            </w:pPr>
            <w:r>
              <w:t>Software</w:t>
            </w:r>
          </w:p>
        </w:tc>
        <w:tc>
          <w:tcPr>
            <w:tcW w:w="0" w:type="auto"/>
            <w:tcBorders>
              <w:bottom w:val="single" w:sz="0" w:space="0" w:color="auto"/>
            </w:tcBorders>
            <w:vAlign w:val="bottom"/>
          </w:tcPr>
          <w:p w14:paraId="1A0D18C4" w14:textId="77777777" w:rsidR="00844B62" w:rsidRDefault="00000000">
            <w:pPr>
              <w:pStyle w:val="Compact"/>
            </w:pPr>
            <w:r>
              <w:t>Version</w:t>
            </w:r>
          </w:p>
        </w:tc>
        <w:tc>
          <w:tcPr>
            <w:tcW w:w="0" w:type="auto"/>
            <w:tcBorders>
              <w:bottom w:val="single" w:sz="0" w:space="0" w:color="auto"/>
            </w:tcBorders>
            <w:vAlign w:val="bottom"/>
          </w:tcPr>
          <w:p w14:paraId="037BCA29" w14:textId="77777777" w:rsidR="00844B62" w:rsidRDefault="00000000">
            <w:pPr>
              <w:pStyle w:val="Compact"/>
            </w:pPr>
            <w:r>
              <w:t>Notes</w:t>
            </w:r>
          </w:p>
        </w:tc>
      </w:tr>
      <w:tr w:rsidR="00844B62" w14:paraId="75468BBE" w14:textId="77777777">
        <w:tc>
          <w:tcPr>
            <w:tcW w:w="0" w:type="auto"/>
          </w:tcPr>
          <w:p w14:paraId="108E4042" w14:textId="77777777" w:rsidR="00844B62" w:rsidRDefault="00000000">
            <w:pPr>
              <w:pStyle w:val="Compact"/>
            </w:pPr>
            <w:r>
              <w:t>R</w:t>
            </w:r>
          </w:p>
        </w:tc>
        <w:tc>
          <w:tcPr>
            <w:tcW w:w="0" w:type="auto"/>
          </w:tcPr>
          <w:p w14:paraId="3C43EF94" w14:textId="77777777" w:rsidR="00844B62" w:rsidRDefault="00000000">
            <w:pPr>
              <w:pStyle w:val="Compact"/>
            </w:pPr>
            <w:r>
              <w:t>≥ 4.0</w:t>
            </w:r>
          </w:p>
        </w:tc>
        <w:tc>
          <w:tcPr>
            <w:tcW w:w="0" w:type="auto"/>
          </w:tcPr>
          <w:p w14:paraId="154AE52C" w14:textId="77777777" w:rsidR="00844B62" w:rsidRDefault="00000000">
            <w:pPr>
              <w:pStyle w:val="Compact"/>
            </w:pPr>
            <w:r>
              <w:t>Required</w:t>
            </w:r>
          </w:p>
        </w:tc>
      </w:tr>
      <w:tr w:rsidR="00844B62" w14:paraId="396BD83E" w14:textId="77777777">
        <w:tc>
          <w:tcPr>
            <w:tcW w:w="0" w:type="auto"/>
          </w:tcPr>
          <w:p w14:paraId="2E6BF228" w14:textId="77777777" w:rsidR="00844B62" w:rsidRDefault="00000000">
            <w:pPr>
              <w:pStyle w:val="Compact"/>
            </w:pPr>
            <w:r>
              <w:t>RStudio</w:t>
            </w:r>
          </w:p>
        </w:tc>
        <w:tc>
          <w:tcPr>
            <w:tcW w:w="0" w:type="auto"/>
          </w:tcPr>
          <w:p w14:paraId="7E35C55D" w14:textId="77777777" w:rsidR="00844B62" w:rsidRDefault="00000000">
            <w:pPr>
              <w:pStyle w:val="Compact"/>
            </w:pPr>
            <w:r>
              <w:t>Any recent</w:t>
            </w:r>
          </w:p>
        </w:tc>
        <w:tc>
          <w:tcPr>
            <w:tcW w:w="0" w:type="auto"/>
          </w:tcPr>
          <w:p w14:paraId="6FE18302" w14:textId="77777777" w:rsidR="00844B62" w:rsidRDefault="00000000">
            <w:pPr>
              <w:pStyle w:val="Compact"/>
            </w:pPr>
            <w:r>
              <w:t>Strongly recommended for Scripts 02–04</w:t>
            </w:r>
          </w:p>
        </w:tc>
      </w:tr>
    </w:tbl>
    <w:p w14:paraId="79538761" w14:textId="77777777" w:rsidR="00844B62" w:rsidRDefault="00000000">
      <w:pPr>
        <w:pStyle w:val="Heading3"/>
      </w:pPr>
      <w:bookmarkStart w:id="5" w:name="r-packages"/>
      <w:r>
        <w:t>2.2 R Packages</w:t>
      </w:r>
      <w:bookmarkEnd w:id="5"/>
    </w:p>
    <w:p w14:paraId="147D91AC" w14:textId="77777777" w:rsidR="00844B62" w:rsidRDefault="00000000">
      <w:pPr>
        <w:pStyle w:val="FirstParagraph"/>
      </w:pPr>
      <w:r>
        <w:t xml:space="preserve">All packages are installed automatically by Script 00. Run </w:t>
      </w:r>
      <w:r>
        <w:rPr>
          <w:rStyle w:val="VerbatimChar"/>
        </w:rPr>
        <w:t>00_rlibs_installation.R</w:t>
      </w:r>
      <w:r>
        <w:t xml:space="preserve"> before starting. It installs to an isolated personal library (</w:t>
      </w:r>
      <w:r>
        <w:rPr>
          <w:rStyle w:val="VerbatimChar"/>
        </w:rPr>
        <w:t>~/Documents/R_libs_scRNA</w:t>
      </w:r>
      <w:r>
        <w:t>) to avoid conflicts with system packages.</w:t>
      </w:r>
    </w:p>
    <w:tbl>
      <w:tblPr>
        <w:tblStyle w:val="Table"/>
        <w:tblW w:w="0" w:type="pct"/>
        <w:tblLook w:val="07E0" w:firstRow="1" w:lastRow="1" w:firstColumn="1" w:lastColumn="1" w:noHBand="1" w:noVBand="1"/>
      </w:tblPr>
      <w:tblGrid>
        <w:gridCol w:w="2484"/>
        <w:gridCol w:w="4486"/>
      </w:tblGrid>
      <w:tr w:rsidR="00844B62" w14:paraId="6041A616" w14:textId="77777777">
        <w:tc>
          <w:tcPr>
            <w:tcW w:w="0" w:type="auto"/>
            <w:tcBorders>
              <w:bottom w:val="single" w:sz="0" w:space="0" w:color="auto"/>
            </w:tcBorders>
            <w:vAlign w:val="bottom"/>
          </w:tcPr>
          <w:p w14:paraId="304A29A9" w14:textId="77777777" w:rsidR="00844B62" w:rsidRDefault="00000000">
            <w:pPr>
              <w:pStyle w:val="Compact"/>
            </w:pPr>
            <w:r>
              <w:t>Package</w:t>
            </w:r>
          </w:p>
        </w:tc>
        <w:tc>
          <w:tcPr>
            <w:tcW w:w="0" w:type="auto"/>
            <w:tcBorders>
              <w:bottom w:val="single" w:sz="0" w:space="0" w:color="auto"/>
            </w:tcBorders>
            <w:vAlign w:val="bottom"/>
          </w:tcPr>
          <w:p w14:paraId="282CF863" w14:textId="77777777" w:rsidR="00844B62" w:rsidRDefault="00000000">
            <w:pPr>
              <w:pStyle w:val="Compact"/>
            </w:pPr>
            <w:r>
              <w:t>Purpose</w:t>
            </w:r>
          </w:p>
        </w:tc>
      </w:tr>
      <w:tr w:rsidR="00844B62" w14:paraId="26341761" w14:textId="77777777">
        <w:tc>
          <w:tcPr>
            <w:tcW w:w="0" w:type="auto"/>
          </w:tcPr>
          <w:p w14:paraId="518D75B4" w14:textId="77777777" w:rsidR="00844B62" w:rsidRDefault="00000000">
            <w:pPr>
              <w:pStyle w:val="Compact"/>
            </w:pPr>
            <w:r>
              <w:t>Seurat</w:t>
            </w:r>
          </w:p>
        </w:tc>
        <w:tc>
          <w:tcPr>
            <w:tcW w:w="0" w:type="auto"/>
          </w:tcPr>
          <w:p w14:paraId="3AE960D1" w14:textId="77777777" w:rsidR="00844B62" w:rsidRDefault="00000000">
            <w:pPr>
              <w:pStyle w:val="Compact"/>
            </w:pPr>
            <w:r>
              <w:t>Core single-cell analysis framework (v5)</w:t>
            </w:r>
          </w:p>
        </w:tc>
      </w:tr>
      <w:tr w:rsidR="00844B62" w14:paraId="202325DC" w14:textId="77777777">
        <w:tc>
          <w:tcPr>
            <w:tcW w:w="0" w:type="auto"/>
          </w:tcPr>
          <w:p w14:paraId="3771BBD5" w14:textId="77777777" w:rsidR="00844B62" w:rsidRDefault="00000000">
            <w:pPr>
              <w:pStyle w:val="Compact"/>
            </w:pPr>
            <w:r>
              <w:t>harmony</w:t>
            </w:r>
          </w:p>
        </w:tc>
        <w:tc>
          <w:tcPr>
            <w:tcW w:w="0" w:type="auto"/>
          </w:tcPr>
          <w:p w14:paraId="213F9AD2" w14:textId="77777777" w:rsidR="00844B62" w:rsidRDefault="00000000">
            <w:pPr>
              <w:pStyle w:val="Compact"/>
            </w:pPr>
            <w:r>
              <w:t>Batch correction via Harmony integration</w:t>
            </w:r>
          </w:p>
        </w:tc>
      </w:tr>
      <w:tr w:rsidR="00844B62" w14:paraId="02DBC668" w14:textId="77777777">
        <w:tc>
          <w:tcPr>
            <w:tcW w:w="0" w:type="auto"/>
          </w:tcPr>
          <w:p w14:paraId="7F702BE7" w14:textId="77777777" w:rsidR="00844B62" w:rsidRDefault="00000000">
            <w:pPr>
              <w:pStyle w:val="Compact"/>
            </w:pPr>
            <w:r>
              <w:t>celda</w:t>
            </w:r>
          </w:p>
        </w:tc>
        <w:tc>
          <w:tcPr>
            <w:tcW w:w="0" w:type="auto"/>
          </w:tcPr>
          <w:p w14:paraId="0D514BF6" w14:textId="77777777" w:rsidR="00844B62" w:rsidRDefault="00000000">
            <w:pPr>
              <w:pStyle w:val="Compact"/>
            </w:pPr>
            <w:r>
              <w:t>DecontX ambient RNA correction</w:t>
            </w:r>
          </w:p>
        </w:tc>
      </w:tr>
      <w:tr w:rsidR="00844B62" w14:paraId="6E51A845" w14:textId="77777777">
        <w:tc>
          <w:tcPr>
            <w:tcW w:w="0" w:type="auto"/>
          </w:tcPr>
          <w:p w14:paraId="44573370" w14:textId="77777777" w:rsidR="00844B62" w:rsidRDefault="00000000">
            <w:pPr>
              <w:pStyle w:val="Compact"/>
            </w:pPr>
            <w:r>
              <w:t>DoubletFinder</w:t>
            </w:r>
          </w:p>
        </w:tc>
        <w:tc>
          <w:tcPr>
            <w:tcW w:w="0" w:type="auto"/>
          </w:tcPr>
          <w:p w14:paraId="605D173F" w14:textId="77777777" w:rsidR="00844B62" w:rsidRDefault="00000000">
            <w:pPr>
              <w:pStyle w:val="Compact"/>
            </w:pPr>
            <w:r>
              <w:t>Doublet detection per sample</w:t>
            </w:r>
          </w:p>
        </w:tc>
      </w:tr>
      <w:tr w:rsidR="00844B62" w14:paraId="07AF6F21" w14:textId="77777777">
        <w:tc>
          <w:tcPr>
            <w:tcW w:w="0" w:type="auto"/>
          </w:tcPr>
          <w:p w14:paraId="4DB15DD8" w14:textId="77777777" w:rsidR="00844B62" w:rsidRDefault="00000000">
            <w:pPr>
              <w:pStyle w:val="Compact"/>
            </w:pPr>
            <w:r>
              <w:t>SCEVAN</w:t>
            </w:r>
          </w:p>
        </w:tc>
        <w:tc>
          <w:tcPr>
            <w:tcW w:w="0" w:type="auto"/>
          </w:tcPr>
          <w:p w14:paraId="286A0E32" w14:textId="77777777" w:rsidR="00844B62" w:rsidRDefault="00000000">
            <w:pPr>
              <w:pStyle w:val="Compact"/>
            </w:pPr>
            <w:r>
              <w:t>Copy-number variation (CNA) analysis</w:t>
            </w:r>
          </w:p>
        </w:tc>
      </w:tr>
      <w:tr w:rsidR="00844B62" w14:paraId="72D6DCA9" w14:textId="77777777">
        <w:tc>
          <w:tcPr>
            <w:tcW w:w="0" w:type="auto"/>
          </w:tcPr>
          <w:p w14:paraId="70470C18" w14:textId="77777777" w:rsidR="00844B62" w:rsidRDefault="00000000">
            <w:pPr>
              <w:pStyle w:val="Compact"/>
            </w:pPr>
            <w:r>
              <w:t>AUCell</w:t>
            </w:r>
          </w:p>
        </w:tc>
        <w:tc>
          <w:tcPr>
            <w:tcW w:w="0" w:type="auto"/>
          </w:tcPr>
          <w:p w14:paraId="70A7DD04" w14:textId="77777777" w:rsidR="00844B62" w:rsidRDefault="00000000">
            <w:pPr>
              <w:pStyle w:val="Compact"/>
            </w:pPr>
            <w:r>
              <w:t>Per-cell pathway scoring</w:t>
            </w:r>
          </w:p>
        </w:tc>
      </w:tr>
      <w:tr w:rsidR="00844B62" w14:paraId="0C5B226D" w14:textId="77777777">
        <w:tc>
          <w:tcPr>
            <w:tcW w:w="0" w:type="auto"/>
          </w:tcPr>
          <w:p w14:paraId="37DC2320" w14:textId="77777777" w:rsidR="00844B62" w:rsidRDefault="00000000">
            <w:pPr>
              <w:pStyle w:val="Compact"/>
            </w:pPr>
            <w:r>
              <w:t>msigdbr</w:t>
            </w:r>
          </w:p>
        </w:tc>
        <w:tc>
          <w:tcPr>
            <w:tcW w:w="0" w:type="auto"/>
          </w:tcPr>
          <w:p w14:paraId="133C537A" w14:textId="77777777" w:rsidR="00844B62" w:rsidRDefault="00000000">
            <w:pPr>
              <w:pStyle w:val="Compact"/>
            </w:pPr>
            <w:r>
              <w:t>MSigDB gene set retrieval</w:t>
            </w:r>
          </w:p>
        </w:tc>
      </w:tr>
      <w:tr w:rsidR="00844B62" w14:paraId="74CAB891" w14:textId="77777777">
        <w:tc>
          <w:tcPr>
            <w:tcW w:w="0" w:type="auto"/>
          </w:tcPr>
          <w:p w14:paraId="1F445E6E" w14:textId="77777777" w:rsidR="00844B62" w:rsidRDefault="00000000">
            <w:pPr>
              <w:pStyle w:val="Compact"/>
            </w:pPr>
            <w:r>
              <w:t>SplineDV</w:t>
            </w:r>
          </w:p>
        </w:tc>
        <w:tc>
          <w:tcPr>
            <w:tcW w:w="0" w:type="auto"/>
          </w:tcPr>
          <w:p w14:paraId="1CE76998" w14:textId="77777777" w:rsidR="00844B62" w:rsidRDefault="00000000">
            <w:pPr>
              <w:pStyle w:val="Compact"/>
            </w:pPr>
            <w:r>
              <w:t>Differential variability analysis</w:t>
            </w:r>
          </w:p>
        </w:tc>
      </w:tr>
      <w:tr w:rsidR="00844B62" w14:paraId="29992D23" w14:textId="77777777">
        <w:tc>
          <w:tcPr>
            <w:tcW w:w="0" w:type="auto"/>
          </w:tcPr>
          <w:p w14:paraId="20179667" w14:textId="77777777" w:rsidR="00844B62" w:rsidRDefault="00000000">
            <w:pPr>
              <w:pStyle w:val="Compact"/>
            </w:pPr>
            <w:r>
              <w:t>fgsea</w:t>
            </w:r>
          </w:p>
        </w:tc>
        <w:tc>
          <w:tcPr>
            <w:tcW w:w="0" w:type="auto"/>
          </w:tcPr>
          <w:p w14:paraId="43F1AD7B" w14:textId="77777777" w:rsidR="00844B62" w:rsidRDefault="00000000">
            <w:pPr>
              <w:pStyle w:val="Compact"/>
            </w:pPr>
            <w:r>
              <w:t>Gene set enrichment (GSEA via fgsea; ORA via enrichR)</w:t>
            </w:r>
          </w:p>
        </w:tc>
      </w:tr>
      <w:tr w:rsidR="00844B62" w14:paraId="310222A6" w14:textId="77777777">
        <w:tc>
          <w:tcPr>
            <w:tcW w:w="0" w:type="auto"/>
          </w:tcPr>
          <w:p w14:paraId="74656F4E" w14:textId="77777777" w:rsidR="00844B62" w:rsidRDefault="00000000">
            <w:pPr>
              <w:pStyle w:val="Compact"/>
            </w:pPr>
            <w:r>
              <w:t>dplyr, ggplot2, ggpubr</w:t>
            </w:r>
          </w:p>
        </w:tc>
        <w:tc>
          <w:tcPr>
            <w:tcW w:w="0" w:type="auto"/>
          </w:tcPr>
          <w:p w14:paraId="726BEA23" w14:textId="77777777" w:rsidR="00844B62" w:rsidRDefault="00000000">
            <w:pPr>
              <w:pStyle w:val="Compact"/>
            </w:pPr>
            <w:r>
              <w:t>Data manipulation and plotting</w:t>
            </w:r>
          </w:p>
        </w:tc>
      </w:tr>
      <w:tr w:rsidR="00844B62" w14:paraId="4D78F02A" w14:textId="77777777">
        <w:tc>
          <w:tcPr>
            <w:tcW w:w="0" w:type="auto"/>
          </w:tcPr>
          <w:p w14:paraId="39F7FD5E" w14:textId="77777777" w:rsidR="00844B62" w:rsidRDefault="00000000">
            <w:pPr>
              <w:pStyle w:val="Compact"/>
            </w:pPr>
            <w:r>
              <w:t>patchwork, ggrepel</w:t>
            </w:r>
          </w:p>
        </w:tc>
        <w:tc>
          <w:tcPr>
            <w:tcW w:w="0" w:type="auto"/>
          </w:tcPr>
          <w:p w14:paraId="79BFC86D" w14:textId="77777777" w:rsidR="00844B62" w:rsidRDefault="00000000">
            <w:pPr>
              <w:pStyle w:val="Compact"/>
            </w:pPr>
            <w:r>
              <w:t>Plot composition and labeling</w:t>
            </w:r>
          </w:p>
        </w:tc>
      </w:tr>
      <w:tr w:rsidR="00844B62" w14:paraId="41CEBD97" w14:textId="77777777">
        <w:tc>
          <w:tcPr>
            <w:tcW w:w="0" w:type="auto"/>
          </w:tcPr>
          <w:p w14:paraId="33A24AC2" w14:textId="77777777" w:rsidR="00844B62" w:rsidRDefault="00000000">
            <w:pPr>
              <w:pStyle w:val="Compact"/>
            </w:pPr>
            <w:r>
              <w:t>writexl, openxlsx</w:t>
            </w:r>
          </w:p>
        </w:tc>
        <w:tc>
          <w:tcPr>
            <w:tcW w:w="0" w:type="auto"/>
          </w:tcPr>
          <w:p w14:paraId="741AC399" w14:textId="77777777" w:rsidR="00844B62" w:rsidRDefault="00000000">
            <w:pPr>
              <w:pStyle w:val="Compact"/>
            </w:pPr>
            <w:r>
              <w:t>Excel output</w:t>
            </w:r>
          </w:p>
        </w:tc>
      </w:tr>
      <w:tr w:rsidR="00844B62" w14:paraId="784771F3" w14:textId="77777777">
        <w:tc>
          <w:tcPr>
            <w:tcW w:w="0" w:type="auto"/>
          </w:tcPr>
          <w:p w14:paraId="334C312F" w14:textId="77777777" w:rsidR="00844B62" w:rsidRDefault="00000000">
            <w:pPr>
              <w:pStyle w:val="Compact"/>
            </w:pPr>
            <w:r>
              <w:t>Matrix</w:t>
            </w:r>
          </w:p>
        </w:tc>
        <w:tc>
          <w:tcPr>
            <w:tcW w:w="0" w:type="auto"/>
          </w:tcPr>
          <w:p w14:paraId="0D079E10" w14:textId="77777777" w:rsidR="00844B62" w:rsidRDefault="00000000">
            <w:pPr>
              <w:pStyle w:val="Compact"/>
            </w:pPr>
            <w:r>
              <w:t>Sparse matrix support</w:t>
            </w:r>
          </w:p>
        </w:tc>
      </w:tr>
    </w:tbl>
    <w:p w14:paraId="67EB6293" w14:textId="77777777" w:rsidR="00844B62" w:rsidRDefault="00000000">
      <w:pPr>
        <w:pStyle w:val="Heading3"/>
      </w:pPr>
      <w:bookmarkStart w:id="6" w:name="marker-gene-csv"/>
      <w:r>
        <w:t>2.3 Marker Gene CSV</w:t>
      </w:r>
      <w:bookmarkEnd w:id="6"/>
    </w:p>
    <w:p w14:paraId="4C317F70" w14:textId="77777777" w:rsidR="00844B62" w:rsidRDefault="00000000">
      <w:pPr>
        <w:pStyle w:val="FirstParagraph"/>
      </w:pPr>
      <w:r>
        <w:t xml:space="preserve">The file </w:t>
      </w:r>
      <w:r>
        <w:rPr>
          <w:rStyle w:val="VerbatimChar"/>
        </w:rPr>
        <w:t>cell_type_markers.csv</w:t>
      </w:r>
      <w:r>
        <w:t xml:space="preserve"> must be placed in your </w:t>
      </w:r>
      <w:r>
        <w:rPr>
          <w:rStyle w:val="VerbatimChar"/>
        </w:rPr>
        <w:t>ROOT_PATH</w:t>
      </w:r>
      <w:r>
        <w:t xml:space="preserve"> directory alongside the R scripts. It defines all broad and sub-type marker gene sets used by Scripts 02, 03, and 04. See Section 9 for the full marker reference and CSV format.</w:t>
      </w:r>
    </w:p>
    <w:p w14:paraId="21F2C3F5" w14:textId="77777777" w:rsidR="00844B62" w:rsidRDefault="00000000">
      <w:r>
        <w:lastRenderedPageBreak/>
        <w:pict w14:anchorId="5327070B">
          <v:rect id="_x0000_i1027" style="width:0;height:1.5pt" o:hralign="center" o:hrstd="t" o:hr="t"/>
        </w:pict>
      </w:r>
    </w:p>
    <w:p w14:paraId="7954406D" w14:textId="77777777" w:rsidR="00844B62" w:rsidRDefault="00000000">
      <w:pPr>
        <w:pStyle w:val="Heading2"/>
      </w:pPr>
      <w:bookmarkStart w:id="7" w:name="metadata-file-configuration"/>
      <w:r>
        <w:t>3. Metadata File Configuration</w:t>
      </w:r>
      <w:bookmarkEnd w:id="7"/>
    </w:p>
    <w:p w14:paraId="30389F2B" w14:textId="77777777" w:rsidR="00844B62" w:rsidRDefault="00000000">
      <w:pPr>
        <w:pStyle w:val="FirstParagraph"/>
      </w:pPr>
      <w:r>
        <w:t>The sample-level metadata Excel file (</w:t>
      </w:r>
      <w:r>
        <w:rPr>
          <w:rStyle w:val="VerbatimChar"/>
        </w:rPr>
        <w:t>.xlsx</w:t>
      </w:r>
      <w:r>
        <w:t>) is the single source of truth for all biological and technical variables in the pipeline. Every column in this file is automatically attached to every cell from the corresponding sample in Script 01. No additional code is required — the pipeline reads the file at startup and propagates all columns.</w:t>
      </w:r>
    </w:p>
    <w:p w14:paraId="073EFAFC" w14:textId="77777777" w:rsidR="00844B62" w:rsidRDefault="00000000">
      <w:pPr>
        <w:pStyle w:val="Heading3"/>
      </w:pPr>
      <w:bookmarkStart w:id="8" w:name="required-column"/>
      <w:r>
        <w:t>3.1 Required Column</w:t>
      </w:r>
      <w:bookmarkEnd w:id="8"/>
    </w:p>
    <w:tbl>
      <w:tblPr>
        <w:tblStyle w:val="Table"/>
        <w:tblW w:w="5000" w:type="pct"/>
        <w:tblLook w:val="07E0" w:firstRow="1" w:lastRow="1" w:firstColumn="1" w:lastColumn="1" w:noHBand="1" w:noVBand="1"/>
      </w:tblPr>
      <w:tblGrid>
        <w:gridCol w:w="1184"/>
        <w:gridCol w:w="8392"/>
      </w:tblGrid>
      <w:tr w:rsidR="00844B62" w14:paraId="57753F2F" w14:textId="77777777">
        <w:tc>
          <w:tcPr>
            <w:tcW w:w="0" w:type="auto"/>
            <w:tcBorders>
              <w:bottom w:val="single" w:sz="0" w:space="0" w:color="auto"/>
            </w:tcBorders>
            <w:vAlign w:val="bottom"/>
          </w:tcPr>
          <w:p w14:paraId="162F382B" w14:textId="77777777" w:rsidR="00844B62" w:rsidRDefault="00000000">
            <w:pPr>
              <w:pStyle w:val="Compact"/>
            </w:pPr>
            <w:r>
              <w:t>Column</w:t>
            </w:r>
          </w:p>
        </w:tc>
        <w:tc>
          <w:tcPr>
            <w:tcW w:w="0" w:type="auto"/>
            <w:tcBorders>
              <w:bottom w:val="single" w:sz="0" w:space="0" w:color="auto"/>
            </w:tcBorders>
            <w:vAlign w:val="bottom"/>
          </w:tcPr>
          <w:p w14:paraId="2C8A79F4" w14:textId="77777777" w:rsidR="00844B62" w:rsidRDefault="00000000">
            <w:pPr>
              <w:pStyle w:val="Compact"/>
            </w:pPr>
            <w:r>
              <w:t>Description</w:t>
            </w:r>
          </w:p>
        </w:tc>
      </w:tr>
      <w:tr w:rsidR="00844B62" w14:paraId="26F6299D" w14:textId="77777777">
        <w:tc>
          <w:tcPr>
            <w:tcW w:w="0" w:type="auto"/>
          </w:tcPr>
          <w:p w14:paraId="4805DB18" w14:textId="77777777" w:rsidR="00844B62" w:rsidRDefault="00000000">
            <w:pPr>
              <w:pStyle w:val="Compact"/>
            </w:pPr>
            <w:r>
              <w:rPr>
                <w:rStyle w:val="VerbatimChar"/>
              </w:rPr>
              <w:t>SampleID</w:t>
            </w:r>
          </w:p>
        </w:tc>
        <w:tc>
          <w:tcPr>
            <w:tcW w:w="0" w:type="auto"/>
          </w:tcPr>
          <w:p w14:paraId="23B30C93" w14:textId="77777777" w:rsidR="00844B62" w:rsidRDefault="00000000">
            <w:pPr>
              <w:pStyle w:val="Compact"/>
            </w:pPr>
            <w:r>
              <w:t xml:space="preserve">Must exactly match the subfolder name inside </w:t>
            </w:r>
            <w:r>
              <w:rPr>
                <w:rStyle w:val="VerbatimChar"/>
              </w:rPr>
              <w:t>H5_DIR</w:t>
            </w:r>
            <w:r>
              <w:t xml:space="preserve">. Used by Script 01 to locate each sample’s 10x H5 files. Example: if the H5 is at </w:t>
            </w:r>
            <w:r>
              <w:rPr>
                <w:rStyle w:val="VerbatimChar"/>
              </w:rPr>
              <w:t>h5_files/S03_KO_M/</w:t>
            </w:r>
            <w:r>
              <w:t xml:space="preserve">, then </w:t>
            </w:r>
            <w:r>
              <w:rPr>
                <w:rStyle w:val="VerbatimChar"/>
              </w:rPr>
              <w:t>SampleID = "S03_KO_M"</w:t>
            </w:r>
            <w:r>
              <w:t>.</w:t>
            </w:r>
          </w:p>
        </w:tc>
      </w:tr>
    </w:tbl>
    <w:p w14:paraId="4CA72714" w14:textId="77777777" w:rsidR="00844B62" w:rsidRDefault="00000000">
      <w:pPr>
        <w:pStyle w:val="Heading3"/>
      </w:pPr>
      <w:bookmarkStart w:id="9" w:name="common-optional-columns"/>
      <w:r>
        <w:t>3.2 Common Optional Columns</w:t>
      </w:r>
      <w:bookmarkEnd w:id="9"/>
    </w:p>
    <w:p w14:paraId="43930933" w14:textId="77777777" w:rsidR="00844B62" w:rsidRDefault="00000000">
      <w:pPr>
        <w:pStyle w:val="FirstParagraph"/>
      </w:pPr>
      <w:r>
        <w:t>Add any combination of the following, or any custom column of your choosing. All are carried forward to every downstream script automatically.</w:t>
      </w:r>
    </w:p>
    <w:tbl>
      <w:tblPr>
        <w:tblStyle w:val="Table"/>
        <w:tblW w:w="0" w:type="pct"/>
        <w:tblLook w:val="07E0" w:firstRow="1" w:lastRow="1" w:firstColumn="1" w:lastColumn="1" w:noHBand="1" w:noVBand="1"/>
      </w:tblPr>
      <w:tblGrid>
        <w:gridCol w:w="1305"/>
        <w:gridCol w:w="2133"/>
        <w:gridCol w:w="3037"/>
      </w:tblGrid>
      <w:tr w:rsidR="00844B62" w14:paraId="4D9D9AB4" w14:textId="77777777">
        <w:tc>
          <w:tcPr>
            <w:tcW w:w="0" w:type="auto"/>
            <w:tcBorders>
              <w:bottom w:val="single" w:sz="0" w:space="0" w:color="auto"/>
            </w:tcBorders>
            <w:vAlign w:val="bottom"/>
          </w:tcPr>
          <w:p w14:paraId="7AD4C8AF" w14:textId="77777777" w:rsidR="00844B62" w:rsidRDefault="00000000">
            <w:pPr>
              <w:pStyle w:val="Compact"/>
            </w:pPr>
            <w:r>
              <w:t>Column</w:t>
            </w:r>
          </w:p>
        </w:tc>
        <w:tc>
          <w:tcPr>
            <w:tcW w:w="0" w:type="auto"/>
            <w:tcBorders>
              <w:bottom w:val="single" w:sz="0" w:space="0" w:color="auto"/>
            </w:tcBorders>
            <w:vAlign w:val="bottom"/>
          </w:tcPr>
          <w:p w14:paraId="5023D5A3" w14:textId="77777777" w:rsidR="00844B62" w:rsidRDefault="00000000">
            <w:pPr>
              <w:pStyle w:val="Compact"/>
            </w:pPr>
            <w:r>
              <w:t>Example Values</w:t>
            </w:r>
          </w:p>
        </w:tc>
        <w:tc>
          <w:tcPr>
            <w:tcW w:w="0" w:type="auto"/>
            <w:tcBorders>
              <w:bottom w:val="single" w:sz="0" w:space="0" w:color="auto"/>
            </w:tcBorders>
            <w:vAlign w:val="bottom"/>
          </w:tcPr>
          <w:p w14:paraId="09C7B5FF" w14:textId="77777777" w:rsidR="00844B62" w:rsidRDefault="00000000">
            <w:pPr>
              <w:pStyle w:val="Compact"/>
            </w:pPr>
            <w:r>
              <w:t>Usage</w:t>
            </w:r>
          </w:p>
        </w:tc>
      </w:tr>
      <w:tr w:rsidR="00844B62" w14:paraId="6C6D6E90" w14:textId="77777777">
        <w:tc>
          <w:tcPr>
            <w:tcW w:w="0" w:type="auto"/>
          </w:tcPr>
          <w:p w14:paraId="3244C588" w14:textId="77777777" w:rsidR="00844B62" w:rsidRDefault="00000000">
            <w:pPr>
              <w:pStyle w:val="Compact"/>
            </w:pPr>
            <w:r>
              <w:rPr>
                <w:rStyle w:val="VerbatimChar"/>
              </w:rPr>
              <w:t>Condition</w:t>
            </w:r>
          </w:p>
        </w:tc>
        <w:tc>
          <w:tcPr>
            <w:tcW w:w="0" w:type="auto"/>
          </w:tcPr>
          <w:p w14:paraId="135AB997" w14:textId="77777777" w:rsidR="00844B62" w:rsidRDefault="00000000">
            <w:pPr>
              <w:pStyle w:val="Compact"/>
            </w:pPr>
            <w:r>
              <w:rPr>
                <w:rStyle w:val="VerbatimChar"/>
              </w:rPr>
              <w:t>KO</w:t>
            </w:r>
            <w:r>
              <w:t xml:space="preserve">, </w:t>
            </w:r>
            <w:r>
              <w:rPr>
                <w:rStyle w:val="VerbatimChar"/>
              </w:rPr>
              <w:t>WT</w:t>
            </w:r>
          </w:p>
        </w:tc>
        <w:tc>
          <w:tcPr>
            <w:tcW w:w="0" w:type="auto"/>
          </w:tcPr>
          <w:p w14:paraId="1A8E9EC3" w14:textId="77777777" w:rsidR="00844B62" w:rsidRDefault="00000000">
            <w:pPr>
              <w:pStyle w:val="Compact"/>
            </w:pPr>
            <w:r>
              <w:t>Primary comparison group</w:t>
            </w:r>
          </w:p>
        </w:tc>
      </w:tr>
      <w:tr w:rsidR="00844B62" w14:paraId="5D76ADD4" w14:textId="77777777">
        <w:tc>
          <w:tcPr>
            <w:tcW w:w="0" w:type="auto"/>
          </w:tcPr>
          <w:p w14:paraId="3D376E58" w14:textId="77777777" w:rsidR="00844B62" w:rsidRDefault="00000000">
            <w:pPr>
              <w:pStyle w:val="Compact"/>
            </w:pPr>
            <w:r>
              <w:rPr>
                <w:rStyle w:val="VerbatimChar"/>
              </w:rPr>
              <w:t>Genotype</w:t>
            </w:r>
          </w:p>
        </w:tc>
        <w:tc>
          <w:tcPr>
            <w:tcW w:w="0" w:type="auto"/>
          </w:tcPr>
          <w:p w14:paraId="1290EC54" w14:textId="77777777" w:rsidR="00844B62" w:rsidRDefault="00000000">
            <w:pPr>
              <w:pStyle w:val="Compact"/>
            </w:pPr>
            <w:r>
              <w:rPr>
                <w:rStyle w:val="VerbatimChar"/>
              </w:rPr>
              <w:t>Nr4a1_KO</w:t>
            </w:r>
            <w:r>
              <w:t xml:space="preserve">, </w:t>
            </w:r>
            <w:r>
              <w:rPr>
                <w:rStyle w:val="VerbatimChar"/>
              </w:rPr>
              <w:t>WT</w:t>
            </w:r>
          </w:p>
        </w:tc>
        <w:tc>
          <w:tcPr>
            <w:tcW w:w="0" w:type="auto"/>
          </w:tcPr>
          <w:p w14:paraId="5CC71B7F" w14:textId="77777777" w:rsidR="00844B62" w:rsidRDefault="00000000">
            <w:pPr>
              <w:pStyle w:val="Compact"/>
            </w:pPr>
            <w:r>
              <w:t>Genotype label</w:t>
            </w:r>
          </w:p>
        </w:tc>
      </w:tr>
      <w:tr w:rsidR="00844B62" w14:paraId="254C0B4E" w14:textId="77777777">
        <w:tc>
          <w:tcPr>
            <w:tcW w:w="0" w:type="auto"/>
          </w:tcPr>
          <w:p w14:paraId="2CF77DED" w14:textId="77777777" w:rsidR="00844B62" w:rsidRDefault="00000000">
            <w:pPr>
              <w:pStyle w:val="Compact"/>
            </w:pPr>
            <w:r>
              <w:rPr>
                <w:rStyle w:val="VerbatimChar"/>
              </w:rPr>
              <w:t>Diet</w:t>
            </w:r>
          </w:p>
        </w:tc>
        <w:tc>
          <w:tcPr>
            <w:tcW w:w="0" w:type="auto"/>
          </w:tcPr>
          <w:p w14:paraId="2DA6B3C2" w14:textId="77777777" w:rsidR="00844B62" w:rsidRDefault="00000000">
            <w:pPr>
              <w:pStyle w:val="Compact"/>
            </w:pPr>
            <w:r>
              <w:rPr>
                <w:rStyle w:val="VerbatimChar"/>
              </w:rPr>
              <w:t>inulin</w:t>
            </w:r>
            <w:r>
              <w:t xml:space="preserve">, </w:t>
            </w:r>
            <w:r>
              <w:rPr>
                <w:rStyle w:val="VerbatimChar"/>
              </w:rPr>
              <w:t>cellulose</w:t>
            </w:r>
          </w:p>
        </w:tc>
        <w:tc>
          <w:tcPr>
            <w:tcW w:w="0" w:type="auto"/>
          </w:tcPr>
          <w:p w14:paraId="6F4AD7F7" w14:textId="77777777" w:rsidR="00844B62" w:rsidRDefault="00000000">
            <w:pPr>
              <w:pStyle w:val="Compact"/>
            </w:pPr>
            <w:r>
              <w:t>Dietary treatment</w:t>
            </w:r>
          </w:p>
        </w:tc>
      </w:tr>
      <w:tr w:rsidR="00844B62" w14:paraId="2BFB9E59" w14:textId="77777777">
        <w:tc>
          <w:tcPr>
            <w:tcW w:w="0" w:type="auto"/>
          </w:tcPr>
          <w:p w14:paraId="715A6A74" w14:textId="77777777" w:rsidR="00844B62" w:rsidRDefault="00000000">
            <w:pPr>
              <w:pStyle w:val="Compact"/>
            </w:pPr>
            <w:r>
              <w:rPr>
                <w:rStyle w:val="VerbatimChar"/>
              </w:rPr>
              <w:t>Sex</w:t>
            </w:r>
          </w:p>
        </w:tc>
        <w:tc>
          <w:tcPr>
            <w:tcW w:w="0" w:type="auto"/>
          </w:tcPr>
          <w:p w14:paraId="34B2CA0B" w14:textId="77777777" w:rsidR="00844B62" w:rsidRDefault="00000000">
            <w:pPr>
              <w:pStyle w:val="Compact"/>
            </w:pPr>
            <w:r>
              <w:rPr>
                <w:rStyle w:val="VerbatimChar"/>
              </w:rPr>
              <w:t>M</w:t>
            </w:r>
            <w:r>
              <w:t xml:space="preserve">, </w:t>
            </w:r>
            <w:r>
              <w:rPr>
                <w:rStyle w:val="VerbatimChar"/>
              </w:rPr>
              <w:t>F</w:t>
            </w:r>
          </w:p>
        </w:tc>
        <w:tc>
          <w:tcPr>
            <w:tcW w:w="0" w:type="auto"/>
          </w:tcPr>
          <w:p w14:paraId="49FDE309" w14:textId="77777777" w:rsidR="00844B62" w:rsidRDefault="00000000">
            <w:pPr>
              <w:pStyle w:val="Compact"/>
            </w:pPr>
            <w:r>
              <w:t>Biological sex</w:t>
            </w:r>
          </w:p>
        </w:tc>
      </w:tr>
      <w:tr w:rsidR="00844B62" w14:paraId="2B175EA1" w14:textId="77777777">
        <w:tc>
          <w:tcPr>
            <w:tcW w:w="0" w:type="auto"/>
          </w:tcPr>
          <w:p w14:paraId="6EF67A25" w14:textId="77777777" w:rsidR="00844B62" w:rsidRDefault="00000000">
            <w:pPr>
              <w:pStyle w:val="Compact"/>
            </w:pPr>
            <w:r>
              <w:rPr>
                <w:rStyle w:val="VerbatimChar"/>
              </w:rPr>
              <w:t>Timepoint</w:t>
            </w:r>
          </w:p>
        </w:tc>
        <w:tc>
          <w:tcPr>
            <w:tcW w:w="0" w:type="auto"/>
          </w:tcPr>
          <w:p w14:paraId="00B8D807" w14:textId="77777777" w:rsidR="00844B62" w:rsidRDefault="00000000">
            <w:pPr>
              <w:pStyle w:val="Compact"/>
            </w:pPr>
            <w:r>
              <w:rPr>
                <w:rStyle w:val="VerbatimChar"/>
              </w:rPr>
              <w:t>Week4</w:t>
            </w:r>
            <w:r>
              <w:t xml:space="preserve">, </w:t>
            </w:r>
            <w:r>
              <w:rPr>
                <w:rStyle w:val="VerbatimChar"/>
              </w:rPr>
              <w:t>Week8</w:t>
            </w:r>
          </w:p>
        </w:tc>
        <w:tc>
          <w:tcPr>
            <w:tcW w:w="0" w:type="auto"/>
          </w:tcPr>
          <w:p w14:paraId="4E443E50" w14:textId="77777777" w:rsidR="00844B62" w:rsidRDefault="00000000">
            <w:pPr>
              <w:pStyle w:val="Compact"/>
            </w:pPr>
            <w:r>
              <w:t>Collection time point</w:t>
            </w:r>
          </w:p>
        </w:tc>
      </w:tr>
      <w:tr w:rsidR="00844B62" w14:paraId="7E3760CB" w14:textId="77777777">
        <w:tc>
          <w:tcPr>
            <w:tcW w:w="0" w:type="auto"/>
          </w:tcPr>
          <w:p w14:paraId="3A960414" w14:textId="77777777" w:rsidR="00844B62" w:rsidRDefault="00000000">
            <w:pPr>
              <w:pStyle w:val="Compact"/>
            </w:pPr>
            <w:r>
              <w:rPr>
                <w:rStyle w:val="VerbatimChar"/>
              </w:rPr>
              <w:t>Treatment</w:t>
            </w:r>
          </w:p>
        </w:tc>
        <w:tc>
          <w:tcPr>
            <w:tcW w:w="0" w:type="auto"/>
          </w:tcPr>
          <w:p w14:paraId="282758F2" w14:textId="77777777" w:rsidR="00844B62" w:rsidRDefault="00000000">
            <w:pPr>
              <w:pStyle w:val="Compact"/>
            </w:pPr>
            <w:r>
              <w:rPr>
                <w:rStyle w:val="VerbatimChar"/>
              </w:rPr>
              <w:t>drug</w:t>
            </w:r>
            <w:r>
              <w:t xml:space="preserve">, </w:t>
            </w:r>
            <w:r>
              <w:rPr>
                <w:rStyle w:val="VerbatimChar"/>
              </w:rPr>
              <w:t>vehicle</w:t>
            </w:r>
          </w:p>
        </w:tc>
        <w:tc>
          <w:tcPr>
            <w:tcW w:w="0" w:type="auto"/>
          </w:tcPr>
          <w:p w14:paraId="088C020D" w14:textId="77777777" w:rsidR="00844B62" w:rsidRDefault="00000000">
            <w:pPr>
              <w:pStyle w:val="Compact"/>
            </w:pPr>
            <w:r>
              <w:t>Drug or intervention label</w:t>
            </w:r>
          </w:p>
        </w:tc>
      </w:tr>
      <w:tr w:rsidR="00844B62" w14:paraId="6CB1EC11" w14:textId="77777777">
        <w:tc>
          <w:tcPr>
            <w:tcW w:w="0" w:type="auto"/>
          </w:tcPr>
          <w:p w14:paraId="2D89552B" w14:textId="77777777" w:rsidR="00844B62" w:rsidRDefault="00000000">
            <w:pPr>
              <w:pStyle w:val="Compact"/>
            </w:pPr>
            <w:r>
              <w:rPr>
                <w:rStyle w:val="VerbatimChar"/>
              </w:rPr>
              <w:t>BatchID</w:t>
            </w:r>
          </w:p>
        </w:tc>
        <w:tc>
          <w:tcPr>
            <w:tcW w:w="0" w:type="auto"/>
          </w:tcPr>
          <w:p w14:paraId="08950B32" w14:textId="77777777" w:rsidR="00844B62" w:rsidRDefault="00000000">
            <w:pPr>
              <w:pStyle w:val="Compact"/>
            </w:pPr>
            <w:r>
              <w:rPr>
                <w:rStyle w:val="VerbatimChar"/>
              </w:rPr>
              <w:t>Batch1</w:t>
            </w:r>
            <w:r>
              <w:t xml:space="preserve">, </w:t>
            </w:r>
            <w:r>
              <w:rPr>
                <w:rStyle w:val="VerbatimChar"/>
              </w:rPr>
              <w:t>Batch2</w:t>
            </w:r>
          </w:p>
        </w:tc>
        <w:tc>
          <w:tcPr>
            <w:tcW w:w="0" w:type="auto"/>
          </w:tcPr>
          <w:p w14:paraId="58DB35F5" w14:textId="77777777" w:rsidR="00844B62" w:rsidRDefault="00000000">
            <w:pPr>
              <w:pStyle w:val="Compact"/>
            </w:pPr>
            <w:r>
              <w:t>Technical sequencing batch</w:t>
            </w:r>
          </w:p>
        </w:tc>
      </w:tr>
      <w:tr w:rsidR="00844B62" w14:paraId="5FD506B0" w14:textId="77777777">
        <w:tc>
          <w:tcPr>
            <w:tcW w:w="0" w:type="auto"/>
          </w:tcPr>
          <w:p w14:paraId="00BA2FE1" w14:textId="77777777" w:rsidR="00844B62" w:rsidRDefault="00000000">
            <w:pPr>
              <w:pStyle w:val="Compact"/>
            </w:pPr>
            <w:r>
              <w:rPr>
                <w:rStyle w:val="VerbatimChar"/>
              </w:rPr>
              <w:t>Age</w:t>
            </w:r>
          </w:p>
        </w:tc>
        <w:tc>
          <w:tcPr>
            <w:tcW w:w="0" w:type="auto"/>
          </w:tcPr>
          <w:p w14:paraId="01CB8D34" w14:textId="77777777" w:rsidR="00844B62" w:rsidRDefault="00000000">
            <w:pPr>
              <w:pStyle w:val="Compact"/>
            </w:pPr>
            <w:r>
              <w:rPr>
                <w:rStyle w:val="VerbatimChar"/>
              </w:rPr>
              <w:t>8wk</w:t>
            </w:r>
            <w:r>
              <w:t xml:space="preserve">, </w:t>
            </w:r>
            <w:r>
              <w:rPr>
                <w:rStyle w:val="VerbatimChar"/>
              </w:rPr>
              <w:t>12wk</w:t>
            </w:r>
          </w:p>
        </w:tc>
        <w:tc>
          <w:tcPr>
            <w:tcW w:w="0" w:type="auto"/>
          </w:tcPr>
          <w:p w14:paraId="78F4BBC9" w14:textId="77777777" w:rsidR="00844B62" w:rsidRDefault="00000000">
            <w:pPr>
              <w:pStyle w:val="Compact"/>
            </w:pPr>
            <w:r>
              <w:t>Animal age at harvest</w:t>
            </w:r>
          </w:p>
        </w:tc>
      </w:tr>
    </w:tbl>
    <w:p w14:paraId="0A6E786A" w14:textId="77777777" w:rsidR="00844B62" w:rsidRDefault="00000000">
      <w:pPr>
        <w:pStyle w:val="Heading3"/>
      </w:pPr>
      <w:bookmarkStart w:id="10" w:name="auto-created-columns"/>
      <w:r>
        <w:t>3.3 Auto-Created Columns</w:t>
      </w:r>
      <w:bookmarkEnd w:id="10"/>
    </w:p>
    <w:tbl>
      <w:tblPr>
        <w:tblStyle w:val="Table"/>
        <w:tblW w:w="0" w:type="pct"/>
        <w:tblLook w:val="07E0" w:firstRow="1" w:lastRow="1" w:firstColumn="1" w:lastColumn="1" w:noHBand="1" w:noVBand="1"/>
      </w:tblPr>
      <w:tblGrid>
        <w:gridCol w:w="1010"/>
        <w:gridCol w:w="4156"/>
        <w:gridCol w:w="3316"/>
      </w:tblGrid>
      <w:tr w:rsidR="00844B62" w14:paraId="5412DD3B" w14:textId="77777777">
        <w:tc>
          <w:tcPr>
            <w:tcW w:w="0" w:type="auto"/>
            <w:tcBorders>
              <w:bottom w:val="single" w:sz="0" w:space="0" w:color="auto"/>
            </w:tcBorders>
            <w:vAlign w:val="bottom"/>
          </w:tcPr>
          <w:p w14:paraId="4B0E3241" w14:textId="77777777" w:rsidR="00844B62" w:rsidRDefault="00000000">
            <w:pPr>
              <w:pStyle w:val="Compact"/>
            </w:pPr>
            <w:r>
              <w:t>Column</w:t>
            </w:r>
          </w:p>
        </w:tc>
        <w:tc>
          <w:tcPr>
            <w:tcW w:w="0" w:type="auto"/>
            <w:tcBorders>
              <w:bottom w:val="single" w:sz="0" w:space="0" w:color="auto"/>
            </w:tcBorders>
            <w:vAlign w:val="bottom"/>
          </w:tcPr>
          <w:p w14:paraId="7AAAC6D8" w14:textId="77777777" w:rsidR="00844B62" w:rsidRDefault="00000000">
            <w:pPr>
              <w:pStyle w:val="Compact"/>
            </w:pPr>
            <w:r>
              <w:t>Created when</w:t>
            </w:r>
          </w:p>
        </w:tc>
        <w:tc>
          <w:tcPr>
            <w:tcW w:w="0" w:type="auto"/>
            <w:tcBorders>
              <w:bottom w:val="single" w:sz="0" w:space="0" w:color="auto"/>
            </w:tcBorders>
            <w:vAlign w:val="bottom"/>
          </w:tcPr>
          <w:p w14:paraId="049B4781" w14:textId="77777777" w:rsidR="00844B62" w:rsidRDefault="00000000">
            <w:pPr>
              <w:pStyle w:val="Compact"/>
            </w:pPr>
            <w:r>
              <w:t>Value</w:t>
            </w:r>
          </w:p>
        </w:tc>
      </w:tr>
      <w:tr w:rsidR="00844B62" w14:paraId="000CC662" w14:textId="77777777">
        <w:tc>
          <w:tcPr>
            <w:tcW w:w="0" w:type="auto"/>
          </w:tcPr>
          <w:p w14:paraId="72BDF134" w14:textId="77777777" w:rsidR="00844B62" w:rsidRDefault="00000000">
            <w:pPr>
              <w:pStyle w:val="Compact"/>
            </w:pPr>
            <w:r>
              <w:rPr>
                <w:rStyle w:val="VerbatimChar"/>
              </w:rPr>
              <w:t>group</w:t>
            </w:r>
          </w:p>
        </w:tc>
        <w:tc>
          <w:tcPr>
            <w:tcW w:w="0" w:type="auto"/>
          </w:tcPr>
          <w:p w14:paraId="7BDB50BF" w14:textId="77777777" w:rsidR="00844B62" w:rsidRDefault="00000000">
            <w:pPr>
              <w:pStyle w:val="Compact"/>
            </w:pPr>
            <w:r>
              <w:t xml:space="preserve">Both </w:t>
            </w:r>
            <w:r>
              <w:rPr>
                <w:rStyle w:val="VerbatimChar"/>
              </w:rPr>
              <w:t>Condition</w:t>
            </w:r>
            <w:r>
              <w:t xml:space="preserve"> and </w:t>
            </w:r>
            <w:r>
              <w:rPr>
                <w:rStyle w:val="VerbatimChar"/>
              </w:rPr>
              <w:t>Sex</w:t>
            </w:r>
            <w:r>
              <w:t xml:space="preserve"> columns exist</w:t>
            </w:r>
          </w:p>
        </w:tc>
        <w:tc>
          <w:tcPr>
            <w:tcW w:w="0" w:type="auto"/>
          </w:tcPr>
          <w:p w14:paraId="27B5AF24" w14:textId="77777777" w:rsidR="00844B62" w:rsidRDefault="00000000">
            <w:pPr>
              <w:pStyle w:val="Compact"/>
            </w:pPr>
            <w:r>
              <w:t xml:space="preserve">Concatenation: e.g., </w:t>
            </w:r>
            <w:r>
              <w:rPr>
                <w:rStyle w:val="VerbatimChar"/>
              </w:rPr>
              <w:t>KO_M</w:t>
            </w:r>
            <w:r>
              <w:t xml:space="preserve">, </w:t>
            </w:r>
            <w:r>
              <w:rPr>
                <w:rStyle w:val="VerbatimChar"/>
              </w:rPr>
              <w:t>WT_F</w:t>
            </w:r>
          </w:p>
        </w:tc>
      </w:tr>
    </w:tbl>
    <w:p w14:paraId="052349F7" w14:textId="77777777" w:rsidR="00844B62" w:rsidRDefault="00000000">
      <w:pPr>
        <w:pStyle w:val="Heading3"/>
      </w:pPr>
      <w:bookmarkStart w:id="11" w:name="X26195079e0ec484ac8c58334689c6a2511db6a8"/>
      <w:r>
        <w:t>3.4 Concatenated Group Columns in Scripts 02–04</w:t>
      </w:r>
      <w:bookmarkEnd w:id="11"/>
    </w:p>
    <w:p w14:paraId="35D92A3A" w14:textId="77777777" w:rsidR="00844B62" w:rsidRDefault="00000000">
      <w:pPr>
        <w:pStyle w:val="FirstParagraph"/>
      </w:pPr>
      <w:r>
        <w:t xml:space="preserve">Scripts 02, 03, and 04 support on-the-fly group combinations. If you request a column named </w:t>
      </w:r>
      <w:r>
        <w:rPr>
          <w:rStyle w:val="VerbatimChar"/>
        </w:rPr>
        <w:t>"ColA_ColB"</w:t>
      </w:r>
      <w:r>
        <w:t xml:space="preserve"> that does not exist in the metadata, the script will automatically create it by concatenating </w:t>
      </w:r>
      <w:r>
        <w:rPr>
          <w:rStyle w:val="VerbatimChar"/>
        </w:rPr>
        <w:t>ColA</w:t>
      </w:r>
      <w:r>
        <w:t xml:space="preserve"> and </w:t>
      </w:r>
      <w:r>
        <w:rPr>
          <w:rStyle w:val="VerbatimChar"/>
        </w:rPr>
        <w:t>ColB</w:t>
      </w:r>
      <w:r>
        <w:t xml:space="preserve"> with an underscore — provided both component columns exist.</w:t>
      </w:r>
    </w:p>
    <w:tbl>
      <w:tblPr>
        <w:tblStyle w:val="Table"/>
        <w:tblW w:w="0" w:type="pct"/>
        <w:tblLook w:val="07E0" w:firstRow="1" w:lastRow="1" w:firstColumn="1" w:lastColumn="1" w:noHBand="1" w:noVBand="1"/>
      </w:tblPr>
      <w:tblGrid>
        <w:gridCol w:w="2152"/>
        <w:gridCol w:w="2355"/>
        <w:gridCol w:w="3584"/>
      </w:tblGrid>
      <w:tr w:rsidR="00844B62" w14:paraId="3DC05EE4" w14:textId="77777777">
        <w:tc>
          <w:tcPr>
            <w:tcW w:w="0" w:type="auto"/>
            <w:tcBorders>
              <w:bottom w:val="single" w:sz="0" w:space="0" w:color="auto"/>
            </w:tcBorders>
            <w:vAlign w:val="bottom"/>
          </w:tcPr>
          <w:p w14:paraId="6735BB9E" w14:textId="77777777" w:rsidR="00844B62" w:rsidRDefault="00000000">
            <w:pPr>
              <w:pStyle w:val="Compact"/>
            </w:pPr>
            <w:r>
              <w:t>Requested Column</w:t>
            </w:r>
          </w:p>
        </w:tc>
        <w:tc>
          <w:tcPr>
            <w:tcW w:w="0" w:type="auto"/>
            <w:tcBorders>
              <w:bottom w:val="single" w:sz="0" w:space="0" w:color="auto"/>
            </w:tcBorders>
            <w:vAlign w:val="bottom"/>
          </w:tcPr>
          <w:p w14:paraId="136B8E25" w14:textId="77777777" w:rsidR="00844B62" w:rsidRDefault="00000000">
            <w:pPr>
              <w:pStyle w:val="Compact"/>
            </w:pPr>
            <w:r>
              <w:t>Component Columns</w:t>
            </w:r>
          </w:p>
        </w:tc>
        <w:tc>
          <w:tcPr>
            <w:tcW w:w="0" w:type="auto"/>
            <w:tcBorders>
              <w:bottom w:val="single" w:sz="0" w:space="0" w:color="auto"/>
            </w:tcBorders>
            <w:vAlign w:val="bottom"/>
          </w:tcPr>
          <w:p w14:paraId="2038CA94" w14:textId="77777777" w:rsidR="00844B62" w:rsidRDefault="00000000">
            <w:pPr>
              <w:pStyle w:val="Compact"/>
            </w:pPr>
            <w:r>
              <w:t>Example Result</w:t>
            </w:r>
          </w:p>
        </w:tc>
      </w:tr>
      <w:tr w:rsidR="00844B62" w14:paraId="49EF9579" w14:textId="77777777">
        <w:tc>
          <w:tcPr>
            <w:tcW w:w="0" w:type="auto"/>
          </w:tcPr>
          <w:p w14:paraId="1805237A" w14:textId="77777777" w:rsidR="00844B62" w:rsidRDefault="00000000">
            <w:pPr>
              <w:pStyle w:val="Compact"/>
            </w:pPr>
            <w:r>
              <w:rPr>
                <w:rStyle w:val="VerbatimChar"/>
              </w:rPr>
              <w:t>"Genotype_Diet"</w:t>
            </w:r>
          </w:p>
        </w:tc>
        <w:tc>
          <w:tcPr>
            <w:tcW w:w="0" w:type="auto"/>
          </w:tcPr>
          <w:p w14:paraId="182EC036" w14:textId="77777777" w:rsidR="00844B62" w:rsidRDefault="00000000">
            <w:pPr>
              <w:pStyle w:val="Compact"/>
            </w:pPr>
            <w:r>
              <w:rPr>
                <w:rStyle w:val="VerbatimChar"/>
              </w:rPr>
              <w:t>Genotype</w:t>
            </w:r>
            <w:r>
              <w:t xml:space="preserve"> + </w:t>
            </w:r>
            <w:r>
              <w:rPr>
                <w:rStyle w:val="VerbatimChar"/>
              </w:rPr>
              <w:t>Diet</w:t>
            </w:r>
          </w:p>
        </w:tc>
        <w:tc>
          <w:tcPr>
            <w:tcW w:w="0" w:type="auto"/>
          </w:tcPr>
          <w:p w14:paraId="549096A2" w14:textId="77777777" w:rsidR="00844B62" w:rsidRDefault="00000000">
            <w:pPr>
              <w:pStyle w:val="Compact"/>
            </w:pPr>
            <w:r>
              <w:rPr>
                <w:rStyle w:val="VerbatimChar"/>
              </w:rPr>
              <w:t>Nr4a1_KO_inulin</w:t>
            </w:r>
            <w:r>
              <w:t xml:space="preserve">, </w:t>
            </w:r>
            <w:r>
              <w:rPr>
                <w:rStyle w:val="VerbatimChar"/>
              </w:rPr>
              <w:t>WT_cellulose</w:t>
            </w:r>
          </w:p>
        </w:tc>
      </w:tr>
      <w:tr w:rsidR="00844B62" w14:paraId="7D2699D0" w14:textId="77777777">
        <w:tc>
          <w:tcPr>
            <w:tcW w:w="0" w:type="auto"/>
          </w:tcPr>
          <w:p w14:paraId="07462DE2" w14:textId="77777777" w:rsidR="00844B62" w:rsidRDefault="00000000">
            <w:pPr>
              <w:pStyle w:val="Compact"/>
            </w:pPr>
            <w:r>
              <w:rPr>
                <w:rStyle w:val="VerbatimChar"/>
              </w:rPr>
              <w:t>"Condition_Sex"</w:t>
            </w:r>
          </w:p>
        </w:tc>
        <w:tc>
          <w:tcPr>
            <w:tcW w:w="0" w:type="auto"/>
          </w:tcPr>
          <w:p w14:paraId="2A5AF24C" w14:textId="77777777" w:rsidR="00844B62" w:rsidRDefault="00000000">
            <w:pPr>
              <w:pStyle w:val="Compact"/>
            </w:pPr>
            <w:r>
              <w:rPr>
                <w:rStyle w:val="VerbatimChar"/>
              </w:rPr>
              <w:t>Condition</w:t>
            </w:r>
            <w:r>
              <w:t xml:space="preserve"> + </w:t>
            </w:r>
            <w:r>
              <w:rPr>
                <w:rStyle w:val="VerbatimChar"/>
              </w:rPr>
              <w:t>Sex</w:t>
            </w:r>
          </w:p>
        </w:tc>
        <w:tc>
          <w:tcPr>
            <w:tcW w:w="0" w:type="auto"/>
          </w:tcPr>
          <w:p w14:paraId="7E0E141D" w14:textId="77777777" w:rsidR="00844B62" w:rsidRDefault="00000000">
            <w:pPr>
              <w:pStyle w:val="Compact"/>
            </w:pPr>
            <w:r>
              <w:rPr>
                <w:rStyle w:val="VerbatimChar"/>
              </w:rPr>
              <w:t>KO_M</w:t>
            </w:r>
            <w:r>
              <w:t xml:space="preserve">, </w:t>
            </w:r>
            <w:r>
              <w:rPr>
                <w:rStyle w:val="VerbatimChar"/>
              </w:rPr>
              <w:t>WT_F</w:t>
            </w:r>
          </w:p>
        </w:tc>
      </w:tr>
      <w:tr w:rsidR="00844B62" w14:paraId="6FCFEAA5" w14:textId="77777777">
        <w:tc>
          <w:tcPr>
            <w:tcW w:w="0" w:type="auto"/>
          </w:tcPr>
          <w:p w14:paraId="4CE7B560" w14:textId="77777777" w:rsidR="00844B62" w:rsidRDefault="00000000">
            <w:pPr>
              <w:pStyle w:val="Compact"/>
            </w:pPr>
            <w:r>
              <w:rPr>
                <w:rStyle w:val="VerbatimChar"/>
              </w:rPr>
              <w:lastRenderedPageBreak/>
              <w:t>"Diet_Timepoint"</w:t>
            </w:r>
          </w:p>
        </w:tc>
        <w:tc>
          <w:tcPr>
            <w:tcW w:w="0" w:type="auto"/>
          </w:tcPr>
          <w:p w14:paraId="7026049B" w14:textId="77777777" w:rsidR="00844B62" w:rsidRDefault="00000000">
            <w:pPr>
              <w:pStyle w:val="Compact"/>
            </w:pPr>
            <w:r>
              <w:rPr>
                <w:rStyle w:val="VerbatimChar"/>
              </w:rPr>
              <w:t>Diet</w:t>
            </w:r>
            <w:r>
              <w:t xml:space="preserve"> + </w:t>
            </w:r>
            <w:r>
              <w:rPr>
                <w:rStyle w:val="VerbatimChar"/>
              </w:rPr>
              <w:t>Timepoint</w:t>
            </w:r>
          </w:p>
        </w:tc>
        <w:tc>
          <w:tcPr>
            <w:tcW w:w="0" w:type="auto"/>
          </w:tcPr>
          <w:p w14:paraId="7D8B9B40" w14:textId="77777777" w:rsidR="00844B62" w:rsidRDefault="00000000">
            <w:pPr>
              <w:pStyle w:val="Compact"/>
            </w:pPr>
            <w:r>
              <w:rPr>
                <w:rStyle w:val="VerbatimChar"/>
              </w:rPr>
              <w:t>inulin_Week4</w:t>
            </w:r>
            <w:r>
              <w:t xml:space="preserve">, </w:t>
            </w:r>
            <w:r>
              <w:rPr>
                <w:rStyle w:val="VerbatimChar"/>
              </w:rPr>
              <w:t>cellulose_Week8</w:t>
            </w:r>
          </w:p>
        </w:tc>
      </w:tr>
    </w:tbl>
    <w:p w14:paraId="1669BAA6" w14:textId="77777777" w:rsidR="00844B62" w:rsidRDefault="00000000">
      <w:pPr>
        <w:pStyle w:val="BodyText"/>
      </w:pPr>
      <w:r>
        <w:t>This concatenation is performed in Script 02 (</w:t>
      </w:r>
      <w:r>
        <w:rPr>
          <w:rStyle w:val="VerbatimChar"/>
        </w:rPr>
        <w:t>ADDITIONAL_GROUPS_TO_PLOT</w:t>
      </w:r>
      <w:r>
        <w:t>) and in Scripts 03/04 (</w:t>
      </w:r>
      <w:r>
        <w:rPr>
          <w:rStyle w:val="VerbatimChar"/>
        </w:rPr>
        <w:t>CONDITION_COLUMN</w:t>
      </w:r>
      <w:r>
        <w:t>). The resulting combined column can be used exactly like any primary metadata column for proportion plots, DE comparisons, and scoring analyses.</w:t>
      </w:r>
    </w:p>
    <w:p w14:paraId="712A2BC6" w14:textId="77777777" w:rsidR="00844B62" w:rsidRDefault="00000000">
      <w:pPr>
        <w:pStyle w:val="Heading3"/>
      </w:pPr>
      <w:bookmarkStart w:id="12" w:name="example-metadata-table"/>
      <w:r>
        <w:t>3.5 Example Metadata Table</w:t>
      </w:r>
      <w:bookmarkEnd w:id="12"/>
    </w:p>
    <w:p w14:paraId="79DE30FB" w14:textId="77777777" w:rsidR="00844B62" w:rsidRDefault="00000000">
      <w:pPr>
        <w:pStyle w:val="SourceCode"/>
      </w:pPr>
      <w:r>
        <w:rPr>
          <w:rStyle w:val="VerbatimChar"/>
        </w:rPr>
        <w:t>SampleID     | Condition | Genotype   | Diet      | Sex | Timepoint</w:t>
      </w:r>
      <w:r>
        <w:br/>
      </w:r>
      <w:r>
        <w:rPr>
          <w:rStyle w:val="VerbatimChar"/>
        </w:rPr>
        <w:t>S01_WT_M     | WT        | WT         | cellulose | M   | Week4</w:t>
      </w:r>
      <w:r>
        <w:br/>
      </w:r>
      <w:r>
        <w:rPr>
          <w:rStyle w:val="VerbatimChar"/>
        </w:rPr>
        <w:t>S02_WT_F     | WT        | WT         | cellulose | F   | Week4</w:t>
      </w:r>
      <w:r>
        <w:br/>
      </w:r>
      <w:r>
        <w:rPr>
          <w:rStyle w:val="VerbatimChar"/>
        </w:rPr>
        <w:t>S03_KO_M     | KO        | Nr4a1_KO   | inulin    | M   | Week4</w:t>
      </w:r>
      <w:r>
        <w:br/>
      </w:r>
      <w:r>
        <w:rPr>
          <w:rStyle w:val="VerbatimChar"/>
        </w:rPr>
        <w:t>S04_KO_F     | KO        | Nr4a1_KO   | inulin    | F   | Week4</w:t>
      </w:r>
    </w:p>
    <w:p w14:paraId="5C09F64E" w14:textId="77777777" w:rsidR="00844B62" w:rsidRDefault="00000000">
      <w:pPr>
        <w:pStyle w:val="FirstParagraph"/>
      </w:pPr>
      <w:r>
        <w:t xml:space="preserve">After Script 01, every cell from sample </w:t>
      </w:r>
      <w:r>
        <w:rPr>
          <w:rStyle w:val="VerbatimChar"/>
        </w:rPr>
        <w:t>S03_KO_M</w:t>
      </w:r>
      <w:r>
        <w:t xml:space="preserve"> will carry: </w:t>
      </w:r>
      <w:r>
        <w:rPr>
          <w:rStyle w:val="VerbatimChar"/>
        </w:rPr>
        <w:t>$SampleID = "S03_KO_M"</w:t>
      </w:r>
      <w:r>
        <w:t xml:space="preserve">, </w:t>
      </w:r>
      <w:r>
        <w:rPr>
          <w:rStyle w:val="VerbatimChar"/>
        </w:rPr>
        <w:t>$Condition = "KO"</w:t>
      </w:r>
      <w:r>
        <w:t xml:space="preserve">, </w:t>
      </w:r>
      <w:r>
        <w:rPr>
          <w:rStyle w:val="VerbatimChar"/>
        </w:rPr>
        <w:t>$Genotype = "Nr4a1_KO"</w:t>
      </w:r>
      <w:r>
        <w:t xml:space="preserve">, </w:t>
      </w:r>
      <w:r>
        <w:rPr>
          <w:rStyle w:val="VerbatimChar"/>
        </w:rPr>
        <w:t>$Diet = "inulin"</w:t>
      </w:r>
      <w:r>
        <w:t xml:space="preserve">, </w:t>
      </w:r>
      <w:r>
        <w:rPr>
          <w:rStyle w:val="VerbatimChar"/>
        </w:rPr>
        <w:t>$Sex = "M"</w:t>
      </w:r>
      <w:r>
        <w:t xml:space="preserve">, </w:t>
      </w:r>
      <w:r>
        <w:rPr>
          <w:rStyle w:val="VerbatimChar"/>
        </w:rPr>
        <w:t>$Timepoint = "Week4"</w:t>
      </w:r>
      <w:r>
        <w:t xml:space="preserve">, </w:t>
      </w:r>
      <w:r>
        <w:rPr>
          <w:rStyle w:val="VerbatimChar"/>
        </w:rPr>
        <w:t>$group = "KO_M"</w:t>
      </w:r>
      <w:r>
        <w:t xml:space="preserve"> (auto-created).</w:t>
      </w:r>
    </w:p>
    <w:p w14:paraId="053B088C" w14:textId="77777777" w:rsidR="00844B62" w:rsidRDefault="00000000">
      <w:pPr>
        <w:pStyle w:val="Heading3"/>
      </w:pPr>
      <w:bookmarkStart w:id="13" w:name="using-metadata-in-each-script"/>
      <w:r>
        <w:t>3.6 Using Metadata in Each Script</w:t>
      </w:r>
      <w:bookmarkEnd w:id="13"/>
    </w:p>
    <w:p w14:paraId="44C3A027" w14:textId="77777777" w:rsidR="00844B62" w:rsidRDefault="00000000">
      <w:pPr>
        <w:pStyle w:val="FirstParagraph"/>
      </w:pPr>
      <w:r>
        <w:rPr>
          <w:b/>
        </w:rPr>
        <w:t>Script 02 — Proportion plots:</w:t>
      </w:r>
    </w:p>
    <w:p w14:paraId="1FE3C1FA" w14:textId="77777777" w:rsidR="00844B62" w:rsidRDefault="00000000">
      <w:pPr>
        <w:pStyle w:val="SourceCode"/>
      </w:pPr>
      <w:r>
        <w:rPr>
          <w:rStyle w:val="NormalTok"/>
        </w:rPr>
        <w:t>ADDITIONAL_GROUPS_TO_PLOT &lt;-</w:t>
      </w:r>
      <w:r>
        <w:rPr>
          <w:rStyle w:val="StringTok"/>
        </w:rPr>
        <w:t xml:space="preserve"> </w:t>
      </w:r>
      <w:r>
        <w:rPr>
          <w:rStyle w:val="KeywordTok"/>
        </w:rPr>
        <w:t>c</w:t>
      </w:r>
      <w:r>
        <w:rPr>
          <w:rStyle w:val="NormalTok"/>
        </w:rPr>
        <w:t>(</w:t>
      </w:r>
      <w:r>
        <w:rPr>
          <w:rStyle w:val="StringTok"/>
        </w:rPr>
        <w:t>"Condition"</w:t>
      </w:r>
      <w:r>
        <w:rPr>
          <w:rStyle w:val="NormalTok"/>
        </w:rPr>
        <w:t xml:space="preserve">, </w:t>
      </w:r>
      <w:r>
        <w:rPr>
          <w:rStyle w:val="StringTok"/>
        </w:rPr>
        <w:t>"Genotype_Diet"</w:t>
      </w:r>
      <w:r>
        <w:rPr>
          <w:rStyle w:val="NormalTok"/>
        </w:rPr>
        <w:t xml:space="preserve">, </w:t>
      </w:r>
      <w:r>
        <w:rPr>
          <w:rStyle w:val="StringTok"/>
        </w:rPr>
        <w:t>"Sex"</w:t>
      </w:r>
      <w:r>
        <w:rPr>
          <w:rStyle w:val="NormalTok"/>
        </w:rPr>
        <w:t>)</w:t>
      </w:r>
    </w:p>
    <w:p w14:paraId="7F954412" w14:textId="77777777" w:rsidR="00844B62" w:rsidRDefault="00000000">
      <w:pPr>
        <w:pStyle w:val="FirstParagraph"/>
      </w:pPr>
      <w:r>
        <w:rPr>
          <w:b/>
        </w:rPr>
        <w:t>Script 03 — Group comparison:</w:t>
      </w:r>
    </w:p>
    <w:p w14:paraId="1C6165D8" w14:textId="77777777" w:rsidR="00844B62" w:rsidRDefault="00000000">
      <w:pPr>
        <w:pStyle w:val="SourceCode"/>
      </w:pPr>
      <w:r>
        <w:rPr>
          <w:rStyle w:val="NormalTok"/>
        </w:rPr>
        <w:t>CONDITION_COLUMN &lt;-</w:t>
      </w:r>
      <w:r>
        <w:rPr>
          <w:rStyle w:val="StringTok"/>
        </w:rPr>
        <w:t xml:space="preserve"> "Condition"</w:t>
      </w:r>
      <w:r>
        <w:rPr>
          <w:rStyle w:val="NormalTok"/>
        </w:rPr>
        <w:t xml:space="preserve">      </w:t>
      </w:r>
      <w:r>
        <w:rPr>
          <w:rStyle w:val="CommentTok"/>
        </w:rPr>
        <w:t># or "Diet", "Genotype_Diet", etc.</w:t>
      </w:r>
      <w:r>
        <w:br/>
      </w:r>
      <w:r>
        <w:rPr>
          <w:rStyle w:val="NormalTok"/>
        </w:rPr>
        <w:t>GROUP_</w:t>
      </w:r>
      <w:r>
        <w:rPr>
          <w:rStyle w:val="DecValTok"/>
        </w:rPr>
        <w:t>1</w:t>
      </w:r>
      <w:r>
        <w:rPr>
          <w:rStyle w:val="NormalTok"/>
        </w:rPr>
        <w:t xml:space="preserve">          &lt;-</w:t>
      </w:r>
      <w:r>
        <w:rPr>
          <w:rStyle w:val="StringTok"/>
        </w:rPr>
        <w:t xml:space="preserve"> "KO"</w:t>
      </w:r>
      <w:r>
        <w:rPr>
          <w:rStyle w:val="NormalTok"/>
        </w:rPr>
        <w:t xml:space="preserve">             </w:t>
      </w:r>
      <w:r>
        <w:rPr>
          <w:rStyle w:val="CommentTok"/>
        </w:rPr>
        <w:t># test group (numerator in log2FC)</w:t>
      </w:r>
      <w:r>
        <w:br/>
      </w:r>
      <w:r>
        <w:rPr>
          <w:rStyle w:val="NormalTok"/>
        </w:rPr>
        <w:t>GROUP_</w:t>
      </w:r>
      <w:r>
        <w:rPr>
          <w:rStyle w:val="DecValTok"/>
        </w:rPr>
        <w:t>2</w:t>
      </w:r>
      <w:r>
        <w:rPr>
          <w:rStyle w:val="NormalTok"/>
        </w:rPr>
        <w:t xml:space="preserve">          &lt;-</w:t>
      </w:r>
      <w:r>
        <w:rPr>
          <w:rStyle w:val="StringTok"/>
        </w:rPr>
        <w:t xml:space="preserve"> "WT"</w:t>
      </w:r>
      <w:r>
        <w:rPr>
          <w:rStyle w:val="NormalTok"/>
        </w:rPr>
        <w:t xml:space="preserve">             </w:t>
      </w:r>
      <w:r>
        <w:rPr>
          <w:rStyle w:val="CommentTok"/>
        </w:rPr>
        <w:t># reference group</w:t>
      </w:r>
      <w:r>
        <w:br/>
      </w:r>
      <w:r>
        <w:rPr>
          <w:rStyle w:val="CommentTok"/>
        </w:rPr>
        <w:t># For a combined column:</w:t>
      </w:r>
      <w:r>
        <w:br/>
      </w:r>
      <w:r>
        <w:rPr>
          <w:rStyle w:val="NormalTok"/>
        </w:rPr>
        <w:t>CONDITION_COLUMN &lt;-</w:t>
      </w:r>
      <w:r>
        <w:rPr>
          <w:rStyle w:val="StringTok"/>
        </w:rPr>
        <w:t xml:space="preserve"> "Genotype_Diet"</w:t>
      </w:r>
      <w:r>
        <w:br/>
      </w:r>
      <w:r>
        <w:rPr>
          <w:rStyle w:val="NormalTok"/>
        </w:rPr>
        <w:t>GROUP_</w:t>
      </w:r>
      <w:r>
        <w:rPr>
          <w:rStyle w:val="DecValTok"/>
        </w:rPr>
        <w:t>1</w:t>
      </w:r>
      <w:r>
        <w:rPr>
          <w:rStyle w:val="NormalTok"/>
        </w:rPr>
        <w:t xml:space="preserve">          &lt;-</w:t>
      </w:r>
      <w:r>
        <w:rPr>
          <w:rStyle w:val="StringTok"/>
        </w:rPr>
        <w:t xml:space="preserve"> "Nr4a1_KO_inulin"</w:t>
      </w:r>
      <w:r>
        <w:br/>
      </w:r>
      <w:r>
        <w:rPr>
          <w:rStyle w:val="NormalTok"/>
        </w:rPr>
        <w:t>GROUP_</w:t>
      </w:r>
      <w:r>
        <w:rPr>
          <w:rStyle w:val="DecValTok"/>
        </w:rPr>
        <w:t>2</w:t>
      </w:r>
      <w:r>
        <w:rPr>
          <w:rStyle w:val="NormalTok"/>
        </w:rPr>
        <w:t xml:space="preserve">          &lt;-</w:t>
      </w:r>
      <w:r>
        <w:rPr>
          <w:rStyle w:val="StringTok"/>
        </w:rPr>
        <w:t xml:space="preserve"> "WT_cellulose"</w:t>
      </w:r>
    </w:p>
    <w:p w14:paraId="5F8CDA52" w14:textId="77777777" w:rsidR="00844B62" w:rsidRDefault="00000000">
      <w:pPr>
        <w:pStyle w:val="FirstParagraph"/>
      </w:pPr>
      <w:r>
        <w:rPr>
          <w:b/>
        </w:rPr>
        <w:t>Script 04 — Pathway scoring:</w:t>
      </w:r>
    </w:p>
    <w:p w14:paraId="39A0673D" w14:textId="77777777" w:rsidR="00844B62" w:rsidRDefault="00000000">
      <w:pPr>
        <w:pStyle w:val="SourceCode"/>
      </w:pPr>
      <w:r>
        <w:rPr>
          <w:rStyle w:val="NormalTok"/>
        </w:rPr>
        <w:t>CONDITION_COLUMN  &lt;-</w:t>
      </w:r>
      <w:r>
        <w:rPr>
          <w:rStyle w:val="StringTok"/>
        </w:rPr>
        <w:t xml:space="preserve"> "Condition"</w:t>
      </w:r>
      <w:r>
        <w:br/>
      </w:r>
      <w:r>
        <w:rPr>
          <w:rStyle w:val="NormalTok"/>
        </w:rPr>
        <w:t>CONDITION_LEVELS  &lt;-</w:t>
      </w:r>
      <w:r>
        <w:rPr>
          <w:rStyle w:val="StringTok"/>
        </w:rPr>
        <w:t xml:space="preserve"> </w:t>
      </w:r>
      <w:r>
        <w:rPr>
          <w:rStyle w:val="KeywordTok"/>
        </w:rPr>
        <w:t>c</w:t>
      </w:r>
      <w:r>
        <w:rPr>
          <w:rStyle w:val="NormalTok"/>
        </w:rPr>
        <w:t>(</w:t>
      </w:r>
      <w:r>
        <w:rPr>
          <w:rStyle w:val="StringTok"/>
        </w:rPr>
        <w:t>"KO"</w:t>
      </w:r>
      <w:r>
        <w:rPr>
          <w:rStyle w:val="NormalTok"/>
        </w:rPr>
        <w:t xml:space="preserve">, </w:t>
      </w:r>
      <w:r>
        <w:rPr>
          <w:rStyle w:val="StringTok"/>
        </w:rPr>
        <w:t>"WT"</w:t>
      </w:r>
      <w:r>
        <w:rPr>
          <w:rStyle w:val="NormalTok"/>
        </w:rPr>
        <w:t>)</w:t>
      </w:r>
      <w:r>
        <w:br/>
      </w:r>
      <w:r>
        <w:rPr>
          <w:rStyle w:val="NormalTok"/>
        </w:rPr>
        <w:t>CONDITION_COLORS  &lt;-</w:t>
      </w:r>
      <w:r>
        <w:rPr>
          <w:rStyle w:val="StringTok"/>
        </w:rPr>
        <w:t xml:space="preserve"> </w:t>
      </w:r>
      <w:r>
        <w:rPr>
          <w:rStyle w:val="KeywordTok"/>
        </w:rPr>
        <w:t>c</w:t>
      </w:r>
      <w:r>
        <w:rPr>
          <w:rStyle w:val="NormalTok"/>
        </w:rPr>
        <w:t>(</w:t>
      </w:r>
      <w:r>
        <w:rPr>
          <w:rStyle w:val="StringTok"/>
        </w:rPr>
        <w:t>"KO"</w:t>
      </w:r>
      <w:r>
        <w:rPr>
          <w:rStyle w:val="NormalTok"/>
        </w:rPr>
        <w:t xml:space="preserve"> =</w:t>
      </w:r>
      <w:r>
        <w:rPr>
          <w:rStyle w:val="StringTok"/>
        </w:rPr>
        <w:t xml:space="preserve"> "#F8766D"</w:t>
      </w:r>
      <w:r>
        <w:rPr>
          <w:rStyle w:val="NormalTok"/>
        </w:rPr>
        <w:t xml:space="preserve">, </w:t>
      </w:r>
      <w:r>
        <w:rPr>
          <w:rStyle w:val="StringTok"/>
        </w:rPr>
        <w:t>"WT"</w:t>
      </w:r>
      <w:r>
        <w:rPr>
          <w:rStyle w:val="NormalTok"/>
        </w:rPr>
        <w:t xml:space="preserve"> =</w:t>
      </w:r>
      <w:r>
        <w:rPr>
          <w:rStyle w:val="StringTok"/>
        </w:rPr>
        <w:t xml:space="preserve"> "#00BFC4"</w:t>
      </w:r>
      <w:r>
        <w:rPr>
          <w:rStyle w:val="NormalTok"/>
        </w:rPr>
        <w:t>)</w:t>
      </w:r>
    </w:p>
    <w:p w14:paraId="59A554C4" w14:textId="77777777" w:rsidR="00844B62" w:rsidRDefault="00000000">
      <w:r>
        <w:pict w14:anchorId="1B461ADF">
          <v:rect id="_x0000_i1028" style="width:0;height:1.5pt" o:hralign="center" o:hrstd="t" o:hr="t"/>
        </w:pict>
      </w:r>
    </w:p>
    <w:p w14:paraId="36B1D997" w14:textId="77777777" w:rsidR="00844B62" w:rsidRDefault="00000000">
      <w:pPr>
        <w:pStyle w:val="Heading2"/>
      </w:pPr>
      <w:bookmarkStart w:id="14" w:name="pipeline-architecture-overview"/>
      <w:r>
        <w:t>4. Pipeline Architecture Overview</w:t>
      </w:r>
      <w:bookmarkEnd w:id="14"/>
    </w:p>
    <w:p w14:paraId="5FF54F65" w14:textId="77777777" w:rsidR="00844B62" w:rsidRDefault="00000000">
      <w:pPr>
        <w:pStyle w:val="FirstParagraph"/>
      </w:pPr>
      <w:r>
        <w:t>The pipeline follows a strict sequential order. Each script saves its outputs and the next script loads them:</w:t>
      </w:r>
    </w:p>
    <w:p w14:paraId="60F3B1DA" w14:textId="77777777" w:rsidR="00844B62" w:rsidRDefault="00000000">
      <w:pPr>
        <w:pStyle w:val="SourceCode"/>
      </w:pPr>
      <w:r>
        <w:rPr>
          <w:rStyle w:val="VerbatimChar"/>
        </w:rPr>
        <w:t>00_rlibs_installation.R      →  R environment ready</w:t>
      </w:r>
      <w:r>
        <w:br/>
      </w:r>
      <w:r>
        <w:rPr>
          <w:rStyle w:val="VerbatimChar"/>
        </w:rPr>
        <w:t>01_process_data.R            →  &lt;PROJECT&gt;_processed_for_annotation.rds</w:t>
      </w:r>
      <w:r>
        <w:br/>
      </w:r>
      <w:r>
        <w:rPr>
          <w:rStyle w:val="VerbatimChar"/>
        </w:rPr>
        <w:t>02_annotate_data.R           →  &lt;PROJECT&gt;_final_annotated.rds</w:t>
      </w:r>
      <w:r>
        <w:br/>
      </w:r>
      <w:r>
        <w:rPr>
          <w:rStyle w:val="VerbatimChar"/>
        </w:rPr>
        <w:t xml:space="preserve">                                &lt;PROJECT&gt;_&lt;CellType&gt;_subclustered.rds</w:t>
      </w:r>
      <w:r>
        <w:br/>
      </w:r>
      <w:r>
        <w:rPr>
          <w:rStyle w:val="VerbatimChar"/>
        </w:rPr>
        <w:lastRenderedPageBreak/>
        <w:t>03_differential_expression.R →  seurat_output/differential_expression/</w:t>
      </w:r>
      <w:r>
        <w:br/>
      </w:r>
      <w:r>
        <w:rPr>
          <w:rStyle w:val="VerbatimChar"/>
        </w:rPr>
        <w:t>04_cell_scoring.R            →  seurat_output/cell_scoring/</w:t>
      </w:r>
    </w:p>
    <w:p w14:paraId="7FFAE211" w14:textId="77777777" w:rsidR="00844B62" w:rsidRDefault="00000000">
      <w:pPr>
        <w:pStyle w:val="FirstParagraph"/>
      </w:pPr>
      <w:r>
        <w:t>The output directory (</w:t>
      </w:r>
      <w:r>
        <w:rPr>
          <w:rStyle w:val="VerbatimChar"/>
        </w:rPr>
        <w:t>seurat_output/</w:t>
      </w:r>
      <w:r>
        <w:t xml:space="preserve">) is created automatically under </w:t>
      </w:r>
      <w:r>
        <w:rPr>
          <w:rStyle w:val="VerbatimChar"/>
        </w:rPr>
        <w:t>ROOT_PATH</w:t>
      </w:r>
      <w:r>
        <w:t>.</w:t>
      </w:r>
    </w:p>
    <w:p w14:paraId="56BF9944" w14:textId="77777777" w:rsidR="00844B62" w:rsidRDefault="00000000">
      <w:r>
        <w:pict w14:anchorId="6B81A9BC">
          <v:rect id="_x0000_i1029" style="width:0;height:1.5pt" o:hralign="center" o:hrstd="t" o:hr="t"/>
        </w:pict>
      </w:r>
    </w:p>
    <w:p w14:paraId="0F679F8C" w14:textId="77777777" w:rsidR="00844B62" w:rsidRDefault="00000000">
      <w:pPr>
        <w:pStyle w:val="Heading2"/>
      </w:pPr>
      <w:bookmarkStart w:id="15" w:name="Xa8dd45dd8ed775b312ee093c8a720b0da675acd"/>
      <w:r>
        <w:t>5. Script 00: Environment Setup (</w:t>
      </w:r>
      <w:r>
        <w:rPr>
          <w:rStyle w:val="VerbatimChar"/>
        </w:rPr>
        <w:t>00_rlibs_installation.R</w:t>
      </w:r>
      <w:r>
        <w:t>)</w:t>
      </w:r>
      <w:bookmarkEnd w:id="15"/>
    </w:p>
    <w:p w14:paraId="1560692C" w14:textId="77777777" w:rsidR="00844B62" w:rsidRDefault="00000000">
      <w:pPr>
        <w:pStyle w:val="FirstParagraph"/>
      </w:pPr>
      <w:r>
        <w:t>This script installs all dependencies into a personal R library and produces a final status report showing which packages are installed and which failed.</w:t>
      </w:r>
    </w:p>
    <w:tbl>
      <w:tblPr>
        <w:tblStyle w:val="Table"/>
        <w:tblW w:w="5000" w:type="pct"/>
        <w:tblLook w:val="07E0" w:firstRow="1" w:lastRow="1" w:firstColumn="1" w:lastColumn="1" w:noHBand="1" w:noVBand="1"/>
      </w:tblPr>
      <w:tblGrid>
        <w:gridCol w:w="1668"/>
        <w:gridCol w:w="7908"/>
      </w:tblGrid>
      <w:tr w:rsidR="00844B62" w14:paraId="23FE7C2E" w14:textId="77777777">
        <w:tc>
          <w:tcPr>
            <w:tcW w:w="0" w:type="auto"/>
            <w:tcBorders>
              <w:bottom w:val="single" w:sz="0" w:space="0" w:color="auto"/>
            </w:tcBorders>
            <w:vAlign w:val="bottom"/>
          </w:tcPr>
          <w:p w14:paraId="2EAF7003" w14:textId="77777777" w:rsidR="00844B62" w:rsidRDefault="00000000">
            <w:pPr>
              <w:pStyle w:val="Compact"/>
            </w:pPr>
            <w:r>
              <w:t>Parameter</w:t>
            </w:r>
          </w:p>
        </w:tc>
        <w:tc>
          <w:tcPr>
            <w:tcW w:w="0" w:type="auto"/>
            <w:tcBorders>
              <w:bottom w:val="single" w:sz="0" w:space="0" w:color="auto"/>
            </w:tcBorders>
            <w:vAlign w:val="bottom"/>
          </w:tcPr>
          <w:p w14:paraId="1B68F151" w14:textId="77777777" w:rsidR="00844B62" w:rsidRDefault="00000000">
            <w:pPr>
              <w:pStyle w:val="Compact"/>
            </w:pPr>
            <w:r>
              <w:t>Description</w:t>
            </w:r>
          </w:p>
        </w:tc>
      </w:tr>
      <w:tr w:rsidR="00844B62" w14:paraId="202C28E3" w14:textId="77777777">
        <w:tc>
          <w:tcPr>
            <w:tcW w:w="0" w:type="auto"/>
          </w:tcPr>
          <w:p w14:paraId="74EEBCAF" w14:textId="77777777" w:rsidR="00844B62" w:rsidRDefault="00000000">
            <w:pPr>
              <w:pStyle w:val="Compact"/>
            </w:pPr>
            <w:r>
              <w:rPr>
                <w:rStyle w:val="VerbatimChar"/>
              </w:rPr>
              <w:t>personal_lib</w:t>
            </w:r>
          </w:p>
        </w:tc>
        <w:tc>
          <w:tcPr>
            <w:tcW w:w="0" w:type="auto"/>
          </w:tcPr>
          <w:p w14:paraId="05C98CD3" w14:textId="77777777" w:rsidR="00844B62" w:rsidRDefault="00000000">
            <w:pPr>
              <w:pStyle w:val="Compact"/>
            </w:pPr>
            <w:r>
              <w:t xml:space="preserve">Target installation directory. Default: </w:t>
            </w:r>
            <w:r>
              <w:rPr>
                <w:rStyle w:val="VerbatimChar"/>
              </w:rPr>
              <w:t>~/Documents/R_libs_scRNA</w:t>
            </w:r>
            <w:r>
              <w:t>. Can be changed to any writable path.</w:t>
            </w:r>
          </w:p>
        </w:tc>
      </w:tr>
    </w:tbl>
    <w:p w14:paraId="592942B6" w14:textId="77777777" w:rsidR="00844B62" w:rsidRDefault="00000000">
      <w:pPr>
        <w:pStyle w:val="BodyText"/>
      </w:pPr>
      <w:r>
        <w:t>The script checks which packages are already installed before attempting installation, so it is safe to re-run at any time.</w:t>
      </w:r>
    </w:p>
    <w:p w14:paraId="1EF12D71" w14:textId="77777777" w:rsidR="00844B62" w:rsidRDefault="00000000">
      <w:r>
        <w:pict w14:anchorId="6859917F">
          <v:rect id="_x0000_i1030" style="width:0;height:1.5pt" o:hralign="center" o:hrstd="t" o:hr="t"/>
        </w:pict>
      </w:r>
    </w:p>
    <w:p w14:paraId="2568FC0E" w14:textId="77777777" w:rsidR="00844B62" w:rsidRDefault="00000000">
      <w:pPr>
        <w:pStyle w:val="Heading2"/>
      </w:pPr>
      <w:bookmarkStart w:id="16" w:name="X6538fb676f7293bc3e150251f156f4ee5e807f7"/>
      <w:r>
        <w:t>6. Script 01: Data Processing Engine (</w:t>
      </w:r>
      <w:r>
        <w:rPr>
          <w:rStyle w:val="VerbatimChar"/>
        </w:rPr>
        <w:t>01_process_data.R</w:t>
      </w:r>
      <w:r>
        <w:t>)</w:t>
      </w:r>
      <w:bookmarkEnd w:id="16"/>
    </w:p>
    <w:p w14:paraId="479A5ACF" w14:textId="77777777" w:rsidR="00844B62" w:rsidRDefault="00000000">
      <w:pPr>
        <w:pStyle w:val="Heading3"/>
      </w:pPr>
      <w:bookmarkStart w:id="17" w:name="purpose"/>
      <w:r>
        <w:t>6.1 Purpose</w:t>
      </w:r>
      <w:bookmarkEnd w:id="17"/>
    </w:p>
    <w:p w14:paraId="079A9A1C" w14:textId="77777777" w:rsidR="00844B62" w:rsidRDefault="00000000">
      <w:pPr>
        <w:pStyle w:val="FirstParagraph"/>
      </w:pPr>
      <w:r>
        <w:t>This script processes raw 10x Genomics H5 files through a seven-step pipeline, applying per-sample checkpointing to allow safe restarts without reprocessing completed samples.</w:t>
      </w:r>
    </w:p>
    <w:p w14:paraId="5116CEA8" w14:textId="77777777" w:rsidR="00844B62" w:rsidRDefault="00000000">
      <w:pPr>
        <w:pStyle w:val="Heading3"/>
      </w:pPr>
      <w:bookmarkStart w:id="18" w:name="configuration-parameters"/>
      <w:r>
        <w:t>6.2 Configuration Parameters</w:t>
      </w:r>
      <w:bookmarkEnd w:id="18"/>
    </w:p>
    <w:p w14:paraId="7302DC7E" w14:textId="77777777" w:rsidR="00844B62" w:rsidRDefault="00000000">
      <w:pPr>
        <w:pStyle w:val="Heading4"/>
      </w:pPr>
      <w:bookmarkStart w:id="19" w:name="file-paths"/>
      <w:r>
        <w:t>File Paths</w:t>
      </w:r>
      <w:bookmarkEnd w:id="19"/>
    </w:p>
    <w:tbl>
      <w:tblPr>
        <w:tblStyle w:val="Table"/>
        <w:tblW w:w="5000" w:type="pct"/>
        <w:tblLook w:val="07E0" w:firstRow="1" w:lastRow="1" w:firstColumn="1" w:lastColumn="1" w:noHBand="1" w:noVBand="1"/>
      </w:tblPr>
      <w:tblGrid>
        <w:gridCol w:w="1789"/>
        <w:gridCol w:w="7787"/>
      </w:tblGrid>
      <w:tr w:rsidR="00844B62" w14:paraId="411C12D0" w14:textId="77777777">
        <w:tc>
          <w:tcPr>
            <w:tcW w:w="0" w:type="auto"/>
            <w:tcBorders>
              <w:bottom w:val="single" w:sz="0" w:space="0" w:color="auto"/>
            </w:tcBorders>
            <w:vAlign w:val="bottom"/>
          </w:tcPr>
          <w:p w14:paraId="4FD1C954" w14:textId="77777777" w:rsidR="00844B62" w:rsidRDefault="00000000">
            <w:pPr>
              <w:pStyle w:val="Compact"/>
            </w:pPr>
            <w:r>
              <w:t>Parameter</w:t>
            </w:r>
          </w:p>
        </w:tc>
        <w:tc>
          <w:tcPr>
            <w:tcW w:w="0" w:type="auto"/>
            <w:tcBorders>
              <w:bottom w:val="single" w:sz="0" w:space="0" w:color="auto"/>
            </w:tcBorders>
            <w:vAlign w:val="bottom"/>
          </w:tcPr>
          <w:p w14:paraId="3E258996" w14:textId="77777777" w:rsidR="00844B62" w:rsidRDefault="00000000">
            <w:pPr>
              <w:pStyle w:val="Compact"/>
            </w:pPr>
            <w:r>
              <w:t>Description</w:t>
            </w:r>
          </w:p>
        </w:tc>
      </w:tr>
      <w:tr w:rsidR="00844B62" w14:paraId="4DA3E0C5" w14:textId="77777777">
        <w:tc>
          <w:tcPr>
            <w:tcW w:w="0" w:type="auto"/>
          </w:tcPr>
          <w:p w14:paraId="6D0A8ECD" w14:textId="77777777" w:rsidR="00844B62" w:rsidRDefault="00000000">
            <w:pPr>
              <w:pStyle w:val="Compact"/>
            </w:pPr>
            <w:r>
              <w:rPr>
                <w:rStyle w:val="VerbatimChar"/>
              </w:rPr>
              <w:t>PROJECT_NAME</w:t>
            </w:r>
          </w:p>
        </w:tc>
        <w:tc>
          <w:tcPr>
            <w:tcW w:w="0" w:type="auto"/>
          </w:tcPr>
          <w:p w14:paraId="49153520" w14:textId="77777777" w:rsidR="00844B62" w:rsidRDefault="00000000">
            <w:pPr>
              <w:pStyle w:val="Compact"/>
            </w:pPr>
            <w:r>
              <w:t xml:space="preserve">A short label for this study. Used to name all output files. Example: </w:t>
            </w:r>
            <w:r>
              <w:rPr>
                <w:rStyle w:val="VerbatimChar"/>
              </w:rPr>
              <w:t>"Nr4a1_Study17_Project"</w:t>
            </w:r>
            <w:r>
              <w:t>.</w:t>
            </w:r>
          </w:p>
        </w:tc>
      </w:tr>
      <w:tr w:rsidR="00844B62" w14:paraId="73DAE483" w14:textId="77777777">
        <w:tc>
          <w:tcPr>
            <w:tcW w:w="0" w:type="auto"/>
          </w:tcPr>
          <w:p w14:paraId="22F2BEBC" w14:textId="77777777" w:rsidR="00844B62" w:rsidRDefault="00000000">
            <w:pPr>
              <w:pStyle w:val="Compact"/>
            </w:pPr>
            <w:r>
              <w:rPr>
                <w:rStyle w:val="VerbatimChar"/>
              </w:rPr>
              <w:t>ROOT_PATH</w:t>
            </w:r>
          </w:p>
        </w:tc>
        <w:tc>
          <w:tcPr>
            <w:tcW w:w="0" w:type="auto"/>
          </w:tcPr>
          <w:p w14:paraId="558BEB9E" w14:textId="77777777" w:rsidR="00844B62" w:rsidRDefault="00000000">
            <w:pPr>
              <w:pStyle w:val="Compact"/>
            </w:pPr>
            <w:r>
              <w:t>Top-level project directory. All other paths are derived from it. Use the Linux path on HPC or the Windows path locally.</w:t>
            </w:r>
          </w:p>
        </w:tc>
      </w:tr>
      <w:tr w:rsidR="00844B62" w14:paraId="71C20DFF" w14:textId="77777777">
        <w:tc>
          <w:tcPr>
            <w:tcW w:w="0" w:type="auto"/>
          </w:tcPr>
          <w:p w14:paraId="2F7D66CF" w14:textId="77777777" w:rsidR="00844B62" w:rsidRDefault="00000000">
            <w:pPr>
              <w:pStyle w:val="Compact"/>
            </w:pPr>
            <w:r>
              <w:rPr>
                <w:rStyle w:val="VerbatimChar"/>
              </w:rPr>
              <w:t>METADATA_FILE</w:t>
            </w:r>
          </w:p>
        </w:tc>
        <w:tc>
          <w:tcPr>
            <w:tcW w:w="0" w:type="auto"/>
          </w:tcPr>
          <w:p w14:paraId="78DDD85B" w14:textId="77777777" w:rsidR="00844B62" w:rsidRDefault="00000000">
            <w:pPr>
              <w:pStyle w:val="Compact"/>
            </w:pPr>
            <w:r>
              <w:t>Path to the Excel file describing samples. See Section 3 for required and optional columns.</w:t>
            </w:r>
          </w:p>
        </w:tc>
      </w:tr>
      <w:tr w:rsidR="00844B62" w14:paraId="65495BAB" w14:textId="77777777">
        <w:tc>
          <w:tcPr>
            <w:tcW w:w="0" w:type="auto"/>
          </w:tcPr>
          <w:p w14:paraId="3C9FE20E" w14:textId="77777777" w:rsidR="00844B62" w:rsidRDefault="00000000">
            <w:pPr>
              <w:pStyle w:val="Compact"/>
            </w:pPr>
            <w:r>
              <w:rPr>
                <w:rStyle w:val="VerbatimChar"/>
              </w:rPr>
              <w:t>H5_DIR</w:t>
            </w:r>
          </w:p>
        </w:tc>
        <w:tc>
          <w:tcPr>
            <w:tcW w:w="0" w:type="auto"/>
          </w:tcPr>
          <w:p w14:paraId="5CAFF4A6" w14:textId="77777777" w:rsidR="00844B62" w:rsidRDefault="00000000">
            <w:pPr>
              <w:pStyle w:val="Compact"/>
            </w:pPr>
            <w:r>
              <w:t>Directory containing one subfolder per sample, each with the 10x H5 output files.</w:t>
            </w:r>
          </w:p>
        </w:tc>
      </w:tr>
      <w:tr w:rsidR="00844B62" w14:paraId="09D1A3A3" w14:textId="77777777">
        <w:tc>
          <w:tcPr>
            <w:tcW w:w="0" w:type="auto"/>
          </w:tcPr>
          <w:p w14:paraId="4A4EA761" w14:textId="77777777" w:rsidR="00844B62" w:rsidRDefault="00000000">
            <w:pPr>
              <w:pStyle w:val="Compact"/>
            </w:pPr>
            <w:r>
              <w:rPr>
                <w:rStyle w:val="VerbatimChar"/>
              </w:rPr>
              <w:t>OUTPUT_DIR</w:t>
            </w:r>
          </w:p>
        </w:tc>
        <w:tc>
          <w:tcPr>
            <w:tcW w:w="0" w:type="auto"/>
          </w:tcPr>
          <w:p w14:paraId="46782288" w14:textId="77777777" w:rsidR="00844B62" w:rsidRDefault="00000000">
            <w:pPr>
              <w:pStyle w:val="Compact"/>
            </w:pPr>
            <w:r>
              <w:t>All processed objects and plots are saved here. Created automatically.</w:t>
            </w:r>
          </w:p>
        </w:tc>
      </w:tr>
      <w:tr w:rsidR="00844B62" w14:paraId="340784C3" w14:textId="77777777">
        <w:tc>
          <w:tcPr>
            <w:tcW w:w="0" w:type="auto"/>
          </w:tcPr>
          <w:p w14:paraId="4A7F4ABA" w14:textId="77777777" w:rsidR="00844B62" w:rsidRDefault="00000000">
            <w:pPr>
              <w:pStyle w:val="Compact"/>
            </w:pPr>
            <w:r>
              <w:rPr>
                <w:rStyle w:val="VerbatimChar"/>
              </w:rPr>
              <w:t>SCEVAN_DIR</w:t>
            </w:r>
          </w:p>
        </w:tc>
        <w:tc>
          <w:tcPr>
            <w:tcW w:w="0" w:type="auto"/>
          </w:tcPr>
          <w:p w14:paraId="1062A959" w14:textId="77777777" w:rsidR="00844B62" w:rsidRDefault="00000000">
            <w:pPr>
              <w:pStyle w:val="Compact"/>
            </w:pPr>
            <w:r>
              <w:t>Subdirectory for SCEVAN outputs and per-sample checkpoint files.</w:t>
            </w:r>
          </w:p>
        </w:tc>
      </w:tr>
    </w:tbl>
    <w:p w14:paraId="1F7D06FB" w14:textId="77777777" w:rsidR="00844B62" w:rsidRDefault="00000000">
      <w:pPr>
        <w:pStyle w:val="Heading4"/>
      </w:pPr>
      <w:bookmarkStart w:id="20" w:name="Xf7dae83eb9888ab176c4b8120aaa236e43f2b92"/>
      <w:r>
        <w:t>Pre-Merge QC Parameters (applied per-sample, before merging)</w:t>
      </w:r>
      <w:bookmarkEnd w:id="20"/>
    </w:p>
    <w:tbl>
      <w:tblPr>
        <w:tblStyle w:val="Table"/>
        <w:tblW w:w="5000" w:type="pct"/>
        <w:tblLook w:val="07E0" w:firstRow="1" w:lastRow="1" w:firstColumn="1" w:lastColumn="1" w:noHBand="1" w:noVBand="1"/>
      </w:tblPr>
      <w:tblGrid>
        <w:gridCol w:w="2878"/>
        <w:gridCol w:w="961"/>
        <w:gridCol w:w="5737"/>
      </w:tblGrid>
      <w:tr w:rsidR="00844B62" w14:paraId="3A5A223B" w14:textId="77777777">
        <w:tc>
          <w:tcPr>
            <w:tcW w:w="0" w:type="auto"/>
            <w:tcBorders>
              <w:bottom w:val="single" w:sz="0" w:space="0" w:color="auto"/>
            </w:tcBorders>
            <w:vAlign w:val="bottom"/>
          </w:tcPr>
          <w:p w14:paraId="1A81925E" w14:textId="77777777" w:rsidR="00844B62" w:rsidRDefault="00000000">
            <w:pPr>
              <w:pStyle w:val="Compact"/>
            </w:pPr>
            <w:r>
              <w:t>Parameter</w:t>
            </w:r>
          </w:p>
        </w:tc>
        <w:tc>
          <w:tcPr>
            <w:tcW w:w="0" w:type="auto"/>
            <w:tcBorders>
              <w:bottom w:val="single" w:sz="0" w:space="0" w:color="auto"/>
            </w:tcBorders>
            <w:vAlign w:val="bottom"/>
          </w:tcPr>
          <w:p w14:paraId="77D8E90D" w14:textId="77777777" w:rsidR="00844B62" w:rsidRDefault="00000000">
            <w:pPr>
              <w:pStyle w:val="Compact"/>
            </w:pPr>
            <w:r>
              <w:t>Default</w:t>
            </w:r>
          </w:p>
        </w:tc>
        <w:tc>
          <w:tcPr>
            <w:tcW w:w="0" w:type="auto"/>
            <w:tcBorders>
              <w:bottom w:val="single" w:sz="0" w:space="0" w:color="auto"/>
            </w:tcBorders>
            <w:vAlign w:val="bottom"/>
          </w:tcPr>
          <w:p w14:paraId="57718DCF" w14:textId="77777777" w:rsidR="00844B62" w:rsidRDefault="00000000">
            <w:pPr>
              <w:pStyle w:val="Compact"/>
            </w:pPr>
            <w:r>
              <w:t>Description</w:t>
            </w:r>
          </w:p>
        </w:tc>
      </w:tr>
      <w:tr w:rsidR="00844B62" w14:paraId="7F405F0B" w14:textId="77777777">
        <w:tc>
          <w:tcPr>
            <w:tcW w:w="0" w:type="auto"/>
          </w:tcPr>
          <w:p w14:paraId="2EDFF7B8" w14:textId="77777777" w:rsidR="00844B62" w:rsidRDefault="00000000">
            <w:pPr>
              <w:pStyle w:val="Compact"/>
            </w:pPr>
            <w:r>
              <w:rPr>
                <w:rStyle w:val="VerbatimChar"/>
              </w:rPr>
              <w:t>PRE_MIN_GENES_PER_CELL</w:t>
            </w:r>
          </w:p>
        </w:tc>
        <w:tc>
          <w:tcPr>
            <w:tcW w:w="0" w:type="auto"/>
          </w:tcPr>
          <w:p w14:paraId="612F0FDB" w14:textId="77777777" w:rsidR="00844B62" w:rsidRDefault="00000000">
            <w:pPr>
              <w:pStyle w:val="Compact"/>
            </w:pPr>
            <w:r>
              <w:t>500</w:t>
            </w:r>
          </w:p>
        </w:tc>
        <w:tc>
          <w:tcPr>
            <w:tcW w:w="0" w:type="auto"/>
          </w:tcPr>
          <w:p w14:paraId="65801F5F" w14:textId="77777777" w:rsidR="00844B62" w:rsidRDefault="00000000">
            <w:pPr>
              <w:pStyle w:val="Compact"/>
            </w:pPr>
            <w:r>
              <w:t xml:space="preserve">Minimum genes per cell. Removes empty droplets </w:t>
              <w:lastRenderedPageBreak/>
              <w:t>and very low-quality cells.</w:t>
            </w:r>
          </w:p>
        </w:tc>
      </w:tr>
      <w:tr w:rsidR="00844B62" w14:paraId="045D3B01" w14:textId="77777777">
        <w:tc>
          <w:tcPr>
            <w:tcW w:w="0" w:type="auto"/>
          </w:tcPr>
          <w:p w14:paraId="638B1989" w14:textId="77777777" w:rsidR="00844B62" w:rsidRDefault="00000000">
            <w:pPr>
              <w:pStyle w:val="Compact"/>
            </w:pPr>
            <w:r>
              <w:rPr>
                <w:rStyle w:val="VerbatimChar"/>
              </w:rPr>
              <w:lastRenderedPageBreak/>
              <w:t>PRE_MAX_MT_PERCENT</w:t>
            </w:r>
          </w:p>
        </w:tc>
        <w:tc>
          <w:tcPr>
            <w:tcW w:w="0" w:type="auto"/>
          </w:tcPr>
          <w:p w14:paraId="6A5F9660" w14:textId="77777777" w:rsidR="00844B62" w:rsidRDefault="00000000">
            <w:pPr>
              <w:pStyle w:val="Compact"/>
            </w:pPr>
            <w:r>
              <w:t>30.0</w:t>
            </w:r>
          </w:p>
        </w:tc>
        <w:tc>
          <w:tcPr>
            <w:tcW w:w="0" w:type="auto"/>
          </w:tcPr>
          <w:p w14:paraId="7018D982" w14:textId="77777777" w:rsidR="00844B62" w:rsidRDefault="00000000">
            <w:pPr>
              <w:pStyle w:val="Compact"/>
            </w:pPr>
            <w:r>
              <w:t>Maximum mitochondrial percentage. Intentionally loose — a strict filter is applied post-merge.</w:t>
            </w:r>
          </w:p>
        </w:tc>
      </w:tr>
    </w:tbl>
    <w:p w14:paraId="07AD42B3" w14:textId="77777777" w:rsidR="00844B62" w:rsidRDefault="00000000">
      <w:pPr>
        <w:pStyle w:val="Heading4"/>
      </w:pPr>
      <w:bookmarkStart w:id="21" w:name="Xebe442bfd6e8f6c079f27658ab85e48e33a09f0"/>
      <w:r>
        <w:t>Post-Merge QC Parameters (applied after merging all samples)</w:t>
      </w:r>
      <w:bookmarkEnd w:id="21"/>
    </w:p>
    <w:tbl>
      <w:tblPr>
        <w:tblStyle w:val="Table"/>
        <w:tblW w:w="5000" w:type="pct"/>
        <w:tblLook w:val="07E0" w:firstRow="1" w:lastRow="1" w:firstColumn="1" w:lastColumn="1" w:noHBand="1" w:noVBand="1"/>
      </w:tblPr>
      <w:tblGrid>
        <w:gridCol w:w="2999"/>
        <w:gridCol w:w="1014"/>
        <w:gridCol w:w="5563"/>
      </w:tblGrid>
      <w:tr w:rsidR="00844B62" w14:paraId="2BF64AF8" w14:textId="77777777">
        <w:tc>
          <w:tcPr>
            <w:tcW w:w="0" w:type="auto"/>
            <w:tcBorders>
              <w:bottom w:val="single" w:sz="0" w:space="0" w:color="auto"/>
            </w:tcBorders>
            <w:vAlign w:val="bottom"/>
          </w:tcPr>
          <w:p w14:paraId="1CE47C62" w14:textId="77777777" w:rsidR="00844B62" w:rsidRDefault="00000000">
            <w:pPr>
              <w:pStyle w:val="Compact"/>
            </w:pPr>
            <w:r>
              <w:t>Parameter</w:t>
            </w:r>
          </w:p>
        </w:tc>
        <w:tc>
          <w:tcPr>
            <w:tcW w:w="0" w:type="auto"/>
            <w:tcBorders>
              <w:bottom w:val="single" w:sz="0" w:space="0" w:color="auto"/>
            </w:tcBorders>
            <w:vAlign w:val="bottom"/>
          </w:tcPr>
          <w:p w14:paraId="04848DA7" w14:textId="77777777" w:rsidR="00844B62" w:rsidRDefault="00000000">
            <w:pPr>
              <w:pStyle w:val="Compact"/>
            </w:pPr>
            <w:r>
              <w:t>Default</w:t>
            </w:r>
          </w:p>
        </w:tc>
        <w:tc>
          <w:tcPr>
            <w:tcW w:w="0" w:type="auto"/>
            <w:tcBorders>
              <w:bottom w:val="single" w:sz="0" w:space="0" w:color="auto"/>
            </w:tcBorders>
            <w:vAlign w:val="bottom"/>
          </w:tcPr>
          <w:p w14:paraId="6C3AEF2C" w14:textId="77777777" w:rsidR="00844B62" w:rsidRDefault="00000000">
            <w:pPr>
              <w:pStyle w:val="Compact"/>
            </w:pPr>
            <w:r>
              <w:t>Description</w:t>
            </w:r>
          </w:p>
        </w:tc>
      </w:tr>
      <w:tr w:rsidR="00844B62" w14:paraId="08C4B080" w14:textId="77777777">
        <w:tc>
          <w:tcPr>
            <w:tcW w:w="0" w:type="auto"/>
          </w:tcPr>
          <w:p w14:paraId="22A6D9CC" w14:textId="77777777" w:rsidR="00844B62" w:rsidRDefault="00000000">
            <w:pPr>
              <w:pStyle w:val="Compact"/>
            </w:pPr>
            <w:r>
              <w:rPr>
                <w:rStyle w:val="VerbatimChar"/>
              </w:rPr>
              <w:t>POST_MIN_GENES</w:t>
            </w:r>
          </w:p>
        </w:tc>
        <w:tc>
          <w:tcPr>
            <w:tcW w:w="0" w:type="auto"/>
          </w:tcPr>
          <w:p w14:paraId="75FE2872" w14:textId="77777777" w:rsidR="00844B62" w:rsidRDefault="00000000">
            <w:pPr>
              <w:pStyle w:val="Compact"/>
            </w:pPr>
            <w:r>
              <w:t>500</w:t>
            </w:r>
          </w:p>
        </w:tc>
        <w:tc>
          <w:tcPr>
            <w:tcW w:w="0" w:type="auto"/>
          </w:tcPr>
          <w:p w14:paraId="3262863D" w14:textId="77777777" w:rsidR="00844B62" w:rsidRDefault="00000000">
            <w:pPr>
              <w:pStyle w:val="Compact"/>
            </w:pPr>
            <w:r>
              <w:t>Minimum genes per cell after merging.</w:t>
            </w:r>
          </w:p>
        </w:tc>
      </w:tr>
      <w:tr w:rsidR="00844B62" w14:paraId="77CE14B5" w14:textId="77777777">
        <w:tc>
          <w:tcPr>
            <w:tcW w:w="0" w:type="auto"/>
          </w:tcPr>
          <w:p w14:paraId="7CB3C5E9" w14:textId="77777777" w:rsidR="00844B62" w:rsidRDefault="00000000">
            <w:pPr>
              <w:pStyle w:val="Compact"/>
            </w:pPr>
            <w:r>
              <w:rPr>
                <w:rStyle w:val="VerbatimChar"/>
              </w:rPr>
              <w:t>POST_MAX_GENES</w:t>
            </w:r>
          </w:p>
        </w:tc>
        <w:tc>
          <w:tcPr>
            <w:tcW w:w="0" w:type="auto"/>
          </w:tcPr>
          <w:p w14:paraId="17BC6A51" w14:textId="77777777" w:rsidR="00844B62" w:rsidRDefault="00000000">
            <w:pPr>
              <w:pStyle w:val="Compact"/>
            </w:pPr>
            <w:r>
              <w:t>14000</w:t>
            </w:r>
          </w:p>
        </w:tc>
        <w:tc>
          <w:tcPr>
            <w:tcW w:w="0" w:type="auto"/>
          </w:tcPr>
          <w:p w14:paraId="324763D8" w14:textId="77777777" w:rsidR="00844B62" w:rsidRDefault="00000000">
            <w:pPr>
              <w:pStyle w:val="Compact"/>
            </w:pPr>
            <w:r>
              <w:t>Maximum genes per cell. High values may indicate multiplets.</w:t>
            </w:r>
          </w:p>
        </w:tc>
      </w:tr>
      <w:tr w:rsidR="00844B62" w14:paraId="1B4D7918" w14:textId="77777777">
        <w:tc>
          <w:tcPr>
            <w:tcW w:w="0" w:type="auto"/>
          </w:tcPr>
          <w:p w14:paraId="37FD4948" w14:textId="77777777" w:rsidR="00844B62" w:rsidRDefault="00000000">
            <w:pPr>
              <w:pStyle w:val="Compact"/>
            </w:pPr>
            <w:r>
              <w:rPr>
                <w:rStyle w:val="VerbatimChar"/>
              </w:rPr>
              <w:t>POST_MIN_UMIS</w:t>
            </w:r>
          </w:p>
        </w:tc>
        <w:tc>
          <w:tcPr>
            <w:tcW w:w="0" w:type="auto"/>
          </w:tcPr>
          <w:p w14:paraId="0AF12DCB" w14:textId="77777777" w:rsidR="00844B62" w:rsidRDefault="00000000">
            <w:pPr>
              <w:pStyle w:val="Compact"/>
            </w:pPr>
            <w:r>
              <w:t>1500</w:t>
            </w:r>
          </w:p>
        </w:tc>
        <w:tc>
          <w:tcPr>
            <w:tcW w:w="0" w:type="auto"/>
          </w:tcPr>
          <w:p w14:paraId="61768808" w14:textId="77777777" w:rsidR="00844B62" w:rsidRDefault="00000000">
            <w:pPr>
              <w:pStyle w:val="Compact"/>
            </w:pPr>
            <w:r>
              <w:t>Minimum UMI count. Check QC violin plots (01a, 01b) to tune. Common values: 500, 1000, 1500.</w:t>
            </w:r>
          </w:p>
        </w:tc>
      </w:tr>
      <w:tr w:rsidR="00844B62" w14:paraId="745A4308" w14:textId="77777777">
        <w:tc>
          <w:tcPr>
            <w:tcW w:w="0" w:type="auto"/>
          </w:tcPr>
          <w:p w14:paraId="062B4D90" w14:textId="77777777" w:rsidR="00844B62" w:rsidRDefault="00000000">
            <w:pPr>
              <w:pStyle w:val="Compact"/>
            </w:pPr>
            <w:r>
              <w:rPr>
                <w:rStyle w:val="VerbatimChar"/>
              </w:rPr>
              <w:t>POST_MAX_UMIS</w:t>
            </w:r>
          </w:p>
        </w:tc>
        <w:tc>
          <w:tcPr>
            <w:tcW w:w="0" w:type="auto"/>
          </w:tcPr>
          <w:p w14:paraId="464B377F" w14:textId="77777777" w:rsidR="00844B62" w:rsidRDefault="00000000">
            <w:pPr>
              <w:pStyle w:val="Compact"/>
            </w:pPr>
            <w:r>
              <w:t>100000</w:t>
            </w:r>
          </w:p>
        </w:tc>
        <w:tc>
          <w:tcPr>
            <w:tcW w:w="0" w:type="auto"/>
          </w:tcPr>
          <w:p w14:paraId="4E9CE717" w14:textId="2C471E9E" w:rsidR="00844B62" w:rsidRDefault="00000000">
            <w:pPr>
              <w:pStyle w:val="Compact"/>
            </w:pPr>
            <w:r>
              <w:t>Maximum UMI count, similarly look at QC violins.</w:t>
            </w:r>
          </w:p>
        </w:tc>
      </w:tr>
      <w:tr w:rsidR="00844B62" w14:paraId="30B568D3" w14:textId="77777777">
        <w:tc>
          <w:tcPr>
            <w:tcW w:w="0" w:type="auto"/>
          </w:tcPr>
          <w:p w14:paraId="45CA7667" w14:textId="77777777" w:rsidR="00844B62" w:rsidRDefault="00000000">
            <w:pPr>
              <w:pStyle w:val="Compact"/>
            </w:pPr>
            <w:r>
              <w:rPr>
                <w:rStyle w:val="VerbatimChar"/>
              </w:rPr>
              <w:t>POST_MAX_MT</w:t>
            </w:r>
          </w:p>
        </w:tc>
        <w:tc>
          <w:tcPr>
            <w:tcW w:w="0" w:type="auto"/>
          </w:tcPr>
          <w:p w14:paraId="032D27DC" w14:textId="77777777" w:rsidR="00844B62" w:rsidRDefault="00000000">
            <w:pPr>
              <w:pStyle w:val="Compact"/>
            </w:pPr>
            <w:r>
              <w:t>20.0</w:t>
            </w:r>
          </w:p>
        </w:tc>
        <w:tc>
          <w:tcPr>
            <w:tcW w:w="0" w:type="auto"/>
          </w:tcPr>
          <w:p w14:paraId="765EDF9C" w14:textId="77777777" w:rsidR="00844B62" w:rsidRDefault="00000000">
            <w:pPr>
              <w:pStyle w:val="Compact"/>
            </w:pPr>
            <w:r>
              <w:t>Maximum mitochondrial percentage post-merge. Standard range: 15–25%.</w:t>
            </w:r>
          </w:p>
        </w:tc>
      </w:tr>
      <w:tr w:rsidR="00844B62" w14:paraId="7595AD2C" w14:textId="77777777">
        <w:tc>
          <w:tcPr>
            <w:tcW w:w="0" w:type="auto"/>
          </w:tcPr>
          <w:p w14:paraId="3A832884" w14:textId="77777777" w:rsidR="00844B62" w:rsidRDefault="00000000">
            <w:pPr>
              <w:pStyle w:val="Compact"/>
            </w:pPr>
            <w:r>
              <w:rPr>
                <w:rStyle w:val="VerbatimChar"/>
              </w:rPr>
              <w:t>POST_MIN_CELLS_PER_GENE</w:t>
            </w:r>
          </w:p>
        </w:tc>
        <w:tc>
          <w:tcPr>
            <w:tcW w:w="0" w:type="auto"/>
          </w:tcPr>
          <w:p w14:paraId="54B61CD4" w14:textId="77777777" w:rsidR="00844B62" w:rsidRDefault="00000000">
            <w:pPr>
              <w:pStyle w:val="Compact"/>
            </w:pPr>
            <w:r>
              <w:t>15</w:t>
            </w:r>
          </w:p>
        </w:tc>
        <w:tc>
          <w:tcPr>
            <w:tcW w:w="0" w:type="auto"/>
          </w:tcPr>
          <w:p w14:paraId="697CD8CA" w14:textId="77777777" w:rsidR="00844B62" w:rsidRDefault="00000000">
            <w:pPr>
              <w:pStyle w:val="Compact"/>
            </w:pPr>
            <w:r>
              <w:t>Genes expressed in fewer cells are removed. Reduces noise and memory.</w:t>
            </w:r>
          </w:p>
        </w:tc>
      </w:tr>
    </w:tbl>
    <w:p w14:paraId="0A21717D" w14:textId="77777777" w:rsidR="00844B62" w:rsidRDefault="00000000">
      <w:pPr>
        <w:pStyle w:val="Heading4"/>
      </w:pPr>
      <w:bookmarkStart w:id="22" w:name="doublet-detection-parameters"/>
      <w:r>
        <w:t>Doublet Detection Parameters</w:t>
      </w:r>
      <w:bookmarkEnd w:id="22"/>
    </w:p>
    <w:tbl>
      <w:tblPr>
        <w:tblStyle w:val="Table"/>
        <w:tblW w:w="5000" w:type="pct"/>
        <w:tblLook w:val="07E0" w:firstRow="1" w:lastRow="1" w:firstColumn="1" w:lastColumn="1" w:noHBand="1" w:noVBand="1"/>
      </w:tblPr>
      <w:tblGrid>
        <w:gridCol w:w="3361"/>
        <w:gridCol w:w="961"/>
        <w:gridCol w:w="5254"/>
      </w:tblGrid>
      <w:tr w:rsidR="00844B62" w14:paraId="35FBB491" w14:textId="77777777">
        <w:tc>
          <w:tcPr>
            <w:tcW w:w="0" w:type="auto"/>
            <w:tcBorders>
              <w:bottom w:val="single" w:sz="0" w:space="0" w:color="auto"/>
            </w:tcBorders>
            <w:vAlign w:val="bottom"/>
          </w:tcPr>
          <w:p w14:paraId="400B8FAB" w14:textId="77777777" w:rsidR="00844B62" w:rsidRDefault="00000000">
            <w:pPr>
              <w:pStyle w:val="Compact"/>
            </w:pPr>
            <w:r>
              <w:t>Parameter</w:t>
            </w:r>
          </w:p>
        </w:tc>
        <w:tc>
          <w:tcPr>
            <w:tcW w:w="0" w:type="auto"/>
            <w:tcBorders>
              <w:bottom w:val="single" w:sz="0" w:space="0" w:color="auto"/>
            </w:tcBorders>
            <w:vAlign w:val="bottom"/>
          </w:tcPr>
          <w:p w14:paraId="169362FF" w14:textId="77777777" w:rsidR="00844B62" w:rsidRDefault="00000000">
            <w:pPr>
              <w:pStyle w:val="Compact"/>
            </w:pPr>
            <w:r>
              <w:t>Default</w:t>
            </w:r>
          </w:p>
        </w:tc>
        <w:tc>
          <w:tcPr>
            <w:tcW w:w="0" w:type="auto"/>
            <w:tcBorders>
              <w:bottom w:val="single" w:sz="0" w:space="0" w:color="auto"/>
            </w:tcBorders>
            <w:vAlign w:val="bottom"/>
          </w:tcPr>
          <w:p w14:paraId="2F499C3E" w14:textId="77777777" w:rsidR="00844B62" w:rsidRDefault="00000000">
            <w:pPr>
              <w:pStyle w:val="Compact"/>
            </w:pPr>
            <w:r>
              <w:t>Description</w:t>
            </w:r>
          </w:p>
        </w:tc>
      </w:tr>
      <w:tr w:rsidR="00844B62" w14:paraId="5AC6B7BA" w14:textId="77777777">
        <w:tc>
          <w:tcPr>
            <w:tcW w:w="0" w:type="auto"/>
          </w:tcPr>
          <w:p w14:paraId="144AE171" w14:textId="77777777" w:rsidR="00844B62" w:rsidRDefault="00000000">
            <w:pPr>
              <w:pStyle w:val="Compact"/>
            </w:pPr>
            <w:r>
              <w:rPr>
                <w:rStyle w:val="VerbatimChar"/>
              </w:rPr>
              <w:t>DOUBLET_RATE</w:t>
            </w:r>
          </w:p>
        </w:tc>
        <w:tc>
          <w:tcPr>
            <w:tcW w:w="0" w:type="auto"/>
          </w:tcPr>
          <w:p w14:paraId="17B75976" w14:textId="77777777" w:rsidR="00844B62" w:rsidRDefault="00000000">
            <w:pPr>
              <w:pStyle w:val="Compact"/>
            </w:pPr>
            <w:r>
              <w:t>0.08</w:t>
            </w:r>
          </w:p>
        </w:tc>
        <w:tc>
          <w:tcPr>
            <w:tcW w:w="0" w:type="auto"/>
          </w:tcPr>
          <w:p w14:paraId="6FEFBA30" w14:textId="77777777" w:rsidR="00844B62" w:rsidRDefault="00000000">
            <w:pPr>
              <w:pStyle w:val="Compact"/>
            </w:pPr>
            <w:r>
              <w:t>Expected doublet fraction. Use the 10x rule: ~0.8% per 1,000 cells loaded (10,000 cells loaded → 0.08).</w:t>
            </w:r>
          </w:p>
        </w:tc>
      </w:tr>
      <w:tr w:rsidR="00844B62" w14:paraId="3DEB3FEB" w14:textId="77777777">
        <w:tc>
          <w:tcPr>
            <w:tcW w:w="0" w:type="auto"/>
          </w:tcPr>
          <w:p w14:paraId="148330D1" w14:textId="77777777" w:rsidR="00844B62" w:rsidRDefault="00000000">
            <w:pPr>
              <w:pStyle w:val="Compact"/>
            </w:pPr>
            <w:r>
              <w:rPr>
                <w:rStyle w:val="VerbatimChar"/>
              </w:rPr>
              <w:t>DF_PK_RANGE_MIN</w:t>
            </w:r>
          </w:p>
        </w:tc>
        <w:tc>
          <w:tcPr>
            <w:tcW w:w="0" w:type="auto"/>
          </w:tcPr>
          <w:p w14:paraId="07F47807" w14:textId="77777777" w:rsidR="00844B62" w:rsidRDefault="00000000">
            <w:pPr>
              <w:pStyle w:val="Compact"/>
            </w:pPr>
            <w:r>
              <w:t>0.01</w:t>
            </w:r>
          </w:p>
        </w:tc>
        <w:tc>
          <w:tcPr>
            <w:tcW w:w="0" w:type="auto"/>
          </w:tcPr>
          <w:p w14:paraId="48AD5D90" w14:textId="77777777" w:rsidR="00844B62" w:rsidRDefault="00000000">
            <w:pPr>
              <w:pStyle w:val="Compact"/>
            </w:pPr>
            <w:r>
              <w:t>Minimum of the valid pK range for BCmetric optimization.</w:t>
            </w:r>
          </w:p>
        </w:tc>
      </w:tr>
      <w:tr w:rsidR="00844B62" w14:paraId="786F74B5" w14:textId="77777777">
        <w:tc>
          <w:tcPr>
            <w:tcW w:w="0" w:type="auto"/>
          </w:tcPr>
          <w:p w14:paraId="04FFF5B6" w14:textId="77777777" w:rsidR="00844B62" w:rsidRDefault="00000000">
            <w:pPr>
              <w:pStyle w:val="Compact"/>
            </w:pPr>
            <w:r>
              <w:rPr>
                <w:rStyle w:val="VerbatimChar"/>
              </w:rPr>
              <w:t>DF_PK_RANGE_MAX</w:t>
            </w:r>
          </w:p>
        </w:tc>
        <w:tc>
          <w:tcPr>
            <w:tcW w:w="0" w:type="auto"/>
          </w:tcPr>
          <w:p w14:paraId="6A820AB3" w14:textId="77777777" w:rsidR="00844B62" w:rsidRDefault="00000000">
            <w:pPr>
              <w:pStyle w:val="Compact"/>
            </w:pPr>
            <w:r>
              <w:t>0.15</w:t>
            </w:r>
          </w:p>
        </w:tc>
        <w:tc>
          <w:tcPr>
            <w:tcW w:w="0" w:type="auto"/>
          </w:tcPr>
          <w:p w14:paraId="19E16F17" w14:textId="77777777" w:rsidR="00844B62" w:rsidRDefault="00000000">
            <w:pPr>
              <w:pStyle w:val="Compact"/>
            </w:pPr>
            <w:r>
              <w:t>Maximum of the valid pK range.</w:t>
            </w:r>
          </w:p>
        </w:tc>
      </w:tr>
      <w:tr w:rsidR="00844B62" w14:paraId="4BCBCC30" w14:textId="77777777">
        <w:tc>
          <w:tcPr>
            <w:tcW w:w="0" w:type="auto"/>
          </w:tcPr>
          <w:p w14:paraId="66DD3C29" w14:textId="77777777" w:rsidR="00844B62" w:rsidRDefault="00000000">
            <w:pPr>
              <w:pStyle w:val="Compact"/>
            </w:pPr>
            <w:r>
              <w:rPr>
                <w:rStyle w:val="VerbatimChar"/>
              </w:rPr>
              <w:t>DF_PK_FALLBACK</w:t>
            </w:r>
          </w:p>
        </w:tc>
        <w:tc>
          <w:tcPr>
            <w:tcW w:w="0" w:type="auto"/>
          </w:tcPr>
          <w:p w14:paraId="5059ED33" w14:textId="77777777" w:rsidR="00844B62" w:rsidRDefault="00000000">
            <w:pPr>
              <w:pStyle w:val="Compact"/>
            </w:pPr>
            <w:r>
              <w:t>0.09</w:t>
            </w:r>
          </w:p>
        </w:tc>
        <w:tc>
          <w:tcPr>
            <w:tcW w:w="0" w:type="auto"/>
          </w:tcPr>
          <w:p w14:paraId="24EDA47B" w14:textId="77777777" w:rsidR="00844B62" w:rsidRDefault="00000000">
            <w:pPr>
              <w:pStyle w:val="Compact"/>
            </w:pPr>
            <w:r>
              <w:t>pK value used if no valid optimum is found within the range.</w:t>
            </w:r>
          </w:p>
        </w:tc>
      </w:tr>
      <w:tr w:rsidR="00844B62" w14:paraId="4645DBA8" w14:textId="77777777">
        <w:tc>
          <w:tcPr>
            <w:tcW w:w="0" w:type="auto"/>
          </w:tcPr>
          <w:p w14:paraId="64652E8B" w14:textId="77777777" w:rsidR="00844B62" w:rsidRDefault="00000000">
            <w:pPr>
              <w:pStyle w:val="Compact"/>
            </w:pPr>
            <w:r>
              <w:rPr>
                <w:rStyle w:val="VerbatimChar"/>
              </w:rPr>
              <w:t>DOUBLET_ROLLBACK_THRESHOLD</w:t>
            </w:r>
          </w:p>
        </w:tc>
        <w:tc>
          <w:tcPr>
            <w:tcW w:w="0" w:type="auto"/>
          </w:tcPr>
          <w:p w14:paraId="18B773EC" w14:textId="77777777" w:rsidR="00844B62" w:rsidRDefault="00000000">
            <w:pPr>
              <w:pStyle w:val="Compact"/>
            </w:pPr>
            <w:r>
              <w:t>0.14</w:t>
            </w:r>
          </w:p>
        </w:tc>
        <w:tc>
          <w:tcPr>
            <w:tcW w:w="0" w:type="auto"/>
          </w:tcPr>
          <w:p w14:paraId="50E6EE03" w14:textId="77777777" w:rsidR="00844B62" w:rsidRDefault="00000000">
            <w:pPr>
              <w:pStyle w:val="Compact"/>
            </w:pPr>
            <w:r>
              <w:rPr>
                <w:b/>
              </w:rPr>
              <w:t>Safety parameter.</w:t>
            </w:r>
            <w:r>
              <w:t xml:space="preserve"> If DoubletFinder classifies more than this fraction of cells as doublets for a sample, the classification is considered unreliable (bad pK or unusual data). Doublet removal is rolled back for that sample — all cells are kept and treated as singlets. A warning is issued and the event is recorded in </w:t>
            </w:r>
            <w:r>
              <w:rPr>
                <w:rStyle w:val="VerbatimChar"/>
              </w:rPr>
              <w:t>doublet_finder_rollback_log.xlsx</w:t>
            </w:r>
            <w:r>
              <w:t>. A &gt;14% doublet rate is biologically implausible for standard 10x runs.</w:t>
            </w:r>
          </w:p>
        </w:tc>
      </w:tr>
    </w:tbl>
    <w:p w14:paraId="01088B76" w14:textId="77777777" w:rsidR="00844B62" w:rsidRDefault="00000000">
      <w:pPr>
        <w:pStyle w:val="Heading4"/>
      </w:pPr>
      <w:bookmarkStart w:id="23" w:name="dimensionality-reduction-parameters"/>
      <w:r>
        <w:t>Dimensionality Reduction Parameters</w:t>
      </w:r>
      <w:bookmarkEnd w:id="23"/>
    </w:p>
    <w:tbl>
      <w:tblPr>
        <w:tblStyle w:val="Table"/>
        <w:tblW w:w="5000" w:type="pct"/>
        <w:tblLook w:val="07E0" w:firstRow="1" w:lastRow="1" w:firstColumn="1" w:lastColumn="1" w:noHBand="1" w:noVBand="1"/>
      </w:tblPr>
      <w:tblGrid>
        <w:gridCol w:w="2515"/>
        <w:gridCol w:w="961"/>
        <w:gridCol w:w="6100"/>
      </w:tblGrid>
      <w:tr w:rsidR="00844B62" w14:paraId="68663EAD" w14:textId="77777777">
        <w:tc>
          <w:tcPr>
            <w:tcW w:w="0" w:type="auto"/>
            <w:tcBorders>
              <w:bottom w:val="single" w:sz="0" w:space="0" w:color="auto"/>
            </w:tcBorders>
            <w:vAlign w:val="bottom"/>
          </w:tcPr>
          <w:p w14:paraId="3FDACFA9" w14:textId="77777777" w:rsidR="00844B62" w:rsidRDefault="00000000">
            <w:pPr>
              <w:pStyle w:val="Compact"/>
            </w:pPr>
            <w:r>
              <w:t>Parameter</w:t>
            </w:r>
          </w:p>
        </w:tc>
        <w:tc>
          <w:tcPr>
            <w:tcW w:w="0" w:type="auto"/>
            <w:tcBorders>
              <w:bottom w:val="single" w:sz="0" w:space="0" w:color="auto"/>
            </w:tcBorders>
            <w:vAlign w:val="bottom"/>
          </w:tcPr>
          <w:p w14:paraId="485D5D2A" w14:textId="77777777" w:rsidR="00844B62" w:rsidRDefault="00000000">
            <w:pPr>
              <w:pStyle w:val="Compact"/>
            </w:pPr>
            <w:r>
              <w:t>Default</w:t>
            </w:r>
          </w:p>
        </w:tc>
        <w:tc>
          <w:tcPr>
            <w:tcW w:w="0" w:type="auto"/>
            <w:tcBorders>
              <w:bottom w:val="single" w:sz="0" w:space="0" w:color="auto"/>
            </w:tcBorders>
            <w:vAlign w:val="bottom"/>
          </w:tcPr>
          <w:p w14:paraId="40CBE03C" w14:textId="77777777" w:rsidR="00844B62" w:rsidRDefault="00000000">
            <w:pPr>
              <w:pStyle w:val="Compact"/>
            </w:pPr>
            <w:r>
              <w:t>Description</w:t>
            </w:r>
          </w:p>
        </w:tc>
      </w:tr>
      <w:tr w:rsidR="00844B62" w14:paraId="7919649B" w14:textId="77777777">
        <w:tc>
          <w:tcPr>
            <w:tcW w:w="0" w:type="auto"/>
          </w:tcPr>
          <w:p w14:paraId="357F6DBB" w14:textId="77777777" w:rsidR="00844B62" w:rsidRDefault="00000000">
            <w:pPr>
              <w:pStyle w:val="Compact"/>
            </w:pPr>
            <w:r>
              <w:rPr>
                <w:rStyle w:val="VerbatimChar"/>
              </w:rPr>
              <w:t>N_VARIABLE_FEATURES</w:t>
            </w:r>
          </w:p>
        </w:tc>
        <w:tc>
          <w:tcPr>
            <w:tcW w:w="0" w:type="auto"/>
          </w:tcPr>
          <w:p w14:paraId="74A17493" w14:textId="77777777" w:rsidR="00844B62" w:rsidRDefault="00000000">
            <w:pPr>
              <w:pStyle w:val="Compact"/>
            </w:pPr>
            <w:r>
              <w:t>5000</w:t>
            </w:r>
          </w:p>
        </w:tc>
        <w:tc>
          <w:tcPr>
            <w:tcW w:w="0" w:type="auto"/>
          </w:tcPr>
          <w:p w14:paraId="71021CD7" w14:textId="77777777" w:rsidR="00844B62" w:rsidRDefault="00000000">
            <w:pPr>
              <w:pStyle w:val="Compact"/>
            </w:pPr>
            <w:r>
              <w:t xml:space="preserve">Highly variable genes used for PCA. Range: 2000–5000. Fewer HVGs can sometimes improve UMAP cluster </w:t>
              <w:lastRenderedPageBreak/>
              <w:t>separation.</w:t>
            </w:r>
          </w:p>
        </w:tc>
      </w:tr>
      <w:tr w:rsidR="00844B62" w14:paraId="5AE113C3" w14:textId="77777777">
        <w:tc>
          <w:tcPr>
            <w:tcW w:w="0" w:type="auto"/>
          </w:tcPr>
          <w:p w14:paraId="5E357BED" w14:textId="77777777" w:rsidR="00844B62" w:rsidRDefault="00000000">
            <w:pPr>
              <w:pStyle w:val="Compact"/>
            </w:pPr>
            <w:r>
              <w:rPr>
                <w:rStyle w:val="VerbatimChar"/>
              </w:rPr>
              <w:lastRenderedPageBreak/>
              <w:t>N_PCS_TO_USE</w:t>
            </w:r>
          </w:p>
        </w:tc>
        <w:tc>
          <w:tcPr>
            <w:tcW w:w="0" w:type="auto"/>
          </w:tcPr>
          <w:p w14:paraId="44E02969" w14:textId="77777777" w:rsidR="00844B62" w:rsidRDefault="00000000">
            <w:pPr>
              <w:pStyle w:val="Compact"/>
            </w:pPr>
            <w:r>
              <w:t>50</w:t>
            </w:r>
          </w:p>
        </w:tc>
        <w:tc>
          <w:tcPr>
            <w:tcW w:w="0" w:type="auto"/>
          </w:tcPr>
          <w:p w14:paraId="66A173B7" w14:textId="4370C429" w:rsidR="00844B62" w:rsidRDefault="00000000">
            <w:pPr>
              <w:pStyle w:val="Compact"/>
            </w:pPr>
            <w:r>
              <w:t>Number of PCs used for graph construction and UMAP embedding (default and recommended).</w:t>
            </w:r>
          </w:p>
        </w:tc>
      </w:tr>
      <w:tr w:rsidR="00844B62" w14:paraId="1BB48687" w14:textId="77777777">
        <w:tc>
          <w:tcPr>
            <w:tcW w:w="0" w:type="auto"/>
          </w:tcPr>
          <w:p w14:paraId="07C00958" w14:textId="77777777" w:rsidR="00844B62" w:rsidRDefault="00000000">
            <w:pPr>
              <w:pStyle w:val="Compact"/>
            </w:pPr>
            <w:r>
              <w:rPr>
                <w:rStyle w:val="VerbatimChar"/>
              </w:rPr>
              <w:t>CLUSTER_RESOLUTION</w:t>
            </w:r>
          </w:p>
        </w:tc>
        <w:tc>
          <w:tcPr>
            <w:tcW w:w="0" w:type="auto"/>
          </w:tcPr>
          <w:p w14:paraId="6D331EDA" w14:textId="77777777" w:rsidR="00844B62" w:rsidRDefault="00000000">
            <w:pPr>
              <w:pStyle w:val="Compact"/>
            </w:pPr>
            <w:r>
              <w:t>1.0</w:t>
            </w:r>
          </w:p>
        </w:tc>
        <w:tc>
          <w:tcPr>
            <w:tcW w:w="0" w:type="auto"/>
          </w:tcPr>
          <w:p w14:paraId="5D337FA3" w14:textId="77777777" w:rsidR="00844B62" w:rsidRDefault="00000000">
            <w:pPr>
              <w:pStyle w:val="Compact"/>
            </w:pPr>
            <w:r>
              <w:t>Leiden/Louvain clustering resolution. Higher values produce more clusters. Tune after viewing the UMAP in Script 02.</w:t>
            </w:r>
          </w:p>
        </w:tc>
      </w:tr>
      <w:tr w:rsidR="00844B62" w14:paraId="44CD1637" w14:textId="77777777">
        <w:tc>
          <w:tcPr>
            <w:tcW w:w="0" w:type="auto"/>
          </w:tcPr>
          <w:p w14:paraId="7799BB9C" w14:textId="77777777" w:rsidR="00844B62" w:rsidRDefault="00000000">
            <w:pPr>
              <w:pStyle w:val="Compact"/>
            </w:pPr>
            <w:r>
              <w:rPr>
                <w:rStyle w:val="VerbatimChar"/>
              </w:rPr>
              <w:t>UMAP_N_NEIGHBORS</w:t>
            </w:r>
          </w:p>
        </w:tc>
        <w:tc>
          <w:tcPr>
            <w:tcW w:w="0" w:type="auto"/>
          </w:tcPr>
          <w:p w14:paraId="5FBF5651" w14:textId="77777777" w:rsidR="00844B62" w:rsidRDefault="00000000">
            <w:pPr>
              <w:pStyle w:val="Compact"/>
            </w:pPr>
            <w:r>
              <w:t>15</w:t>
            </w:r>
          </w:p>
        </w:tc>
        <w:tc>
          <w:tcPr>
            <w:tcW w:w="0" w:type="auto"/>
          </w:tcPr>
          <w:p w14:paraId="4A5F4B00" w14:textId="090212FE" w:rsidR="00844B62" w:rsidRDefault="00000000">
            <w:pPr>
              <w:pStyle w:val="Compact"/>
            </w:pPr>
            <w:r>
              <w:t>UMAP local neighborhood size (match cluster neighbors).</w:t>
            </w:r>
          </w:p>
        </w:tc>
      </w:tr>
      <w:tr w:rsidR="00844B62" w14:paraId="1726A563" w14:textId="77777777">
        <w:tc>
          <w:tcPr>
            <w:tcW w:w="0" w:type="auto"/>
          </w:tcPr>
          <w:p w14:paraId="0ADA264F" w14:textId="77777777" w:rsidR="00844B62" w:rsidRDefault="00000000">
            <w:pPr>
              <w:pStyle w:val="Compact"/>
            </w:pPr>
            <w:r>
              <w:rPr>
                <w:rStyle w:val="VerbatimChar"/>
              </w:rPr>
              <w:t>UMAP_MIN_DIST</w:t>
            </w:r>
          </w:p>
        </w:tc>
        <w:tc>
          <w:tcPr>
            <w:tcW w:w="0" w:type="auto"/>
          </w:tcPr>
          <w:p w14:paraId="6DFC4E82" w14:textId="77777777" w:rsidR="00844B62" w:rsidRDefault="00000000">
            <w:pPr>
              <w:pStyle w:val="Compact"/>
            </w:pPr>
            <w:r>
              <w:t>0.3</w:t>
            </w:r>
          </w:p>
        </w:tc>
        <w:tc>
          <w:tcPr>
            <w:tcW w:w="0" w:type="auto"/>
          </w:tcPr>
          <w:p w14:paraId="035CB8B5" w14:textId="77777777" w:rsidR="00844B62" w:rsidRDefault="00000000">
            <w:pPr>
              <w:pStyle w:val="Compact"/>
            </w:pPr>
            <w:r>
              <w:t>UMAP minimum point distance. Lower values produce tighter clusters.</w:t>
            </w:r>
          </w:p>
        </w:tc>
      </w:tr>
    </w:tbl>
    <w:p w14:paraId="40A39231" w14:textId="77777777" w:rsidR="00844B62" w:rsidRDefault="00000000">
      <w:pPr>
        <w:pStyle w:val="Heading4"/>
      </w:pPr>
      <w:bookmarkStart w:id="24" w:name="scevan-parameters"/>
      <w:r>
        <w:t>SCEVAN Parameters</w:t>
      </w:r>
      <w:bookmarkEnd w:id="24"/>
    </w:p>
    <w:tbl>
      <w:tblPr>
        <w:tblStyle w:val="Table"/>
        <w:tblW w:w="5000" w:type="pct"/>
        <w:tblLook w:val="07E0" w:firstRow="1" w:lastRow="1" w:firstColumn="1" w:lastColumn="1" w:noHBand="1" w:noVBand="1"/>
      </w:tblPr>
      <w:tblGrid>
        <w:gridCol w:w="2152"/>
        <w:gridCol w:w="1063"/>
        <w:gridCol w:w="6361"/>
      </w:tblGrid>
      <w:tr w:rsidR="00844B62" w14:paraId="7FD96BEB" w14:textId="77777777">
        <w:tc>
          <w:tcPr>
            <w:tcW w:w="0" w:type="auto"/>
            <w:tcBorders>
              <w:bottom w:val="single" w:sz="0" w:space="0" w:color="auto"/>
            </w:tcBorders>
            <w:vAlign w:val="bottom"/>
          </w:tcPr>
          <w:p w14:paraId="5E2C49BA" w14:textId="77777777" w:rsidR="00844B62" w:rsidRDefault="00000000">
            <w:pPr>
              <w:pStyle w:val="Compact"/>
            </w:pPr>
            <w:r>
              <w:t>Parameter</w:t>
            </w:r>
          </w:p>
        </w:tc>
        <w:tc>
          <w:tcPr>
            <w:tcW w:w="0" w:type="auto"/>
            <w:tcBorders>
              <w:bottom w:val="single" w:sz="0" w:space="0" w:color="auto"/>
            </w:tcBorders>
            <w:vAlign w:val="bottom"/>
          </w:tcPr>
          <w:p w14:paraId="64153BEF" w14:textId="77777777" w:rsidR="00844B62" w:rsidRDefault="00000000">
            <w:pPr>
              <w:pStyle w:val="Compact"/>
            </w:pPr>
            <w:r>
              <w:t>Default</w:t>
            </w:r>
          </w:p>
        </w:tc>
        <w:tc>
          <w:tcPr>
            <w:tcW w:w="0" w:type="auto"/>
            <w:tcBorders>
              <w:bottom w:val="single" w:sz="0" w:space="0" w:color="auto"/>
            </w:tcBorders>
            <w:vAlign w:val="bottom"/>
          </w:tcPr>
          <w:p w14:paraId="1DA93816" w14:textId="77777777" w:rsidR="00844B62" w:rsidRDefault="00000000">
            <w:pPr>
              <w:pStyle w:val="Compact"/>
            </w:pPr>
            <w:r>
              <w:t>Description</w:t>
            </w:r>
          </w:p>
        </w:tc>
      </w:tr>
      <w:tr w:rsidR="00844B62" w14:paraId="5DC2154B" w14:textId="77777777">
        <w:tc>
          <w:tcPr>
            <w:tcW w:w="0" w:type="auto"/>
          </w:tcPr>
          <w:p w14:paraId="530E24F5" w14:textId="77777777" w:rsidR="00844B62" w:rsidRDefault="00000000">
            <w:pPr>
              <w:pStyle w:val="Compact"/>
            </w:pPr>
            <w:r>
              <w:rPr>
                <w:rStyle w:val="VerbatimChar"/>
              </w:rPr>
              <w:t>SCEVAN_ORGANISM</w:t>
            </w:r>
          </w:p>
        </w:tc>
        <w:tc>
          <w:tcPr>
            <w:tcW w:w="0" w:type="auto"/>
          </w:tcPr>
          <w:p w14:paraId="60ACBE51" w14:textId="77777777" w:rsidR="00844B62" w:rsidRDefault="00000000">
            <w:pPr>
              <w:pStyle w:val="Compact"/>
            </w:pPr>
            <w:r>
              <w:rPr>
                <w:rStyle w:val="VerbatimChar"/>
              </w:rPr>
              <w:t>"mouse"</w:t>
            </w:r>
          </w:p>
        </w:tc>
        <w:tc>
          <w:tcPr>
            <w:tcW w:w="0" w:type="auto"/>
          </w:tcPr>
          <w:p w14:paraId="5E0E182B" w14:textId="77777777" w:rsidR="00844B62" w:rsidRDefault="00000000">
            <w:pPr>
              <w:pStyle w:val="Compact"/>
            </w:pPr>
            <w:r>
              <w:t xml:space="preserve">Target organism. Options: </w:t>
            </w:r>
            <w:r>
              <w:rPr>
                <w:rStyle w:val="VerbatimChar"/>
              </w:rPr>
              <w:t>"mouse"</w:t>
            </w:r>
            <w:r>
              <w:t xml:space="preserve">, </w:t>
            </w:r>
            <w:r>
              <w:rPr>
                <w:rStyle w:val="VerbatimChar"/>
              </w:rPr>
              <w:t>"human"</w:t>
            </w:r>
            <w:r>
              <w:t>.</w:t>
            </w:r>
          </w:p>
        </w:tc>
      </w:tr>
      <w:tr w:rsidR="00844B62" w14:paraId="1E68B5BA" w14:textId="77777777">
        <w:tc>
          <w:tcPr>
            <w:tcW w:w="0" w:type="auto"/>
          </w:tcPr>
          <w:p w14:paraId="79B7B8C2" w14:textId="77777777" w:rsidR="00844B62" w:rsidRDefault="00000000">
            <w:pPr>
              <w:pStyle w:val="Compact"/>
            </w:pPr>
            <w:r>
              <w:rPr>
                <w:rStyle w:val="VerbatimChar"/>
              </w:rPr>
              <w:t>SCEVAN_N_CORES</w:t>
            </w:r>
          </w:p>
        </w:tc>
        <w:tc>
          <w:tcPr>
            <w:tcW w:w="0" w:type="auto"/>
          </w:tcPr>
          <w:p w14:paraId="1837D481" w14:textId="5A6BB8A5" w:rsidR="00844B62" w:rsidRDefault="0003564D">
            <w:pPr>
              <w:pStyle w:val="Compact"/>
            </w:pPr>
            <w:r>
              <w:t>6</w:t>
            </w:r>
          </w:p>
        </w:tc>
        <w:tc>
          <w:tcPr>
            <w:tcW w:w="0" w:type="auto"/>
          </w:tcPr>
          <w:p w14:paraId="30E00D3D" w14:textId="77777777" w:rsidR="00844B62" w:rsidRDefault="00000000">
            <w:pPr>
              <w:pStyle w:val="Compact"/>
            </w:pPr>
            <w:r>
              <w:t>Parallel cores for SCEVAN. Increase on HPC for faster processing.</w:t>
            </w:r>
          </w:p>
        </w:tc>
      </w:tr>
      <w:tr w:rsidR="00844B62" w14:paraId="04C4686E" w14:textId="77777777">
        <w:tc>
          <w:tcPr>
            <w:tcW w:w="0" w:type="auto"/>
          </w:tcPr>
          <w:p w14:paraId="32106EDF" w14:textId="77777777" w:rsidR="00844B62" w:rsidRDefault="00000000">
            <w:pPr>
              <w:pStyle w:val="Compact"/>
            </w:pPr>
            <w:r>
              <w:rPr>
                <w:rStyle w:val="VerbatimChar"/>
              </w:rPr>
              <w:t>SCEVAN_SUBCLONES</w:t>
            </w:r>
          </w:p>
        </w:tc>
        <w:tc>
          <w:tcPr>
            <w:tcW w:w="0" w:type="auto"/>
          </w:tcPr>
          <w:p w14:paraId="3B7A33BC" w14:textId="77777777" w:rsidR="00844B62" w:rsidRDefault="00000000">
            <w:pPr>
              <w:pStyle w:val="Compact"/>
            </w:pPr>
            <w:r>
              <w:t>TRUE</w:t>
            </w:r>
          </w:p>
        </w:tc>
        <w:tc>
          <w:tcPr>
            <w:tcW w:w="0" w:type="auto"/>
          </w:tcPr>
          <w:p w14:paraId="5A1F7B27" w14:textId="77777777" w:rsidR="00844B62" w:rsidRDefault="00000000">
            <w:pPr>
              <w:pStyle w:val="Compact"/>
            </w:pPr>
            <w:r>
              <w:t>Detect subclonal CNA populations.</w:t>
            </w:r>
          </w:p>
        </w:tc>
      </w:tr>
      <w:tr w:rsidR="00844B62" w14:paraId="692298DC" w14:textId="77777777">
        <w:tc>
          <w:tcPr>
            <w:tcW w:w="0" w:type="auto"/>
          </w:tcPr>
          <w:p w14:paraId="7DE6EE97" w14:textId="77777777" w:rsidR="00844B62" w:rsidRDefault="00000000">
            <w:pPr>
              <w:pStyle w:val="Compact"/>
            </w:pPr>
            <w:r>
              <w:rPr>
                <w:rStyle w:val="VerbatimChar"/>
              </w:rPr>
              <w:t>SCEVAN_PLOTTREE</w:t>
            </w:r>
          </w:p>
        </w:tc>
        <w:tc>
          <w:tcPr>
            <w:tcW w:w="0" w:type="auto"/>
          </w:tcPr>
          <w:p w14:paraId="1F5C249F" w14:textId="77777777" w:rsidR="00844B62" w:rsidRDefault="00000000">
            <w:pPr>
              <w:pStyle w:val="Compact"/>
            </w:pPr>
            <w:r>
              <w:t>FALSE</w:t>
            </w:r>
          </w:p>
        </w:tc>
        <w:tc>
          <w:tcPr>
            <w:tcW w:w="0" w:type="auto"/>
          </w:tcPr>
          <w:p w14:paraId="2CF5B4B7" w14:textId="77777777" w:rsidR="00844B62" w:rsidRDefault="00000000">
            <w:pPr>
              <w:pStyle w:val="Compact"/>
            </w:pPr>
            <w:r>
              <w:t>Plot phylogenetic tree of subclones. Set TRUE if subclone phylogeny is needed (slow).</w:t>
            </w:r>
          </w:p>
        </w:tc>
      </w:tr>
    </w:tbl>
    <w:p w14:paraId="6F4F1B97" w14:textId="77777777" w:rsidR="00844B62" w:rsidRDefault="00000000">
      <w:pPr>
        <w:pStyle w:val="Heading4"/>
      </w:pPr>
      <w:bookmarkStart w:id="25" w:name="workflow-toggles"/>
      <w:r>
        <w:t>Workflow Toggles</w:t>
      </w:r>
      <w:bookmarkEnd w:id="25"/>
    </w:p>
    <w:tbl>
      <w:tblPr>
        <w:tblStyle w:val="Table"/>
        <w:tblW w:w="5000" w:type="pct"/>
        <w:tblLook w:val="07E0" w:firstRow="1" w:lastRow="1" w:firstColumn="1" w:lastColumn="1" w:noHBand="1" w:noVBand="1"/>
      </w:tblPr>
      <w:tblGrid>
        <w:gridCol w:w="1910"/>
        <w:gridCol w:w="961"/>
        <w:gridCol w:w="6705"/>
      </w:tblGrid>
      <w:tr w:rsidR="00844B62" w14:paraId="5830F5B8" w14:textId="77777777">
        <w:tc>
          <w:tcPr>
            <w:tcW w:w="0" w:type="auto"/>
            <w:tcBorders>
              <w:bottom w:val="single" w:sz="0" w:space="0" w:color="auto"/>
            </w:tcBorders>
            <w:vAlign w:val="bottom"/>
          </w:tcPr>
          <w:p w14:paraId="48E270BB" w14:textId="77777777" w:rsidR="00844B62" w:rsidRDefault="00000000">
            <w:pPr>
              <w:pStyle w:val="Compact"/>
            </w:pPr>
            <w:r>
              <w:t>Parameter</w:t>
            </w:r>
          </w:p>
        </w:tc>
        <w:tc>
          <w:tcPr>
            <w:tcW w:w="0" w:type="auto"/>
            <w:tcBorders>
              <w:bottom w:val="single" w:sz="0" w:space="0" w:color="auto"/>
            </w:tcBorders>
            <w:vAlign w:val="bottom"/>
          </w:tcPr>
          <w:p w14:paraId="320B9FF5" w14:textId="77777777" w:rsidR="00844B62" w:rsidRDefault="00000000">
            <w:pPr>
              <w:pStyle w:val="Compact"/>
            </w:pPr>
            <w:r>
              <w:t>Default</w:t>
            </w:r>
          </w:p>
        </w:tc>
        <w:tc>
          <w:tcPr>
            <w:tcW w:w="0" w:type="auto"/>
            <w:tcBorders>
              <w:bottom w:val="single" w:sz="0" w:space="0" w:color="auto"/>
            </w:tcBorders>
            <w:vAlign w:val="bottom"/>
          </w:tcPr>
          <w:p w14:paraId="030454AC" w14:textId="77777777" w:rsidR="00844B62" w:rsidRDefault="00000000">
            <w:pPr>
              <w:pStyle w:val="Compact"/>
            </w:pPr>
            <w:r>
              <w:t>Description</w:t>
            </w:r>
          </w:p>
        </w:tc>
      </w:tr>
      <w:tr w:rsidR="00844B62" w14:paraId="05961062" w14:textId="77777777">
        <w:tc>
          <w:tcPr>
            <w:tcW w:w="0" w:type="auto"/>
          </w:tcPr>
          <w:p w14:paraId="694F6644" w14:textId="77777777" w:rsidR="00844B62" w:rsidRDefault="00000000">
            <w:pPr>
              <w:pStyle w:val="Compact"/>
            </w:pPr>
            <w:r>
              <w:rPr>
                <w:rStyle w:val="VerbatimChar"/>
              </w:rPr>
              <w:t>RUN_DECONTX</w:t>
            </w:r>
          </w:p>
        </w:tc>
        <w:tc>
          <w:tcPr>
            <w:tcW w:w="0" w:type="auto"/>
          </w:tcPr>
          <w:p w14:paraId="2613280E" w14:textId="77777777" w:rsidR="00844B62" w:rsidRDefault="00000000">
            <w:pPr>
              <w:pStyle w:val="Compact"/>
            </w:pPr>
            <w:r>
              <w:t>TRUE</w:t>
            </w:r>
          </w:p>
        </w:tc>
        <w:tc>
          <w:tcPr>
            <w:tcW w:w="0" w:type="auto"/>
          </w:tcPr>
          <w:p w14:paraId="47F46366" w14:textId="77777777" w:rsidR="00844B62" w:rsidRDefault="00000000">
            <w:pPr>
              <w:pStyle w:val="Compact"/>
            </w:pPr>
            <w:r>
              <w:t>Run DecontX ambient RNA correction. Recommended for all experiments.</w:t>
            </w:r>
          </w:p>
        </w:tc>
      </w:tr>
      <w:tr w:rsidR="00844B62" w14:paraId="719FBDCA" w14:textId="77777777">
        <w:tc>
          <w:tcPr>
            <w:tcW w:w="0" w:type="auto"/>
          </w:tcPr>
          <w:p w14:paraId="68FF2849" w14:textId="77777777" w:rsidR="00844B62" w:rsidRDefault="00000000">
            <w:pPr>
              <w:pStyle w:val="Compact"/>
            </w:pPr>
            <w:r>
              <w:rPr>
                <w:rStyle w:val="VerbatimChar"/>
              </w:rPr>
              <w:t>RUN_SCEVAN</w:t>
            </w:r>
          </w:p>
        </w:tc>
        <w:tc>
          <w:tcPr>
            <w:tcW w:w="0" w:type="auto"/>
          </w:tcPr>
          <w:p w14:paraId="1FB96A90" w14:textId="77777777" w:rsidR="00844B62" w:rsidRDefault="00000000">
            <w:pPr>
              <w:pStyle w:val="Compact"/>
            </w:pPr>
            <w:r>
              <w:t>TRUE</w:t>
            </w:r>
          </w:p>
        </w:tc>
        <w:tc>
          <w:tcPr>
            <w:tcW w:w="0" w:type="auto"/>
          </w:tcPr>
          <w:p w14:paraId="2739DB53" w14:textId="38138BFF" w:rsidR="00844B62" w:rsidRDefault="00000000">
            <w:pPr>
              <w:pStyle w:val="Compact"/>
            </w:pPr>
            <w:r>
              <w:t>Run SCEVAN copy-number variation analysis. Enable if any sample in the cohort is cancer/tumor — run on all samples including normals, as normal samples serve as the CNA reference baseline. Set FALSE only if the entire study uses normal tissue.</w:t>
            </w:r>
          </w:p>
        </w:tc>
      </w:tr>
      <w:tr w:rsidR="00844B62" w14:paraId="2B17AF03" w14:textId="77777777">
        <w:tc>
          <w:tcPr>
            <w:tcW w:w="0" w:type="auto"/>
          </w:tcPr>
          <w:p w14:paraId="1840E8E5" w14:textId="77777777" w:rsidR="00844B62" w:rsidRDefault="00000000">
            <w:pPr>
              <w:pStyle w:val="Compact"/>
            </w:pPr>
            <w:r>
              <w:rPr>
                <w:rStyle w:val="VerbatimChar"/>
              </w:rPr>
              <w:t>ADD_PROBE_DATA</w:t>
            </w:r>
          </w:p>
        </w:tc>
        <w:tc>
          <w:tcPr>
            <w:tcW w:w="0" w:type="auto"/>
          </w:tcPr>
          <w:p w14:paraId="0D334C12" w14:textId="77777777" w:rsidR="00844B62" w:rsidRDefault="00000000">
            <w:pPr>
              <w:pStyle w:val="Compact"/>
            </w:pPr>
            <w:r>
              <w:t>TRUE</w:t>
            </w:r>
          </w:p>
        </w:tc>
        <w:tc>
          <w:tcPr>
            <w:tcW w:w="0" w:type="auto"/>
          </w:tcPr>
          <w:p w14:paraId="03FA0ED5" w14:textId="77777777" w:rsidR="00844B62" w:rsidRDefault="00000000">
            <w:pPr>
              <w:pStyle w:val="Compact"/>
            </w:pPr>
            <w:r>
              <w:t>Read and integrate probe capture data (e.g., KO-target probes).</w:t>
            </w:r>
          </w:p>
        </w:tc>
      </w:tr>
    </w:tbl>
    <w:p w14:paraId="46A1D151" w14:textId="77777777" w:rsidR="00844B62" w:rsidRDefault="00000000">
      <w:pPr>
        <w:pStyle w:val="Heading3"/>
      </w:pPr>
      <w:bookmarkStart w:id="26" w:name="pipeline-steps"/>
      <w:r>
        <w:t>6.3 Pipeline Steps</w:t>
      </w:r>
      <w:bookmarkEnd w:id="26"/>
    </w:p>
    <w:p w14:paraId="48E7F85A" w14:textId="77777777" w:rsidR="00844B62" w:rsidRDefault="00000000">
      <w:pPr>
        <w:pStyle w:val="FirstParagraph"/>
      </w:pPr>
      <w:r>
        <w:t>The pipeline runs in two distinct loops before merging, designed to prevent out-of-memory crashes in large cohorts (&gt;10 samples):</w:t>
      </w:r>
    </w:p>
    <w:tbl>
      <w:tblPr>
        <w:tblStyle w:val="Table"/>
        <w:tblW w:w="5000" w:type="pct"/>
        <w:tblLook w:val="07E0" w:firstRow="1" w:lastRow="1" w:firstColumn="1" w:lastColumn="1" w:noHBand="1" w:noVBand="1"/>
      </w:tblPr>
      <w:tblGrid>
        <w:gridCol w:w="667"/>
        <w:gridCol w:w="1933"/>
        <w:gridCol w:w="6976"/>
      </w:tblGrid>
      <w:tr w:rsidR="00844B62" w14:paraId="1D8A1596" w14:textId="77777777">
        <w:tc>
          <w:tcPr>
            <w:tcW w:w="0" w:type="auto"/>
            <w:tcBorders>
              <w:bottom w:val="single" w:sz="0" w:space="0" w:color="auto"/>
            </w:tcBorders>
            <w:vAlign w:val="bottom"/>
          </w:tcPr>
          <w:p w14:paraId="062F6C11" w14:textId="77777777" w:rsidR="00844B62" w:rsidRDefault="00000000">
            <w:pPr>
              <w:pStyle w:val="Compact"/>
            </w:pPr>
            <w:r>
              <w:t>Step</w:t>
            </w:r>
          </w:p>
        </w:tc>
        <w:tc>
          <w:tcPr>
            <w:tcW w:w="0" w:type="auto"/>
            <w:tcBorders>
              <w:bottom w:val="single" w:sz="0" w:space="0" w:color="auto"/>
            </w:tcBorders>
            <w:vAlign w:val="bottom"/>
          </w:tcPr>
          <w:p w14:paraId="645173B5" w14:textId="77777777" w:rsidR="00844B62" w:rsidRDefault="00000000">
            <w:pPr>
              <w:pStyle w:val="Compact"/>
            </w:pPr>
            <w:r>
              <w:t>Name</w:t>
            </w:r>
          </w:p>
        </w:tc>
        <w:tc>
          <w:tcPr>
            <w:tcW w:w="0" w:type="auto"/>
            <w:tcBorders>
              <w:bottom w:val="single" w:sz="0" w:space="0" w:color="auto"/>
            </w:tcBorders>
            <w:vAlign w:val="bottom"/>
          </w:tcPr>
          <w:p w14:paraId="23D0D50D" w14:textId="77777777" w:rsidR="00844B62" w:rsidRDefault="00000000">
            <w:pPr>
              <w:pStyle w:val="Compact"/>
            </w:pPr>
            <w:r>
              <w:t>Description</w:t>
            </w:r>
          </w:p>
        </w:tc>
      </w:tr>
      <w:tr w:rsidR="00844B62" w14:paraId="076B3B30" w14:textId="77777777">
        <w:tc>
          <w:tcPr>
            <w:tcW w:w="0" w:type="auto"/>
          </w:tcPr>
          <w:p w14:paraId="556AE85E" w14:textId="77777777" w:rsidR="00844B62" w:rsidRDefault="00000000">
            <w:pPr>
              <w:pStyle w:val="Compact"/>
            </w:pPr>
            <w:r>
              <w:t>2.1a</w:t>
            </w:r>
          </w:p>
        </w:tc>
        <w:tc>
          <w:tcPr>
            <w:tcW w:w="0" w:type="auto"/>
          </w:tcPr>
          <w:p w14:paraId="016145EE" w14:textId="77777777" w:rsidR="00844B62" w:rsidRDefault="00000000">
            <w:pPr>
              <w:pStyle w:val="Compact"/>
            </w:pPr>
            <w:r>
              <w:t>Per-Sample Processing &amp; Checkpoint</w:t>
            </w:r>
          </w:p>
        </w:tc>
        <w:tc>
          <w:tcPr>
            <w:tcW w:w="0" w:type="auto"/>
          </w:tcPr>
          <w:p w14:paraId="0BC45E88" w14:textId="77777777" w:rsidR="00844B62" w:rsidRDefault="00000000">
            <w:pPr>
              <w:pStyle w:val="Compact"/>
            </w:pPr>
            <w:r>
              <w:t xml:space="preserve">Each sample is loaded from H5, optionally enriched with probe data, run through SCEVAN (if enabled), filtered with pre-merge QC, and saved as a </w:t>
            </w:r>
            <w:r>
              <w:rPr>
                <w:rStyle w:val="VerbatimChar"/>
              </w:rPr>
              <w:t>.rds</w:t>
            </w:r>
            <w:r>
              <w:t xml:space="preserve"> checkpoint. Memory is fully freed after each sample. Only ONE sample occupies RAM at a time. On re-run, existing checkpoints are skipped automatically.</w:t>
            </w:r>
          </w:p>
        </w:tc>
      </w:tr>
      <w:tr w:rsidR="00844B62" w14:paraId="259733BE" w14:textId="77777777">
        <w:tc>
          <w:tcPr>
            <w:tcW w:w="0" w:type="auto"/>
          </w:tcPr>
          <w:p w14:paraId="37CA4CC2" w14:textId="77777777" w:rsidR="00844B62" w:rsidRDefault="00000000">
            <w:pPr>
              <w:pStyle w:val="Compact"/>
            </w:pPr>
            <w:r>
              <w:t>2.1b</w:t>
            </w:r>
          </w:p>
        </w:tc>
        <w:tc>
          <w:tcPr>
            <w:tcW w:w="0" w:type="auto"/>
          </w:tcPr>
          <w:p w14:paraId="66EF8607" w14:textId="77777777" w:rsidR="00844B62" w:rsidRDefault="00000000">
            <w:pPr>
              <w:pStyle w:val="Compact"/>
            </w:pPr>
            <w:r>
              <w:t>Load Checkpoints for Merge</w:t>
            </w:r>
          </w:p>
        </w:tc>
        <w:tc>
          <w:tcPr>
            <w:tcW w:w="0" w:type="auto"/>
          </w:tcPr>
          <w:p w14:paraId="0DF5B115" w14:textId="77777777" w:rsidR="00844B62" w:rsidRDefault="00000000">
            <w:pPr>
              <w:pStyle w:val="Compact"/>
            </w:pPr>
            <w:r>
              <w:t>After all checkpoints are generated, samples are loaded sequentially into a named list for merging. SCEVAN metadata is already embedded in each checkpoint at this stage.</w:t>
            </w:r>
          </w:p>
        </w:tc>
      </w:tr>
      <w:tr w:rsidR="00844B62" w14:paraId="304864E6" w14:textId="77777777">
        <w:tc>
          <w:tcPr>
            <w:tcW w:w="0" w:type="auto"/>
          </w:tcPr>
          <w:p w14:paraId="34A8D3F2" w14:textId="77777777" w:rsidR="00844B62" w:rsidRDefault="00000000">
            <w:pPr>
              <w:pStyle w:val="Compact"/>
            </w:pPr>
            <w:r>
              <w:t>2.2</w:t>
            </w:r>
          </w:p>
        </w:tc>
        <w:tc>
          <w:tcPr>
            <w:tcW w:w="0" w:type="auto"/>
          </w:tcPr>
          <w:p w14:paraId="4BD7AF2C" w14:textId="77777777" w:rsidR="00844B62" w:rsidRDefault="00000000">
            <w:pPr>
              <w:pStyle w:val="Compact"/>
            </w:pPr>
            <w:r>
              <w:t>Merge</w:t>
            </w:r>
          </w:p>
        </w:tc>
        <w:tc>
          <w:tcPr>
            <w:tcW w:w="0" w:type="auto"/>
          </w:tcPr>
          <w:p w14:paraId="2C681708" w14:textId="77777777" w:rsidR="00844B62" w:rsidRDefault="00000000">
            <w:pPr>
              <w:pStyle w:val="Compact"/>
            </w:pPr>
            <w:r>
              <w:t xml:space="preserve">All per-sample objects are merged and Seurat v5 layers are joined via </w:t>
            </w:r>
            <w:r>
              <w:rPr>
                <w:rStyle w:val="VerbatimChar"/>
              </w:rPr>
              <w:t>JoinLayers()</w:t>
            </w:r>
            <w:r>
              <w:t>.</w:t>
            </w:r>
          </w:p>
        </w:tc>
      </w:tr>
      <w:tr w:rsidR="00844B62" w14:paraId="70AEE2C2" w14:textId="77777777">
        <w:tc>
          <w:tcPr>
            <w:tcW w:w="0" w:type="auto"/>
          </w:tcPr>
          <w:p w14:paraId="6453A0F9" w14:textId="77777777" w:rsidR="00844B62" w:rsidRDefault="00000000">
            <w:pPr>
              <w:pStyle w:val="Compact"/>
            </w:pPr>
            <w:r>
              <w:lastRenderedPageBreak/>
              <w:t>2.3</w:t>
            </w:r>
          </w:p>
        </w:tc>
        <w:tc>
          <w:tcPr>
            <w:tcW w:w="0" w:type="auto"/>
          </w:tcPr>
          <w:p w14:paraId="77534CFE" w14:textId="77777777" w:rsidR="00844B62" w:rsidRDefault="00000000">
            <w:pPr>
              <w:pStyle w:val="Compact"/>
            </w:pPr>
            <w:r>
              <w:t>Post-Merge QC</w:t>
            </w:r>
          </w:p>
        </w:tc>
        <w:tc>
          <w:tcPr>
            <w:tcW w:w="0" w:type="auto"/>
          </w:tcPr>
          <w:p w14:paraId="51BD92A0" w14:textId="77777777" w:rsidR="00844B62" w:rsidRDefault="00000000">
            <w:pPr>
              <w:pStyle w:val="Compact"/>
            </w:pPr>
            <w:r>
              <w:t>Stringent cell-level and gene-level filters are applied. QC violin plots are saved before and after filtering.</w:t>
            </w:r>
          </w:p>
        </w:tc>
      </w:tr>
      <w:tr w:rsidR="00844B62" w14:paraId="6188A022" w14:textId="77777777">
        <w:tc>
          <w:tcPr>
            <w:tcW w:w="0" w:type="auto"/>
          </w:tcPr>
          <w:p w14:paraId="003E1621" w14:textId="77777777" w:rsidR="00844B62" w:rsidRDefault="00000000">
            <w:pPr>
              <w:pStyle w:val="Compact"/>
            </w:pPr>
            <w:r>
              <w:t>2.4</w:t>
            </w:r>
          </w:p>
        </w:tc>
        <w:tc>
          <w:tcPr>
            <w:tcW w:w="0" w:type="auto"/>
          </w:tcPr>
          <w:p w14:paraId="68E3A7F5" w14:textId="77777777" w:rsidR="00844B62" w:rsidRDefault="00000000">
            <w:pPr>
              <w:pStyle w:val="Compact"/>
            </w:pPr>
            <w:r>
              <w:t>Doublet Detection</w:t>
            </w:r>
          </w:p>
        </w:tc>
        <w:tc>
          <w:tcPr>
            <w:tcW w:w="0" w:type="auto"/>
          </w:tcPr>
          <w:p w14:paraId="00AF5626" w14:textId="77777777" w:rsidR="00844B62" w:rsidRDefault="00000000">
            <w:pPr>
              <w:pStyle w:val="Compact"/>
            </w:pPr>
            <w:r>
              <w:t>DoubletFinder runs per-sample on the merged object (by splitting on SampleID). Includes pK selection diagnostic plots and the rollback safeguard. A rollback log Excel file is saved.</w:t>
            </w:r>
          </w:p>
        </w:tc>
      </w:tr>
      <w:tr w:rsidR="00844B62" w14:paraId="59458854" w14:textId="77777777">
        <w:tc>
          <w:tcPr>
            <w:tcW w:w="0" w:type="auto"/>
          </w:tcPr>
          <w:p w14:paraId="51741843" w14:textId="77777777" w:rsidR="00844B62" w:rsidRDefault="00000000">
            <w:pPr>
              <w:pStyle w:val="Compact"/>
            </w:pPr>
            <w:r>
              <w:t>2.5</w:t>
            </w:r>
          </w:p>
        </w:tc>
        <w:tc>
          <w:tcPr>
            <w:tcW w:w="0" w:type="auto"/>
          </w:tcPr>
          <w:p w14:paraId="6DD39475" w14:textId="77777777" w:rsidR="00844B62" w:rsidRDefault="00000000">
            <w:pPr>
              <w:pStyle w:val="Compact"/>
            </w:pPr>
            <w:r>
              <w:t>DecontX (Optional)</w:t>
            </w:r>
          </w:p>
        </w:tc>
        <w:tc>
          <w:tcPr>
            <w:tcW w:w="0" w:type="auto"/>
          </w:tcPr>
          <w:p w14:paraId="68F34FB4" w14:textId="77777777" w:rsidR="00844B62" w:rsidRDefault="00000000">
            <w:pPr>
              <w:pStyle w:val="Compact"/>
            </w:pPr>
            <w:r>
              <w:t>Replaces raw counts with decontaminated counts. QC metrics are recalculated and filters re-applied after correction.</w:t>
            </w:r>
          </w:p>
        </w:tc>
      </w:tr>
      <w:tr w:rsidR="00844B62" w14:paraId="21903033" w14:textId="77777777">
        <w:tc>
          <w:tcPr>
            <w:tcW w:w="0" w:type="auto"/>
          </w:tcPr>
          <w:p w14:paraId="5B8BD37C" w14:textId="77777777" w:rsidR="00844B62" w:rsidRDefault="00000000">
            <w:pPr>
              <w:pStyle w:val="Compact"/>
            </w:pPr>
            <w:r>
              <w:t>2.6</w:t>
            </w:r>
          </w:p>
        </w:tc>
        <w:tc>
          <w:tcPr>
            <w:tcW w:w="0" w:type="auto"/>
          </w:tcPr>
          <w:p w14:paraId="1E3D1524" w14:textId="77777777" w:rsidR="00844B62" w:rsidRDefault="00000000">
            <w:pPr>
              <w:pStyle w:val="Compact"/>
            </w:pPr>
            <w:r>
              <w:t>Normalization, Integration, Clustering</w:t>
            </w:r>
          </w:p>
        </w:tc>
        <w:tc>
          <w:tcPr>
            <w:tcW w:w="0" w:type="auto"/>
          </w:tcPr>
          <w:p w14:paraId="2860B86F" w14:textId="77777777" w:rsidR="00844B62" w:rsidRDefault="00000000">
            <w:pPr>
              <w:pStyle w:val="Compact"/>
            </w:pPr>
            <w:r>
              <w:t>Two parallel tracks: standard PCA (no batch correction) and Harmony-corrected (group by SampleID). Both UMAPs and cluster assignments are saved in the object.</w:t>
            </w:r>
          </w:p>
        </w:tc>
      </w:tr>
      <w:tr w:rsidR="00844B62" w14:paraId="35B219DF" w14:textId="77777777">
        <w:tc>
          <w:tcPr>
            <w:tcW w:w="0" w:type="auto"/>
          </w:tcPr>
          <w:p w14:paraId="3395DF02" w14:textId="77777777" w:rsidR="00844B62" w:rsidRDefault="00000000">
            <w:pPr>
              <w:pStyle w:val="Compact"/>
            </w:pPr>
            <w:r>
              <w:t>2.7</w:t>
            </w:r>
          </w:p>
        </w:tc>
        <w:tc>
          <w:tcPr>
            <w:tcW w:w="0" w:type="auto"/>
          </w:tcPr>
          <w:p w14:paraId="17991856" w14:textId="77777777" w:rsidR="00844B62" w:rsidRDefault="00000000">
            <w:pPr>
              <w:pStyle w:val="Compact"/>
            </w:pPr>
            <w:r>
              <w:t>Save Processed Object</w:t>
            </w:r>
          </w:p>
        </w:tc>
        <w:tc>
          <w:tcPr>
            <w:tcW w:w="0" w:type="auto"/>
          </w:tcPr>
          <w:p w14:paraId="67474F17" w14:textId="77777777" w:rsidR="00844B62" w:rsidRDefault="00000000">
            <w:pPr>
              <w:pStyle w:val="Compact"/>
            </w:pPr>
            <w:r>
              <w:t xml:space="preserve">Saves </w:t>
            </w:r>
            <w:r>
              <w:rPr>
                <w:rStyle w:val="VerbatimChar"/>
              </w:rPr>
              <w:t>&lt;PROJECT&gt;_processed_for_annotation.rds</w:t>
            </w:r>
            <w:r>
              <w:t xml:space="preserve"> for Script 02.</w:t>
            </w:r>
          </w:p>
        </w:tc>
      </w:tr>
    </w:tbl>
    <w:p w14:paraId="0C9744CD" w14:textId="77777777" w:rsidR="00844B62" w:rsidRDefault="00000000">
      <w:pPr>
        <w:pStyle w:val="Heading3"/>
      </w:pPr>
      <w:bookmarkStart w:id="27" w:name="output-files"/>
      <w:r>
        <w:t>6.4 Output Files</w:t>
      </w:r>
      <w:bookmarkEnd w:id="27"/>
    </w:p>
    <w:tbl>
      <w:tblPr>
        <w:tblStyle w:val="Table"/>
        <w:tblW w:w="5000" w:type="pct"/>
        <w:tblLook w:val="07E0" w:firstRow="1" w:lastRow="1" w:firstColumn="1" w:lastColumn="1" w:noHBand="1" w:noVBand="1"/>
      </w:tblPr>
      <w:tblGrid>
        <w:gridCol w:w="5418"/>
        <w:gridCol w:w="4158"/>
      </w:tblGrid>
      <w:tr w:rsidR="00844B62" w14:paraId="7B3E43E1" w14:textId="77777777">
        <w:tc>
          <w:tcPr>
            <w:tcW w:w="0" w:type="auto"/>
            <w:tcBorders>
              <w:bottom w:val="single" w:sz="0" w:space="0" w:color="auto"/>
            </w:tcBorders>
            <w:vAlign w:val="bottom"/>
          </w:tcPr>
          <w:p w14:paraId="22371636" w14:textId="77777777" w:rsidR="00844B62" w:rsidRDefault="00000000">
            <w:pPr>
              <w:pStyle w:val="Compact"/>
            </w:pPr>
            <w:r>
              <w:t>File</w:t>
            </w:r>
          </w:p>
        </w:tc>
        <w:tc>
          <w:tcPr>
            <w:tcW w:w="0" w:type="auto"/>
            <w:tcBorders>
              <w:bottom w:val="single" w:sz="0" w:space="0" w:color="auto"/>
            </w:tcBorders>
            <w:vAlign w:val="bottom"/>
          </w:tcPr>
          <w:p w14:paraId="365BCFC3" w14:textId="77777777" w:rsidR="00844B62" w:rsidRDefault="00000000">
            <w:pPr>
              <w:pStyle w:val="Compact"/>
            </w:pPr>
            <w:r>
              <w:t>Description</w:t>
            </w:r>
          </w:p>
        </w:tc>
      </w:tr>
      <w:tr w:rsidR="00844B62" w14:paraId="2C1CC2E0" w14:textId="77777777">
        <w:tc>
          <w:tcPr>
            <w:tcW w:w="0" w:type="auto"/>
          </w:tcPr>
          <w:p w14:paraId="1EBEF8FD" w14:textId="77777777" w:rsidR="00844B62" w:rsidRDefault="00000000">
            <w:pPr>
              <w:pStyle w:val="Compact"/>
            </w:pPr>
            <w:r>
              <w:rPr>
                <w:rStyle w:val="VerbatimChar"/>
              </w:rPr>
              <w:t>01a_qc_violin_before_filtering.png</w:t>
            </w:r>
          </w:p>
        </w:tc>
        <w:tc>
          <w:tcPr>
            <w:tcW w:w="0" w:type="auto"/>
          </w:tcPr>
          <w:p w14:paraId="1F62CB44" w14:textId="77777777" w:rsidR="00844B62" w:rsidRDefault="00000000">
            <w:pPr>
              <w:pStyle w:val="Compact"/>
            </w:pPr>
            <w:r>
              <w:t>QC distributions before post-merge filtering.</w:t>
            </w:r>
          </w:p>
        </w:tc>
      </w:tr>
      <w:tr w:rsidR="00844B62" w14:paraId="2C3AE145" w14:textId="77777777">
        <w:tc>
          <w:tcPr>
            <w:tcW w:w="0" w:type="auto"/>
          </w:tcPr>
          <w:p w14:paraId="666CD6AD" w14:textId="77777777" w:rsidR="00844B62" w:rsidRDefault="00000000">
            <w:pPr>
              <w:pStyle w:val="Compact"/>
            </w:pPr>
            <w:r>
              <w:rPr>
                <w:rStyle w:val="VerbatimChar"/>
              </w:rPr>
              <w:t>01b_qc_violin_after_filtering.png</w:t>
            </w:r>
          </w:p>
        </w:tc>
        <w:tc>
          <w:tcPr>
            <w:tcW w:w="0" w:type="auto"/>
          </w:tcPr>
          <w:p w14:paraId="787499BD" w14:textId="77777777" w:rsidR="00844B62" w:rsidRDefault="00000000">
            <w:pPr>
              <w:pStyle w:val="Compact"/>
            </w:pPr>
            <w:r>
              <w:t>QC distributions after post-merge filtering.</w:t>
            </w:r>
          </w:p>
        </w:tc>
      </w:tr>
      <w:tr w:rsidR="00844B62" w14:paraId="7BAA42F6" w14:textId="77777777">
        <w:tc>
          <w:tcPr>
            <w:tcW w:w="0" w:type="auto"/>
          </w:tcPr>
          <w:p w14:paraId="69E0E669" w14:textId="77777777" w:rsidR="00844B62" w:rsidRDefault="00000000">
            <w:pPr>
              <w:pStyle w:val="Compact"/>
            </w:pPr>
            <w:r>
              <w:rPr>
                <w:rStyle w:val="VerbatimChar"/>
              </w:rPr>
              <w:t>01c_DIAGNOSTIC_doublet_visualization.png</w:t>
            </w:r>
          </w:p>
        </w:tc>
        <w:tc>
          <w:tcPr>
            <w:tcW w:w="0" w:type="auto"/>
          </w:tcPr>
          <w:p w14:paraId="73F43BE2" w14:textId="77777777" w:rsidR="00844B62" w:rsidRDefault="00000000">
            <w:pPr>
              <w:pStyle w:val="Compact"/>
            </w:pPr>
            <w:r>
              <w:t>UMAP showing doublets before removal.</w:t>
            </w:r>
          </w:p>
        </w:tc>
      </w:tr>
      <w:tr w:rsidR="00844B62" w14:paraId="5355BBE7" w14:textId="77777777">
        <w:tc>
          <w:tcPr>
            <w:tcW w:w="0" w:type="auto"/>
          </w:tcPr>
          <w:p w14:paraId="4DD7CCEE" w14:textId="77777777" w:rsidR="00844B62" w:rsidRDefault="00000000">
            <w:pPr>
              <w:pStyle w:val="Compact"/>
            </w:pPr>
            <w:r>
              <w:rPr>
                <w:rStyle w:val="VerbatimChar"/>
              </w:rPr>
              <w:t>doublet_finder_rollback_log.xlsx</w:t>
            </w:r>
          </w:p>
        </w:tc>
        <w:tc>
          <w:tcPr>
            <w:tcW w:w="0" w:type="auto"/>
          </w:tcPr>
          <w:p w14:paraId="6ADDA026" w14:textId="77777777" w:rsidR="00844B62" w:rsidRDefault="00000000">
            <w:pPr>
              <w:pStyle w:val="Compact"/>
            </w:pPr>
            <w:r>
              <w:t>Per-sample doublet fractions and rollback events.</w:t>
            </w:r>
          </w:p>
        </w:tc>
      </w:tr>
      <w:tr w:rsidR="00844B62" w14:paraId="65A179D2" w14:textId="77777777">
        <w:tc>
          <w:tcPr>
            <w:tcW w:w="0" w:type="auto"/>
          </w:tcPr>
          <w:p w14:paraId="1B166E8D" w14:textId="77777777" w:rsidR="00844B62" w:rsidRDefault="00000000">
            <w:pPr>
              <w:pStyle w:val="Compact"/>
            </w:pPr>
            <w:r>
              <w:rPr>
                <w:rStyle w:val="VerbatimChar"/>
              </w:rPr>
              <w:t>doublet_finder_plots/&lt;sample&gt;_pk_plot.png</w:t>
            </w:r>
          </w:p>
        </w:tc>
        <w:tc>
          <w:tcPr>
            <w:tcW w:w="0" w:type="auto"/>
          </w:tcPr>
          <w:p w14:paraId="469BE4B3" w14:textId="77777777" w:rsidR="00844B62" w:rsidRDefault="00000000">
            <w:pPr>
              <w:pStyle w:val="Compact"/>
            </w:pPr>
            <w:r>
              <w:t>pK selection diagnostic plot per sample.</w:t>
            </w:r>
          </w:p>
        </w:tc>
      </w:tr>
      <w:tr w:rsidR="00844B62" w14:paraId="67F6BCF3" w14:textId="77777777">
        <w:tc>
          <w:tcPr>
            <w:tcW w:w="0" w:type="auto"/>
          </w:tcPr>
          <w:p w14:paraId="7ECB6279" w14:textId="77777777" w:rsidR="00844B62" w:rsidRDefault="00000000">
            <w:pPr>
              <w:pStyle w:val="Compact"/>
            </w:pPr>
            <w:r>
              <w:rPr>
                <w:rStyle w:val="VerbatimChar"/>
              </w:rPr>
              <w:t>02_DIAGNOSTIC_UMAP_Harmony_vs_NoHarmony.png</w:t>
            </w:r>
          </w:p>
        </w:tc>
        <w:tc>
          <w:tcPr>
            <w:tcW w:w="0" w:type="auto"/>
          </w:tcPr>
          <w:p w14:paraId="5B8DBF74" w14:textId="77777777" w:rsidR="00844B62" w:rsidRDefault="00000000">
            <w:pPr>
              <w:pStyle w:val="Compact"/>
            </w:pPr>
            <w:r>
              <w:t>Side-by-side UMAP colored by SampleID (with/without Harmony).</w:t>
            </w:r>
          </w:p>
        </w:tc>
      </w:tr>
      <w:tr w:rsidR="00844B62" w14:paraId="7E50BFAE" w14:textId="77777777">
        <w:tc>
          <w:tcPr>
            <w:tcW w:w="0" w:type="auto"/>
          </w:tcPr>
          <w:p w14:paraId="7FBBA11F" w14:textId="77777777" w:rsidR="00844B62" w:rsidRDefault="00000000">
            <w:pPr>
              <w:pStyle w:val="Compact"/>
            </w:pPr>
            <w:r>
              <w:rPr>
                <w:rStyle w:val="VerbatimChar"/>
              </w:rPr>
              <w:t>03_DIAGNOSTIC_UMAP_Cluster_Comparison.png</w:t>
            </w:r>
          </w:p>
        </w:tc>
        <w:tc>
          <w:tcPr>
            <w:tcW w:w="0" w:type="auto"/>
          </w:tcPr>
          <w:p w14:paraId="5C212336" w14:textId="77777777" w:rsidR="00844B62" w:rsidRDefault="00000000">
            <w:pPr>
              <w:pStyle w:val="Compact"/>
            </w:pPr>
            <w:r>
              <w:t>Side-by-side cluster UMAP (PCA vs. Harmony).</w:t>
            </w:r>
          </w:p>
        </w:tc>
      </w:tr>
      <w:tr w:rsidR="00844B62" w14:paraId="24340CD2" w14:textId="77777777">
        <w:tc>
          <w:tcPr>
            <w:tcW w:w="0" w:type="auto"/>
          </w:tcPr>
          <w:p w14:paraId="7AD67A15" w14:textId="77777777" w:rsidR="00844B62" w:rsidRDefault="00000000">
            <w:pPr>
              <w:pStyle w:val="Compact"/>
            </w:pPr>
            <w:r>
              <w:rPr>
                <w:rStyle w:val="VerbatimChar"/>
              </w:rPr>
              <w:t>&lt;PROJECT&gt;_processed_for_annotation.rds</w:t>
            </w:r>
          </w:p>
        </w:tc>
        <w:tc>
          <w:tcPr>
            <w:tcW w:w="0" w:type="auto"/>
          </w:tcPr>
          <w:p w14:paraId="11166BD9" w14:textId="77777777" w:rsidR="00844B62" w:rsidRDefault="00000000">
            <w:pPr>
              <w:pStyle w:val="Compact"/>
            </w:pPr>
            <w:r>
              <w:t>Main output for Script 02.</w:t>
            </w:r>
          </w:p>
        </w:tc>
      </w:tr>
    </w:tbl>
    <w:p w14:paraId="7BDC9579" w14:textId="77777777" w:rsidR="00844B62" w:rsidRDefault="00000000">
      <w:r>
        <w:pict w14:anchorId="4F2FAD3F">
          <v:rect id="_x0000_i1031" style="width:0;height:1.5pt" o:hralign="center" o:hrstd="t" o:hr="t"/>
        </w:pict>
      </w:r>
    </w:p>
    <w:p w14:paraId="585F4435" w14:textId="77777777" w:rsidR="00844B62" w:rsidRDefault="00000000">
      <w:pPr>
        <w:pStyle w:val="Heading2"/>
      </w:pPr>
      <w:bookmarkStart w:id="28" w:name="X73870fc1beeca3ba7388eb9eca254fac484d354"/>
      <w:r>
        <w:t>7. Script 02: Annotation Studio (</w:t>
      </w:r>
      <w:r>
        <w:rPr>
          <w:rStyle w:val="VerbatimChar"/>
        </w:rPr>
        <w:t>02_annotate_data.R</w:t>
      </w:r>
      <w:r>
        <w:t>)</w:t>
      </w:r>
      <w:bookmarkEnd w:id="28"/>
    </w:p>
    <w:p w14:paraId="59C88BD4" w14:textId="77777777" w:rsidR="00844B62" w:rsidRDefault="00000000">
      <w:pPr>
        <w:pStyle w:val="Heading3"/>
      </w:pPr>
      <w:bookmarkStart w:id="29" w:name="purpose-1"/>
      <w:r>
        <w:t>7.1 Purpose</w:t>
      </w:r>
      <w:bookmarkEnd w:id="29"/>
    </w:p>
    <w:p w14:paraId="7DA93767" w14:textId="77777777" w:rsidR="00844B62" w:rsidRDefault="00000000">
      <w:pPr>
        <w:pStyle w:val="FirstParagraph"/>
      </w:pPr>
      <w:r>
        <w:t xml:space="preserve">This is the interactive analysis hub. It provides a guided workflow from raw clusters to fully annotated cell types, combining a quantitative weighted pre-scoring algorithm with manual expert annotation. All marker gene logic is driven by </w:t>
      </w:r>
      <w:r>
        <w:rPr>
          <w:rStyle w:val="VerbatimChar"/>
        </w:rPr>
        <w:t>cell_type_markers.csv</w:t>
      </w:r>
      <w:r>
        <w:t>.</w:t>
      </w:r>
    </w:p>
    <w:p w14:paraId="5FBF6021" w14:textId="77777777" w:rsidR="00844B62" w:rsidRDefault="00000000">
      <w:pPr>
        <w:pStyle w:val="Heading3"/>
      </w:pPr>
      <w:bookmarkStart w:id="30" w:name="the-weighted-pre-scoring-algorithm"/>
      <w:r>
        <w:lastRenderedPageBreak/>
        <w:t>7.2 The Weighted Pre-Scoring Algorithm</w:t>
      </w:r>
      <w:bookmarkEnd w:id="30"/>
    </w:p>
    <w:p w14:paraId="4BD7B99D" w14:textId="77777777" w:rsidR="00844B62" w:rsidRDefault="00000000">
      <w:pPr>
        <w:pStyle w:val="FirstParagraph"/>
      </w:pPr>
      <w:r>
        <w:t>The pipeline includes a specificity-weighted gene expression scoring algorithm (</w:t>
      </w:r>
      <w:r>
        <w:rPr>
          <w:rStyle w:val="VerbatimChar"/>
        </w:rPr>
        <w:t>get_weighted_annotation</w:t>
      </w:r>
      <w:r>
        <w:t>) that generates an automatic best-guess annotation before any manual input.</w:t>
      </w:r>
    </w:p>
    <w:p w14:paraId="2DF89DE5" w14:textId="77777777" w:rsidR="00844B62" w:rsidRDefault="00000000">
      <w:pPr>
        <w:pStyle w:val="BodyText"/>
      </w:pPr>
      <w:r>
        <w:rPr>
          <w:b/>
        </w:rPr>
        <w:t>Algorithm steps:</w:t>
      </w:r>
    </w:p>
    <w:tbl>
      <w:tblPr>
        <w:tblStyle w:val="Table"/>
        <w:tblW w:w="5000" w:type="pct"/>
        <w:tblLook w:val="07E0" w:firstRow="1" w:lastRow="1" w:firstColumn="1" w:lastColumn="1" w:noHBand="1" w:noVBand="1"/>
      </w:tblPr>
      <w:tblGrid>
        <w:gridCol w:w="667"/>
        <w:gridCol w:w="8909"/>
      </w:tblGrid>
      <w:tr w:rsidR="00844B62" w14:paraId="59A4AEAB" w14:textId="77777777">
        <w:tc>
          <w:tcPr>
            <w:tcW w:w="0" w:type="auto"/>
            <w:tcBorders>
              <w:bottom w:val="single" w:sz="0" w:space="0" w:color="auto"/>
            </w:tcBorders>
            <w:vAlign w:val="bottom"/>
          </w:tcPr>
          <w:p w14:paraId="35CE1636" w14:textId="77777777" w:rsidR="00844B62" w:rsidRDefault="00000000">
            <w:pPr>
              <w:pStyle w:val="Compact"/>
            </w:pPr>
            <w:r>
              <w:t>Step</w:t>
            </w:r>
          </w:p>
        </w:tc>
        <w:tc>
          <w:tcPr>
            <w:tcW w:w="0" w:type="auto"/>
            <w:tcBorders>
              <w:bottom w:val="single" w:sz="0" w:space="0" w:color="auto"/>
            </w:tcBorders>
            <w:vAlign w:val="bottom"/>
          </w:tcPr>
          <w:p w14:paraId="3E36DC0D" w14:textId="77777777" w:rsidR="00844B62" w:rsidRDefault="00000000">
            <w:pPr>
              <w:pStyle w:val="Compact"/>
            </w:pPr>
            <w:r>
              <w:t>Description</w:t>
            </w:r>
          </w:p>
        </w:tc>
      </w:tr>
      <w:tr w:rsidR="00844B62" w14:paraId="71EBFBA5" w14:textId="77777777">
        <w:tc>
          <w:tcPr>
            <w:tcW w:w="0" w:type="auto"/>
          </w:tcPr>
          <w:p w14:paraId="1DCDCF0F" w14:textId="77777777" w:rsidR="00844B62" w:rsidRDefault="00000000">
            <w:pPr>
              <w:pStyle w:val="Compact"/>
            </w:pPr>
            <w:r>
              <w:t>1</w:t>
            </w:r>
          </w:p>
        </w:tc>
        <w:tc>
          <w:tcPr>
            <w:tcW w:w="0" w:type="auto"/>
          </w:tcPr>
          <w:p w14:paraId="7B8D2C5E" w14:textId="77777777" w:rsidR="00844B62" w:rsidRDefault="00000000">
            <w:pPr>
              <w:pStyle w:val="Compact"/>
            </w:pPr>
            <w:r>
              <w:t>Build a binary gene × cell-type presence matrix from the marker CSV.</w:t>
            </w:r>
          </w:p>
        </w:tc>
      </w:tr>
      <w:tr w:rsidR="00844B62" w14:paraId="6EFDD9CA" w14:textId="77777777">
        <w:tc>
          <w:tcPr>
            <w:tcW w:w="0" w:type="auto"/>
          </w:tcPr>
          <w:p w14:paraId="0521DF8F" w14:textId="77777777" w:rsidR="00844B62" w:rsidRDefault="00000000">
            <w:pPr>
              <w:pStyle w:val="Compact"/>
            </w:pPr>
            <w:r>
              <w:t>2</w:t>
            </w:r>
          </w:p>
        </w:tc>
        <w:tc>
          <w:tcPr>
            <w:tcW w:w="0" w:type="auto"/>
          </w:tcPr>
          <w:p w14:paraId="7F8A12BD" w14:textId="77777777" w:rsidR="00844B62" w:rsidRDefault="00000000">
            <w:pPr>
              <w:pStyle w:val="Compact"/>
            </w:pPr>
            <w:r>
              <w:t>Weight each gene by 1 / (number of cell types it appears in). Non-specific markers shared across many types receive lower weight.</w:t>
            </w:r>
          </w:p>
        </w:tc>
      </w:tr>
      <w:tr w:rsidR="00844B62" w14:paraId="112D0F42" w14:textId="77777777">
        <w:tc>
          <w:tcPr>
            <w:tcW w:w="0" w:type="auto"/>
          </w:tcPr>
          <w:p w14:paraId="1B990169" w14:textId="77777777" w:rsidR="00844B62" w:rsidRDefault="00000000">
            <w:pPr>
              <w:pStyle w:val="Compact"/>
            </w:pPr>
            <w:r>
              <w:t>3</w:t>
            </w:r>
          </w:p>
        </w:tc>
        <w:tc>
          <w:tcPr>
            <w:tcW w:w="0" w:type="auto"/>
          </w:tcPr>
          <w:p w14:paraId="57D7E9B1" w14:textId="77777777" w:rsidR="00844B62" w:rsidRDefault="00000000">
            <w:pPr>
              <w:pStyle w:val="Compact"/>
            </w:pPr>
            <w:r>
              <w:t>Normalize each cell type’s weight column to sum to 1.</w:t>
            </w:r>
          </w:p>
        </w:tc>
      </w:tr>
      <w:tr w:rsidR="00844B62" w14:paraId="01FCC0AE" w14:textId="77777777">
        <w:tc>
          <w:tcPr>
            <w:tcW w:w="0" w:type="auto"/>
          </w:tcPr>
          <w:p w14:paraId="08AF164B" w14:textId="77777777" w:rsidR="00844B62" w:rsidRDefault="00000000">
            <w:pPr>
              <w:pStyle w:val="Compact"/>
            </w:pPr>
            <w:r>
              <w:t>4</w:t>
            </w:r>
          </w:p>
        </w:tc>
        <w:tc>
          <w:tcPr>
            <w:tcW w:w="0" w:type="auto"/>
          </w:tcPr>
          <w:p w14:paraId="3FF70161" w14:textId="77777777" w:rsidR="00844B62" w:rsidRDefault="00000000">
            <w:pPr>
              <w:pStyle w:val="Compact"/>
            </w:pPr>
            <w:r>
              <w:t>Optionally z-score gene expression per gene across all cells (standardized mode).</w:t>
            </w:r>
          </w:p>
        </w:tc>
      </w:tr>
      <w:tr w:rsidR="00844B62" w14:paraId="310B349E" w14:textId="77777777">
        <w:tc>
          <w:tcPr>
            <w:tcW w:w="0" w:type="auto"/>
          </w:tcPr>
          <w:p w14:paraId="58788FE7" w14:textId="77777777" w:rsidR="00844B62" w:rsidRDefault="00000000">
            <w:pPr>
              <w:pStyle w:val="Compact"/>
            </w:pPr>
            <w:r>
              <w:t>5</w:t>
            </w:r>
          </w:p>
        </w:tc>
        <w:tc>
          <w:tcPr>
            <w:tcW w:w="0" w:type="auto"/>
          </w:tcPr>
          <w:p w14:paraId="24356FB5" w14:textId="77777777" w:rsidR="00844B62" w:rsidRDefault="00000000">
            <w:pPr>
              <w:pStyle w:val="Compact"/>
            </w:pPr>
            <w:r>
              <w:t>Multiply the weight matrix by the expression matrix and compute per-cluster means.</w:t>
            </w:r>
          </w:p>
        </w:tc>
      </w:tr>
      <w:tr w:rsidR="00844B62" w14:paraId="412039AF" w14:textId="77777777">
        <w:tc>
          <w:tcPr>
            <w:tcW w:w="0" w:type="auto"/>
          </w:tcPr>
          <w:p w14:paraId="15EE5E47" w14:textId="77777777" w:rsidR="00844B62" w:rsidRDefault="00000000">
            <w:pPr>
              <w:pStyle w:val="Compact"/>
            </w:pPr>
            <w:r>
              <w:t>6</w:t>
            </w:r>
          </w:p>
        </w:tc>
        <w:tc>
          <w:tcPr>
            <w:tcW w:w="0" w:type="auto"/>
          </w:tcPr>
          <w:p w14:paraId="74A38B34" w14:textId="77777777" w:rsidR="00844B62" w:rsidRDefault="00000000">
            <w:pPr>
              <w:pStyle w:val="Compact"/>
            </w:pPr>
            <w:r>
              <w:t>Assign the top-scoring cell type to all cells in each cluster.</w:t>
            </w:r>
          </w:p>
        </w:tc>
      </w:tr>
      <w:tr w:rsidR="00844B62" w14:paraId="3530D1AA" w14:textId="77777777">
        <w:tc>
          <w:tcPr>
            <w:tcW w:w="0" w:type="auto"/>
          </w:tcPr>
          <w:p w14:paraId="0C51C8B7" w14:textId="77777777" w:rsidR="00844B62" w:rsidRDefault="00000000">
            <w:pPr>
              <w:pStyle w:val="Compact"/>
            </w:pPr>
            <w:r>
              <w:t>7</w:t>
            </w:r>
          </w:p>
        </w:tc>
        <w:tc>
          <w:tcPr>
            <w:tcW w:w="0" w:type="auto"/>
          </w:tcPr>
          <w:p w14:paraId="388DDBAA" w14:textId="77777777" w:rsidR="00844B62" w:rsidRDefault="00000000">
            <w:pPr>
              <w:pStyle w:val="Compact"/>
            </w:pPr>
            <w:r>
              <w:t>Return the per-cell annotation vector and a Top-5 ranked score table per cluster.</w:t>
            </w:r>
          </w:p>
        </w:tc>
      </w:tr>
    </w:tbl>
    <w:p w14:paraId="2CE8367C" w14:textId="77777777" w:rsidR="00844B62" w:rsidRDefault="00000000">
      <w:pPr>
        <w:pStyle w:val="BodyText"/>
      </w:pPr>
      <w:r>
        <w:rPr>
          <w:b/>
        </w:rPr>
        <w:t>Two scoring modes run in parallel:</w:t>
      </w:r>
    </w:p>
    <w:tbl>
      <w:tblPr>
        <w:tblStyle w:val="Table"/>
        <w:tblW w:w="5000" w:type="pct"/>
        <w:tblLook w:val="07E0" w:firstRow="1" w:lastRow="1" w:firstColumn="1" w:lastColumn="1" w:noHBand="1" w:noVBand="1"/>
      </w:tblPr>
      <w:tblGrid>
        <w:gridCol w:w="2221"/>
        <w:gridCol w:w="2634"/>
        <w:gridCol w:w="4721"/>
      </w:tblGrid>
      <w:tr w:rsidR="00844B62" w14:paraId="74BD07CA" w14:textId="77777777">
        <w:tc>
          <w:tcPr>
            <w:tcW w:w="0" w:type="auto"/>
            <w:tcBorders>
              <w:bottom w:val="single" w:sz="0" w:space="0" w:color="auto"/>
            </w:tcBorders>
            <w:vAlign w:val="bottom"/>
          </w:tcPr>
          <w:p w14:paraId="637EF0B6" w14:textId="77777777" w:rsidR="00844B62" w:rsidRDefault="00000000">
            <w:pPr>
              <w:pStyle w:val="Compact"/>
            </w:pPr>
            <w:r>
              <w:t>Mode</w:t>
            </w:r>
          </w:p>
        </w:tc>
        <w:tc>
          <w:tcPr>
            <w:tcW w:w="0" w:type="auto"/>
            <w:tcBorders>
              <w:bottom w:val="single" w:sz="0" w:space="0" w:color="auto"/>
            </w:tcBorders>
            <w:vAlign w:val="bottom"/>
          </w:tcPr>
          <w:p w14:paraId="17E562C4" w14:textId="77777777" w:rsidR="00844B62" w:rsidRDefault="00000000">
            <w:pPr>
              <w:pStyle w:val="Compact"/>
            </w:pPr>
            <w:r>
              <w:t>Expression Input</w:t>
            </w:r>
          </w:p>
        </w:tc>
        <w:tc>
          <w:tcPr>
            <w:tcW w:w="0" w:type="auto"/>
            <w:tcBorders>
              <w:bottom w:val="single" w:sz="0" w:space="0" w:color="auto"/>
            </w:tcBorders>
            <w:vAlign w:val="bottom"/>
          </w:tcPr>
          <w:p w14:paraId="560ABB37" w14:textId="77777777" w:rsidR="00844B62" w:rsidRDefault="00000000">
            <w:pPr>
              <w:pStyle w:val="Compact"/>
            </w:pPr>
            <w:r>
              <w:t>Best for</w:t>
            </w:r>
          </w:p>
        </w:tc>
      </w:tr>
      <w:tr w:rsidR="00844B62" w14:paraId="3416B7D5" w14:textId="77777777">
        <w:tc>
          <w:tcPr>
            <w:tcW w:w="0" w:type="auto"/>
          </w:tcPr>
          <w:p w14:paraId="12E0D648" w14:textId="77777777" w:rsidR="00844B62" w:rsidRDefault="00000000">
            <w:pPr>
              <w:pStyle w:val="Compact"/>
            </w:pPr>
            <w:r>
              <w:t>Standardized (z-scored)</w:t>
            </w:r>
          </w:p>
        </w:tc>
        <w:tc>
          <w:tcPr>
            <w:tcW w:w="0" w:type="auto"/>
          </w:tcPr>
          <w:p w14:paraId="56895269" w14:textId="77777777" w:rsidR="00844B62" w:rsidRDefault="00000000">
            <w:pPr>
              <w:pStyle w:val="Compact"/>
            </w:pPr>
            <w:r>
              <w:t>Z-scored per gene across all cells</w:t>
            </w:r>
          </w:p>
        </w:tc>
        <w:tc>
          <w:tcPr>
            <w:tcW w:w="0" w:type="auto"/>
          </w:tcPr>
          <w:p w14:paraId="6D2B6035" w14:textId="77777777" w:rsidR="00844B62" w:rsidRDefault="00000000">
            <w:pPr>
              <w:pStyle w:val="Compact"/>
            </w:pPr>
            <w:r>
              <w:t>Heterogeneous datasets; robust to high-expression outliers</w:t>
            </w:r>
          </w:p>
        </w:tc>
      </w:tr>
      <w:tr w:rsidR="00844B62" w14:paraId="5EC7FA39" w14:textId="77777777">
        <w:tc>
          <w:tcPr>
            <w:tcW w:w="0" w:type="auto"/>
          </w:tcPr>
          <w:p w14:paraId="6697337A" w14:textId="77777777" w:rsidR="00844B62" w:rsidRDefault="00000000">
            <w:pPr>
              <w:pStyle w:val="Compact"/>
            </w:pPr>
            <w:r>
              <w:t>Non-standardized (raw)</w:t>
            </w:r>
          </w:p>
        </w:tc>
        <w:tc>
          <w:tcPr>
            <w:tcW w:w="0" w:type="auto"/>
          </w:tcPr>
          <w:p w14:paraId="519ECC00" w14:textId="77777777" w:rsidR="00844B62" w:rsidRDefault="00000000">
            <w:pPr>
              <w:pStyle w:val="Compact"/>
            </w:pPr>
            <w:r>
              <w:t>Raw normalized counts</w:t>
            </w:r>
          </w:p>
        </w:tc>
        <w:tc>
          <w:tcPr>
            <w:tcW w:w="0" w:type="auto"/>
          </w:tcPr>
          <w:p w14:paraId="5404FF6E" w14:textId="77777777" w:rsidR="00844B62" w:rsidRDefault="00000000">
            <w:pPr>
              <w:pStyle w:val="Compact"/>
            </w:pPr>
            <w:r>
              <w:t>Datasets where cell types differ in absolute expression magnitude</w:t>
            </w:r>
          </w:p>
        </w:tc>
      </w:tr>
    </w:tbl>
    <w:p w14:paraId="38D73FB0" w14:textId="77777777" w:rsidR="00844B62" w:rsidRDefault="00000000">
      <w:pPr>
        <w:pStyle w:val="BodyText"/>
      </w:pPr>
      <w:r>
        <w:t>Both results are saved to Excel reports and displayed on UMAP for side-by-side review before manual annotation.</w:t>
      </w:r>
    </w:p>
    <w:p w14:paraId="34B31AC1" w14:textId="77777777" w:rsidR="00844B62" w:rsidRDefault="00000000">
      <w:pPr>
        <w:pStyle w:val="Heading3"/>
      </w:pPr>
      <w:bookmarkStart w:id="31" w:name="configuration-parameters-1"/>
      <w:r>
        <w:t>7.3 Configuration Parameters</w:t>
      </w:r>
      <w:bookmarkEnd w:id="31"/>
    </w:p>
    <w:tbl>
      <w:tblPr>
        <w:tblStyle w:val="Table"/>
        <w:tblW w:w="5000" w:type="pct"/>
        <w:tblLook w:val="07E0" w:firstRow="1" w:lastRow="1" w:firstColumn="1" w:lastColumn="1" w:noHBand="1" w:noVBand="1"/>
      </w:tblPr>
      <w:tblGrid>
        <w:gridCol w:w="3240"/>
        <w:gridCol w:w="3300"/>
        <w:gridCol w:w="3036"/>
      </w:tblGrid>
      <w:tr w:rsidR="00844B62" w14:paraId="288C2734" w14:textId="77777777">
        <w:tc>
          <w:tcPr>
            <w:tcW w:w="0" w:type="auto"/>
            <w:tcBorders>
              <w:bottom w:val="single" w:sz="0" w:space="0" w:color="auto"/>
            </w:tcBorders>
            <w:vAlign w:val="bottom"/>
          </w:tcPr>
          <w:p w14:paraId="56163375" w14:textId="77777777" w:rsidR="00844B62" w:rsidRDefault="00000000">
            <w:pPr>
              <w:pStyle w:val="Compact"/>
            </w:pPr>
            <w:r>
              <w:t>Parameter</w:t>
            </w:r>
          </w:p>
        </w:tc>
        <w:tc>
          <w:tcPr>
            <w:tcW w:w="0" w:type="auto"/>
            <w:tcBorders>
              <w:bottom w:val="single" w:sz="0" w:space="0" w:color="auto"/>
            </w:tcBorders>
            <w:vAlign w:val="bottom"/>
          </w:tcPr>
          <w:p w14:paraId="2CC0E513" w14:textId="77777777" w:rsidR="00844B62" w:rsidRDefault="00000000">
            <w:pPr>
              <w:pStyle w:val="Compact"/>
            </w:pPr>
            <w:r>
              <w:t>Default</w:t>
            </w:r>
          </w:p>
        </w:tc>
        <w:tc>
          <w:tcPr>
            <w:tcW w:w="0" w:type="auto"/>
            <w:tcBorders>
              <w:bottom w:val="single" w:sz="0" w:space="0" w:color="auto"/>
            </w:tcBorders>
            <w:vAlign w:val="bottom"/>
          </w:tcPr>
          <w:p w14:paraId="7F20CE02" w14:textId="77777777" w:rsidR="00844B62" w:rsidRDefault="00000000">
            <w:pPr>
              <w:pStyle w:val="Compact"/>
            </w:pPr>
            <w:r>
              <w:t>Description</w:t>
            </w:r>
          </w:p>
        </w:tc>
      </w:tr>
      <w:tr w:rsidR="00844B62" w14:paraId="3B5A8909" w14:textId="77777777">
        <w:tc>
          <w:tcPr>
            <w:tcW w:w="0" w:type="auto"/>
          </w:tcPr>
          <w:p w14:paraId="23C8AEC3" w14:textId="77777777" w:rsidR="00844B62" w:rsidRDefault="00000000">
            <w:pPr>
              <w:pStyle w:val="Compact"/>
            </w:pPr>
            <w:r>
              <w:rPr>
                <w:rStyle w:val="VerbatimChar"/>
              </w:rPr>
              <w:t>PROJECT_NAME</w:t>
            </w:r>
            <w:r>
              <w:t xml:space="preserve"> / </w:t>
            </w:r>
            <w:r>
              <w:rPr>
                <w:rStyle w:val="VerbatimChar"/>
              </w:rPr>
              <w:t>ROOT_PATH</w:t>
            </w:r>
          </w:p>
        </w:tc>
        <w:tc>
          <w:tcPr>
            <w:tcW w:w="0" w:type="auto"/>
          </w:tcPr>
          <w:p w14:paraId="64E54382" w14:textId="77777777" w:rsidR="00844B62" w:rsidRDefault="00000000">
            <w:pPr>
              <w:pStyle w:val="Compact"/>
            </w:pPr>
            <w:r>
              <w:t>—</w:t>
            </w:r>
          </w:p>
        </w:tc>
        <w:tc>
          <w:tcPr>
            <w:tcW w:w="0" w:type="auto"/>
          </w:tcPr>
          <w:p w14:paraId="4A5BB5CE" w14:textId="77777777" w:rsidR="00844B62" w:rsidRDefault="00000000">
            <w:pPr>
              <w:pStyle w:val="Compact"/>
            </w:pPr>
            <w:r>
              <w:t>Must match Script 01 exactly.</w:t>
            </w:r>
          </w:p>
        </w:tc>
      </w:tr>
      <w:tr w:rsidR="00844B62" w14:paraId="0F12B695" w14:textId="77777777">
        <w:tc>
          <w:tcPr>
            <w:tcW w:w="0" w:type="auto"/>
          </w:tcPr>
          <w:p w14:paraId="1B47F903" w14:textId="77777777" w:rsidR="00844B62" w:rsidRDefault="00000000">
            <w:pPr>
              <w:pStyle w:val="Compact"/>
            </w:pPr>
            <w:r>
              <w:rPr>
                <w:rStyle w:val="VerbatimChar"/>
              </w:rPr>
              <w:t>MARKERS_CSV_FILE</w:t>
            </w:r>
          </w:p>
        </w:tc>
        <w:tc>
          <w:tcPr>
            <w:tcW w:w="0" w:type="auto"/>
          </w:tcPr>
          <w:p w14:paraId="33289A4B" w14:textId="77777777" w:rsidR="00844B62" w:rsidRDefault="00000000">
            <w:pPr>
              <w:pStyle w:val="Compact"/>
            </w:pPr>
            <w:r>
              <w:rPr>
                <w:rStyle w:val="VerbatimChar"/>
              </w:rPr>
              <w:t>file.path(ROOT_PATH, "cell_type_markers.csv")</w:t>
            </w:r>
          </w:p>
        </w:tc>
        <w:tc>
          <w:tcPr>
            <w:tcW w:w="0" w:type="auto"/>
          </w:tcPr>
          <w:p w14:paraId="37B3FD8C" w14:textId="77777777" w:rsidR="00844B62" w:rsidRDefault="00000000">
            <w:pPr>
              <w:pStyle w:val="Compact"/>
            </w:pPr>
            <w:r>
              <w:t>Path to the marker CSV.</w:t>
            </w:r>
          </w:p>
        </w:tc>
      </w:tr>
      <w:tr w:rsidR="00844B62" w14:paraId="5B2446C7" w14:textId="77777777">
        <w:tc>
          <w:tcPr>
            <w:tcW w:w="0" w:type="auto"/>
          </w:tcPr>
          <w:p w14:paraId="5BF339FC" w14:textId="77777777" w:rsidR="00844B62" w:rsidRDefault="00000000">
            <w:pPr>
              <w:pStyle w:val="Compact"/>
            </w:pPr>
            <w:r>
              <w:rPr>
                <w:rStyle w:val="VerbatimChar"/>
              </w:rPr>
              <w:t>VIEW_MODE</w:t>
            </w:r>
          </w:p>
        </w:tc>
        <w:tc>
          <w:tcPr>
            <w:tcW w:w="0" w:type="auto"/>
          </w:tcPr>
          <w:p w14:paraId="1D0459CE" w14:textId="77777777" w:rsidR="00844B62" w:rsidRDefault="00000000">
            <w:pPr>
              <w:pStyle w:val="Compact"/>
            </w:pPr>
            <w:r>
              <w:rPr>
                <w:rStyle w:val="VerbatimChar"/>
              </w:rPr>
              <w:t>"harmony"</w:t>
            </w:r>
          </w:p>
        </w:tc>
        <w:tc>
          <w:tcPr>
            <w:tcW w:w="0" w:type="auto"/>
          </w:tcPr>
          <w:p w14:paraId="4AF604D5" w14:textId="77777777" w:rsidR="00844B62" w:rsidRDefault="00000000">
            <w:pPr>
              <w:pStyle w:val="Compact"/>
            </w:pPr>
            <w:r>
              <w:t xml:space="preserve">Which UMAP/cluster track to use. Options: </w:t>
            </w:r>
            <w:r>
              <w:rPr>
                <w:rStyle w:val="VerbatimChar"/>
              </w:rPr>
              <w:t>"harmony"</w:t>
            </w:r>
            <w:r>
              <w:t xml:space="preserve">, </w:t>
            </w:r>
            <w:r>
              <w:rPr>
                <w:rStyle w:val="VerbatimChar"/>
              </w:rPr>
              <w:t>"no_harmony"</w:t>
            </w:r>
            <w:r>
              <w:t>.</w:t>
            </w:r>
          </w:p>
        </w:tc>
      </w:tr>
      <w:tr w:rsidR="00844B62" w14:paraId="4EA4D334" w14:textId="77777777">
        <w:tc>
          <w:tcPr>
            <w:tcW w:w="0" w:type="auto"/>
          </w:tcPr>
          <w:p w14:paraId="19BC339C" w14:textId="77777777" w:rsidR="00844B62" w:rsidRDefault="00000000">
            <w:pPr>
              <w:pStyle w:val="Compact"/>
            </w:pPr>
            <w:r>
              <w:rPr>
                <w:rStyle w:val="VerbatimChar"/>
              </w:rPr>
              <w:t>CELL_TYPE_TO_SUBCLUSTER</w:t>
            </w:r>
          </w:p>
        </w:tc>
        <w:tc>
          <w:tcPr>
            <w:tcW w:w="0" w:type="auto"/>
          </w:tcPr>
          <w:p w14:paraId="6414B00D" w14:textId="77777777" w:rsidR="00844B62" w:rsidRDefault="00000000">
            <w:pPr>
              <w:pStyle w:val="Compact"/>
            </w:pPr>
            <w:r>
              <w:rPr>
                <w:rStyle w:val="VerbatimChar"/>
              </w:rPr>
              <w:t>"Colonocytes"</w:t>
            </w:r>
          </w:p>
        </w:tc>
        <w:tc>
          <w:tcPr>
            <w:tcW w:w="0" w:type="auto"/>
          </w:tcPr>
          <w:p w14:paraId="08B2CE66" w14:textId="77777777" w:rsidR="00844B62" w:rsidRDefault="00000000">
            <w:pPr>
              <w:pStyle w:val="Compact"/>
            </w:pPr>
            <w:r>
              <w:t>Any broad cell type in the data. Sub-markers and resolution are auto-loaded from the CSV.</w:t>
            </w:r>
          </w:p>
        </w:tc>
      </w:tr>
      <w:tr w:rsidR="00844B62" w14:paraId="36407A0D" w14:textId="77777777">
        <w:tc>
          <w:tcPr>
            <w:tcW w:w="0" w:type="auto"/>
          </w:tcPr>
          <w:p w14:paraId="24475BEB" w14:textId="77777777" w:rsidR="00844B62" w:rsidRDefault="00000000">
            <w:pPr>
              <w:pStyle w:val="Compact"/>
            </w:pPr>
            <w:r>
              <w:rPr>
                <w:rStyle w:val="VerbatimChar"/>
              </w:rPr>
              <w:t>RUN_SUBCLUSTERING</w:t>
            </w:r>
          </w:p>
        </w:tc>
        <w:tc>
          <w:tcPr>
            <w:tcW w:w="0" w:type="auto"/>
          </w:tcPr>
          <w:p w14:paraId="609DFAAB" w14:textId="77777777" w:rsidR="00844B62" w:rsidRDefault="00000000">
            <w:pPr>
              <w:pStyle w:val="Compact"/>
            </w:pPr>
            <w:r>
              <w:t>TRUE</w:t>
            </w:r>
          </w:p>
        </w:tc>
        <w:tc>
          <w:tcPr>
            <w:tcW w:w="0" w:type="auto"/>
          </w:tcPr>
          <w:p w14:paraId="27A66A15" w14:textId="77777777" w:rsidR="00844B62" w:rsidRDefault="00000000">
            <w:pPr>
              <w:pStyle w:val="Compact"/>
            </w:pPr>
            <w:r>
              <w:t xml:space="preserve">Run the full sub-clustering workflow for the selected </w:t>
              <w:lastRenderedPageBreak/>
              <w:t>cell type.</w:t>
            </w:r>
          </w:p>
        </w:tc>
      </w:tr>
      <w:tr w:rsidR="00844B62" w14:paraId="79E20022" w14:textId="77777777">
        <w:tc>
          <w:tcPr>
            <w:tcW w:w="0" w:type="auto"/>
          </w:tcPr>
          <w:p w14:paraId="62971711" w14:textId="77777777" w:rsidR="00844B62" w:rsidRDefault="00000000">
            <w:pPr>
              <w:pStyle w:val="Compact"/>
            </w:pPr>
            <w:r>
              <w:rPr>
                <w:rStyle w:val="VerbatimChar"/>
              </w:rPr>
              <w:lastRenderedPageBreak/>
              <w:t>SUBCLUSTER_RESOLUTION</w:t>
            </w:r>
          </w:p>
        </w:tc>
        <w:tc>
          <w:tcPr>
            <w:tcW w:w="0" w:type="auto"/>
          </w:tcPr>
          <w:p w14:paraId="595CD8EA" w14:textId="77777777" w:rsidR="00844B62" w:rsidRDefault="00000000">
            <w:pPr>
              <w:pStyle w:val="Compact"/>
            </w:pPr>
            <w:r>
              <w:t>NULL</w:t>
            </w:r>
          </w:p>
        </w:tc>
        <w:tc>
          <w:tcPr>
            <w:tcW w:w="0" w:type="auto"/>
          </w:tcPr>
          <w:p w14:paraId="59FA7EDE" w14:textId="77777777" w:rsidR="00844B62" w:rsidRDefault="00000000">
            <w:pPr>
              <w:pStyle w:val="Compact"/>
            </w:pPr>
            <w:r>
              <w:t>Set to NULL to auto-read from the CSV. Override to use a custom resolution.</w:t>
            </w:r>
          </w:p>
        </w:tc>
      </w:tr>
      <w:tr w:rsidR="00844B62" w14:paraId="06EDDCAC" w14:textId="77777777">
        <w:tc>
          <w:tcPr>
            <w:tcW w:w="0" w:type="auto"/>
          </w:tcPr>
          <w:p w14:paraId="6E2C115C" w14:textId="77777777" w:rsidR="00844B62" w:rsidRDefault="00000000">
            <w:pPr>
              <w:pStyle w:val="Compact"/>
            </w:pPr>
            <w:r>
              <w:rPr>
                <w:rStyle w:val="VerbatimChar"/>
              </w:rPr>
              <w:t>ADDITIONAL_GROUPS_TO_PLOT</w:t>
            </w:r>
          </w:p>
        </w:tc>
        <w:tc>
          <w:tcPr>
            <w:tcW w:w="0" w:type="auto"/>
          </w:tcPr>
          <w:p w14:paraId="2BA2DDC0" w14:textId="77777777" w:rsidR="00844B62" w:rsidRDefault="00000000">
            <w:pPr>
              <w:pStyle w:val="Compact"/>
            </w:pPr>
            <w:r>
              <w:rPr>
                <w:rStyle w:val="VerbatimChar"/>
              </w:rPr>
              <w:t>c("Condition")</w:t>
            </w:r>
          </w:p>
        </w:tc>
        <w:tc>
          <w:tcPr>
            <w:tcW w:w="0" w:type="auto"/>
          </w:tcPr>
          <w:p w14:paraId="2221D4CF" w14:textId="77777777" w:rsidR="00844B62" w:rsidRDefault="00000000">
            <w:pPr>
              <w:pStyle w:val="Compact"/>
            </w:pPr>
            <w:r>
              <w:t xml:space="preserve">Metadata columns for compositional proportion plots. Combined columns (e.g., </w:t>
            </w:r>
            <w:r>
              <w:rPr>
                <w:rStyle w:val="VerbatimChar"/>
              </w:rPr>
              <w:t>"Genotype_Diet"</w:t>
            </w:r>
            <w:r>
              <w:t>) are auto-created if component columns exist.</w:t>
            </w:r>
          </w:p>
        </w:tc>
      </w:tr>
      <w:tr w:rsidR="00844B62" w14:paraId="21BC2D80" w14:textId="77777777">
        <w:tc>
          <w:tcPr>
            <w:tcW w:w="0" w:type="auto"/>
          </w:tcPr>
          <w:p w14:paraId="6E37734B" w14:textId="77777777" w:rsidR="00844B62" w:rsidRDefault="00000000">
            <w:pPr>
              <w:pStyle w:val="Compact"/>
            </w:pPr>
            <w:r>
              <w:rPr>
                <w:rStyle w:val="VerbatimChar"/>
              </w:rPr>
              <w:t>COMPARISON_X_AXIS</w:t>
            </w:r>
          </w:p>
        </w:tc>
        <w:tc>
          <w:tcPr>
            <w:tcW w:w="0" w:type="auto"/>
          </w:tcPr>
          <w:p w14:paraId="604F0904" w14:textId="77777777" w:rsidR="00844B62" w:rsidRDefault="00000000">
            <w:pPr>
              <w:pStyle w:val="Compact"/>
            </w:pPr>
            <w:r>
              <w:rPr>
                <w:rStyle w:val="VerbatimChar"/>
              </w:rPr>
              <w:t>"Condition"</w:t>
            </w:r>
          </w:p>
        </w:tc>
        <w:tc>
          <w:tcPr>
            <w:tcW w:w="0" w:type="auto"/>
          </w:tcPr>
          <w:p w14:paraId="5319D98F" w14:textId="77777777" w:rsidR="00844B62" w:rsidRDefault="00000000">
            <w:pPr>
              <w:pStyle w:val="Compact"/>
            </w:pPr>
            <w:r>
              <w:t>X-axis grouping for gene comparison violin/bar plots.</w:t>
            </w:r>
          </w:p>
        </w:tc>
      </w:tr>
      <w:tr w:rsidR="00844B62" w14:paraId="0ED8B0E7" w14:textId="77777777">
        <w:tc>
          <w:tcPr>
            <w:tcW w:w="0" w:type="auto"/>
          </w:tcPr>
          <w:p w14:paraId="4B2A4637" w14:textId="77777777" w:rsidR="00844B62" w:rsidRDefault="00000000">
            <w:pPr>
              <w:pStyle w:val="Compact"/>
            </w:pPr>
            <w:r>
              <w:rPr>
                <w:rStyle w:val="VerbatimChar"/>
              </w:rPr>
              <w:t>COMPARISON_PAIRS</w:t>
            </w:r>
          </w:p>
        </w:tc>
        <w:tc>
          <w:tcPr>
            <w:tcW w:w="0" w:type="auto"/>
          </w:tcPr>
          <w:p w14:paraId="2FD48718" w14:textId="77777777" w:rsidR="00844B62" w:rsidRDefault="00000000">
            <w:pPr>
              <w:pStyle w:val="Compact"/>
            </w:pPr>
            <w:r>
              <w:rPr>
                <w:rStyle w:val="VerbatimChar"/>
              </w:rPr>
              <w:t>list(c("KO","WT"))</w:t>
            </w:r>
          </w:p>
        </w:tc>
        <w:tc>
          <w:tcPr>
            <w:tcW w:w="0" w:type="auto"/>
          </w:tcPr>
          <w:p w14:paraId="074F78C4" w14:textId="77777777" w:rsidR="00844B62" w:rsidRDefault="00000000">
            <w:pPr>
              <w:pStyle w:val="Compact"/>
            </w:pPr>
            <w:r>
              <w:t>Pairwise group comparisons to test in gene comparison plots.</w:t>
            </w:r>
          </w:p>
        </w:tc>
      </w:tr>
    </w:tbl>
    <w:p w14:paraId="2A073C27" w14:textId="77777777" w:rsidR="00844B62" w:rsidRDefault="00000000">
      <w:pPr>
        <w:pStyle w:val="Heading3"/>
      </w:pPr>
      <w:bookmarkStart w:id="32" w:name="annotation-workflow"/>
      <w:r>
        <w:t>7.4 Annotation Workflow</w:t>
      </w:r>
      <w:bookmarkEnd w:id="32"/>
    </w:p>
    <w:p w14:paraId="729B5A6A" w14:textId="77777777" w:rsidR="00844B62" w:rsidRDefault="00000000">
      <w:pPr>
        <w:pStyle w:val="FirstParagraph"/>
      </w:pPr>
      <w:r>
        <w:rPr>
          <w:b/>
        </w:rPr>
        <w:t>Broad Annotation (Part 3):</w:t>
      </w:r>
    </w:p>
    <w:p w14:paraId="4CE881D4" w14:textId="77777777" w:rsidR="00844B62" w:rsidRDefault="00000000">
      <w:pPr>
        <w:pStyle w:val="Compact"/>
        <w:numPr>
          <w:ilvl w:val="0"/>
          <w:numId w:val="2"/>
        </w:numPr>
      </w:pPr>
      <w:r>
        <w:t>Run the script through Part 3. Examine the cluster UMAP, the broad marker DotPlot, and the pre-scoring UMAP comparison. Open both Top-5 Excel reports (</w:t>
      </w:r>
      <w:r>
        <w:rPr>
          <w:rStyle w:val="VerbatimChar"/>
        </w:rPr>
        <w:t>_standardized.xlsx</w:t>
      </w:r>
      <w:r>
        <w:t xml:space="preserve"> and </w:t>
      </w:r>
      <w:r>
        <w:rPr>
          <w:rStyle w:val="VerbatimChar"/>
        </w:rPr>
        <w:t>_raw.xlsx</w:t>
      </w:r>
      <w:r>
        <w:t>).</w:t>
      </w:r>
    </w:p>
    <w:p w14:paraId="0EC97C75" w14:textId="77777777" w:rsidR="00844B62" w:rsidRDefault="00000000">
      <w:pPr>
        <w:pStyle w:val="Compact"/>
        <w:numPr>
          <w:ilvl w:val="0"/>
          <w:numId w:val="2"/>
        </w:numPr>
      </w:pPr>
      <w:r>
        <w:t xml:space="preserve">Fill in </w:t>
      </w:r>
      <w:r>
        <w:rPr>
          <w:rStyle w:val="VerbatimChar"/>
        </w:rPr>
        <w:t>BROAD_ANNOTATION_MAP</w:t>
      </w:r>
      <w:r>
        <w:t>: map each cluster number to a cell type string. Use the pre-scoring reports as primary guide; use the DotPlot for confirmation.</w:t>
      </w:r>
    </w:p>
    <w:p w14:paraId="62B85132" w14:textId="77777777" w:rsidR="00844B62" w:rsidRDefault="00000000">
      <w:pPr>
        <w:pStyle w:val="Compact"/>
        <w:numPr>
          <w:ilvl w:val="0"/>
          <w:numId w:val="2"/>
        </w:numPr>
      </w:pPr>
      <w:r>
        <w:t>Run from Part 4 onward to apply the map, save annotation plots, and run compositional analysis.</w:t>
      </w:r>
    </w:p>
    <w:p w14:paraId="540FC9F3" w14:textId="77777777" w:rsidR="00844B62" w:rsidRDefault="00000000">
      <w:pPr>
        <w:pStyle w:val="FirstParagraph"/>
      </w:pPr>
      <w:r>
        <w:rPr>
          <w:b/>
        </w:rPr>
        <w:t>Sub-Clustering (Part 6, optional):</w:t>
      </w:r>
    </w:p>
    <w:p w14:paraId="7CC3407F" w14:textId="77777777" w:rsidR="00844B62" w:rsidRDefault="00000000">
      <w:pPr>
        <w:pStyle w:val="Compact"/>
        <w:numPr>
          <w:ilvl w:val="0"/>
          <w:numId w:val="3"/>
        </w:numPr>
      </w:pPr>
      <w:r>
        <w:t xml:space="preserve">Set </w:t>
      </w:r>
      <w:r>
        <w:rPr>
          <w:rStyle w:val="VerbatimChar"/>
        </w:rPr>
        <w:t>CELL_TYPE_TO_SUBCLUSTER</w:t>
      </w:r>
      <w:r>
        <w:t xml:space="preserve"> to your cell type of interest.</w:t>
      </w:r>
    </w:p>
    <w:p w14:paraId="698E4471" w14:textId="77777777" w:rsidR="00844B62" w:rsidRDefault="00000000">
      <w:pPr>
        <w:pStyle w:val="Compact"/>
        <w:numPr>
          <w:ilvl w:val="0"/>
          <w:numId w:val="3"/>
        </w:numPr>
      </w:pPr>
      <w:r>
        <w:t>Sub-markers and resolution are loaded automatically from the CSV.</w:t>
      </w:r>
    </w:p>
    <w:p w14:paraId="11E48A15" w14:textId="77777777" w:rsidR="00844B62" w:rsidRDefault="00000000">
      <w:pPr>
        <w:pStyle w:val="Compact"/>
        <w:numPr>
          <w:ilvl w:val="0"/>
          <w:numId w:val="3"/>
        </w:numPr>
      </w:pPr>
      <w:r>
        <w:t>Sub-type pre-scoring runs in both modes, generating its own Top-5 reports.</w:t>
      </w:r>
    </w:p>
    <w:p w14:paraId="0791F1BE" w14:textId="77777777" w:rsidR="00844B62" w:rsidRDefault="00000000">
      <w:pPr>
        <w:pStyle w:val="Compact"/>
        <w:numPr>
          <w:ilvl w:val="0"/>
          <w:numId w:val="3"/>
        </w:numPr>
      </w:pPr>
      <w:r>
        <w:t>Examine the sub-cluster diagnostic UMAP and DotPlot.</w:t>
      </w:r>
    </w:p>
    <w:p w14:paraId="04F3BCA6" w14:textId="77777777" w:rsidR="00844B62" w:rsidRDefault="00000000">
      <w:pPr>
        <w:pStyle w:val="Compact"/>
        <w:numPr>
          <w:ilvl w:val="0"/>
          <w:numId w:val="3"/>
        </w:numPr>
      </w:pPr>
      <w:r>
        <w:t xml:space="preserve">Fill in </w:t>
      </w:r>
      <w:r>
        <w:rPr>
          <w:rStyle w:val="VerbatimChar"/>
        </w:rPr>
        <w:t>SUB_ANNOTATION_MAP</w:t>
      </w:r>
      <w:r>
        <w:t xml:space="preserve"> and run to completion.</w:t>
      </w:r>
    </w:p>
    <w:p w14:paraId="1598EFBE" w14:textId="77777777" w:rsidR="00844B62" w:rsidRDefault="00000000">
      <w:pPr>
        <w:pStyle w:val="Heading3"/>
      </w:pPr>
      <w:bookmarkStart w:id="33" w:name="cell-type-marker-csv-format"/>
      <w:r>
        <w:t>7.5 Cell Type Marker CSV Format</w:t>
      </w:r>
      <w:bookmarkEnd w:id="33"/>
    </w:p>
    <w:tbl>
      <w:tblPr>
        <w:tblStyle w:val="Table"/>
        <w:tblW w:w="5000" w:type="pct"/>
        <w:tblLook w:val="07E0" w:firstRow="1" w:lastRow="1" w:firstColumn="1" w:lastColumn="1" w:noHBand="1" w:noVBand="1"/>
      </w:tblPr>
      <w:tblGrid>
        <w:gridCol w:w="2757"/>
        <w:gridCol w:w="6819"/>
      </w:tblGrid>
      <w:tr w:rsidR="00844B62" w14:paraId="415495B2" w14:textId="77777777">
        <w:tc>
          <w:tcPr>
            <w:tcW w:w="0" w:type="auto"/>
            <w:tcBorders>
              <w:bottom w:val="single" w:sz="0" w:space="0" w:color="auto"/>
            </w:tcBorders>
            <w:vAlign w:val="bottom"/>
          </w:tcPr>
          <w:p w14:paraId="273211C9" w14:textId="77777777" w:rsidR="00844B62" w:rsidRDefault="00000000">
            <w:pPr>
              <w:pStyle w:val="Compact"/>
            </w:pPr>
            <w:r>
              <w:t>Column</w:t>
            </w:r>
          </w:p>
        </w:tc>
        <w:tc>
          <w:tcPr>
            <w:tcW w:w="0" w:type="auto"/>
            <w:tcBorders>
              <w:bottom w:val="single" w:sz="0" w:space="0" w:color="auto"/>
            </w:tcBorders>
            <w:vAlign w:val="bottom"/>
          </w:tcPr>
          <w:p w14:paraId="46E1039E" w14:textId="77777777" w:rsidR="00844B62" w:rsidRDefault="00000000">
            <w:pPr>
              <w:pStyle w:val="Compact"/>
            </w:pPr>
            <w:r>
              <w:t>Description</w:t>
            </w:r>
          </w:p>
        </w:tc>
      </w:tr>
      <w:tr w:rsidR="00844B62" w14:paraId="08BF43AE" w14:textId="77777777">
        <w:tc>
          <w:tcPr>
            <w:tcW w:w="0" w:type="auto"/>
          </w:tcPr>
          <w:p w14:paraId="64FFAA93" w14:textId="77777777" w:rsidR="00844B62" w:rsidRDefault="00000000">
            <w:pPr>
              <w:pStyle w:val="Compact"/>
            </w:pPr>
            <w:r>
              <w:rPr>
                <w:rStyle w:val="VerbatimChar"/>
              </w:rPr>
              <w:t>tier</w:t>
            </w:r>
          </w:p>
        </w:tc>
        <w:tc>
          <w:tcPr>
            <w:tcW w:w="0" w:type="auto"/>
          </w:tcPr>
          <w:p w14:paraId="3F3FAC3C" w14:textId="77777777" w:rsidR="00844B62" w:rsidRDefault="00000000">
            <w:pPr>
              <w:pStyle w:val="Compact"/>
            </w:pPr>
            <w:r>
              <w:rPr>
                <w:rStyle w:val="VerbatimChar"/>
              </w:rPr>
              <w:t>"broad"</w:t>
            </w:r>
            <w:r>
              <w:t xml:space="preserve"> (initial annotation) or </w:t>
            </w:r>
            <w:r>
              <w:rPr>
                <w:rStyle w:val="VerbatimChar"/>
              </w:rPr>
              <w:t>"sub"</w:t>
            </w:r>
            <w:r>
              <w:t xml:space="preserve"> (sub-clustering).</w:t>
            </w:r>
          </w:p>
        </w:tc>
      </w:tr>
      <w:tr w:rsidR="00844B62" w14:paraId="501B7A98" w14:textId="77777777">
        <w:tc>
          <w:tcPr>
            <w:tcW w:w="0" w:type="auto"/>
          </w:tcPr>
          <w:p w14:paraId="2C94216F" w14:textId="77777777" w:rsidR="00844B62" w:rsidRDefault="00000000">
            <w:pPr>
              <w:pStyle w:val="Compact"/>
            </w:pPr>
            <w:r>
              <w:rPr>
                <w:rStyle w:val="VerbatimChar"/>
              </w:rPr>
              <w:t>cell_type</w:t>
            </w:r>
          </w:p>
        </w:tc>
        <w:tc>
          <w:tcPr>
            <w:tcW w:w="0" w:type="auto"/>
          </w:tcPr>
          <w:p w14:paraId="49D37425" w14:textId="77777777" w:rsidR="00844B62" w:rsidRDefault="00000000">
            <w:pPr>
              <w:pStyle w:val="Compact"/>
            </w:pPr>
            <w:r>
              <w:t>Cell type label. Used as plot legend text and annotation map values.</w:t>
            </w:r>
          </w:p>
        </w:tc>
      </w:tr>
      <w:tr w:rsidR="00844B62" w14:paraId="69E1C243" w14:textId="77777777">
        <w:tc>
          <w:tcPr>
            <w:tcW w:w="0" w:type="auto"/>
          </w:tcPr>
          <w:p w14:paraId="493AFA2D" w14:textId="77777777" w:rsidR="00844B62" w:rsidRDefault="00000000">
            <w:pPr>
              <w:pStyle w:val="Compact"/>
            </w:pPr>
            <w:r>
              <w:rPr>
                <w:rStyle w:val="VerbatimChar"/>
              </w:rPr>
              <w:t>parent_cell_type</w:t>
            </w:r>
          </w:p>
        </w:tc>
        <w:tc>
          <w:tcPr>
            <w:tcW w:w="0" w:type="auto"/>
          </w:tcPr>
          <w:p w14:paraId="769C6BD5" w14:textId="77777777" w:rsidR="00844B62" w:rsidRDefault="00000000">
            <w:pPr>
              <w:pStyle w:val="Compact"/>
            </w:pPr>
            <w:r>
              <w:t xml:space="preserve">Empty for broad rows. For sub-type rows, the broad cell type being sub-clustered (e.g., </w:t>
            </w:r>
            <w:r>
              <w:rPr>
                <w:rStyle w:val="VerbatimChar"/>
              </w:rPr>
              <w:t>"Colonocytes"</w:t>
            </w:r>
            <w:r>
              <w:t>).</w:t>
            </w:r>
          </w:p>
        </w:tc>
      </w:tr>
      <w:tr w:rsidR="00844B62" w14:paraId="5492D201" w14:textId="77777777">
        <w:tc>
          <w:tcPr>
            <w:tcW w:w="0" w:type="auto"/>
          </w:tcPr>
          <w:p w14:paraId="14E67629" w14:textId="77777777" w:rsidR="00844B62" w:rsidRDefault="00000000">
            <w:pPr>
              <w:pStyle w:val="Compact"/>
            </w:pPr>
            <w:r>
              <w:rPr>
                <w:rStyle w:val="VerbatimChar"/>
              </w:rPr>
              <w:lastRenderedPageBreak/>
              <w:t>markers</w:t>
            </w:r>
          </w:p>
        </w:tc>
        <w:tc>
          <w:tcPr>
            <w:tcW w:w="0" w:type="auto"/>
          </w:tcPr>
          <w:p w14:paraId="684FB2FF" w14:textId="77777777" w:rsidR="00844B62" w:rsidRDefault="00000000">
            <w:pPr>
              <w:pStyle w:val="Compact"/>
            </w:pPr>
            <w:r>
              <w:t xml:space="preserve">Pipe-separated gene symbols for weighted scoring (e.g., </w:t>
            </w:r>
            <w:r>
              <w:rPr>
                <w:rStyle w:val="VerbatimChar"/>
              </w:rPr>
              <w:t>"Foxp3|Il2ra|Ikzf2|Ctla4"</w:t>
            </w:r>
            <w:r>
              <w:t>).</w:t>
            </w:r>
          </w:p>
        </w:tc>
      </w:tr>
      <w:tr w:rsidR="00844B62" w14:paraId="14E28FA8" w14:textId="77777777">
        <w:tc>
          <w:tcPr>
            <w:tcW w:w="0" w:type="auto"/>
          </w:tcPr>
          <w:p w14:paraId="1F8F4363" w14:textId="77777777" w:rsidR="00844B62" w:rsidRDefault="00000000">
            <w:pPr>
              <w:pStyle w:val="Compact"/>
            </w:pPr>
            <w:r>
              <w:rPr>
                <w:rStyle w:val="VerbatimChar"/>
              </w:rPr>
              <w:t>dotplot_markers</w:t>
            </w:r>
          </w:p>
        </w:tc>
        <w:tc>
          <w:tcPr>
            <w:tcW w:w="0" w:type="auto"/>
          </w:tcPr>
          <w:p w14:paraId="5618EA55" w14:textId="77777777" w:rsidR="00844B62" w:rsidRDefault="00000000">
            <w:pPr>
              <w:pStyle w:val="Compact"/>
            </w:pPr>
            <w:r>
              <w:t xml:space="preserve">Pipe-separated genes for the DotPlot visualization. May be a curated subset of </w:t>
            </w:r>
            <w:r>
              <w:rPr>
                <w:rStyle w:val="VerbatimChar"/>
              </w:rPr>
              <w:t>markers</w:t>
            </w:r>
            <w:r>
              <w:t>.</w:t>
            </w:r>
          </w:p>
        </w:tc>
      </w:tr>
      <w:tr w:rsidR="00844B62" w14:paraId="36800EA9" w14:textId="77777777">
        <w:tc>
          <w:tcPr>
            <w:tcW w:w="0" w:type="auto"/>
          </w:tcPr>
          <w:p w14:paraId="52ADCC2A" w14:textId="77777777" w:rsidR="00844B62" w:rsidRDefault="00000000">
            <w:pPr>
              <w:pStyle w:val="Compact"/>
            </w:pPr>
            <w:r>
              <w:rPr>
                <w:rStyle w:val="VerbatimChar"/>
              </w:rPr>
              <w:t>subcluster_resolution</w:t>
            </w:r>
          </w:p>
        </w:tc>
        <w:tc>
          <w:tcPr>
            <w:tcW w:w="0" w:type="auto"/>
          </w:tcPr>
          <w:p w14:paraId="707E4092" w14:textId="77777777" w:rsidR="00844B62" w:rsidRDefault="00000000">
            <w:pPr>
              <w:pStyle w:val="Compact"/>
            </w:pPr>
            <w:r>
              <w:t>Suggested Leiden clustering resolution for sub-typing this cell population. Empty for broad rows.</w:t>
            </w:r>
          </w:p>
        </w:tc>
      </w:tr>
      <w:tr w:rsidR="00844B62" w14:paraId="0B19096B" w14:textId="77777777">
        <w:tc>
          <w:tcPr>
            <w:tcW w:w="0" w:type="auto"/>
          </w:tcPr>
          <w:p w14:paraId="69BF3957" w14:textId="77777777" w:rsidR="00844B62" w:rsidRDefault="00000000">
            <w:pPr>
              <w:pStyle w:val="Compact"/>
            </w:pPr>
            <w:r>
              <w:rPr>
                <w:rStyle w:val="VerbatimChar"/>
              </w:rPr>
              <w:t>description</w:t>
            </w:r>
          </w:p>
        </w:tc>
        <w:tc>
          <w:tcPr>
            <w:tcW w:w="0" w:type="auto"/>
          </w:tcPr>
          <w:p w14:paraId="6807B78A" w14:textId="77777777" w:rsidR="00844B62" w:rsidRDefault="00000000">
            <w:pPr>
              <w:pStyle w:val="Compact"/>
            </w:pPr>
            <w:r>
              <w:t>Free-text description for documentation only.</w:t>
            </w:r>
          </w:p>
        </w:tc>
      </w:tr>
    </w:tbl>
    <w:p w14:paraId="5A8B1101" w14:textId="77777777" w:rsidR="00844B62" w:rsidRDefault="00000000">
      <w:pPr>
        <w:pStyle w:val="Heading3"/>
      </w:pPr>
      <w:bookmarkStart w:id="34" w:name="output-files-1"/>
      <w:r>
        <w:t>7.6 Output Files</w:t>
      </w:r>
      <w:bookmarkEnd w:id="34"/>
    </w:p>
    <w:tbl>
      <w:tblPr>
        <w:tblStyle w:val="Table"/>
        <w:tblW w:w="5000" w:type="pct"/>
        <w:tblLook w:val="07E0" w:firstRow="1" w:lastRow="1" w:firstColumn="1" w:lastColumn="1" w:noHBand="1" w:noVBand="1"/>
      </w:tblPr>
      <w:tblGrid>
        <w:gridCol w:w="5901"/>
        <w:gridCol w:w="3675"/>
      </w:tblGrid>
      <w:tr w:rsidR="00844B62" w14:paraId="2D9A44B8" w14:textId="77777777">
        <w:tc>
          <w:tcPr>
            <w:tcW w:w="0" w:type="auto"/>
            <w:tcBorders>
              <w:bottom w:val="single" w:sz="0" w:space="0" w:color="auto"/>
            </w:tcBorders>
            <w:vAlign w:val="bottom"/>
          </w:tcPr>
          <w:p w14:paraId="241849FA" w14:textId="77777777" w:rsidR="00844B62" w:rsidRDefault="00000000">
            <w:pPr>
              <w:pStyle w:val="Compact"/>
            </w:pPr>
            <w:r>
              <w:t>File</w:t>
            </w:r>
          </w:p>
        </w:tc>
        <w:tc>
          <w:tcPr>
            <w:tcW w:w="0" w:type="auto"/>
            <w:tcBorders>
              <w:bottom w:val="single" w:sz="0" w:space="0" w:color="auto"/>
            </w:tcBorders>
            <w:vAlign w:val="bottom"/>
          </w:tcPr>
          <w:p w14:paraId="52DAC3E7" w14:textId="77777777" w:rsidR="00844B62" w:rsidRDefault="00000000">
            <w:pPr>
              <w:pStyle w:val="Compact"/>
            </w:pPr>
            <w:r>
              <w:t>Description</w:t>
            </w:r>
          </w:p>
        </w:tc>
      </w:tr>
      <w:tr w:rsidR="00844B62" w14:paraId="0FAC5A39" w14:textId="77777777">
        <w:tc>
          <w:tcPr>
            <w:tcW w:w="0" w:type="auto"/>
          </w:tcPr>
          <w:p w14:paraId="124B0B7B" w14:textId="77777777" w:rsidR="00844B62" w:rsidRDefault="00000000">
            <w:pPr>
              <w:pStyle w:val="Compact"/>
            </w:pPr>
            <w:r>
              <w:rPr>
                <w:rStyle w:val="VerbatimChar"/>
              </w:rPr>
              <w:t>ANNOTATE_01_UMAP_clusters_&lt;mode&gt;.png</w:t>
            </w:r>
          </w:p>
        </w:tc>
        <w:tc>
          <w:tcPr>
            <w:tcW w:w="0" w:type="auto"/>
          </w:tcPr>
          <w:p w14:paraId="64042FD8" w14:textId="77777777" w:rsidR="00844B62" w:rsidRDefault="00000000">
            <w:pPr>
              <w:pStyle w:val="Compact"/>
            </w:pPr>
            <w:r>
              <w:t>Raw cluster UMAP before annotation.</w:t>
            </w:r>
          </w:p>
        </w:tc>
      </w:tr>
      <w:tr w:rsidR="00844B62" w14:paraId="15CFC47F" w14:textId="77777777">
        <w:tc>
          <w:tcPr>
            <w:tcW w:w="0" w:type="auto"/>
          </w:tcPr>
          <w:p w14:paraId="620DEDA2" w14:textId="77777777" w:rsidR="00844B62" w:rsidRDefault="00000000">
            <w:pPr>
              <w:pStyle w:val="Compact"/>
            </w:pPr>
            <w:r>
              <w:rPr>
                <w:rStyle w:val="VerbatimChar"/>
              </w:rPr>
              <w:t>ANNOTATE_01_DotPlot_broad_markers_&lt;mode&gt;.png</w:t>
            </w:r>
          </w:p>
        </w:tc>
        <w:tc>
          <w:tcPr>
            <w:tcW w:w="0" w:type="auto"/>
          </w:tcPr>
          <w:p w14:paraId="4B625125" w14:textId="77777777" w:rsidR="00844B62" w:rsidRDefault="00000000">
            <w:pPr>
              <w:pStyle w:val="Compact"/>
            </w:pPr>
            <w:r>
              <w:t>Broad marker DotPlot by cluster.</w:t>
            </w:r>
          </w:p>
        </w:tc>
      </w:tr>
      <w:tr w:rsidR="00844B62" w14:paraId="7202F1B2" w14:textId="77777777">
        <w:tc>
          <w:tcPr>
            <w:tcW w:w="0" w:type="auto"/>
          </w:tcPr>
          <w:p w14:paraId="5EB1FD9F" w14:textId="77777777" w:rsidR="00844B62" w:rsidRDefault="00000000">
            <w:pPr>
              <w:pStyle w:val="Compact"/>
            </w:pPr>
            <w:r>
              <w:rPr>
                <w:rStyle w:val="VerbatimChar"/>
              </w:rPr>
              <w:t>ANNOTATE_02_UMAP_prescore_comparison_&lt;mode&gt;.png</w:t>
            </w:r>
          </w:p>
        </w:tc>
        <w:tc>
          <w:tcPr>
            <w:tcW w:w="0" w:type="auto"/>
          </w:tcPr>
          <w:p w14:paraId="6D5BB385" w14:textId="77777777" w:rsidR="00844B62" w:rsidRDefault="00000000">
            <w:pPr>
              <w:pStyle w:val="Compact"/>
            </w:pPr>
            <w:r>
              <w:t>Pre-scoring results: standardized vs. raw.</w:t>
            </w:r>
          </w:p>
        </w:tc>
      </w:tr>
      <w:tr w:rsidR="00844B62" w14:paraId="5079D4CD" w14:textId="77777777">
        <w:tc>
          <w:tcPr>
            <w:tcW w:w="0" w:type="auto"/>
          </w:tcPr>
          <w:p w14:paraId="75FF2795" w14:textId="77777777" w:rsidR="00844B62" w:rsidRDefault="00000000">
            <w:pPr>
              <w:pStyle w:val="Compact"/>
            </w:pPr>
            <w:r>
              <w:rPr>
                <w:rStyle w:val="VerbatimChar"/>
              </w:rPr>
              <w:t>PRESCORE_top5_report_standardized.xlsx</w:t>
            </w:r>
          </w:p>
        </w:tc>
        <w:tc>
          <w:tcPr>
            <w:tcW w:w="0" w:type="auto"/>
          </w:tcPr>
          <w:p w14:paraId="589E6AF3" w14:textId="77777777" w:rsidR="00844B62" w:rsidRDefault="00000000">
            <w:pPr>
              <w:pStyle w:val="Compact"/>
            </w:pPr>
            <w:r>
              <w:t>Top-5 weighted score rankings per cluster (z-scored).</w:t>
            </w:r>
          </w:p>
        </w:tc>
      </w:tr>
      <w:tr w:rsidR="00844B62" w14:paraId="447CF201" w14:textId="77777777">
        <w:tc>
          <w:tcPr>
            <w:tcW w:w="0" w:type="auto"/>
          </w:tcPr>
          <w:p w14:paraId="6CE5A538" w14:textId="77777777" w:rsidR="00844B62" w:rsidRDefault="00000000">
            <w:pPr>
              <w:pStyle w:val="Compact"/>
            </w:pPr>
            <w:r>
              <w:rPr>
                <w:rStyle w:val="VerbatimChar"/>
              </w:rPr>
              <w:t>PRESCORE_top5_report_raw.xlsx</w:t>
            </w:r>
          </w:p>
        </w:tc>
        <w:tc>
          <w:tcPr>
            <w:tcW w:w="0" w:type="auto"/>
          </w:tcPr>
          <w:p w14:paraId="41005300" w14:textId="77777777" w:rsidR="00844B62" w:rsidRDefault="00000000">
            <w:pPr>
              <w:pStyle w:val="Compact"/>
            </w:pPr>
            <w:r>
              <w:t>Top-5 weighted score rankings per cluster (raw).</w:t>
            </w:r>
          </w:p>
        </w:tc>
      </w:tr>
      <w:tr w:rsidR="00844B62" w14:paraId="0D752FA8" w14:textId="77777777">
        <w:tc>
          <w:tcPr>
            <w:tcW w:w="0" w:type="auto"/>
          </w:tcPr>
          <w:p w14:paraId="085CE363" w14:textId="77777777" w:rsidR="00844B62" w:rsidRDefault="00000000">
            <w:pPr>
              <w:pStyle w:val="Compact"/>
            </w:pPr>
            <w:r>
              <w:rPr>
                <w:rStyle w:val="VerbatimChar"/>
              </w:rPr>
              <w:t>FINAL_UMAP_annotation_comparison.png</w:t>
            </w:r>
          </w:p>
        </w:tc>
        <w:tc>
          <w:tcPr>
            <w:tcW w:w="0" w:type="auto"/>
          </w:tcPr>
          <w:p w14:paraId="6E8C0A54" w14:textId="77777777" w:rsidR="00844B62" w:rsidRDefault="00000000">
            <w:pPr>
              <w:pStyle w:val="Compact"/>
            </w:pPr>
            <w:r>
              <w:t>Manual annotation vs. both weighted pre-scores.</w:t>
            </w:r>
          </w:p>
        </w:tc>
      </w:tr>
      <w:tr w:rsidR="00844B62" w14:paraId="5AEA0270" w14:textId="77777777">
        <w:tc>
          <w:tcPr>
            <w:tcW w:w="0" w:type="auto"/>
          </w:tcPr>
          <w:p w14:paraId="63B1EC50" w14:textId="77777777" w:rsidR="00844B62" w:rsidRDefault="00000000">
            <w:pPr>
              <w:pStyle w:val="Compact"/>
            </w:pPr>
            <w:r>
              <w:rPr>
                <w:rStyle w:val="VerbatimChar"/>
              </w:rPr>
              <w:t>FINAL_UMAP_annotated.png</w:t>
            </w:r>
          </w:p>
        </w:tc>
        <w:tc>
          <w:tcPr>
            <w:tcW w:w="0" w:type="auto"/>
          </w:tcPr>
          <w:p w14:paraId="3BC3A050" w14:textId="77777777" w:rsidR="00844B62" w:rsidRDefault="00000000">
            <w:pPr>
              <w:pStyle w:val="Compact"/>
            </w:pPr>
            <w:r>
              <w:t>Final annotated UMAP.</w:t>
            </w:r>
          </w:p>
        </w:tc>
      </w:tr>
      <w:tr w:rsidR="00844B62" w14:paraId="35F0C557" w14:textId="77777777">
        <w:tc>
          <w:tcPr>
            <w:tcW w:w="0" w:type="auto"/>
          </w:tcPr>
          <w:p w14:paraId="5E6C79AC" w14:textId="77777777" w:rsidR="00844B62" w:rsidRDefault="00000000">
            <w:pPr>
              <w:pStyle w:val="Compact"/>
            </w:pPr>
            <w:r>
              <w:rPr>
                <w:rStyle w:val="VerbatimChar"/>
              </w:rPr>
              <w:t>FINAL_DotPlot_broad_annotated.png</w:t>
            </w:r>
          </w:p>
        </w:tc>
        <w:tc>
          <w:tcPr>
            <w:tcW w:w="0" w:type="auto"/>
          </w:tcPr>
          <w:p w14:paraId="0284A669" w14:textId="77777777" w:rsidR="00844B62" w:rsidRDefault="00000000">
            <w:pPr>
              <w:pStyle w:val="Compact"/>
            </w:pPr>
            <w:r>
              <w:t>Final broad marker DotPlot by annotated cell type.</w:t>
            </w:r>
          </w:p>
        </w:tc>
      </w:tr>
      <w:tr w:rsidR="00844B62" w14:paraId="0D38E4F7" w14:textId="77777777">
        <w:tc>
          <w:tcPr>
            <w:tcW w:w="0" w:type="auto"/>
          </w:tcPr>
          <w:p w14:paraId="70CF611D" w14:textId="77777777" w:rsidR="00844B62" w:rsidRDefault="00000000">
            <w:pPr>
              <w:pStyle w:val="Compact"/>
            </w:pPr>
            <w:r>
              <w:rPr>
                <w:rStyle w:val="VerbatimChar"/>
              </w:rPr>
              <w:t>FINAL_broad_proportions_*.png + .xlsx</w:t>
            </w:r>
          </w:p>
        </w:tc>
        <w:tc>
          <w:tcPr>
            <w:tcW w:w="0" w:type="auto"/>
          </w:tcPr>
          <w:p w14:paraId="5ECD8374" w14:textId="77777777" w:rsidR="00844B62" w:rsidRDefault="00000000">
            <w:pPr>
              <w:pStyle w:val="Compact"/>
            </w:pPr>
            <w:r>
              <w:t>Compositional analysis plots and statistics.</w:t>
            </w:r>
          </w:p>
        </w:tc>
      </w:tr>
      <w:tr w:rsidR="00844B62" w14:paraId="3D89A32B" w14:textId="77777777">
        <w:tc>
          <w:tcPr>
            <w:tcW w:w="0" w:type="auto"/>
          </w:tcPr>
          <w:p w14:paraId="5AB499D1" w14:textId="77777777" w:rsidR="00844B62" w:rsidRDefault="00000000">
            <w:pPr>
              <w:pStyle w:val="Compact"/>
            </w:pPr>
            <w:r>
              <w:rPr>
                <w:rStyle w:val="VerbatimChar"/>
              </w:rPr>
              <w:t>SUBCLUSTER_*.png</w:t>
            </w:r>
          </w:p>
        </w:tc>
        <w:tc>
          <w:tcPr>
            <w:tcW w:w="0" w:type="auto"/>
          </w:tcPr>
          <w:p w14:paraId="5D7DC8B5" w14:textId="77777777" w:rsidR="00844B62" w:rsidRDefault="00000000">
            <w:pPr>
              <w:pStyle w:val="Compact"/>
            </w:pPr>
            <w:r>
              <w:t>Sub-clustering diagnostic and annotation plots.</w:t>
            </w:r>
          </w:p>
        </w:tc>
      </w:tr>
      <w:tr w:rsidR="00844B62" w14:paraId="25A6B7D4" w14:textId="77777777">
        <w:tc>
          <w:tcPr>
            <w:tcW w:w="0" w:type="auto"/>
          </w:tcPr>
          <w:p w14:paraId="6445732C" w14:textId="77777777" w:rsidR="00844B62" w:rsidRDefault="00000000">
            <w:pPr>
              <w:pStyle w:val="Compact"/>
            </w:pPr>
            <w:r>
              <w:rPr>
                <w:rStyle w:val="VerbatimChar"/>
              </w:rPr>
              <w:t>SUBCLUSTER_PRESCORE_top5_&lt;CellType&gt;_*.xlsx</w:t>
            </w:r>
          </w:p>
        </w:tc>
        <w:tc>
          <w:tcPr>
            <w:tcW w:w="0" w:type="auto"/>
          </w:tcPr>
          <w:p w14:paraId="576054EC" w14:textId="77777777" w:rsidR="00844B62" w:rsidRDefault="00000000">
            <w:pPr>
              <w:pStyle w:val="Compact"/>
            </w:pPr>
            <w:r>
              <w:t>Sub-type pre-scoring reports.</w:t>
            </w:r>
          </w:p>
        </w:tc>
      </w:tr>
      <w:tr w:rsidR="00844B62" w14:paraId="2E3B1356" w14:textId="77777777">
        <w:tc>
          <w:tcPr>
            <w:tcW w:w="0" w:type="auto"/>
          </w:tcPr>
          <w:p w14:paraId="07E70E8B" w14:textId="77777777" w:rsidR="00844B62" w:rsidRDefault="00000000">
            <w:pPr>
              <w:pStyle w:val="Compact"/>
            </w:pPr>
            <w:r>
              <w:rPr>
                <w:rStyle w:val="VerbatimChar"/>
              </w:rPr>
              <w:t>FINAL_SUBCLUSTER_UMAP_&lt;CellType&gt;.png</w:t>
            </w:r>
          </w:p>
        </w:tc>
        <w:tc>
          <w:tcPr>
            <w:tcW w:w="0" w:type="auto"/>
          </w:tcPr>
          <w:p w14:paraId="4625ABC2" w14:textId="77777777" w:rsidR="00844B62" w:rsidRDefault="00000000">
            <w:pPr>
              <w:pStyle w:val="Compact"/>
            </w:pPr>
            <w:r>
              <w:t>Final sub-type annotated UMAP.</w:t>
            </w:r>
          </w:p>
        </w:tc>
      </w:tr>
      <w:tr w:rsidR="00844B62" w14:paraId="5ED441E0" w14:textId="77777777">
        <w:tc>
          <w:tcPr>
            <w:tcW w:w="0" w:type="auto"/>
          </w:tcPr>
          <w:p w14:paraId="2B618643" w14:textId="77777777" w:rsidR="00844B62" w:rsidRDefault="00000000">
            <w:pPr>
              <w:pStyle w:val="Compact"/>
            </w:pPr>
            <w:r>
              <w:rPr>
                <w:rStyle w:val="VerbatimChar"/>
              </w:rPr>
              <w:t>&lt;PROJECT&gt;_final_annotated.rds</w:t>
            </w:r>
          </w:p>
        </w:tc>
        <w:tc>
          <w:tcPr>
            <w:tcW w:w="0" w:type="auto"/>
          </w:tcPr>
          <w:p w14:paraId="57687EC5" w14:textId="77777777" w:rsidR="00844B62" w:rsidRDefault="00000000">
            <w:pPr>
              <w:pStyle w:val="Compact"/>
            </w:pPr>
            <w:r>
              <w:t>Main output for Scripts 03 and 04.</w:t>
            </w:r>
          </w:p>
        </w:tc>
      </w:tr>
      <w:tr w:rsidR="00844B62" w14:paraId="078A43B0" w14:textId="77777777">
        <w:tc>
          <w:tcPr>
            <w:tcW w:w="0" w:type="auto"/>
          </w:tcPr>
          <w:p w14:paraId="0FF02750" w14:textId="77777777" w:rsidR="00844B62" w:rsidRDefault="00000000">
            <w:pPr>
              <w:pStyle w:val="Compact"/>
            </w:pPr>
            <w:r>
              <w:rPr>
                <w:rStyle w:val="VerbatimChar"/>
              </w:rPr>
              <w:t>&lt;PROJECT&gt;_&lt;CellType&gt;_subclustered.rds</w:t>
            </w:r>
          </w:p>
        </w:tc>
        <w:tc>
          <w:tcPr>
            <w:tcW w:w="0" w:type="auto"/>
          </w:tcPr>
          <w:p w14:paraId="0B20E1FC" w14:textId="77777777" w:rsidR="00844B62" w:rsidRDefault="00000000">
            <w:pPr>
              <w:pStyle w:val="Compact"/>
            </w:pPr>
            <w:r>
              <w:t>Sub-cluster object for Script 03 Mode C.</w:t>
            </w:r>
          </w:p>
        </w:tc>
      </w:tr>
    </w:tbl>
    <w:p w14:paraId="5E5360D2" w14:textId="77777777" w:rsidR="00844B62" w:rsidRDefault="00000000">
      <w:r>
        <w:pict w14:anchorId="73162A3E">
          <v:rect id="_x0000_i1032" style="width:0;height:1.5pt" o:hralign="center" o:hrstd="t" o:hr="t"/>
        </w:pict>
      </w:r>
    </w:p>
    <w:p w14:paraId="3FB646BC" w14:textId="77777777" w:rsidR="00844B62" w:rsidRDefault="00000000">
      <w:pPr>
        <w:pStyle w:val="Heading2"/>
      </w:pPr>
      <w:bookmarkStart w:id="35" w:name="X87ba8ec1c7a0cdedfd705ee40655da93a905b8f"/>
      <w:r>
        <w:t>8. Script 03: Differential Expression (</w:t>
      </w:r>
      <w:r>
        <w:rPr>
          <w:rStyle w:val="VerbatimChar"/>
        </w:rPr>
        <w:t>03_differential_expression.R</w:t>
      </w:r>
      <w:r>
        <w:t>)</w:t>
      </w:r>
      <w:bookmarkEnd w:id="35"/>
    </w:p>
    <w:p w14:paraId="4EC46A18" w14:textId="77777777" w:rsidR="00844B62" w:rsidRDefault="00000000">
      <w:pPr>
        <w:pStyle w:val="Heading3"/>
      </w:pPr>
      <w:bookmarkStart w:id="36" w:name="purpose-2"/>
      <w:r>
        <w:t>8.1 Purpose</w:t>
      </w:r>
      <w:bookmarkEnd w:id="36"/>
    </w:p>
    <w:p w14:paraId="602705B7" w14:textId="77777777" w:rsidR="00844B62" w:rsidRDefault="00000000">
      <w:pPr>
        <w:pStyle w:val="FirstParagraph"/>
      </w:pPr>
      <w:r>
        <w:t xml:space="preserve">Runs differential gene expression (DGE) and differential variability (DV) analysis across user-specified cell types and group comparisons. Four independent modes can be enabled </w:t>
        <w:lastRenderedPageBreak/>
        <w:t>in any combination. No DESeq2 pseudo-bulk is included by design — exploratory per-cell Wilcoxon (Mode A) and SplineDV-based DV analysis (Mode D) are the two primary statistical approaches.</w:t>
      </w:r>
    </w:p>
    <w:p w14:paraId="54132601" w14:textId="77777777" w:rsidR="00844B62" w:rsidRDefault="00000000">
      <w:pPr>
        <w:pStyle w:val="Heading3"/>
      </w:pPr>
      <w:bookmarkStart w:id="37" w:name="configuration-parameters-2"/>
      <w:r>
        <w:t>8.2 Configuration Parameters</w:t>
      </w:r>
      <w:bookmarkEnd w:id="37"/>
    </w:p>
    <w:tbl>
      <w:tblPr>
        <w:tblStyle w:val="Table"/>
        <w:tblW w:w="5000" w:type="pct"/>
        <w:tblLook w:val="07E0" w:firstRow="1" w:lastRow="1" w:firstColumn="1" w:lastColumn="1" w:noHBand="1" w:noVBand="1"/>
      </w:tblPr>
      <w:tblGrid>
        <w:gridCol w:w="2999"/>
        <w:gridCol w:w="1547"/>
        <w:gridCol w:w="5030"/>
      </w:tblGrid>
      <w:tr w:rsidR="00844B62" w14:paraId="48B41AD6" w14:textId="77777777">
        <w:tc>
          <w:tcPr>
            <w:tcW w:w="0" w:type="auto"/>
            <w:tcBorders>
              <w:bottom w:val="single" w:sz="0" w:space="0" w:color="auto"/>
            </w:tcBorders>
            <w:vAlign w:val="bottom"/>
          </w:tcPr>
          <w:p w14:paraId="7DA5DD1C" w14:textId="77777777" w:rsidR="00844B62" w:rsidRDefault="00000000">
            <w:pPr>
              <w:pStyle w:val="Compact"/>
            </w:pPr>
            <w:r>
              <w:t>Parameter</w:t>
            </w:r>
          </w:p>
        </w:tc>
        <w:tc>
          <w:tcPr>
            <w:tcW w:w="0" w:type="auto"/>
            <w:tcBorders>
              <w:bottom w:val="single" w:sz="0" w:space="0" w:color="auto"/>
            </w:tcBorders>
            <w:vAlign w:val="bottom"/>
          </w:tcPr>
          <w:p w14:paraId="5F2078D3" w14:textId="77777777" w:rsidR="00844B62" w:rsidRDefault="00000000">
            <w:pPr>
              <w:pStyle w:val="Compact"/>
            </w:pPr>
            <w:r>
              <w:t>Default</w:t>
            </w:r>
          </w:p>
        </w:tc>
        <w:tc>
          <w:tcPr>
            <w:tcW w:w="0" w:type="auto"/>
            <w:tcBorders>
              <w:bottom w:val="single" w:sz="0" w:space="0" w:color="auto"/>
            </w:tcBorders>
            <w:vAlign w:val="bottom"/>
          </w:tcPr>
          <w:p w14:paraId="7BC82804" w14:textId="77777777" w:rsidR="00844B62" w:rsidRDefault="00000000">
            <w:pPr>
              <w:pStyle w:val="Compact"/>
            </w:pPr>
            <w:r>
              <w:t>Description</w:t>
            </w:r>
          </w:p>
        </w:tc>
      </w:tr>
      <w:tr w:rsidR="00844B62" w14:paraId="62C1D246" w14:textId="77777777">
        <w:tc>
          <w:tcPr>
            <w:tcW w:w="0" w:type="auto"/>
          </w:tcPr>
          <w:p w14:paraId="40766779" w14:textId="77777777" w:rsidR="00844B62" w:rsidRDefault="00000000">
            <w:pPr>
              <w:pStyle w:val="Compact"/>
            </w:pPr>
            <w:r>
              <w:rPr>
                <w:rStyle w:val="VerbatimChar"/>
              </w:rPr>
              <w:t>CELLTYPE_COLUMN</w:t>
            </w:r>
          </w:p>
        </w:tc>
        <w:tc>
          <w:tcPr>
            <w:tcW w:w="0" w:type="auto"/>
          </w:tcPr>
          <w:p w14:paraId="196C5DBB" w14:textId="77777777" w:rsidR="00844B62" w:rsidRDefault="00000000">
            <w:pPr>
              <w:pStyle w:val="Compact"/>
            </w:pPr>
            <w:r>
              <w:rPr>
                <w:rStyle w:val="VerbatimChar"/>
              </w:rPr>
              <w:t>"CellType"</w:t>
            </w:r>
          </w:p>
        </w:tc>
        <w:tc>
          <w:tcPr>
            <w:tcW w:w="0" w:type="auto"/>
          </w:tcPr>
          <w:p w14:paraId="6D54A16D" w14:textId="77777777" w:rsidR="00844B62" w:rsidRDefault="00000000">
            <w:pPr>
              <w:pStyle w:val="Compact"/>
            </w:pPr>
            <w:r>
              <w:t>Metadata column containing annotated cell type labels.</w:t>
            </w:r>
          </w:p>
        </w:tc>
      </w:tr>
      <w:tr w:rsidR="00844B62" w14:paraId="061BFF7B" w14:textId="77777777">
        <w:tc>
          <w:tcPr>
            <w:tcW w:w="0" w:type="auto"/>
          </w:tcPr>
          <w:p w14:paraId="40ACB50D" w14:textId="77777777" w:rsidR="00844B62" w:rsidRDefault="00000000">
            <w:pPr>
              <w:pStyle w:val="Compact"/>
            </w:pPr>
            <w:r>
              <w:rPr>
                <w:rStyle w:val="VerbatimChar"/>
              </w:rPr>
              <w:t>CONDITION_COLUMN</w:t>
            </w:r>
          </w:p>
        </w:tc>
        <w:tc>
          <w:tcPr>
            <w:tcW w:w="0" w:type="auto"/>
          </w:tcPr>
          <w:p w14:paraId="3CAA8399" w14:textId="77777777" w:rsidR="00844B62" w:rsidRDefault="00000000">
            <w:pPr>
              <w:pStyle w:val="Compact"/>
            </w:pPr>
            <w:r>
              <w:rPr>
                <w:rStyle w:val="VerbatimChar"/>
              </w:rPr>
              <w:t>"Condition"</w:t>
            </w:r>
          </w:p>
        </w:tc>
        <w:tc>
          <w:tcPr>
            <w:tcW w:w="0" w:type="auto"/>
          </w:tcPr>
          <w:p w14:paraId="7487502F" w14:textId="77777777" w:rsidR="00844B62" w:rsidRDefault="00000000">
            <w:pPr>
              <w:pStyle w:val="Compact"/>
            </w:pPr>
            <w:r>
              <w:t xml:space="preserve">Metadata column defining the two comparison groups. Can be any column from the Excel file: </w:t>
            </w:r>
            <w:r>
              <w:rPr>
                <w:rStyle w:val="VerbatimChar"/>
              </w:rPr>
              <w:t>"Condition"</w:t>
            </w:r>
            <w:r>
              <w:t xml:space="preserve">, </w:t>
            </w:r>
            <w:r>
              <w:rPr>
                <w:rStyle w:val="VerbatimChar"/>
              </w:rPr>
              <w:t>"Diet"</w:t>
            </w:r>
            <w:r>
              <w:t xml:space="preserve">, </w:t>
            </w:r>
            <w:r>
              <w:rPr>
                <w:rStyle w:val="VerbatimChar"/>
              </w:rPr>
              <w:t>"Genotype_Diet"</w:t>
            </w:r>
            <w:r>
              <w:t>, etc.</w:t>
            </w:r>
          </w:p>
        </w:tc>
      </w:tr>
      <w:tr w:rsidR="00844B62" w14:paraId="058DC683" w14:textId="77777777">
        <w:tc>
          <w:tcPr>
            <w:tcW w:w="0" w:type="auto"/>
          </w:tcPr>
          <w:p w14:paraId="7B24D471" w14:textId="77777777" w:rsidR="00844B62" w:rsidRDefault="00000000">
            <w:pPr>
              <w:pStyle w:val="Compact"/>
            </w:pPr>
            <w:r>
              <w:rPr>
                <w:rStyle w:val="VerbatimChar"/>
              </w:rPr>
              <w:t>GROUP_1</w:t>
            </w:r>
          </w:p>
        </w:tc>
        <w:tc>
          <w:tcPr>
            <w:tcW w:w="0" w:type="auto"/>
          </w:tcPr>
          <w:p w14:paraId="4EF6ED2F" w14:textId="77777777" w:rsidR="00844B62" w:rsidRDefault="00000000">
            <w:pPr>
              <w:pStyle w:val="Compact"/>
            </w:pPr>
            <w:r>
              <w:rPr>
                <w:rStyle w:val="VerbatimChar"/>
              </w:rPr>
              <w:t>"KO"</w:t>
            </w:r>
          </w:p>
        </w:tc>
        <w:tc>
          <w:tcPr>
            <w:tcW w:w="0" w:type="auto"/>
          </w:tcPr>
          <w:p w14:paraId="71F600E8" w14:textId="77777777" w:rsidR="00844B62" w:rsidRDefault="00000000">
            <w:pPr>
              <w:pStyle w:val="Compact"/>
            </w:pPr>
            <w:r>
              <w:t>Treatment / KO group (numerator in log2FC). Positive log2FC = gene is upregulated in GROUP_1 relative to GROUP_2. Negative log2FC = downregulated in GROUP_1. Set to your treatment/KO label so that all fold changes are biologically intuitive: positive = more in KO, negative = less in KO.</w:t>
            </w:r>
          </w:p>
        </w:tc>
      </w:tr>
      <w:tr w:rsidR="00844B62" w14:paraId="5A2EF34D" w14:textId="77777777">
        <w:tc>
          <w:tcPr>
            <w:tcW w:w="0" w:type="auto"/>
          </w:tcPr>
          <w:p w14:paraId="2B053761" w14:textId="77777777" w:rsidR="00844B62" w:rsidRDefault="00000000">
            <w:pPr>
              <w:pStyle w:val="Compact"/>
            </w:pPr>
            <w:r>
              <w:rPr>
                <w:rStyle w:val="VerbatimChar"/>
              </w:rPr>
              <w:t>GROUP_2</w:t>
            </w:r>
          </w:p>
        </w:tc>
        <w:tc>
          <w:tcPr>
            <w:tcW w:w="0" w:type="auto"/>
          </w:tcPr>
          <w:p w14:paraId="022A4907" w14:textId="77777777" w:rsidR="00844B62" w:rsidRDefault="00000000">
            <w:pPr>
              <w:pStyle w:val="Compact"/>
            </w:pPr>
            <w:r>
              <w:rPr>
                <w:rStyle w:val="VerbatimChar"/>
              </w:rPr>
              <w:t>"WT"</w:t>
            </w:r>
          </w:p>
        </w:tc>
        <w:tc>
          <w:tcPr>
            <w:tcW w:w="0" w:type="auto"/>
          </w:tcPr>
          <w:p w14:paraId="2B403B48" w14:textId="77777777" w:rsidR="00844B62" w:rsidRDefault="00000000">
            <w:pPr>
              <w:pStyle w:val="Compact"/>
            </w:pPr>
            <w:r>
              <w:t>Control / WT group (denominator in log2FC). All fold changes are expressed relative to this group. Set to your control/WT label.</w:t>
            </w:r>
          </w:p>
        </w:tc>
      </w:tr>
      <w:tr w:rsidR="00844B62" w14:paraId="7987BB0B" w14:textId="77777777">
        <w:tc>
          <w:tcPr>
            <w:tcW w:w="0" w:type="auto"/>
          </w:tcPr>
          <w:p w14:paraId="5638C004" w14:textId="77777777" w:rsidR="00844B62" w:rsidRDefault="00000000">
            <w:pPr>
              <w:pStyle w:val="Compact"/>
            </w:pPr>
            <w:r>
              <w:rPr>
                <w:rStyle w:val="VerbatimChar"/>
              </w:rPr>
              <w:t>SAMPLE_COLUMN</w:t>
            </w:r>
          </w:p>
        </w:tc>
        <w:tc>
          <w:tcPr>
            <w:tcW w:w="0" w:type="auto"/>
          </w:tcPr>
          <w:p w14:paraId="5A2B3AA2" w14:textId="77777777" w:rsidR="00844B62" w:rsidRDefault="00000000">
            <w:pPr>
              <w:pStyle w:val="Compact"/>
            </w:pPr>
            <w:r>
              <w:rPr>
                <w:rStyle w:val="VerbatimChar"/>
              </w:rPr>
              <w:t>"SampleID"</w:t>
            </w:r>
          </w:p>
        </w:tc>
        <w:tc>
          <w:tcPr>
            <w:tcW w:w="0" w:type="auto"/>
          </w:tcPr>
          <w:p w14:paraId="4775493E" w14:textId="77777777" w:rsidR="00844B62" w:rsidRDefault="00000000">
            <w:pPr>
              <w:pStyle w:val="Compact"/>
            </w:pPr>
            <w:r>
              <w:t>Metadata column identifying biological replicates. Used in Mode D for per-sample SplineDV computation.</w:t>
            </w:r>
          </w:p>
        </w:tc>
      </w:tr>
      <w:tr w:rsidR="00844B62" w14:paraId="782D5D7C" w14:textId="77777777">
        <w:tc>
          <w:tcPr>
            <w:tcW w:w="0" w:type="auto"/>
          </w:tcPr>
          <w:p w14:paraId="671F87EF" w14:textId="77777777" w:rsidR="00844B62" w:rsidRDefault="00000000">
            <w:pPr>
              <w:pStyle w:val="Compact"/>
            </w:pPr>
            <w:r>
              <w:rPr>
                <w:rStyle w:val="VerbatimChar"/>
              </w:rPr>
              <w:t>CELL_TYPES_TO_TEST</w:t>
            </w:r>
          </w:p>
        </w:tc>
        <w:tc>
          <w:tcPr>
            <w:tcW w:w="0" w:type="auto"/>
          </w:tcPr>
          <w:p w14:paraId="3FAECE3D" w14:textId="77777777" w:rsidR="00844B62" w:rsidRDefault="00000000">
            <w:pPr>
              <w:pStyle w:val="Compact"/>
            </w:pPr>
            <w:r>
              <w:t>NULL</w:t>
            </w:r>
          </w:p>
        </w:tc>
        <w:tc>
          <w:tcPr>
            <w:tcW w:w="0" w:type="auto"/>
          </w:tcPr>
          <w:p w14:paraId="302AE203" w14:textId="77777777" w:rsidR="00844B62" w:rsidRDefault="00000000">
            <w:pPr>
              <w:pStyle w:val="Compact"/>
            </w:pPr>
            <w:r>
              <w:t>Character vector of cell types to analyze. Set to NULL to run all automatically.</w:t>
            </w:r>
          </w:p>
        </w:tc>
      </w:tr>
      <w:tr w:rsidR="00844B62" w14:paraId="6367F861" w14:textId="77777777">
        <w:tc>
          <w:tcPr>
            <w:tcW w:w="0" w:type="auto"/>
          </w:tcPr>
          <w:p w14:paraId="7F685A6D" w14:textId="77777777" w:rsidR="00844B62" w:rsidRDefault="00000000">
            <w:pPr>
              <w:pStyle w:val="Compact"/>
            </w:pPr>
            <w:r>
              <w:rPr>
                <w:rStyle w:val="VerbatimChar"/>
              </w:rPr>
              <w:t>MINIMUM_CELLS_PER_GROUP</w:t>
            </w:r>
          </w:p>
        </w:tc>
        <w:tc>
          <w:tcPr>
            <w:tcW w:w="0" w:type="auto"/>
          </w:tcPr>
          <w:p w14:paraId="6161F584" w14:textId="77777777" w:rsidR="00844B62" w:rsidRDefault="00000000">
            <w:pPr>
              <w:pStyle w:val="Compact"/>
            </w:pPr>
            <w:r>
              <w:t>20</w:t>
            </w:r>
          </w:p>
        </w:tc>
        <w:tc>
          <w:tcPr>
            <w:tcW w:w="0" w:type="auto"/>
          </w:tcPr>
          <w:p w14:paraId="0614B4C7" w14:textId="77777777" w:rsidR="00844B62" w:rsidRDefault="00000000">
            <w:pPr>
              <w:pStyle w:val="Compact"/>
            </w:pPr>
            <w:r>
              <w:t>Skip a cell type if either group has fewer cells than this threshold.</w:t>
            </w:r>
          </w:p>
        </w:tc>
      </w:tr>
      <w:tr w:rsidR="00844B62" w14:paraId="36DC787C" w14:textId="77777777">
        <w:tc>
          <w:tcPr>
            <w:tcW w:w="0" w:type="auto"/>
          </w:tcPr>
          <w:p w14:paraId="26B08306" w14:textId="77777777" w:rsidR="00844B62" w:rsidRDefault="00000000">
            <w:pPr>
              <w:pStyle w:val="Compact"/>
            </w:pPr>
            <w:r>
              <w:rPr>
                <w:rStyle w:val="VerbatimChar"/>
              </w:rPr>
              <w:t>DE_TEST</w:t>
            </w:r>
          </w:p>
        </w:tc>
        <w:tc>
          <w:tcPr>
            <w:tcW w:w="0" w:type="auto"/>
          </w:tcPr>
          <w:p w14:paraId="5C9F323A" w14:textId="77777777" w:rsidR="00844B62" w:rsidRDefault="00000000">
            <w:pPr>
              <w:pStyle w:val="Compact"/>
            </w:pPr>
            <w:r>
              <w:rPr>
                <w:rStyle w:val="VerbatimChar"/>
              </w:rPr>
              <w:t>"wilcox"</w:t>
            </w:r>
          </w:p>
        </w:tc>
        <w:tc>
          <w:tcPr>
            <w:tcW w:w="0" w:type="auto"/>
          </w:tcPr>
          <w:p w14:paraId="6256CBFC" w14:textId="77777777" w:rsidR="00844B62" w:rsidRDefault="00000000">
            <w:pPr>
              <w:pStyle w:val="Compact"/>
            </w:pPr>
            <w:r>
              <w:t xml:space="preserve">Statistical test for Mode A. Options: </w:t>
            </w:r>
            <w:r>
              <w:rPr>
                <w:rStyle w:val="VerbatimChar"/>
              </w:rPr>
              <w:t>"wilcox"</w:t>
            </w:r>
            <w:r>
              <w:t xml:space="preserve">, </w:t>
            </w:r>
            <w:r>
              <w:rPr>
                <w:rStyle w:val="VerbatimChar"/>
              </w:rPr>
              <w:t>"t"</w:t>
            </w:r>
            <w:r>
              <w:t xml:space="preserve">, </w:t>
            </w:r>
            <w:r>
              <w:rPr>
                <w:rStyle w:val="VerbatimChar"/>
              </w:rPr>
              <w:t>"MAST"</w:t>
            </w:r>
            <w:r>
              <w:t>.</w:t>
            </w:r>
          </w:p>
        </w:tc>
      </w:tr>
      <w:tr w:rsidR="00844B62" w14:paraId="4EE30BF8" w14:textId="77777777">
        <w:tc>
          <w:tcPr>
            <w:tcW w:w="0" w:type="auto"/>
          </w:tcPr>
          <w:p w14:paraId="43070324" w14:textId="77777777" w:rsidR="00844B62" w:rsidRDefault="00000000">
            <w:pPr>
              <w:pStyle w:val="Compact"/>
            </w:pPr>
            <w:r>
              <w:rPr>
                <w:rStyle w:val="VerbatimChar"/>
              </w:rPr>
              <w:t>DE_PADJ_THRESH</w:t>
            </w:r>
          </w:p>
        </w:tc>
        <w:tc>
          <w:tcPr>
            <w:tcW w:w="0" w:type="auto"/>
          </w:tcPr>
          <w:p w14:paraId="7F104A99" w14:textId="77777777" w:rsidR="00844B62" w:rsidRDefault="00000000">
            <w:pPr>
              <w:pStyle w:val="Compact"/>
            </w:pPr>
            <w:r>
              <w:t>0.05</w:t>
            </w:r>
          </w:p>
        </w:tc>
        <w:tc>
          <w:tcPr>
            <w:tcW w:w="0" w:type="auto"/>
          </w:tcPr>
          <w:p w14:paraId="2F0ADD93" w14:textId="77777777" w:rsidR="00844B62" w:rsidRDefault="00000000">
            <w:pPr>
              <w:pStyle w:val="Compact"/>
            </w:pPr>
            <w:r>
              <w:t>Adjusted p-value cutoff for DE significance.</w:t>
            </w:r>
          </w:p>
        </w:tc>
      </w:tr>
      <w:tr w:rsidR="00844B62" w14:paraId="2EB7BC1D" w14:textId="77777777">
        <w:tc>
          <w:tcPr>
            <w:tcW w:w="0" w:type="auto"/>
          </w:tcPr>
          <w:p w14:paraId="774F1271" w14:textId="77777777" w:rsidR="00844B62" w:rsidRDefault="00000000">
            <w:pPr>
              <w:pStyle w:val="Compact"/>
            </w:pPr>
            <w:r>
              <w:rPr>
                <w:rStyle w:val="VerbatimChar"/>
              </w:rPr>
              <w:t>DE_LFC_THRESH</w:t>
            </w:r>
          </w:p>
        </w:tc>
        <w:tc>
          <w:tcPr>
            <w:tcW w:w="0" w:type="auto"/>
          </w:tcPr>
          <w:p w14:paraId="2F8361BA" w14:textId="77777777" w:rsidR="00844B62" w:rsidRDefault="00000000">
            <w:pPr>
              <w:pStyle w:val="Compact"/>
            </w:pPr>
            <w:r>
              <w:t>0.5</w:t>
            </w:r>
          </w:p>
        </w:tc>
        <w:tc>
          <w:tcPr>
            <w:tcW w:w="0" w:type="auto"/>
          </w:tcPr>
          <w:p w14:paraId="5E48ECF8" w14:textId="77777777" w:rsidR="00844B62" w:rsidRDefault="00844B62"/>
        </w:tc>
      </w:tr>
      <w:tr w:rsidR="00844B62" w14:paraId="3DE64200" w14:textId="77777777">
        <w:tc>
          <w:tcPr>
            <w:tcW w:w="0" w:type="auto"/>
          </w:tcPr>
          <w:p w14:paraId="59B86C17" w14:textId="77777777" w:rsidR="00844B62" w:rsidRDefault="00000000">
            <w:pPr>
              <w:pStyle w:val="Compact"/>
            </w:pPr>
            <w:r>
              <w:rPr>
                <w:rStyle w:val="VerbatimChar"/>
              </w:rPr>
              <w:t>DE_TOP_N_LABEL</w:t>
            </w:r>
          </w:p>
        </w:tc>
        <w:tc>
          <w:tcPr>
            <w:tcW w:w="0" w:type="auto"/>
          </w:tcPr>
          <w:p w14:paraId="13179A1B" w14:textId="77777777" w:rsidR="00844B62" w:rsidRDefault="00000000">
            <w:pPr>
              <w:pStyle w:val="Compact"/>
            </w:pPr>
            <w:r>
              <w:t>15</w:t>
            </w:r>
          </w:p>
        </w:tc>
        <w:tc>
          <w:tcPr>
            <w:tcW w:w="0" w:type="auto"/>
          </w:tcPr>
          <w:p w14:paraId="0B7FB8EE" w14:textId="77777777" w:rsidR="00844B62" w:rsidRDefault="00000000">
            <w:pPr>
              <w:pStyle w:val="Compact"/>
            </w:pPr>
            <w:r>
              <w:t>Number of top DEGs to label on the volcano plot.</w:t>
            </w:r>
          </w:p>
        </w:tc>
      </w:tr>
      <w:tr w:rsidR="00844B62" w14:paraId="2A215A0C" w14:textId="77777777">
        <w:tc>
          <w:tcPr>
            <w:tcW w:w="0" w:type="auto"/>
          </w:tcPr>
          <w:p w14:paraId="457ED50A" w14:textId="77777777" w:rsidR="00844B62" w:rsidRDefault="00000000">
            <w:pPr>
              <w:pStyle w:val="Compact"/>
            </w:pPr>
            <w:r>
              <w:rPr>
                <w:rStyle w:val="VerbatimChar"/>
              </w:rPr>
              <w:t>DV_PADJ_THRESH</w:t>
            </w:r>
          </w:p>
        </w:tc>
        <w:tc>
          <w:tcPr>
            <w:tcW w:w="0" w:type="auto"/>
          </w:tcPr>
          <w:p w14:paraId="2DBFAEB6" w14:textId="77777777" w:rsidR="00844B62" w:rsidRDefault="00000000">
            <w:pPr>
              <w:pStyle w:val="Compact"/>
            </w:pPr>
            <w:r>
              <w:t>0.05</w:t>
            </w:r>
          </w:p>
        </w:tc>
        <w:tc>
          <w:tcPr>
            <w:tcW w:w="0" w:type="auto"/>
          </w:tcPr>
          <w:p w14:paraId="2D9E39EF" w14:textId="77777777" w:rsidR="00844B62" w:rsidRDefault="00000000">
            <w:pPr>
              <w:pStyle w:val="Compact"/>
            </w:pPr>
            <w:r>
              <w:t>Adjusted p-value threshold for SplineDV significance.</w:t>
            </w:r>
          </w:p>
        </w:tc>
      </w:tr>
      <w:tr w:rsidR="00844B62" w14:paraId="3C31B5E3" w14:textId="77777777">
        <w:tc>
          <w:tcPr>
            <w:tcW w:w="0" w:type="auto"/>
          </w:tcPr>
          <w:p w14:paraId="5C883821" w14:textId="77777777" w:rsidR="00844B62" w:rsidRDefault="00000000">
            <w:pPr>
              <w:pStyle w:val="Compact"/>
            </w:pPr>
            <w:r>
              <w:rPr>
                <w:rStyle w:val="VerbatimChar"/>
              </w:rPr>
              <w:t>GSEA_SPECIES</w:t>
            </w:r>
          </w:p>
        </w:tc>
        <w:tc>
          <w:tcPr>
            <w:tcW w:w="0" w:type="auto"/>
          </w:tcPr>
          <w:p w14:paraId="70DE258C" w14:textId="77777777" w:rsidR="00844B62" w:rsidRDefault="00000000">
            <w:pPr>
              <w:pStyle w:val="Compact"/>
            </w:pPr>
            <w:r>
              <w:rPr>
                <w:rStyle w:val="VerbatimChar"/>
              </w:rPr>
              <w:t xml:space="preserve">"Mus musculus"</w:t>
            </w:r>
          </w:p>
        </w:tc>
        <w:tc>
          <w:tcPr>
            <w:tcW w:w="0" w:type="auto"/>
          </w:tcPr>
          <w:p w14:paraId="15536AB7" w14:textId="77777777" w:rsidR="00844B62" w:rsidRDefault="00000000">
            <w:pPr>
              <w:pStyle w:val="Compact"/>
            </w:pPr>
            <w:r>
              <w:t xml:space="preserve">Species for MSigDB gene set lookup. Use </w:t>
            </w:r>
            <w:r>
              <w:rPr>
                <w:rStyle w:val="VerbatimChar"/>
              </w:rPr>
              <w:t>"Homo sapiens"</w:t>
            </w:r>
            <w:r>
              <w:t xml:space="preserve"> for human data.</w:t>
            </w:r>
          </w:p>
        </w:tc>
      </w:tr>
      <w:tr w:rsidR="00844B62" w14:paraId="5142E305" w14:textId="77777777">
        <w:tc>
          <w:tcPr>
            <w:tcW w:w="0" w:type="auto"/>
          </w:tcPr>
          <w:p w14:paraId="5A1BA346" w14:textId="77777777" w:rsidR="00844B62" w:rsidRDefault="00000000">
            <w:pPr>
              <w:pStyle w:val="Compact"/>
            </w:pPr>
            <w:r>
              <w:rPr>
                <w:rStyle w:val="VerbatimChar"/>
              </w:rPr>
              <w:t>GSEA_CATEGORY</w:t>
            </w:r>
          </w:p>
        </w:tc>
        <w:tc>
          <w:tcPr>
            <w:tcW w:w="0" w:type="auto"/>
          </w:tcPr>
          <w:p w14:paraId="71539E27" w14:textId="77777777" w:rsidR="00844B62" w:rsidRDefault="00000000">
            <w:pPr>
              <w:pStyle w:val="Compact"/>
            </w:pPr>
            <w:r>
              <w:rPr>
                <w:rStyle w:val="VerbatimChar"/>
              </w:rPr>
              <w:t>"C5"</w:t>
            </w:r>
          </w:p>
        </w:tc>
        <w:tc>
          <w:tcPr>
            <w:tcW w:w="0" w:type="auto"/>
          </w:tcPr>
          <w:p w14:paraId="2FE72353" w14:textId="77777777" w:rsidR="00844B62" w:rsidRDefault="00000000">
            <w:pPr>
              <w:pStyle w:val="Compact"/>
            </w:pPr>
            <w:r>
              <w:t xml:space="preserve">MSigDB collection for GSEA gene sets. </w:t>
            </w:r>
            <w:r>
              <w:rPr>
                <w:rStyle w:val="VerbatimChar"/>
              </w:rPr>
              <w:t>"C5"</w:t>
            </w:r>
            <w:r>
              <w:t xml:space="preserve"> = GO, </w:t>
            </w:r>
            <w:r>
              <w:rPr>
                <w:rStyle w:val="VerbatimChar"/>
              </w:rPr>
              <w:t>"H"</w:t>
            </w:r>
            <w:r>
              <w:t xml:space="preserve"> = Hallmark, </w:t>
            </w:r>
            <w:r>
              <w:rPr>
                <w:rStyle w:val="VerbatimChar"/>
              </w:rPr>
              <w:t>"C2"</w:t>
            </w:r>
            <w:r>
              <w:t xml:space="preserve"> = KEGG/Reactome.</w:t>
            </w:r>
          </w:p>
        </w:tc>
      </w:tr>
      <w:tr w:rsidR="00844B62" w14:paraId="1A000001" w14:textId="77777777">
        <w:tc>
          <w:tcPr>
            <w:tcW w:w="0" w:type="auto"/>
          </w:tcPr>
          <w:p w14:paraId="1A000002" w14:textId="77777777" w:rsidR="00844B62" w:rsidRDefault="00000000">
            <w:pPr>
              <w:pStyle w:val="Compact"/>
            </w:pPr>
            <w:r>
              <w:rPr>
                <w:rStyle w:val="VerbatimChar"/>
              </w:rPr>
              <w:t>GSEA_SUBCATEGORY</w:t>
            </w:r>
          </w:p>
        </w:tc>
        <w:tc>
          <w:tcPr>
            <w:tcW w:w="0" w:type="auto"/>
          </w:tcPr>
          <w:p w14:paraId="1A000003" w14:textId="77777777" w:rsidR="00844B62" w:rsidRDefault="00000000">
            <w:pPr>
              <w:pStyle w:val="Compact"/>
            </w:pPr>
            <w:r>
              <w:rPr>
                <w:rStyle w:val="VerbatimChar"/>
              </w:rPr>
              <w:t>"BP"</w:t>
            </w:r>
          </w:p>
        </w:tc>
        <w:tc>
          <w:tcPr>
            <w:tcW w:w="0" w:type="auto"/>
          </w:tcPr>
          <w:p w14:paraId="1A000004" w14:textId="77777777" w:rsidR="00844B62" w:rsidRDefault="00000000">
            <w:pPr>
              <w:pStyle w:val="Compact"/>
            </w:pPr>
            <w:r>
              <w:t xml:space="preserve">MSigDB subcategory for GSEA. </w:t>
            </w:r>
            <w:r>
              <w:rPr>
                <w:rStyle w:val="VerbatimChar"/>
              </w:rPr>
              <w:t>"BP"</w:t>
            </w:r>
            <w:r>
              <w:t xml:space="preserve"> = Biological Process; use </w:t>
            </w:r>
            <w:r>
              <w:rPr>
                <w:rStyle w:val="VerbatimChar"/>
              </w:rPr>
              <w:t>""</w:t>
            </w:r>
            <w:r>
              <w:t xml:space="preserve"> for Hallmark.</w:t>
            </w:r>
          </w:p>
        </w:tc>
      </w:tr>
      <w:tr w:rsidR="00844B62" w14:paraId="1A000005" w14:textId="77777777">
        <w:tc>
          <w:tcPr>
            <w:tcW w:w="0" w:type="auto"/>
          </w:tcPr>
          <w:p w14:paraId="1A000006" w14:textId="77777777" w:rsidR="00844B62" w:rsidRDefault="00000000">
            <w:pPr>
              <w:pStyle w:val="Compact"/>
            </w:pPr>
            <w:r>
              <w:rPr>
                <w:rStyle w:val="VerbatimChar"/>
              </w:rPr>
              <w:t>GSEA_MIN_SIZE</w:t>
            </w:r>
          </w:p>
        </w:tc>
        <w:tc>
          <w:tcPr>
            <w:tcW w:w="0" w:type="auto"/>
          </w:tcPr>
          <w:p w14:paraId="1A000007" w14:textId="77777777" w:rsidR="00844B62" w:rsidRDefault="00000000">
            <w:pPr>
              <w:pStyle w:val="Compact"/>
            </w:pPr>
            <w:r>
              <w:t>15</w:t>
            </w:r>
          </w:p>
        </w:tc>
        <w:tc>
          <w:tcPr>
            <w:tcW w:w="0" w:type="auto"/>
          </w:tcPr>
          <w:p w14:paraId="1A000008" w14:textId="77777777" w:rsidR="00844B62" w:rsidRDefault="00000000">
            <w:pPr>
              <w:pStyle w:val="Compact"/>
            </w:pPr>
            <w:r>
              <w:t>Minimum number of genes a pathway must contain to be tested in GSEA.</w:t>
            </w:r>
          </w:p>
        </w:tc>
      </w:tr>
      <w:tr w:rsidR="00844B62" w14:paraId="1A000009" w14:textId="77777777">
        <w:tc>
          <w:tcPr>
            <w:tcW w:w="0" w:type="auto"/>
          </w:tcPr>
          <w:p w14:paraId="1A00000A" w14:textId="77777777" w:rsidR="00844B62" w:rsidRDefault="00000000">
            <w:pPr>
              <w:pStyle w:val="Compact"/>
            </w:pPr>
            <w:r>
              <w:rPr>
                <w:rStyle w:val="VerbatimChar"/>
              </w:rPr>
              <w:t>GSEA_MAX_SIZE</w:t>
            </w:r>
          </w:p>
        </w:tc>
        <w:tc>
          <w:tcPr>
            <w:tcW w:w="0" w:type="auto"/>
          </w:tcPr>
          <w:p w14:paraId="1A00000B" w14:textId="77777777" w:rsidR="00844B62" w:rsidRDefault="00000000">
            <w:pPr>
              <w:pStyle w:val="Compact"/>
            </w:pPr>
            <w:r>
              <w:t>500</w:t>
            </w:r>
          </w:p>
        </w:tc>
        <w:tc>
          <w:tcPr>
            <w:tcW w:w="0" w:type="auto"/>
          </w:tcPr>
          <w:p w14:paraId="1A00000C" w14:textId="77777777" w:rsidR="00844B62" w:rsidRDefault="00000000">
            <w:pPr>
              <w:pStyle w:val="Compact"/>
            </w:pPr>
            <w:r>
              <w:t>Maximum pathway size for GSEA testing. Larger gene sets are excluded to reduce noise.</w:t>
            </w:r>
          </w:p>
        </w:tc>
      </w:tr>
      <w:tr w:rsidR="00844B62" w14:paraId="1A00000D" w14:textId="77777777">
        <w:tc>
          <w:tcPr>
            <w:tcW w:w="0" w:type="auto"/>
          </w:tcPr>
          <w:p w14:paraId="1A00000E" w14:textId="77777777" w:rsidR="00844B62" w:rsidRDefault="00000000">
            <w:pPr>
              <w:pStyle w:val="Compact"/>
            </w:pPr>
            <w:r>
              <w:rPr>
                <w:rStyle w:val="VerbatimChar"/>
              </w:rPr>
              <w:t>GSEA_NPERM</w:t>
            </w:r>
          </w:p>
        </w:tc>
        <w:tc>
          <w:tcPr>
            <w:tcW w:w="0" w:type="auto"/>
          </w:tcPr>
          <w:p w14:paraId="1A00000F" w14:textId="77777777" w:rsidR="00844B62" w:rsidRDefault="00000000">
            <w:pPr>
              <w:pStyle w:val="Compact"/>
            </w:pPr>
            <w:r>
              <w:t>1000</w:t>
            </w:r>
          </w:p>
        </w:tc>
        <w:tc>
          <w:tcPr>
            <w:tcW w:w="0" w:type="auto"/>
          </w:tcPr>
          <w:p w14:paraId="1A000010" w14:textId="77777777" w:rsidR="00844B62" w:rsidRDefault="00000000">
            <w:pPr>
              <w:pStyle w:val="Compact"/>
            </w:pPr>
            <w:r>
              <w:t>Permutations for GSEA p-value estimation. Increase to 10,000 for publication figures.</w:t>
            </w:r>
          </w:p>
        </w:tc>
      </w:tr>
      <w:tr w:rsidR="00844B62" w14:paraId="1A000011" w14:textId="77777777">
        <w:tc>
          <w:tcPr>
            <w:tcW w:w="0" w:type="auto"/>
          </w:tcPr>
          <w:p w14:paraId="1A000012" w14:textId="77777777" w:rsidR="00844B62" w:rsidRDefault="00000000">
            <w:pPr>
              <w:pStyle w:val="Compact"/>
            </w:pPr>
            <w:r>
              <w:rPr>
                <w:rStyle w:val="VerbatimChar"/>
              </w:rPr>
              <w:t>GSEA_PADJ_THRESH</w:t>
            </w:r>
          </w:p>
        </w:tc>
        <w:tc>
          <w:tcPr>
            <w:tcW w:w="0" w:type="auto"/>
          </w:tcPr>
          <w:p w14:paraId="1A000013" w14:textId="77777777" w:rsidR="00844B62" w:rsidRDefault="00000000">
            <w:pPr>
              <w:pStyle w:val="Compact"/>
            </w:pPr>
            <w:r>
              <w:t>0.05</w:t>
            </w:r>
          </w:p>
        </w:tc>
        <w:tc>
          <w:tcPr>
            <w:tcW w:w="0" w:type="auto"/>
          </w:tcPr>
          <w:p w14:paraId="1A000014" w14:textId="77777777" w:rsidR="00844B62" w:rsidRDefault="00000000">
            <w:pPr>
              <w:pStyle w:val="Compact"/>
            </w:pPr>
            <w:r>
              <w:t>FDR threshold for labelling GSEA pathways as significant in plots and output CSVs.</w:t>
            </w:r>
          </w:p>
        </w:tc>
      </w:tr>
      <w:tr w:rsidR="00844B62" w14:paraId="1A000015" w14:textId="77777777">
        <w:tc>
          <w:tcPr>
            <w:tcW w:w="0" w:type="auto"/>
          </w:tcPr>
          <w:p w14:paraId="1A000016" w14:textId="77777777" w:rsidR="00844B62" w:rsidRDefault="00000000">
            <w:pPr>
              <w:pStyle w:val="Compact"/>
            </w:pPr>
            <w:r>
              <w:rPr>
                <w:rStyle w:val="VerbatimChar"/>
              </w:rPr>
              <w:t>GSEA_TOP_N_PLOT</w:t>
            </w:r>
          </w:p>
        </w:tc>
        <w:tc>
          <w:tcPr>
            <w:tcW w:w="0" w:type="auto"/>
          </w:tcPr>
          <w:p w14:paraId="1A000017" w14:textId="77777777" w:rsidR="00844B62" w:rsidRDefault="00000000">
            <w:pPr>
              <w:pStyle w:val="Compact"/>
            </w:pPr>
            <w:r>
              <w:t>15</w:t>
            </w:r>
          </w:p>
        </w:tc>
        <w:tc>
          <w:tcPr>
            <w:tcW w:w="0" w:type="auto"/>
          </w:tcPr>
          <w:p w14:paraId="1A000018" w14:textId="77777777" w:rsidR="00844B62" w:rsidRDefault="00000000">
            <w:pPr>
              <w:pStyle w:val="Compact"/>
            </w:pPr>
            <w:r>
              <w:t>Number of top significant GSEA pathways shown in the NES bar plot (balanced between up and down).</w:t>
            </w:r>
          </w:p>
        </w:tc>
      </w:tr>
      <w:tr w:rsidR="00844B62" w14:paraId="1B000001" w14:textId="77777777">
        <w:tc>
          <w:tcPr>
            <w:tcW w:w="0" w:type="auto"/>
          </w:tcPr>
          <w:p w14:paraId="1B000002" w14:textId="77777777" w:rsidR="00844B62" w:rsidRDefault="00000000">
            <w:pPr>
              <w:pStyle w:val="Compact"/>
            </w:pPr>
            <w:r>
              <w:rPr>
                <w:rStyle w:val="VerbatimChar"/>
              </w:rPr>
              <w:t>ENRICHR_DATABASES</w:t>
            </w:r>
          </w:p>
        </w:tc>
        <w:tc>
          <w:tcPr>
            <w:tcW w:w="0" w:type="auto"/>
          </w:tcPr>
          <w:p w14:paraId="1B000003" w14:textId="77777777" w:rsidR="00844B62" w:rsidRDefault="00000000">
            <w:pPr>
              <w:pStyle w:val="Compact"/>
            </w:pPr>
            <w:r>
              <w:t xml:space="preserve">GO BP 2025, GO MF 2025, KEGG 2026</w:t>
            </w:r>
          </w:p>
        </w:tc>
        <w:tc>
          <w:tcPr>
            <w:tcW w:w="0" w:type="auto"/>
          </w:tcPr>
          <w:p w14:paraId="1B000004" w14:textId="77777777" w:rsidR="00844B62" w:rsidRDefault="00000000">
            <w:pPr>
              <w:pStyle w:val="Compact"/>
            </w:pPr>
            <w:r>
              <w:t xml:space="preserve">Enrichr databases to query for all 5 ORA gene lists. User-definable — add or swap databases freely. Verify exact names with </w:t>
            </w:r>
            <w:r>
              <w:rPr>
                <w:rStyle w:val="VerbatimChar"/>
              </w:rPr>
              <w:t>enrichR::listEnrichrDbs()</w:t>
            </w:r>
            <w:r>
              <w:t>.</w:t>
            </w:r>
          </w:p>
        </w:tc>
      </w:tr>
      <w:tr w:rsidR="00844B62" w14:paraId="1B000005" w14:textId="77777777">
        <w:tc>
          <w:tcPr>
            <w:tcW w:w="0" w:type="auto"/>
          </w:tcPr>
          <w:p w14:paraId="1B000006" w14:textId="77777777" w:rsidR="00844B62" w:rsidRDefault="00000000">
            <w:pPr>
              <w:pStyle w:val="Compact"/>
            </w:pPr>
            <w:r>
              <w:rPr>
                <w:rStyle w:val="VerbatimChar"/>
              </w:rPr>
              <w:t>ENRICHR_TOP_N_GENES</w:t>
            </w:r>
          </w:p>
        </w:tc>
        <w:tc>
          <w:tcPr>
            <w:tcW w:w="0" w:type="auto"/>
          </w:tcPr>
          <w:p w14:paraId="1B000007" w14:textId="77777777" w:rsidR="00844B62" w:rsidRDefault="00000000">
            <w:pPr>
              <w:pStyle w:val="Compact"/>
            </w:pPr>
            <w:r>
              <w:t>250</w:t>
            </w:r>
          </w:p>
        </w:tc>
        <w:tc>
          <w:tcPr>
            <w:tcW w:w="0" w:type="auto"/>
          </w:tcPr>
          <w:p w14:paraId="1B000008" w14:textId="77777777" w:rsidR="00844B62" w:rsidRDefault="00000000">
            <w:pPr>
              <w:pStyle w:val="Compact"/>
            </w:pPr>
            <w:r>
              <w:t xml:space="preserve">Number of top genes submitted to Enrichr ORA per list. DE lists require padj &lt; DE_PADJ_THRESH (0.05); the top N significant genes are then ranked by effect size. DV list uses no significance cutoff (all DV-tested genes ranked by padj). Tunable — increase for more coverage, decrease for tighter lists.</w:t>
            </w:r>
          </w:p>
        </w:tc>
      </w:tr>
      <w:tr w:rsidR="00844B62" w14:paraId="1B000009" w14:textId="77777777">
        <w:tc>
          <w:tcPr>
            <w:tcW w:w="0" w:type="auto"/>
          </w:tcPr>
          <w:p w14:paraId="1B00000A" w14:textId="77777777" w:rsidR="00844B62" w:rsidRDefault="00000000">
            <w:pPr>
              <w:pStyle w:val="Compact"/>
            </w:pPr>
            <w:r>
              <w:rPr>
                <w:rStyle w:val="VerbatimChar"/>
              </w:rPr>
              <w:t>ENRICHR_PADJ_THRESH</w:t>
            </w:r>
          </w:p>
        </w:tc>
        <w:tc>
          <w:tcPr>
            <w:tcW w:w="0" w:type="auto"/>
          </w:tcPr>
          <w:p w14:paraId="1B00000B" w14:textId="77777777" w:rsidR="00844B62" w:rsidRDefault="00000000">
            <w:pPr>
              <w:pStyle w:val="Compact"/>
            </w:pPr>
            <w:r>
              <w:t>0.05</w:t>
            </w:r>
          </w:p>
        </w:tc>
        <w:tc>
          <w:tcPr>
            <w:tcW w:w="0" w:type="auto"/>
          </w:tcPr>
          <w:p w14:paraId="1B00000C" w14:textId="77777777" w:rsidR="00844B62" w:rsidRDefault="00000000">
            <w:pPr>
              <w:pStyle w:val="Compact"/>
            </w:pPr>
            <w:r>
              <w:t>FDR threshold for filtering Enrichr terms in the output Excel sheets and bar plots.</w:t>
            </w:r>
          </w:p>
        </w:tc>
      </w:tr>
      <w:tr w:rsidR="00844B62" w14:paraId="00DDCC79" w14:textId="77777777">
        <w:tc>
          <w:tcPr>
            <w:tcW w:w="0" w:type="auto"/>
          </w:tcPr>
          <w:p w14:paraId="0E0C15AE" w14:textId="77777777" w:rsidR="00844B62" w:rsidRDefault="00000000">
            <w:pPr>
              <w:pStyle w:val="Compact"/>
            </w:pPr>
            <w:r>
              <w:rPr>
                <w:rStyle w:val="VerbatimChar"/>
              </w:rPr>
              <w:t>SUBTYPE_CELL_TYPE</w:t>
            </w:r>
          </w:p>
        </w:tc>
        <w:tc>
          <w:tcPr>
            <w:tcW w:w="0" w:type="auto"/>
          </w:tcPr>
          <w:p w14:paraId="00A8660B" w14:textId="77777777" w:rsidR="00844B62" w:rsidRDefault="00000000">
            <w:pPr>
              <w:pStyle w:val="Compact"/>
            </w:pPr>
            <w:r>
              <w:t>—</w:t>
            </w:r>
          </w:p>
        </w:tc>
        <w:tc>
          <w:tcPr>
            <w:tcW w:w="0" w:type="auto"/>
          </w:tcPr>
          <w:p w14:paraId="575F5F74" w14:textId="77777777" w:rsidR="00844B62" w:rsidRDefault="00000000">
            <w:pPr>
              <w:pStyle w:val="Compact"/>
            </w:pPr>
            <w:r>
              <w:t xml:space="preserve">For Mode C: which sub-cluster to load. Must match </w:t>
            </w:r>
            <w:r>
              <w:rPr>
                <w:rStyle w:val="VerbatimChar"/>
              </w:rPr>
              <w:t>CELL_TYPE_TO_SUBCLUSTER</w:t>
            </w:r>
            <w:r>
              <w:t xml:space="preserve"> from Script 02.</w:t>
            </w:r>
          </w:p>
        </w:tc>
      </w:tr>
      <w:tr w:rsidR="00844B62" w14:paraId="157F6046" w14:textId="77777777">
        <w:tc>
          <w:tcPr>
            <w:tcW w:w="0" w:type="auto"/>
          </w:tcPr>
          <w:p w14:paraId="57F9E90A" w14:textId="77777777" w:rsidR="00844B62" w:rsidRDefault="00000000">
            <w:pPr>
              <w:pStyle w:val="Compact"/>
            </w:pPr>
            <w:r>
              <w:rPr>
                <w:rStyle w:val="VerbatimChar"/>
              </w:rPr>
              <w:t>SUBTYPE_RDS</w:t>
            </w:r>
          </w:p>
        </w:tc>
        <w:tc>
          <w:tcPr>
            <w:tcW w:w="0" w:type="auto"/>
          </w:tcPr>
          <w:p w14:paraId="296E0F7C" w14:textId="77777777" w:rsidR="00844B62" w:rsidRDefault="00000000">
            <w:pPr>
              <w:pStyle w:val="Compact"/>
            </w:pPr>
            <w:r>
              <w:t>—</w:t>
            </w:r>
          </w:p>
        </w:tc>
        <w:tc>
          <w:tcPr>
            <w:tcW w:w="0" w:type="auto"/>
          </w:tcPr>
          <w:p w14:paraId="7E54C7BC" w14:textId="77777777" w:rsidR="00844B62" w:rsidRDefault="00000000">
            <w:pPr>
              <w:pStyle w:val="Compact"/>
            </w:pPr>
            <w:r>
              <w:t xml:space="preserve">For Mode C: path to the sub-cluster </w:t>
            </w:r>
            <w:r>
              <w:rPr>
                <w:rStyle w:val="VerbatimChar"/>
              </w:rPr>
              <w:t>.rds</w:t>
            </w:r>
            <w:r>
              <w:t xml:space="preserve"> file saved by Script 02.</w:t>
            </w:r>
          </w:p>
        </w:tc>
      </w:tr>
    </w:tbl>
    <w:p w14:paraId="529D2356" w14:textId="77777777" w:rsidR="00844B62" w:rsidRDefault="00000000">
      <w:pPr>
        <w:pStyle w:val="Heading3"/>
      </w:pPr>
      <w:bookmarkStart w:id="38" w:name="analysis-modes"/>
      <w:r>
        <w:lastRenderedPageBreak/>
        <w:t>8.3 Analysis Modes</w:t>
      </w:r>
      <w:bookmarkEnd w:id="38"/>
    </w:p>
    <w:p w14:paraId="71618623" w14:textId="77777777" w:rsidR="00844B62" w:rsidRDefault="00000000">
      <w:pPr>
        <w:pStyle w:val="Heading4"/>
      </w:pPr>
      <w:bookmarkStart w:id="39" w:name="mode-a-wilcoxon-de-exploratory"/>
      <w:r>
        <w:t>Mode A — Wilcoxon DE (Exploratory)</w:t>
      </w:r>
      <w:bookmarkEnd w:id="39"/>
    </w:p>
    <w:p w14:paraId="4563DC22" w14:textId="77777777" w:rsidR="00844B62" w:rsidRDefault="00000000">
      <w:pPr>
        <w:pStyle w:val="FirstParagraph"/>
      </w:pPr>
      <w:r>
        <w:t xml:space="preserve">Subsets each cell type, splits by condition, and runs </w:t>
      </w:r>
      <w:r>
        <w:rPr>
          <w:rStyle w:val="VerbatimChar"/>
        </w:rPr>
        <w:t>FindMarkers</w:t>
      </w:r>
      <w:r>
        <w:t xml:space="preserve"> with the selected test. Saves per-cell-type Excel files, a combined multi-sheet Excel, a DEG count summary table, and a volcano plot per cell type.</w:t>
      </w:r>
    </w:p>
    <w:p w14:paraId="2300E217" w14:textId="77777777" w:rsidR="00844B62" w:rsidRDefault="00000000">
      <w:pPr>
        <w:pStyle w:val="BlockText"/>
      </w:pPr>
      <w:r>
        <w:rPr>
          <w:b/>
        </w:rPr>
        <w:t>Important:</w:t>
      </w:r>
      <w:r>
        <w:t xml:space="preserve"> Per-cell Wilcoxon p-values are inflated by pseudoreplication — cells from the same animal are not statistically independent. Use Mode A for discovery and hypothesis generation; treat results as exploratory. For publication, cross-validate with Mode D (SplineDV) and report pseudo-bulk statistics from Script 04.</w:t>
      </w:r>
    </w:p>
    <w:p w14:paraId="73EE48BF" w14:textId="77777777" w:rsidR="00844B62" w:rsidRDefault="00000000">
      <w:pPr>
        <w:pStyle w:val="Heading4"/>
      </w:pPr>
      <w:bookmarkStart w:id="40" w:name="mode-b-cell-type-marker-genes"/>
      <w:r>
        <w:t>Mode B — Cell-Type Marker Genes</w:t>
      </w:r>
      <w:bookmarkEnd w:id="40"/>
    </w:p>
    <w:p w14:paraId="1769B0AA" w14:textId="77777777" w:rsidR="00844B62" w:rsidRDefault="00000000">
      <w:pPr>
        <w:pStyle w:val="FirstParagraph"/>
      </w:pPr>
      <w:r>
        <w:t xml:space="preserve">Runs </w:t>
      </w:r>
      <w:r>
        <w:rPr>
          <w:rStyle w:val="VerbatimChar"/>
        </w:rPr>
        <w:t>FindAllMarkers</w:t>
      </w:r>
      <w:r>
        <w:t xml:space="preserve"> to identify genes enriched in each broad cell type relative to all others. Useful for validating annotations and generating cell-type gene signatures.</w:t>
      </w:r>
    </w:p>
    <w:p w14:paraId="4CAB252D" w14:textId="77777777" w:rsidR="00844B62" w:rsidRDefault="00000000">
      <w:pPr>
        <w:pStyle w:val="Heading4"/>
      </w:pPr>
      <w:bookmarkStart w:id="41" w:name="mode-c-within-subtype-wilcoxon"/>
      <w:r>
        <w:t>Mode C — Within-Subtype Wilcoxon</w:t>
      </w:r>
      <w:bookmarkEnd w:id="41"/>
    </w:p>
    <w:p w14:paraId="5CBE0AC2" w14:textId="77777777" w:rsidR="00844B62" w:rsidRDefault="00000000">
      <w:pPr>
        <w:pStyle w:val="FirstParagraph"/>
      </w:pPr>
      <w:r>
        <w:t xml:space="preserve">Loads the sub-cluster RDS from Script 02 and repeats the Mode A workflow at the sub-type level. Requires </w:t>
      </w:r>
      <w:r>
        <w:rPr>
          <w:rStyle w:val="VerbatimChar"/>
        </w:rPr>
        <w:t>RUN_SUBCLUSTERING = TRUE</w:t>
      </w:r>
      <w:r>
        <w:t xml:space="preserve"> in Script 02.</w:t>
      </w:r>
    </w:p>
    <w:p w14:paraId="01AFA566" w14:textId="77777777" w:rsidR="00844B62" w:rsidRDefault="00000000">
      <w:pPr>
        <w:pStyle w:val="Heading4"/>
      </w:pPr>
      <w:bookmarkStart w:id="42" w:name="mode-d-splinedv-gsea-enrichr-ora"/>
      <w:r>
        <w:t>Mode D — SplineDV + GSEA + Enrichr ORA</w:t>
      </w:r>
      <w:bookmarkEnd w:id="42"/>
    </w:p>
    <w:p w14:paraId="4A68E344" w14:textId="77777777" w:rsidR="00844B62" w:rsidRDefault="00000000">
      <w:pPr>
        <w:pStyle w:val="FirstParagraph"/>
      </w:pPr>
      <w:r>
        <w:t>This mode combines two complementary statistical approaches (SplineDV + Wilcoxon DE) and two complementary enrichment methods (ranked GSEA + Enrichr ORA) to identify the highest-confidence regulated genes and their pathway context.</w:t>
      </w:r>
    </w:p>
    <w:tbl>
      <w:tblPr>
        <w:tblStyle w:val="Table"/>
        <w:tblW w:w="5000" w:type="pct"/>
        <w:tblLook w:val="07E0" w:firstRow="1" w:lastRow="1" w:firstColumn="1" w:lastColumn="1" w:noHBand="1" w:noVBand="1"/>
      </w:tblPr>
      <w:tblGrid>
        <w:gridCol w:w="1649"/>
        <w:gridCol w:w="4144"/>
        <w:gridCol w:w="3783"/>
      </w:tblGrid>
      <w:tr w:rsidR="00844B62" w14:paraId="7EEDAD9B" w14:textId="77777777">
        <w:tc>
          <w:tcPr>
            <w:tcW w:w="0" w:type="auto"/>
            <w:tcBorders>
              <w:bottom w:val="single" w:sz="0" w:space="0" w:color="auto"/>
            </w:tcBorders>
            <w:vAlign w:val="bottom"/>
          </w:tcPr>
          <w:p w14:paraId="34E37DCD" w14:textId="77777777" w:rsidR="00844B62" w:rsidRDefault="00000000">
            <w:pPr>
              <w:pStyle w:val="Compact"/>
            </w:pPr>
            <w:r>
              <w:t>Analysis</w:t>
            </w:r>
          </w:p>
        </w:tc>
        <w:tc>
          <w:tcPr>
            <w:tcW w:w="0" w:type="auto"/>
            <w:tcBorders>
              <w:bottom w:val="single" w:sz="0" w:space="0" w:color="auto"/>
            </w:tcBorders>
            <w:vAlign w:val="bottom"/>
          </w:tcPr>
          <w:p w14:paraId="165DE0A4" w14:textId="77777777" w:rsidR="00844B62" w:rsidRDefault="00000000">
            <w:pPr>
              <w:pStyle w:val="Compact"/>
            </w:pPr>
            <w:r>
              <w:t>Question asked</w:t>
            </w:r>
          </w:p>
        </w:tc>
        <w:tc>
          <w:tcPr>
            <w:tcW w:w="0" w:type="auto"/>
            <w:tcBorders>
              <w:bottom w:val="single" w:sz="0" w:space="0" w:color="auto"/>
            </w:tcBorders>
            <w:vAlign w:val="bottom"/>
          </w:tcPr>
          <w:p w14:paraId="2A7FABC7" w14:textId="77777777" w:rsidR="00844B62" w:rsidRDefault="00000000">
            <w:pPr>
              <w:pStyle w:val="Compact"/>
            </w:pPr>
            <w:r>
              <w:t>Method</w:t>
            </w:r>
          </w:p>
        </w:tc>
      </w:tr>
      <w:tr w:rsidR="00844B62" w14:paraId="5EE93BF1" w14:textId="77777777">
        <w:tc>
          <w:tcPr>
            <w:tcW w:w="0" w:type="auto"/>
          </w:tcPr>
          <w:p w14:paraId="7F2A1BF9" w14:textId="77777777" w:rsidR="00844B62" w:rsidRDefault="00000000">
            <w:pPr>
              <w:pStyle w:val="Compact"/>
            </w:pPr>
            <w:r>
              <w:t>DE (Mode A)</w:t>
            </w:r>
          </w:p>
        </w:tc>
        <w:tc>
          <w:tcPr>
            <w:tcW w:w="0" w:type="auto"/>
          </w:tcPr>
          <w:p w14:paraId="0D802BA7" w14:textId="77777777" w:rsidR="00844B62" w:rsidRDefault="00000000">
            <w:pPr>
              <w:pStyle w:val="Compact"/>
            </w:pPr>
            <w:r>
              <w:t>Does mean expression change?</w:t>
            </w:r>
          </w:p>
        </w:tc>
        <w:tc>
          <w:tcPr>
            <w:tcW w:w="0" w:type="auto"/>
          </w:tcPr>
          <w:p w14:paraId="09175374" w14:textId="77777777" w:rsidR="00844B62" w:rsidRDefault="00000000">
            <w:pPr>
              <w:pStyle w:val="Compact"/>
            </w:pPr>
            <w:r>
              <w:t>Wilcoxon FindMarkers</w:t>
            </w:r>
          </w:p>
        </w:tc>
      </w:tr>
      <w:tr w:rsidR="00844B62" w14:paraId="6B3ACB71" w14:textId="77777777">
        <w:tc>
          <w:tcPr>
            <w:tcW w:w="0" w:type="auto"/>
          </w:tcPr>
          <w:p w14:paraId="34AD6C3C" w14:textId="77777777" w:rsidR="00844B62" w:rsidRDefault="00000000">
            <w:pPr>
              <w:pStyle w:val="Compact"/>
            </w:pPr>
            <w:r>
              <w:t>SplineDV</w:t>
            </w:r>
          </w:p>
        </w:tc>
        <w:tc>
          <w:tcPr>
            <w:tcW w:w="0" w:type="auto"/>
          </w:tcPr>
          <w:p w14:paraId="7C1E11E9" w14:textId="77777777" w:rsidR="00844B62" w:rsidRDefault="00000000">
            <w:pPr>
              <w:pStyle w:val="Compact"/>
            </w:pPr>
            <w:r>
              <w:t>Does cell-to-cell variability change?</w:t>
            </w:r>
          </w:p>
        </w:tc>
        <w:tc>
          <w:tcPr>
            <w:tcW w:w="0" w:type="auto"/>
          </w:tcPr>
          <w:p w14:paraId="28A208DD" w14:textId="77777777" w:rsidR="00844B62" w:rsidRDefault="00000000">
            <w:pPr>
              <w:pStyle w:val="Compact"/>
            </w:pPr>
            <w:r>
              <w:t>SplineDV on raw count matrices</w:t>
            </w:r>
          </w:p>
        </w:tc>
      </w:tr>
    </w:tbl>
    <w:p w14:paraId="499BA0FE" w14:textId="77777777" w:rsidR="00844B62" w:rsidRDefault="00000000">
      <w:pPr>
        <w:pStyle w:val="BodyText"/>
      </w:pPr>
      <w:r>
        <w:t xml:space="preserve">Genes that change in </w:t>
      </w:r>
      <w:r>
        <w:rPr>
          <w:b/>
        </w:rPr>
        <w:t>both mean expression AND variability</w:t>
      </w:r>
      <w:r>
        <w:t xml:space="preserve"> are the strongest biological candidates.</w:t>
      </w:r>
    </w:p>
    <w:p w14:paraId="727BFC53" w14:textId="77777777" w:rsidR="00844B62" w:rsidRDefault="00000000">
      <w:pPr>
        <w:pStyle w:val="BodyText"/>
      </w:pPr>
      <w:r>
        <w:rPr>
          <w:b/>
        </w:rPr>
        <w:t>Workflow per cell type:</w:t>
      </w:r>
    </w:p>
    <w:tbl>
      <w:tblPr>
        <w:tblStyle w:val="Table"/>
        <w:tblW w:w="5000" w:type="pct"/>
        <w:tblLook w:val="07E0" w:firstRow="1" w:lastRow="1" w:firstColumn="1" w:lastColumn="1" w:noHBand="1" w:noVBand="1"/>
      </w:tblPr>
      <w:tblGrid>
        <w:gridCol w:w="667"/>
        <w:gridCol w:w="8909"/>
      </w:tblGrid>
      <w:tr w:rsidR="00844B62" w14:paraId="4D933099" w14:textId="77777777">
        <w:tc>
          <w:tcPr>
            <w:tcW w:w="0" w:type="auto"/>
            <w:tcBorders>
              <w:bottom w:val="single" w:sz="0" w:space="0" w:color="auto"/>
            </w:tcBorders>
            <w:vAlign w:val="bottom"/>
          </w:tcPr>
          <w:p w14:paraId="198BE401" w14:textId="77777777" w:rsidR="00844B62" w:rsidRDefault="00000000">
            <w:pPr>
              <w:pStyle w:val="Compact"/>
            </w:pPr>
            <w:r>
              <w:t>Step</w:t>
            </w:r>
          </w:p>
        </w:tc>
        <w:tc>
          <w:tcPr>
            <w:tcW w:w="0" w:type="auto"/>
            <w:tcBorders>
              <w:bottom w:val="single" w:sz="0" w:space="0" w:color="auto"/>
            </w:tcBorders>
            <w:vAlign w:val="bottom"/>
          </w:tcPr>
          <w:p w14:paraId="26B6CAEA" w14:textId="77777777" w:rsidR="00844B62" w:rsidRDefault="00000000">
            <w:pPr>
              <w:pStyle w:val="Compact"/>
            </w:pPr>
            <w:r>
              <w:t>Action</w:t>
            </w:r>
          </w:p>
        </w:tc>
      </w:tr>
      <w:tr w:rsidR="00844B62" w14:paraId="15902766" w14:textId="77777777">
        <w:tc>
          <w:tcPr>
            <w:tcW w:w="0" w:type="auto"/>
          </w:tcPr>
          <w:p w14:paraId="22BC4343" w14:textId="77777777" w:rsidR="00844B62" w:rsidRDefault="00000000">
            <w:pPr>
              <w:pStyle w:val="Compact"/>
            </w:pPr>
            <w:r>
              <w:t>D.1</w:t>
            </w:r>
          </w:p>
        </w:tc>
        <w:tc>
          <w:tcPr>
            <w:tcW w:w="0" w:type="auto"/>
          </w:tcPr>
          <w:p w14:paraId="2B6D2779" w14:textId="77777777" w:rsidR="00844B62" w:rsidRDefault="00000000">
            <w:pPr>
              <w:pStyle w:val="Compact"/>
            </w:pPr>
            <w:r>
              <w:t xml:space="preserve">Run SplineDV on raw count matrices. Save full results CSV and extract the top </w:t>
            </w:r>
            <w:r>
              <w:rPr>
                <w:rStyle w:val="VerbatimChar"/>
              </w:rPr>
              <w:t>ENRICHR_TOP_N_GENES</w:t>
            </w:r>
            <w:r>
              <w:t xml:space="preserve"> DV genes ranked by padj (no significance cutoff required — ensures a non-empty list for downstream enrichment).</w:t>
            </w:r>
          </w:p>
        </w:tc>
      </w:tr>
      <w:tr w:rsidR="00844B62" w14:paraId="04D3DF36" w14:textId="77777777">
        <w:tc>
          <w:tcPr>
            <w:tcW w:w="0" w:type="auto"/>
          </w:tcPr>
          <w:p w14:paraId="564430BF" w14:textId="77777777" w:rsidR="00844B62" w:rsidRDefault="00000000">
            <w:pPr>
              <w:pStyle w:val="Compact"/>
            </w:pPr>
            <w:r>
              <w:t>D.2</w:t>
            </w:r>
          </w:p>
        </w:tc>
        <w:tc>
          <w:tcPr>
            <w:tcW w:w="0" w:type="auto"/>
          </w:tcPr>
          <w:p w14:paraId="110EEE2D" w14:textId="77777777" w:rsidR="00844B62" w:rsidRDefault="00000000">
            <w:pPr>
              <w:pStyle w:val="Compact"/>
            </w:pPr>
            <w:r>
              <w:t xml:space="preserve">Build DE gene lists from Mode A results: top </w:t>
            </w:r>
            <w:r>
              <w:rPr>
                <w:rStyle w:val="VerbatimChar"/>
              </w:rPr>
              <w:t>ENRICHR_TOP_N_GENES</w:t>
            </w:r>
            <w:r>
              <w:t xml:space="preserve"> up-regulated genes with padj &lt; 0.05 (sorted by padj, then log2FC desc) and top </w:t>
            </w:r>
            <w:r>
              <w:rPr>
                <w:rStyle w:val="VerbatimChar"/>
              </w:rPr>
              <w:t>ENRICHR_TOP_N_GENES</w:t>
            </w:r>
            <w:r>
              <w:t xml:space="preserve"> down-regulated genes with padj &lt; 0.05 (sorted by padj, then log2FC asc). Compute overlaps: DV ∩ DE-up and DV ∩ DE-down. SplineDV has no directionality — any DV gene may overlap with either direction.</w:t>
            </w:r>
          </w:p>
        </w:tc>
      </w:tr>
      <w:tr w:rsidR="00844B62" w14:paraId="770E9366" w14:textId="77777777">
        <w:tc>
          <w:tcPr>
            <w:tcW w:w="0" w:type="auto"/>
          </w:tcPr>
          <w:p w14:paraId="4F26CA32" w14:textId="77777777" w:rsidR="00844B62" w:rsidRDefault="00000000">
            <w:pPr>
              <w:pStyle w:val="Compact"/>
            </w:pPr>
            <w:r>
              <w:t>D.3</w:t>
            </w:r>
          </w:p>
        </w:tc>
        <w:tc>
          <w:tcPr>
            <w:tcW w:w="0" w:type="auto"/>
          </w:tcPr>
          <w:p w14:paraId="1E27C71E" w14:textId="77777777" w:rsidR="00844B62" w:rsidRDefault="00000000">
            <w:pPr>
              <w:pStyle w:val="Compact"/>
            </w:pPr>
            <w:r>
              <w:t>Save all 5 gene lists as individual CSVs: DE-up top-N, DE-down top-N, DV top-N, DV∩DE-up overlap (with DE + DV statistics), DV∩DE-down overlap.</w:t>
            </w:r>
          </w:p>
        </w:tc>
      </w:tr>
      <w:tr w:rsidR="00844B62" w14:paraId="1B2CCA17" w14:textId="77777777">
        <w:tc>
          <w:tcPr>
            <w:tcW w:w="0" w:type="auto"/>
          </w:tcPr>
          <w:p w14:paraId="0539B787" w14:textId="77777777" w:rsidR="00844B62" w:rsidRDefault="00000000">
            <w:pPr>
              <w:pStyle w:val="Compact"/>
            </w:pPr>
            <w:r>
              <w:t>D.4</w:t>
            </w:r>
          </w:p>
        </w:tc>
        <w:tc>
          <w:tcPr>
            <w:tcW w:w="0" w:type="auto"/>
          </w:tcPr>
          <w:p w14:paraId="1242791B" w14:textId="77777777" w:rsidR="00844B62" w:rsidRDefault="00000000">
            <w:pPr>
              <w:pStyle w:val="Compact"/>
            </w:pPr>
            <w:r>
              <w:t xml:space="preserve">GSEA: run </w:t>
            </w:r>
            <w:r>
              <w:rPr>
                <w:rStyle w:val="VerbatimChar"/>
              </w:rPr>
              <w:t>fgsea::fgsea()</w:t>
            </w:r>
            <w:r>
              <w:t xml:space="preserve"> on </w:t>
            </w:r>
            <w:r>
              <w:rPr>
                <w:b/>
              </w:rPr>
              <w:t>all</w:t>
            </w:r>
            <w:r>
              <w:t xml:space="preserve"> tested DE genes ranked by sign(log2FC) × −log10(padj). Gene sets from MSigDB (</w:t>
            </w:r>
            <w:r>
              <w:rPr>
                <w:rStyle w:val="VerbatimChar"/>
              </w:rPr>
              <w:t>GSEA_CATEGORY</w:t>
            </w:r>
            <w:r>
              <w:t xml:space="preserve"> / </w:t>
            </w:r>
            <w:r>
              <w:rPr>
                <w:rStyle w:val="VerbatimChar"/>
              </w:rPr>
              <w:t>GSEA_SUBCATEGORY</w:t>
            </w:r>
            <w:r>
              <w:t>). No significance cutoff on the input genes — this maximises sensitivity to coordinated pathway shifts.</w:t>
            </w:r>
          </w:p>
        </w:tc>
      </w:tr>
      <w:tr w:rsidR="00844B62" w14:paraId="0ECFF409" w14:textId="77777777">
        <w:tc>
          <w:tcPr>
            <w:tcW w:w="0" w:type="auto"/>
          </w:tcPr>
          <w:p w14:paraId="2051A08F" w14:textId="77777777" w:rsidR="00844B62" w:rsidRDefault="00000000">
            <w:pPr>
              <w:pStyle w:val="Compact"/>
            </w:pPr>
            <w:r>
              <w:t>D.5</w:t>
            </w:r>
          </w:p>
        </w:tc>
        <w:tc>
          <w:tcPr>
            <w:tcW w:w="0" w:type="auto"/>
          </w:tcPr>
          <w:p w14:paraId="76895D5F" w14:textId="77777777" w:rsidR="00844B62" w:rsidRDefault="00000000">
            <w:pPr>
              <w:pStyle w:val="Compact"/>
            </w:pPr>
            <w:r>
              <w:t xml:space="preserve">Enrichr ORA: run </w:t>
            </w:r>
            <w:r>
              <w:rPr>
                <w:rStyle w:val="VerbatimChar"/>
              </w:rPr>
              <w:t>enrichR::enrichr()</w:t>
            </w:r>
            <w:r>
              <w:t xml:space="preserve"> on all 5 gene lists against the databases in </w:t>
            </w:r>
            <w:r>
              <w:rPr>
                <w:rStyle w:val="VerbatimChar"/>
              </w:rPr>
              <w:t>ENRICHR_DATABASES</w:t>
            </w:r>
            <w:r>
              <w:t xml:space="preserve"> (default: GO BP 2025, GO MF 2025, KEGG 2026). Saves one multi-sheet Excel + one bar plot PNG per database per gene list. Requires internet connection.</w:t>
            </w:r>
          </w:p>
        </w:tc>
      </w:tr>
    </w:tbl>
    <w:p w14:paraId="5AD1ADBF" w14:textId="77777777" w:rsidR="00844B62" w:rsidRDefault="00000000">
      <w:pPr>
        <w:pStyle w:val="BlockText"/>
      </w:pPr>
      <w:r>
        <w:rPr>
          <w:b/>
        </w:rPr>
        <w:t>Top-N gene lists (Enrichr):</w:t>
      </w:r>
      <w:r>
        <w:t xml:space="preserve"> DE gene lists require padj &lt; 0.05 before selection. Genes passing this threshold are then ranked by effect size and the top </w:t>
      </w:r>
      <w:r>
        <w:rPr>
          <w:rStyle w:val="VerbatimChar"/>
        </w:rPr>
        <w:t>ENRICHR_TOP_N_GENES</w:t>
      </w:r>
      <w:r>
        <w:t xml:space="preserve"> (default 250, tunable in Section 1.9) are submitted. The DV list uses no significance cutoff — all genes are ranked by padj so the list is never empty. This ensures Enrichr always receives a meaningful query. Verified database names can be retrieved at runtime with </w:t>
      </w:r>
      <w:r>
        <w:rPr>
          <w:rStyle w:val="VerbatimChar"/>
        </w:rPr>
        <w:t>enrichR::listEnrichrDbs()</w:t>
      </w:r>
      <w:r>
        <w:t>.</w:t>
      </w:r>
    </w:p>
    <w:p w14:paraId="3903663B" w14:textId="77777777" w:rsidR="00844B62" w:rsidRDefault="00000000">
      <w:pPr>
        <w:pStyle w:val="Heading3"/>
      </w:pPr>
      <w:bookmarkStart w:id="43" w:name="output-files-2"/>
      <w:r>
        <w:t>8.4 Output Files</w:t>
      </w:r>
      <w:bookmarkEnd w:id="43"/>
    </w:p>
    <w:tbl>
      <w:tblPr>
        <w:tblStyle w:val="Table"/>
        <w:tblW w:w="5000" w:type="pct"/>
        <w:tblLook w:val="07E0" w:firstRow="1" w:lastRow="1" w:firstColumn="1" w:lastColumn="1" w:noHBand="1" w:noVBand="1"/>
      </w:tblPr>
      <w:tblGrid>
        <w:gridCol w:w="8285"/>
        <w:gridCol w:w="1291"/>
      </w:tblGrid>
      <w:tr w:rsidR="00844B62" w14:paraId="79E0CCDE" w14:textId="77777777">
        <w:tc>
          <w:tcPr>
            <w:tcW w:w="0" w:type="auto"/>
            <w:tcBorders>
              <w:bottom w:val="single" w:sz="0" w:space="0" w:color="auto"/>
            </w:tcBorders>
            <w:vAlign w:val="bottom"/>
          </w:tcPr>
          <w:p w14:paraId="5275CA36" w14:textId="77777777" w:rsidR="00844B62" w:rsidRDefault="00000000">
            <w:pPr>
              <w:pStyle w:val="Compact"/>
            </w:pPr>
            <w:r>
              <w:t>File</w:t>
            </w:r>
          </w:p>
        </w:tc>
        <w:tc>
          <w:tcPr>
            <w:tcW w:w="0" w:type="auto"/>
            <w:tcBorders>
              <w:bottom w:val="single" w:sz="0" w:space="0" w:color="auto"/>
            </w:tcBorders>
            <w:vAlign w:val="bottom"/>
          </w:tcPr>
          <w:p w14:paraId="0BDB5F39" w14:textId="77777777" w:rsidR="00844B62" w:rsidRDefault="00000000">
            <w:pPr>
              <w:pStyle w:val="Compact"/>
            </w:pPr>
            <w:r>
              <w:t>Description</w:t>
            </w:r>
          </w:p>
        </w:tc>
      </w:tr>
      <w:tr w:rsidR="00844B62" w14:paraId="3EC158E4" w14:textId="77777777">
        <w:tc>
          <w:tcPr>
            <w:tcW w:w="0" w:type="auto"/>
          </w:tcPr>
          <w:p w14:paraId="40206592" w14:textId="77777777" w:rsidR="00844B62" w:rsidRDefault="00000000">
            <w:pPr>
              <w:pStyle w:val="Compact"/>
            </w:pPr>
            <w:r>
              <w:rPr>
                <w:rStyle w:val="VerbatimChar"/>
              </w:rPr>
              <w:t>ModeA_Wilcoxon_&lt;G1&gt;_vs_&lt;G2&gt;/Wilcoxon_&lt;CellType&gt;_&lt;G1&gt;_vs_&lt;G2&gt;.xlsx</w:t>
            </w:r>
          </w:p>
        </w:tc>
        <w:tc>
          <w:tcPr>
            <w:tcW w:w="0" w:type="auto"/>
          </w:tcPr>
          <w:p w14:paraId="35E574DF" w14:textId="77777777" w:rsidR="00844B62" w:rsidRDefault="00000000">
            <w:pPr>
              <w:pStyle w:val="Compact"/>
            </w:pPr>
            <w:r>
              <w:t>Per-cell-type Wilcoxon DGE table.</w:t>
            </w:r>
          </w:p>
        </w:tc>
      </w:tr>
      <w:tr w:rsidR="00844B62" w14:paraId="0F0DDCAC" w14:textId="77777777">
        <w:tc>
          <w:tcPr>
            <w:tcW w:w="0" w:type="auto"/>
          </w:tcPr>
          <w:p w14:paraId="1A7C006B" w14:textId="77777777" w:rsidR="00844B62" w:rsidRDefault="00000000">
            <w:pPr>
              <w:pStyle w:val="Compact"/>
            </w:pPr>
            <w:r>
              <w:rPr>
                <w:rStyle w:val="VerbatimChar"/>
              </w:rPr>
              <w:t>ModeA_Wilcoxon_&lt;G1&gt;_vs_&lt;G2&gt;/Wilcoxon_Volcano_&lt;CellType&gt;_&lt;G1&gt;_vs_&lt;G2&gt;.png</w:t>
            </w:r>
          </w:p>
        </w:tc>
        <w:tc>
          <w:tcPr>
            <w:tcW w:w="0" w:type="auto"/>
          </w:tcPr>
          <w:p w14:paraId="2228B754" w14:textId="77777777" w:rsidR="00844B62" w:rsidRDefault="00000000">
            <w:pPr>
              <w:pStyle w:val="Compact"/>
            </w:pPr>
            <w:r>
              <w:t>Volcano plot per cell type.</w:t>
            </w:r>
          </w:p>
        </w:tc>
      </w:tr>
      <w:tr w:rsidR="00844B62" w14:paraId="3AE584A3" w14:textId="77777777">
        <w:tc>
          <w:tcPr>
            <w:tcW w:w="0" w:type="auto"/>
          </w:tcPr>
          <w:p w14:paraId="21D76D15" w14:textId="77777777" w:rsidR="00844B62" w:rsidRDefault="00000000">
            <w:pPr>
              <w:pStyle w:val="Compact"/>
            </w:pPr>
            <w:r>
              <w:rPr>
                <w:rStyle w:val="VerbatimChar"/>
              </w:rPr>
              <w:t>ModeA_Wilcoxon_&lt;G1&gt;_vs_&lt;G2&gt;/Wilcoxon_ALL_&lt;G1&gt;_vs_&lt;G2&gt;.xlsx</w:t>
            </w:r>
          </w:p>
        </w:tc>
        <w:tc>
          <w:tcPr>
            <w:tcW w:w="0" w:type="auto"/>
          </w:tcPr>
          <w:p w14:paraId="608073C0" w14:textId="77777777" w:rsidR="00844B62" w:rsidRDefault="00000000">
            <w:pPr>
              <w:pStyle w:val="Compact"/>
            </w:pPr>
            <w:r>
              <w:t>Combined multi-sheet DGE Excel (one sheet per cell type).</w:t>
            </w:r>
          </w:p>
        </w:tc>
      </w:tr>
      <w:tr w:rsidR="00844B62" w14:paraId="01CCD5DD" w14:textId="77777777">
        <w:tc>
          <w:tcPr>
            <w:tcW w:w="0" w:type="auto"/>
          </w:tcPr>
          <w:p w14:paraId="121E2CAC" w14:textId="77777777" w:rsidR="00844B62" w:rsidRDefault="00000000">
            <w:pPr>
              <w:pStyle w:val="Compact"/>
            </w:pPr>
            <w:r>
              <w:rPr>
                <w:rStyle w:val="VerbatimChar"/>
              </w:rPr>
              <w:t>ModeA_Wilcoxon_&lt;G1&gt;_vs_&lt;G2&gt;/Wilcoxon_DEG_summary.xlsx</w:t>
            </w:r>
          </w:p>
        </w:tc>
        <w:tc>
          <w:tcPr>
            <w:tcW w:w="0" w:type="auto"/>
          </w:tcPr>
          <w:p w14:paraId="2AA47297" w14:textId="77777777" w:rsidR="00844B62" w:rsidRDefault="00000000">
            <w:pPr>
              <w:pStyle w:val="Compact"/>
            </w:pPr>
            <w:r>
              <w:t>DEG count summary per cell type.</w:t>
            </w:r>
          </w:p>
        </w:tc>
      </w:tr>
      <w:tr w:rsidR="00844B62" w14:paraId="3B88D1EF" w14:textId="77777777">
        <w:tc>
          <w:tcPr>
            <w:tcW w:w="0" w:type="auto"/>
          </w:tcPr>
          <w:p w14:paraId="2A352BF2" w14:textId="77777777" w:rsidR="00844B62" w:rsidRDefault="00000000">
            <w:pPr>
              <w:pStyle w:val="Compact"/>
            </w:pPr>
            <w:r>
              <w:rPr>
                <w:rStyle w:val="VerbatimChar"/>
              </w:rPr>
              <w:t>ModeB_CellType_Markers/CellType_Marker_Genes_AllCellTypes.xlsx</w:t>
            </w:r>
          </w:p>
        </w:tc>
        <w:tc>
          <w:tcPr>
            <w:tcW w:w="0" w:type="auto"/>
          </w:tcPr>
          <w:p w14:paraId="54E3A048" w14:textId="77777777" w:rsidR="00844B62" w:rsidRDefault="00000000">
            <w:pPr>
              <w:pStyle w:val="Compact"/>
            </w:pPr>
            <w:r>
              <w:t>All marker genes across all cell types.</w:t>
            </w:r>
          </w:p>
        </w:tc>
      </w:tr>
      <w:tr w:rsidR="00844B62" w14:paraId="3D978D4C" w14:textId="77777777">
        <w:tc>
          <w:tcPr>
            <w:tcW w:w="0" w:type="auto"/>
          </w:tcPr>
          <w:p w14:paraId="0AEA8742" w14:textId="77777777" w:rsidR="00844B62" w:rsidRDefault="00000000">
            <w:pPr>
              <w:pStyle w:val="Compact"/>
            </w:pPr>
            <w:r>
              <w:rPr>
                <w:rStyle w:val="VerbatimChar"/>
              </w:rPr>
              <w:t>ModeC_Subtype_Wilcoxon_&lt;G1&gt;_vs_&lt;G2&gt;/</w:t>
            </w:r>
          </w:p>
        </w:tc>
        <w:tc>
          <w:tcPr>
            <w:tcW w:w="0" w:type="auto"/>
          </w:tcPr>
          <w:p w14:paraId="6253A2C0" w14:textId="77777777" w:rsidR="00844B62" w:rsidRDefault="00000000">
            <w:pPr>
              <w:pStyle w:val="Compact"/>
            </w:pPr>
            <w:r>
              <w:t>Same structure as Mode A, at sub-type level.</w:t>
            </w:r>
          </w:p>
        </w:tc>
      </w:tr>
      <w:tr w:rsidR="00844B62" w14:paraId="0FFBF8E1" w14:textId="77777777">
        <w:tc>
          <w:tcPr>
            <w:tcW w:w="0" w:type="auto"/>
          </w:tcPr>
          <w:p w14:paraId="7A146583" w14:textId="77777777" w:rsidR="00844B62" w:rsidRDefault="00000000">
            <w:pPr>
              <w:pStyle w:val="Compact"/>
            </w:pPr>
            <w:r>
              <w:rPr>
                <w:rStyle w:val="VerbatimChar"/>
              </w:rPr>
              <w:t>ModeD_SplineDV_&lt;G1&gt;_vs_&lt;G2&gt;/&lt;CellType&gt;/&lt;CellType&gt;_SplineDV_full_results.csv</w:t>
            </w:r>
          </w:p>
        </w:tc>
        <w:tc>
          <w:tcPr>
            <w:tcW w:w="0" w:type="auto"/>
          </w:tcPr>
          <w:p w14:paraId="7B8748AC" w14:textId="77777777" w:rsidR="00844B62" w:rsidRDefault="00000000">
            <w:pPr>
              <w:pStyle w:val="Compact"/>
            </w:pPr>
            <w:r>
              <w:t xml:space="preserve">Full SplineDV output with gene-level DV </w:t>
              <w:lastRenderedPageBreak/>
              <w:t>statistics.</w:t>
            </w:r>
          </w:p>
        </w:tc>
      </w:tr>
      <w:tr w:rsidR="00844B62" w14:paraId="22736A82" w14:textId="77777777">
        <w:tc>
          <w:tcPr>
            <w:tcW w:w="0" w:type="auto"/>
          </w:tcPr>
          <w:p w14:paraId="50879618" w14:textId="77777777" w:rsidR="00844B62" w:rsidRDefault="00000000">
            <w:pPr>
              <w:pStyle w:val="Compact"/>
            </w:pPr>
            <w:r>
              <w:rPr>
                <w:rStyle w:val="VerbatimChar"/>
              </w:rPr>
              <w:lastRenderedPageBreak/>
              <w:t>ModeD_SplineDV_&lt;G1&gt;_vs_&lt;G2&gt;/&lt;CellType&gt;/&lt;CellType&gt;_DV_DE_overlap_genes.csv</w:t>
            </w:r>
          </w:p>
        </w:tc>
        <w:tc>
          <w:tcPr>
            <w:tcW w:w="0" w:type="auto"/>
          </w:tcPr>
          <w:p w14:paraId="7C96060F" w14:textId="77777777" w:rsidR="00844B62" w:rsidRDefault="00000000">
            <w:pPr>
              <w:pStyle w:val="Compact"/>
            </w:pPr>
            <w:r>
              <w:t>Overlap gene table with DV and DE statistics side-by-side.</w:t>
            </w:r>
          </w:p>
        </w:tc>
      </w:tr>
      <w:tr w:rsidR="00844B62" w14:paraId="487F193C" w14:textId="77777777">
        <w:tc>
          <w:tcPr>
            <w:tcW w:w="0" w:type="auto"/>
          </w:tcPr>
          <w:p w14:paraId="40C9B6D9" w14:textId="77777777" w:rsidR="00844B62" w:rsidRDefault="00000000">
            <w:pPr>
              <w:pStyle w:val="Compact"/>
            </w:pPr>
            <w:r>
              <w:rPr>
                <w:rStyle w:val="VerbatimChar"/>
              </w:rPr>
              <w:t>ModeD_SplineDV_&lt;G1&gt;_vs_&lt;G2&gt;/&lt;CellType&gt;/&lt;CellType&gt;_ORA_DV_UpDE.csv</w:t>
            </w:r>
          </w:p>
        </w:tc>
        <w:tc>
          <w:tcPr>
            <w:tcW w:w="0" w:type="auto"/>
          </w:tcPr>
          <w:p w14:paraId="15787076" w14:textId="77777777" w:rsidR="00844B62" w:rsidRDefault="00000000">
            <w:pPr>
              <w:pStyle w:val="Compact"/>
            </w:pPr>
            <w:r>
              <w:t>ORA enrichment for DV ∩ Up-DE overlap.</w:t>
            </w:r>
          </w:p>
        </w:tc>
      </w:tr>
      <w:tr w:rsidR="00844B62" w14:paraId="74F229F8" w14:textId="77777777">
        <w:tc>
          <w:tcPr>
            <w:tcW w:w="0" w:type="auto"/>
          </w:tcPr>
          <w:p w14:paraId="4EF7FFBE" w14:textId="77777777" w:rsidR="00844B62" w:rsidRDefault="00000000">
            <w:pPr>
              <w:pStyle w:val="Compact"/>
            </w:pPr>
            <w:r>
              <w:rPr>
                <w:rStyle w:val="VerbatimChar"/>
              </w:rPr>
              <w:t>ModeD_SplineDV_&lt;G1&gt;_vs_&lt;G2&gt;/&lt;CellType&gt;/&lt;CellType&gt;_ORA_DV_DownDE.csv</w:t>
            </w:r>
          </w:p>
        </w:tc>
        <w:tc>
          <w:tcPr>
            <w:tcW w:w="0" w:type="auto"/>
          </w:tcPr>
          <w:p w14:paraId="1B1AF9E9" w14:textId="77777777" w:rsidR="00844B62" w:rsidRDefault="00000000">
            <w:pPr>
              <w:pStyle w:val="Compact"/>
            </w:pPr>
            <w:r>
              <w:t>ORA enrichment for DV ∩ Down-DE overlap.</w:t>
            </w:r>
          </w:p>
        </w:tc>
      </w:tr>
      <w:tr w:rsidR="00844B62" w14:paraId="625340EB" w14:textId="77777777">
        <w:tc>
          <w:tcPr>
            <w:tcW w:w="0" w:type="auto"/>
          </w:tcPr>
          <w:p w14:paraId="0941167E" w14:textId="77777777" w:rsidR="00844B62" w:rsidRDefault="00000000">
            <w:pPr>
              <w:pStyle w:val="Compact"/>
            </w:pPr>
            <w:r>
              <w:rPr>
                <w:rStyle w:val="VerbatimChar"/>
              </w:rPr>
              <w:t>ModeD_SplineDV_&lt;G1&gt;_vs_&lt;G2&gt;/&lt;CellType&gt;/&lt;CellType&gt;_ORA_*.png</w:t>
            </w:r>
          </w:p>
        </w:tc>
        <w:tc>
          <w:tcPr>
            <w:tcW w:w="0" w:type="auto"/>
          </w:tcPr>
          <w:p w14:paraId="21089BF1" w14:textId="77777777" w:rsidR="00844B62" w:rsidRDefault="00000000">
            <w:pPr>
              <w:pStyle w:val="Compact"/>
            </w:pPr>
            <w:r>
              <w:t>Enrichment bar plots.</w:t>
            </w:r>
          </w:p>
        </w:tc>
      </w:tr>
      <w:tr w:rsidR="00844B62" w14:paraId="1474DCC1" w14:textId="77777777">
        <w:tc>
          <w:tcPr>
            <w:tcW w:w="0" w:type="auto"/>
          </w:tcPr>
          <w:p w14:paraId="2EEE6571" w14:textId="77777777" w:rsidR="00844B62" w:rsidRDefault="00000000">
            <w:pPr>
              <w:pStyle w:val="Compact"/>
            </w:pPr>
            <w:r>
              <w:rPr>
                <w:rStyle w:val="VerbatimChar"/>
              </w:rPr>
              <w:t>ModeD_SplineDV_&lt;G1&gt;_vs_&lt;G2&gt;/SplineDV_DE_overlap_summary.csv</w:t>
            </w:r>
          </w:p>
        </w:tc>
        <w:tc>
          <w:tcPr>
            <w:tcW w:w="0" w:type="auto"/>
          </w:tcPr>
          <w:p w14:paraId="0AB67360" w14:textId="77777777" w:rsidR="00844B62" w:rsidRDefault="00000000">
            <w:pPr>
              <w:pStyle w:val="Compact"/>
            </w:pPr>
            <w:r>
              <w:t>Cross-cell-type summary of DV/DE gene counts and overlaps.</w:t>
            </w:r>
          </w:p>
        </w:tc>
      </w:tr>
    </w:tbl>
    <w:p w14:paraId="62459866" w14:textId="77777777" w:rsidR="00844B62" w:rsidRDefault="00000000">
      <w:r>
        <w:pict w14:anchorId="345F7CFE">
          <v:rect id="_x0000_i1033" style="width:0;height:1.5pt" o:hralign="center" o:hrstd="t" o:hr="t"/>
        </w:pict>
      </w:r>
    </w:p>
    <w:p w14:paraId="22F47B6A" w14:textId="77777777" w:rsidR="00844B62" w:rsidRDefault="00000000">
      <w:pPr>
        <w:pStyle w:val="Heading2"/>
      </w:pPr>
      <w:bookmarkStart w:id="44" w:name="X6da458c1d2c9965234a2a6a69f58538f221a5fb"/>
      <w:r>
        <w:t>9. Script 04: Cell Scoring &amp; Pathway Enrichment (</w:t>
      </w:r>
      <w:r>
        <w:rPr>
          <w:rStyle w:val="VerbatimChar"/>
        </w:rPr>
        <w:t>04_cell_scoring.R</w:t>
      </w:r>
      <w:r>
        <w:t>)</w:t>
      </w:r>
      <w:bookmarkEnd w:id="44"/>
    </w:p>
    <w:p w14:paraId="182F5CBD" w14:textId="77777777" w:rsidR="00844B62" w:rsidRDefault="00000000">
      <w:pPr>
        <w:pStyle w:val="Heading3"/>
      </w:pPr>
      <w:bookmarkStart w:id="45" w:name="purpose-3"/>
      <w:r>
        <w:t>9.1 Purpose</w:t>
      </w:r>
      <w:bookmarkEnd w:id="45"/>
    </w:p>
    <w:p w14:paraId="6C058038" w14:textId="77777777" w:rsidR="00844B62" w:rsidRDefault="00000000">
      <w:pPr>
        <w:pStyle w:val="FirstParagraph"/>
      </w:pPr>
      <w:r>
        <w:t>Provides two modes of quantitative cell-level scoring: AUCell-based pathway enrichment from MSigDB collections, and per-gene expression comparison plots with statistical tests. All results are generalized to any cell population and any experimental group.</w:t>
      </w:r>
    </w:p>
    <w:p w14:paraId="2A14E213" w14:textId="77777777" w:rsidR="00844B62" w:rsidRDefault="00000000">
      <w:pPr>
        <w:pStyle w:val="Heading3"/>
      </w:pPr>
      <w:bookmarkStart w:id="46" w:name="configuration-parameters-3"/>
      <w:r>
        <w:t>9.2 Configuration Parameters</w:t>
      </w:r>
      <w:bookmarkEnd w:id="46"/>
    </w:p>
    <w:tbl>
      <w:tblPr>
        <w:tblStyle w:val="Table"/>
        <w:tblW w:w="5000" w:type="pct"/>
        <w:tblLook w:val="07E0" w:firstRow="1" w:lastRow="1" w:firstColumn="1" w:lastColumn="1" w:noHBand="1" w:noVBand="1"/>
      </w:tblPr>
      <w:tblGrid>
        <w:gridCol w:w="2394"/>
        <w:gridCol w:w="2152"/>
        <w:gridCol w:w="5030"/>
      </w:tblGrid>
      <w:tr w:rsidR="00844B62" w14:paraId="06B9D5F8" w14:textId="77777777">
        <w:tc>
          <w:tcPr>
            <w:tcW w:w="0" w:type="auto"/>
            <w:tcBorders>
              <w:bottom w:val="single" w:sz="0" w:space="0" w:color="auto"/>
            </w:tcBorders>
            <w:vAlign w:val="bottom"/>
          </w:tcPr>
          <w:p w14:paraId="7E31C4F2" w14:textId="77777777" w:rsidR="00844B62" w:rsidRDefault="00000000">
            <w:pPr>
              <w:pStyle w:val="Compact"/>
            </w:pPr>
            <w:r>
              <w:t>Parameter</w:t>
            </w:r>
          </w:p>
        </w:tc>
        <w:tc>
          <w:tcPr>
            <w:tcW w:w="0" w:type="auto"/>
            <w:tcBorders>
              <w:bottom w:val="single" w:sz="0" w:space="0" w:color="auto"/>
            </w:tcBorders>
            <w:vAlign w:val="bottom"/>
          </w:tcPr>
          <w:p w14:paraId="565D7425" w14:textId="77777777" w:rsidR="00844B62" w:rsidRDefault="00000000">
            <w:pPr>
              <w:pStyle w:val="Compact"/>
            </w:pPr>
            <w:r>
              <w:t>Default</w:t>
            </w:r>
          </w:p>
        </w:tc>
        <w:tc>
          <w:tcPr>
            <w:tcW w:w="0" w:type="auto"/>
            <w:tcBorders>
              <w:bottom w:val="single" w:sz="0" w:space="0" w:color="auto"/>
            </w:tcBorders>
            <w:vAlign w:val="bottom"/>
          </w:tcPr>
          <w:p w14:paraId="5A3D8F93" w14:textId="77777777" w:rsidR="00844B62" w:rsidRDefault="00000000">
            <w:pPr>
              <w:pStyle w:val="Compact"/>
            </w:pPr>
            <w:r>
              <w:t>Description</w:t>
            </w:r>
          </w:p>
        </w:tc>
      </w:tr>
      <w:tr w:rsidR="00844B62" w14:paraId="71A2E0CD" w14:textId="77777777">
        <w:tc>
          <w:tcPr>
            <w:tcW w:w="0" w:type="auto"/>
          </w:tcPr>
          <w:p w14:paraId="22523D39" w14:textId="77777777" w:rsidR="00844B62" w:rsidRDefault="00000000">
            <w:pPr>
              <w:pStyle w:val="Compact"/>
            </w:pPr>
            <w:r>
              <w:rPr>
                <w:rStyle w:val="VerbatimChar"/>
              </w:rPr>
              <w:t>TARGET_CELL_TYPE</w:t>
            </w:r>
          </w:p>
        </w:tc>
        <w:tc>
          <w:tcPr>
            <w:tcW w:w="0" w:type="auto"/>
          </w:tcPr>
          <w:p w14:paraId="48037B0A" w14:textId="77777777" w:rsidR="00844B62" w:rsidRDefault="00000000">
            <w:pPr>
              <w:pStyle w:val="Compact"/>
            </w:pPr>
            <w:r>
              <w:rPr>
                <w:rStyle w:val="VerbatimChar"/>
              </w:rPr>
              <w:t>"T cells"</w:t>
            </w:r>
          </w:p>
        </w:tc>
        <w:tc>
          <w:tcPr>
            <w:tcW w:w="0" w:type="auto"/>
          </w:tcPr>
          <w:p w14:paraId="48940579" w14:textId="77777777" w:rsidR="00844B62" w:rsidRDefault="00000000">
            <w:pPr>
              <w:pStyle w:val="Compact"/>
            </w:pPr>
            <w:r>
              <w:t>Broad cell type to subset before scoring. Set to NULL to score all cells.</w:t>
            </w:r>
          </w:p>
        </w:tc>
      </w:tr>
      <w:tr w:rsidR="00844B62" w14:paraId="5E2A9EA8" w14:textId="77777777">
        <w:tc>
          <w:tcPr>
            <w:tcW w:w="0" w:type="auto"/>
          </w:tcPr>
          <w:p w14:paraId="1096FD41" w14:textId="77777777" w:rsidR="00844B62" w:rsidRDefault="00000000">
            <w:pPr>
              <w:pStyle w:val="Compact"/>
            </w:pPr>
            <w:r>
              <w:rPr>
                <w:rStyle w:val="VerbatimChar"/>
              </w:rPr>
              <w:lastRenderedPageBreak/>
              <w:t>SUBTYPE_COLUMN</w:t>
            </w:r>
          </w:p>
        </w:tc>
        <w:tc>
          <w:tcPr>
            <w:tcW w:w="0" w:type="auto"/>
          </w:tcPr>
          <w:p w14:paraId="0B7E65EE" w14:textId="77777777" w:rsidR="00844B62" w:rsidRDefault="00000000">
            <w:pPr>
              <w:pStyle w:val="Compact"/>
            </w:pPr>
            <w:r>
              <w:rPr>
                <w:rStyle w:val="VerbatimChar"/>
              </w:rPr>
              <w:t>"sub_cell_types"</w:t>
            </w:r>
          </w:p>
        </w:tc>
        <w:tc>
          <w:tcPr>
            <w:tcW w:w="0" w:type="auto"/>
          </w:tcPr>
          <w:p w14:paraId="0B192199" w14:textId="77777777" w:rsidR="00844B62" w:rsidRDefault="00000000">
            <w:pPr>
              <w:pStyle w:val="Compact"/>
            </w:pPr>
            <w:r>
              <w:t>Metadata column used as facets in comparison plots.</w:t>
            </w:r>
          </w:p>
        </w:tc>
      </w:tr>
      <w:tr w:rsidR="00844B62" w14:paraId="0D1E1CE6" w14:textId="77777777">
        <w:tc>
          <w:tcPr>
            <w:tcW w:w="0" w:type="auto"/>
          </w:tcPr>
          <w:p w14:paraId="24157617" w14:textId="77777777" w:rsidR="00844B62" w:rsidRDefault="00000000">
            <w:pPr>
              <w:pStyle w:val="Compact"/>
            </w:pPr>
            <w:r>
              <w:rPr>
                <w:rStyle w:val="VerbatimChar"/>
              </w:rPr>
              <w:t>SUBTYPE_LEVELS</w:t>
            </w:r>
          </w:p>
        </w:tc>
        <w:tc>
          <w:tcPr>
            <w:tcW w:w="0" w:type="auto"/>
          </w:tcPr>
          <w:p w14:paraId="666008C6" w14:textId="77777777" w:rsidR="00844B62" w:rsidRDefault="00000000">
            <w:pPr>
              <w:pStyle w:val="Compact"/>
            </w:pPr>
            <w:r>
              <w:t>NULL</w:t>
            </w:r>
          </w:p>
        </w:tc>
        <w:tc>
          <w:tcPr>
            <w:tcW w:w="0" w:type="auto"/>
          </w:tcPr>
          <w:p w14:paraId="0D3D8B85" w14:textId="77777777" w:rsidR="00844B62" w:rsidRDefault="00000000">
            <w:pPr>
              <w:pStyle w:val="Compact"/>
            </w:pPr>
            <w:r>
              <w:t>Ordered factor levels for sub-type plots. NULL = auto-detect from data.</w:t>
            </w:r>
          </w:p>
        </w:tc>
      </w:tr>
      <w:tr w:rsidR="00844B62" w14:paraId="2353023E" w14:textId="77777777">
        <w:tc>
          <w:tcPr>
            <w:tcW w:w="0" w:type="auto"/>
          </w:tcPr>
          <w:p w14:paraId="57476424" w14:textId="77777777" w:rsidR="00844B62" w:rsidRDefault="00000000">
            <w:pPr>
              <w:pStyle w:val="Compact"/>
            </w:pPr>
            <w:r>
              <w:rPr>
                <w:rStyle w:val="VerbatimChar"/>
              </w:rPr>
              <w:t>CONDITION_COLUMN</w:t>
            </w:r>
          </w:p>
        </w:tc>
        <w:tc>
          <w:tcPr>
            <w:tcW w:w="0" w:type="auto"/>
          </w:tcPr>
          <w:p w14:paraId="68D9A8F2" w14:textId="77777777" w:rsidR="00844B62" w:rsidRDefault="00000000">
            <w:pPr>
              <w:pStyle w:val="Compact"/>
            </w:pPr>
            <w:r>
              <w:rPr>
                <w:rStyle w:val="VerbatimChar"/>
              </w:rPr>
              <w:t>"Condition"</w:t>
            </w:r>
          </w:p>
        </w:tc>
        <w:tc>
          <w:tcPr>
            <w:tcW w:w="0" w:type="auto"/>
          </w:tcPr>
          <w:p w14:paraId="01332D06" w14:textId="77777777" w:rsidR="00844B62" w:rsidRDefault="00000000">
            <w:pPr>
              <w:pStyle w:val="Compact"/>
            </w:pPr>
            <w:r>
              <w:t>Metadata column defining comparison groups.</w:t>
            </w:r>
          </w:p>
        </w:tc>
      </w:tr>
      <w:tr w:rsidR="00844B62" w14:paraId="4196ECC2" w14:textId="77777777">
        <w:tc>
          <w:tcPr>
            <w:tcW w:w="0" w:type="auto"/>
          </w:tcPr>
          <w:p w14:paraId="4289CDCE" w14:textId="77777777" w:rsidR="00844B62" w:rsidRDefault="00000000">
            <w:pPr>
              <w:pStyle w:val="Compact"/>
            </w:pPr>
            <w:r>
              <w:rPr>
                <w:rStyle w:val="VerbatimChar"/>
              </w:rPr>
              <w:t>CONDITION_LEVELS</w:t>
            </w:r>
          </w:p>
        </w:tc>
        <w:tc>
          <w:tcPr>
            <w:tcW w:w="0" w:type="auto"/>
          </w:tcPr>
          <w:p w14:paraId="3BA92F8A" w14:textId="77777777" w:rsidR="00844B62" w:rsidRDefault="00000000">
            <w:pPr>
              <w:pStyle w:val="Compact"/>
            </w:pPr>
            <w:r>
              <w:rPr>
                <w:rStyle w:val="VerbatimChar"/>
              </w:rPr>
              <w:t>c("WT","KO")</w:t>
            </w:r>
          </w:p>
        </w:tc>
        <w:tc>
          <w:tcPr>
            <w:tcW w:w="0" w:type="auto"/>
          </w:tcPr>
          <w:p w14:paraId="64919F3E" w14:textId="77777777" w:rsidR="00844B62" w:rsidRDefault="00000000">
            <w:pPr>
              <w:pStyle w:val="Compact"/>
            </w:pPr>
            <w:r>
              <w:t>Plot display order — convention: control/WT first, treatment/KO second. This places WT on the left of all violin, bar, and AUCell plots as the visual baseline. Independent of DE direction: GROUP_1 = KO in Script 03 so that positive log2FC always means upregulated in KO.</w:t>
            </w:r>
          </w:p>
        </w:tc>
      </w:tr>
      <w:tr w:rsidR="00844B62" w14:paraId="12FA2F32" w14:textId="77777777">
        <w:tc>
          <w:tcPr>
            <w:tcW w:w="0" w:type="auto"/>
          </w:tcPr>
          <w:p w14:paraId="5605A325" w14:textId="77777777" w:rsidR="00844B62" w:rsidRDefault="00000000">
            <w:pPr>
              <w:pStyle w:val="Compact"/>
            </w:pPr>
            <w:r>
              <w:rPr>
                <w:rStyle w:val="VerbatimChar"/>
              </w:rPr>
              <w:t>CONDITION_COLORS</w:t>
            </w:r>
          </w:p>
        </w:tc>
        <w:tc>
          <w:tcPr>
            <w:tcW w:w="0" w:type="auto"/>
          </w:tcPr>
          <w:p w14:paraId="3150A606" w14:textId="77777777" w:rsidR="00844B62" w:rsidRDefault="00000000">
            <w:pPr>
              <w:pStyle w:val="Compact"/>
            </w:pPr>
            <w:r>
              <w:t>Named vector</w:t>
            </w:r>
          </w:p>
        </w:tc>
        <w:tc>
          <w:tcPr>
            <w:tcW w:w="0" w:type="auto"/>
          </w:tcPr>
          <w:p w14:paraId="7DFDF703" w14:textId="77777777" w:rsidR="00844B62" w:rsidRDefault="00000000">
            <w:pPr>
              <w:pStyle w:val="Compact"/>
            </w:pPr>
            <w:r>
              <w:t xml:space="preserve">Plot colors per condition, e.g., </w:t>
            </w:r>
            <w:r>
              <w:rPr>
                <w:rStyle w:val="VerbatimChar"/>
              </w:rPr>
              <w:t>c("KO" = "#F8766D", "WT" = "#00BFC4")</w:t>
            </w:r>
            <w:r>
              <w:t>.</w:t>
            </w:r>
          </w:p>
        </w:tc>
      </w:tr>
      <w:tr w:rsidR="00844B62" w14:paraId="10EAAF90" w14:textId="77777777">
        <w:tc>
          <w:tcPr>
            <w:tcW w:w="0" w:type="auto"/>
          </w:tcPr>
          <w:p w14:paraId="22F14371" w14:textId="77777777" w:rsidR="00844B62" w:rsidRDefault="00000000">
            <w:pPr>
              <w:pStyle w:val="Compact"/>
            </w:pPr>
            <w:r>
              <w:rPr>
                <w:rStyle w:val="VerbatimChar"/>
              </w:rPr>
              <w:t>MSIGDB_SPECIES</w:t>
            </w:r>
          </w:p>
        </w:tc>
        <w:tc>
          <w:tcPr>
            <w:tcW w:w="0" w:type="auto"/>
          </w:tcPr>
          <w:p w14:paraId="1CB51B52" w14:textId="77777777" w:rsidR="00844B62" w:rsidRDefault="00000000">
            <w:pPr>
              <w:pStyle w:val="Compact"/>
            </w:pPr>
            <w:r>
              <w:rPr>
                <w:rStyle w:val="VerbatimChar"/>
              </w:rPr>
              <w:t>"Mus musculus"</w:t>
            </w:r>
          </w:p>
        </w:tc>
        <w:tc>
          <w:tcPr>
            <w:tcW w:w="0" w:type="auto"/>
          </w:tcPr>
          <w:p w14:paraId="6AE5E763" w14:textId="77777777" w:rsidR="00844B62" w:rsidRDefault="00000000">
            <w:pPr>
              <w:pStyle w:val="Compact"/>
            </w:pPr>
            <w:r>
              <w:t xml:space="preserve">Species for msigdbr. Options: </w:t>
            </w:r>
            <w:r>
              <w:rPr>
                <w:rStyle w:val="VerbatimChar"/>
              </w:rPr>
              <w:t>"Mus musculus"</w:t>
            </w:r>
            <w:r>
              <w:t xml:space="preserve">, </w:t>
            </w:r>
            <w:r>
              <w:rPr>
                <w:rStyle w:val="VerbatimChar"/>
              </w:rPr>
              <w:t>"Homo sapiens"</w:t>
            </w:r>
            <w:r>
              <w:t>.</w:t>
            </w:r>
          </w:p>
        </w:tc>
      </w:tr>
      <w:tr w:rsidR="00844B62" w14:paraId="10EE9C18" w14:textId="77777777">
        <w:tc>
          <w:tcPr>
            <w:tcW w:w="0" w:type="auto"/>
          </w:tcPr>
          <w:p w14:paraId="165DDEB0" w14:textId="77777777" w:rsidR="00844B62" w:rsidRDefault="00000000">
            <w:pPr>
              <w:pStyle w:val="Compact"/>
            </w:pPr>
            <w:r>
              <w:rPr>
                <w:rStyle w:val="VerbatimChar"/>
              </w:rPr>
              <w:t>MSIGDB_CATEGORY</w:t>
            </w:r>
          </w:p>
        </w:tc>
        <w:tc>
          <w:tcPr>
            <w:tcW w:w="0" w:type="auto"/>
          </w:tcPr>
          <w:p w14:paraId="2A34C255" w14:textId="77777777" w:rsidR="00844B62" w:rsidRDefault="00000000">
            <w:pPr>
              <w:pStyle w:val="Compact"/>
            </w:pPr>
            <w:r>
              <w:rPr>
                <w:rStyle w:val="VerbatimChar"/>
              </w:rPr>
              <w:t>"C5"</w:t>
            </w:r>
          </w:p>
        </w:tc>
        <w:tc>
          <w:tcPr>
            <w:tcW w:w="0" w:type="auto"/>
          </w:tcPr>
          <w:p w14:paraId="450FF9CA" w14:textId="77777777" w:rsidR="00844B62" w:rsidRDefault="00000000">
            <w:pPr>
              <w:pStyle w:val="Compact"/>
            </w:pPr>
            <w:r>
              <w:t xml:space="preserve">MSigDB collection: </w:t>
            </w:r>
            <w:r>
              <w:rPr>
                <w:rStyle w:val="VerbatimChar"/>
              </w:rPr>
              <w:t>"C5"</w:t>
            </w:r>
            <w:r>
              <w:t xml:space="preserve"> (GO), </w:t>
            </w:r>
            <w:r>
              <w:rPr>
                <w:rStyle w:val="VerbatimChar"/>
              </w:rPr>
              <w:t>"H"</w:t>
            </w:r>
            <w:r>
              <w:t xml:space="preserve"> (Hallmark), </w:t>
            </w:r>
            <w:r>
              <w:rPr>
                <w:rStyle w:val="VerbatimChar"/>
              </w:rPr>
              <w:t>"C2"</w:t>
            </w:r>
            <w:r>
              <w:t xml:space="preserve"> (KEGG/Reactome).</w:t>
            </w:r>
          </w:p>
        </w:tc>
      </w:tr>
      <w:tr w:rsidR="00844B62" w14:paraId="245695FB" w14:textId="77777777">
        <w:tc>
          <w:tcPr>
            <w:tcW w:w="0" w:type="auto"/>
          </w:tcPr>
          <w:p w14:paraId="2CE6F2CD" w14:textId="77777777" w:rsidR="00844B62" w:rsidRDefault="00000000">
            <w:pPr>
              <w:pStyle w:val="Compact"/>
            </w:pPr>
            <w:r>
              <w:rPr>
                <w:rStyle w:val="VerbatimChar"/>
              </w:rPr>
              <w:t>MSIGDB_SUBCATEGORY</w:t>
            </w:r>
          </w:p>
        </w:tc>
        <w:tc>
          <w:tcPr>
            <w:tcW w:w="0" w:type="auto"/>
          </w:tcPr>
          <w:p w14:paraId="32FD7126" w14:textId="77777777" w:rsidR="00844B62" w:rsidRDefault="00000000">
            <w:pPr>
              <w:pStyle w:val="Compact"/>
            </w:pPr>
            <w:r>
              <w:rPr>
                <w:rStyle w:val="VerbatimChar"/>
              </w:rPr>
              <w:t>"BP"</w:t>
            </w:r>
          </w:p>
        </w:tc>
        <w:tc>
          <w:tcPr>
            <w:tcW w:w="0" w:type="auto"/>
          </w:tcPr>
          <w:p w14:paraId="3FEA8E01" w14:textId="77777777" w:rsidR="00844B62" w:rsidRDefault="00000000">
            <w:pPr>
              <w:pStyle w:val="Compact"/>
            </w:pPr>
            <w:r>
              <w:t xml:space="preserve">MSigDB subcategory: </w:t>
            </w:r>
            <w:r>
              <w:rPr>
                <w:rStyle w:val="VerbatimChar"/>
              </w:rPr>
              <w:t>"BP"</w:t>
            </w:r>
            <w:r>
              <w:t xml:space="preserve"> for Biological Process; </w:t>
            </w:r>
            <w:r>
              <w:rPr>
                <w:rStyle w:val="VerbatimChar"/>
              </w:rPr>
              <w:t>""</w:t>
            </w:r>
            <w:r>
              <w:t xml:space="preserve"> for Hallmark.</w:t>
            </w:r>
          </w:p>
        </w:tc>
      </w:tr>
      <w:tr w:rsidR="00844B62" w14:paraId="4E11550B" w14:textId="77777777">
        <w:tc>
          <w:tcPr>
            <w:tcW w:w="0" w:type="auto"/>
          </w:tcPr>
          <w:p w14:paraId="28C47AF4" w14:textId="77777777" w:rsidR="00844B62" w:rsidRDefault="00000000">
            <w:pPr>
              <w:pStyle w:val="Compact"/>
            </w:pPr>
            <w:r>
              <w:rPr>
                <w:rStyle w:val="VerbatimChar"/>
              </w:rPr>
              <w:t>PATHWAY_KEYWORDS</w:t>
            </w:r>
          </w:p>
        </w:tc>
        <w:tc>
          <w:tcPr>
            <w:tcW w:w="0" w:type="auto"/>
          </w:tcPr>
          <w:p w14:paraId="14ADA208" w14:textId="77777777" w:rsidR="00844B62" w:rsidRDefault="00000000">
            <w:pPr>
              <w:pStyle w:val="Compact"/>
            </w:pPr>
            <w:r>
              <w:rPr>
                <w:rStyle w:val="VerbatimChar"/>
              </w:rPr>
              <w:t>c("T_CELL")</w:t>
            </w:r>
          </w:p>
        </w:tc>
        <w:tc>
          <w:tcPr>
            <w:tcW w:w="0" w:type="auto"/>
          </w:tcPr>
          <w:p w14:paraId="642DDA01" w14:textId="77777777" w:rsidR="00844B62" w:rsidRDefault="00000000">
            <w:pPr>
              <w:pStyle w:val="Compact"/>
            </w:pPr>
            <w:r>
              <w:t>Character vector to filter pathways by name. NULL = use all pathways in the collection.</w:t>
            </w:r>
          </w:p>
        </w:tc>
      </w:tr>
      <w:tr w:rsidR="00844B62" w14:paraId="123869BD" w14:textId="77777777">
        <w:tc>
          <w:tcPr>
            <w:tcW w:w="0" w:type="auto"/>
          </w:tcPr>
          <w:p w14:paraId="09F86A6E" w14:textId="77777777" w:rsidR="00844B62" w:rsidRDefault="00000000">
            <w:pPr>
              <w:pStyle w:val="Compact"/>
            </w:pPr>
            <w:r>
              <w:rPr>
                <w:rStyle w:val="VerbatimChar"/>
              </w:rPr>
              <w:t>AUCELL_TOPRANK_PCT</w:t>
            </w:r>
          </w:p>
        </w:tc>
        <w:tc>
          <w:tcPr>
            <w:tcW w:w="0" w:type="auto"/>
          </w:tcPr>
          <w:p w14:paraId="1A17B2DD" w14:textId="77777777" w:rsidR="00844B62" w:rsidRDefault="00000000">
            <w:pPr>
              <w:pStyle w:val="Compact"/>
            </w:pPr>
            <w:r>
              <w:t>0.05</w:t>
            </w:r>
          </w:p>
        </w:tc>
        <w:tc>
          <w:tcPr>
            <w:tcW w:w="0" w:type="auto"/>
          </w:tcPr>
          <w:p w14:paraId="1A3584E8" w14:textId="77777777" w:rsidR="00844B62" w:rsidRDefault="00000000">
            <w:pPr>
              <w:pStyle w:val="Compact"/>
            </w:pPr>
            <w:r>
              <w:t>Top fraction of ranked genes used to compute AUC per cell. The standard recommendation for scRNA-seq.</w:t>
            </w:r>
          </w:p>
        </w:tc>
      </w:tr>
      <w:tr w:rsidR="00844B62" w14:paraId="0A089F1F" w14:textId="77777777">
        <w:tc>
          <w:tcPr>
            <w:tcW w:w="0" w:type="auto"/>
          </w:tcPr>
          <w:p w14:paraId="193D26A5" w14:textId="77777777" w:rsidR="00844B62" w:rsidRDefault="00000000">
            <w:pPr>
              <w:pStyle w:val="Compact"/>
            </w:pPr>
            <w:r>
              <w:rPr>
                <w:rStyle w:val="VerbatimChar"/>
              </w:rPr>
              <w:t>GENE_LISTS</w:t>
            </w:r>
          </w:p>
        </w:tc>
        <w:tc>
          <w:tcPr>
            <w:tcW w:w="0" w:type="auto"/>
          </w:tcPr>
          <w:p w14:paraId="5A003725" w14:textId="77777777" w:rsidR="00844B62" w:rsidRDefault="00000000">
            <w:pPr>
              <w:pStyle w:val="Compact"/>
            </w:pPr>
            <w:r>
              <w:t>Named list</w:t>
            </w:r>
          </w:p>
        </w:tc>
        <w:tc>
          <w:tcPr>
            <w:tcW w:w="0" w:type="auto"/>
          </w:tcPr>
          <w:p w14:paraId="555070EA" w14:textId="77777777" w:rsidR="00844B62" w:rsidRDefault="00000000">
            <w:pPr>
              <w:pStyle w:val="Compact"/>
            </w:pPr>
            <w:r>
              <w:t>Named list of gene vectors. Each element produces its own output subfolder with bar and violin plots.</w:t>
            </w:r>
          </w:p>
        </w:tc>
      </w:tr>
    </w:tbl>
    <w:p w14:paraId="07CD2123" w14:textId="77777777" w:rsidR="00844B62" w:rsidRDefault="00000000">
      <w:pPr>
        <w:pStyle w:val="Heading3"/>
      </w:pPr>
      <w:bookmarkStart w:id="47" w:name="pseudo-bulk-statistics"/>
      <w:r>
        <w:t>9.3 Pseudo-Bulk Statistics</w:t>
      </w:r>
      <w:bookmarkEnd w:id="47"/>
    </w:p>
    <w:p w14:paraId="637CEA05" w14:textId="77777777" w:rsidR="00844B62" w:rsidRDefault="00000000">
      <w:pPr>
        <w:pStyle w:val="FirstParagraph"/>
      </w:pPr>
      <w:r>
        <w:t xml:space="preserve">Per-cell Wilcoxon tests shown on individual plots are exploratory and should not be reported as primary statistics. The script computes </w:t>
      </w:r>
      <w:r>
        <w:rPr>
          <w:b/>
        </w:rPr>
        <w:t>pseudo-bulk</w:t>
      </w:r>
      <w:r>
        <w:t xml:space="preserve"> statistics for publication:</w:t>
      </w:r>
    </w:p>
    <w:tbl>
      <w:tblPr>
        <w:tblStyle w:val="Table"/>
        <w:tblW w:w="5000" w:type="pct"/>
        <w:tblLook w:val="07E0" w:firstRow="1" w:lastRow="1" w:firstColumn="1" w:lastColumn="1" w:noHBand="1" w:noVBand="1"/>
      </w:tblPr>
      <w:tblGrid>
        <w:gridCol w:w="667"/>
        <w:gridCol w:w="8909"/>
      </w:tblGrid>
      <w:tr w:rsidR="00844B62" w14:paraId="704D9190" w14:textId="77777777">
        <w:tc>
          <w:tcPr>
            <w:tcW w:w="0" w:type="auto"/>
            <w:tcBorders>
              <w:bottom w:val="single" w:sz="0" w:space="0" w:color="auto"/>
            </w:tcBorders>
            <w:vAlign w:val="bottom"/>
          </w:tcPr>
          <w:p w14:paraId="4A2AA565" w14:textId="77777777" w:rsidR="00844B62" w:rsidRDefault="00000000">
            <w:pPr>
              <w:pStyle w:val="Compact"/>
            </w:pPr>
            <w:r>
              <w:t>Step</w:t>
            </w:r>
          </w:p>
        </w:tc>
        <w:tc>
          <w:tcPr>
            <w:tcW w:w="0" w:type="auto"/>
            <w:tcBorders>
              <w:bottom w:val="single" w:sz="0" w:space="0" w:color="auto"/>
            </w:tcBorders>
            <w:vAlign w:val="bottom"/>
          </w:tcPr>
          <w:p w14:paraId="6117FCE4" w14:textId="77777777" w:rsidR="00844B62" w:rsidRDefault="00000000">
            <w:pPr>
              <w:pStyle w:val="Compact"/>
            </w:pPr>
            <w:r>
              <w:t>Description</w:t>
            </w:r>
          </w:p>
        </w:tc>
      </w:tr>
      <w:tr w:rsidR="00844B62" w14:paraId="09412931" w14:textId="77777777">
        <w:tc>
          <w:tcPr>
            <w:tcW w:w="0" w:type="auto"/>
          </w:tcPr>
          <w:p w14:paraId="6AD6403D" w14:textId="77777777" w:rsidR="00844B62" w:rsidRDefault="00000000">
            <w:pPr>
              <w:pStyle w:val="Compact"/>
            </w:pPr>
            <w:r>
              <w:t>1</w:t>
            </w:r>
          </w:p>
        </w:tc>
        <w:tc>
          <w:tcPr>
            <w:tcW w:w="0" w:type="auto"/>
          </w:tcPr>
          <w:p w14:paraId="386B58F9" w14:textId="77777777" w:rsidR="00844B62" w:rsidRDefault="00000000">
            <w:pPr>
              <w:pStyle w:val="Compact"/>
            </w:pPr>
            <w:r>
              <w:t xml:space="preserve">For each pathway × sub-type combination, compute the mean AUC score per biological sample (using </w:t>
            </w:r>
            <w:r>
              <w:rPr>
                <w:rStyle w:val="VerbatimChar"/>
              </w:rPr>
              <w:t>SAMPLE_COLUMN</w:t>
            </w:r>
            <w:r>
              <w:t>).</w:t>
            </w:r>
          </w:p>
        </w:tc>
      </w:tr>
      <w:tr w:rsidR="00844B62" w14:paraId="6B4F19BD" w14:textId="77777777">
        <w:tc>
          <w:tcPr>
            <w:tcW w:w="0" w:type="auto"/>
          </w:tcPr>
          <w:p w14:paraId="23D60363" w14:textId="77777777" w:rsidR="00844B62" w:rsidRDefault="00000000">
            <w:pPr>
              <w:pStyle w:val="Compact"/>
            </w:pPr>
            <w:r>
              <w:t>2</w:t>
            </w:r>
          </w:p>
        </w:tc>
        <w:tc>
          <w:tcPr>
            <w:tcW w:w="0" w:type="auto"/>
          </w:tcPr>
          <w:p w14:paraId="644CA47C" w14:textId="77777777" w:rsidR="00844B62" w:rsidRDefault="00000000">
            <w:pPr>
              <w:pStyle w:val="Compact"/>
            </w:pPr>
            <w:r>
              <w:t>Perform a Student’s t-test on those sample-level means across conditions.</w:t>
            </w:r>
          </w:p>
        </w:tc>
      </w:tr>
      <w:tr w:rsidR="00844B62" w14:paraId="1C010FC0" w14:textId="77777777">
        <w:tc>
          <w:tcPr>
            <w:tcW w:w="0" w:type="auto"/>
          </w:tcPr>
          <w:p w14:paraId="549B48B1" w14:textId="77777777" w:rsidR="00844B62" w:rsidRDefault="00000000">
            <w:pPr>
              <w:pStyle w:val="Compact"/>
            </w:pPr>
            <w:r>
              <w:t>3</w:t>
            </w:r>
          </w:p>
        </w:tc>
        <w:tc>
          <w:tcPr>
            <w:tcW w:w="0" w:type="auto"/>
          </w:tcPr>
          <w:p w14:paraId="644090D4" w14:textId="77777777" w:rsidR="00844B62" w:rsidRDefault="00000000">
            <w:pPr>
              <w:pStyle w:val="Compact"/>
            </w:pPr>
            <w:r>
              <w:t xml:space="preserve">Save results to </w:t>
            </w:r>
            <w:r>
              <w:rPr>
                <w:rStyle w:val="VerbatimChar"/>
              </w:rPr>
              <w:t>pseudobulk_ttest_results.csv</w:t>
            </w:r>
            <w:r>
              <w:t>.</w:t>
            </w:r>
          </w:p>
        </w:tc>
      </w:tr>
    </w:tbl>
    <w:p w14:paraId="6FC60074" w14:textId="77777777" w:rsidR="00844B62" w:rsidRDefault="00000000">
      <w:pPr>
        <w:pStyle w:val="BodyText"/>
      </w:pPr>
      <w:r>
        <w:t>These pseudo-bulk t-test results are the appropriate statistics for publication because they treat biological samples (not cells) as the unit of replication.</w:t>
      </w:r>
    </w:p>
    <w:p w14:paraId="1A0C5BD4" w14:textId="77777777" w:rsidR="00844B62" w:rsidRDefault="00000000">
      <w:pPr>
        <w:pStyle w:val="Heading3"/>
      </w:pPr>
      <w:bookmarkStart w:id="48" w:name="output-files-3"/>
      <w:r>
        <w:t>9.4 Output Files</w:t>
      </w:r>
      <w:bookmarkEnd w:id="48"/>
    </w:p>
    <w:tbl>
      <w:tblPr>
        <w:tblStyle w:val="Table"/>
        <w:tblW w:w="5000" w:type="pct"/>
        <w:tblLook w:val="07E0" w:firstRow="1" w:lastRow="1" w:firstColumn="1" w:lastColumn="1" w:noHBand="1" w:noVBand="1"/>
      </w:tblPr>
      <w:tblGrid>
        <w:gridCol w:w="7111"/>
        <w:gridCol w:w="2465"/>
      </w:tblGrid>
      <w:tr w:rsidR="00844B62" w14:paraId="14D8A5AE" w14:textId="77777777">
        <w:tc>
          <w:tcPr>
            <w:tcW w:w="0" w:type="auto"/>
            <w:tcBorders>
              <w:bottom w:val="single" w:sz="0" w:space="0" w:color="auto"/>
            </w:tcBorders>
            <w:vAlign w:val="bottom"/>
          </w:tcPr>
          <w:p w14:paraId="672B86E4" w14:textId="77777777" w:rsidR="00844B62" w:rsidRDefault="00000000">
            <w:pPr>
              <w:pStyle w:val="Compact"/>
            </w:pPr>
            <w:r>
              <w:t>File</w:t>
            </w:r>
          </w:p>
        </w:tc>
        <w:tc>
          <w:tcPr>
            <w:tcW w:w="0" w:type="auto"/>
            <w:tcBorders>
              <w:bottom w:val="single" w:sz="0" w:space="0" w:color="auto"/>
            </w:tcBorders>
            <w:vAlign w:val="bottom"/>
          </w:tcPr>
          <w:p w14:paraId="0BE2BF7C" w14:textId="77777777" w:rsidR="00844B62" w:rsidRDefault="00000000">
            <w:pPr>
              <w:pStyle w:val="Compact"/>
            </w:pPr>
            <w:r>
              <w:t>Description</w:t>
            </w:r>
          </w:p>
        </w:tc>
      </w:tr>
      <w:tr w:rsidR="00844B62" w14:paraId="2A9AD567" w14:textId="77777777">
        <w:tc>
          <w:tcPr>
            <w:tcW w:w="0" w:type="auto"/>
          </w:tcPr>
          <w:p w14:paraId="5658CF70" w14:textId="77777777" w:rsidR="00844B62" w:rsidRDefault="00000000">
            <w:pPr>
              <w:pStyle w:val="Compact"/>
            </w:pPr>
            <w:r>
              <w:rPr>
                <w:rStyle w:val="VerbatimChar"/>
              </w:rPr>
              <w:t>cell_scoring/&lt;pop&gt;_pathways/plots_bar/*.png</w:t>
            </w:r>
          </w:p>
        </w:tc>
        <w:tc>
          <w:tcPr>
            <w:tcW w:w="0" w:type="auto"/>
          </w:tcPr>
          <w:p w14:paraId="281AE39D" w14:textId="77777777" w:rsidR="00844B62" w:rsidRDefault="00000000">
            <w:pPr>
              <w:pStyle w:val="Compact"/>
            </w:pPr>
            <w:r>
              <w:t>Bar plots per pathway per sub-type.</w:t>
            </w:r>
          </w:p>
        </w:tc>
      </w:tr>
      <w:tr w:rsidR="00844B62" w14:paraId="24A41C49" w14:textId="77777777">
        <w:tc>
          <w:tcPr>
            <w:tcW w:w="0" w:type="auto"/>
          </w:tcPr>
          <w:p w14:paraId="10F9A251" w14:textId="77777777" w:rsidR="00844B62" w:rsidRDefault="00000000">
            <w:pPr>
              <w:pStyle w:val="Compact"/>
            </w:pPr>
            <w:r>
              <w:rPr>
                <w:rStyle w:val="VerbatimChar"/>
              </w:rPr>
              <w:t>cell_scoring/&lt;pop&gt;_pathways/plots_violin/*.png</w:t>
            </w:r>
          </w:p>
        </w:tc>
        <w:tc>
          <w:tcPr>
            <w:tcW w:w="0" w:type="auto"/>
          </w:tcPr>
          <w:p w14:paraId="53D4C55B" w14:textId="77777777" w:rsidR="00844B62" w:rsidRDefault="00000000">
            <w:pPr>
              <w:pStyle w:val="Compact"/>
            </w:pPr>
            <w:r>
              <w:t xml:space="preserve">Violin plots per </w:t>
              <w:lastRenderedPageBreak/>
              <w:t>pathway per sub-type.</w:t>
            </w:r>
          </w:p>
        </w:tc>
      </w:tr>
      <w:tr w:rsidR="00844B62" w14:paraId="6E0B5805" w14:textId="77777777">
        <w:tc>
          <w:tcPr>
            <w:tcW w:w="0" w:type="auto"/>
          </w:tcPr>
          <w:p w14:paraId="46DDE965" w14:textId="77777777" w:rsidR="00844B62" w:rsidRDefault="00000000">
            <w:pPr>
              <w:pStyle w:val="Compact"/>
            </w:pPr>
            <w:r>
              <w:rPr>
                <w:rStyle w:val="VerbatimChar"/>
              </w:rPr>
              <w:lastRenderedPageBreak/>
              <w:t>cell_scoring/&lt;pop&gt;_pathways/pseudobulk_pathway_scores.csv</w:t>
            </w:r>
          </w:p>
        </w:tc>
        <w:tc>
          <w:tcPr>
            <w:tcW w:w="0" w:type="auto"/>
          </w:tcPr>
          <w:p w14:paraId="4A4FAF77" w14:textId="77777777" w:rsidR="00844B62" w:rsidRDefault="00000000">
            <w:pPr>
              <w:pStyle w:val="Compact"/>
            </w:pPr>
            <w:r>
              <w:t>Sample-level mean AUC scores.</w:t>
            </w:r>
          </w:p>
        </w:tc>
      </w:tr>
      <w:tr w:rsidR="00844B62" w14:paraId="5B34413B" w14:textId="77777777">
        <w:tc>
          <w:tcPr>
            <w:tcW w:w="0" w:type="auto"/>
          </w:tcPr>
          <w:p w14:paraId="443CB852" w14:textId="77777777" w:rsidR="00844B62" w:rsidRDefault="00000000">
            <w:pPr>
              <w:pStyle w:val="Compact"/>
            </w:pPr>
            <w:r>
              <w:rPr>
                <w:rStyle w:val="VerbatimChar"/>
              </w:rPr>
              <w:t>cell_scoring/&lt;pop&gt;_pathways/pseudobulk_ttest_results.csv</w:t>
            </w:r>
          </w:p>
        </w:tc>
        <w:tc>
          <w:tcPr>
            <w:tcW w:w="0" w:type="auto"/>
          </w:tcPr>
          <w:p w14:paraId="6877E90B" w14:textId="77777777" w:rsidR="00844B62" w:rsidRDefault="00000000">
            <w:pPr>
              <w:pStyle w:val="Compact"/>
            </w:pPr>
            <w:r>
              <w:t>Publication-ready pseudo-bulk t-test results.</w:t>
            </w:r>
          </w:p>
        </w:tc>
      </w:tr>
      <w:tr w:rsidR="00844B62" w14:paraId="2155E0A1" w14:textId="77777777">
        <w:tc>
          <w:tcPr>
            <w:tcW w:w="0" w:type="auto"/>
          </w:tcPr>
          <w:p w14:paraId="7EB76665" w14:textId="77777777" w:rsidR="00844B62" w:rsidRDefault="00000000">
            <w:pPr>
              <w:pStyle w:val="Compact"/>
            </w:pPr>
            <w:r>
              <w:rPr>
                <w:rStyle w:val="VerbatimChar"/>
              </w:rPr>
              <w:t>cell_scoring/&lt;pop&gt;_gene_expression/&lt;list_name&gt;/*.png</w:t>
            </w:r>
          </w:p>
        </w:tc>
        <w:tc>
          <w:tcPr>
            <w:tcW w:w="0" w:type="auto"/>
          </w:tcPr>
          <w:p w14:paraId="5CE03B75" w14:textId="77777777" w:rsidR="00844B62" w:rsidRDefault="00000000">
            <w:pPr>
              <w:pStyle w:val="Compact"/>
            </w:pPr>
            <w:r>
              <w:t>Per-gene expression comparison plots.</w:t>
            </w:r>
          </w:p>
        </w:tc>
      </w:tr>
    </w:tbl>
    <w:p w14:paraId="76975441" w14:textId="77777777" w:rsidR="00844B62" w:rsidRDefault="00000000">
      <w:r>
        <w:pict w14:anchorId="4E4AE87A">
          <v:rect id="_x0000_i1034" style="width:0;height:1.5pt" o:hralign="center" o:hrstd="t" o:hr="t"/>
        </w:pict>
      </w:r>
    </w:p>
    <w:p w14:paraId="268844AA" w14:textId="77777777" w:rsidR="00844B62" w:rsidRDefault="00000000">
      <w:pPr>
        <w:pStyle w:val="Heading2"/>
      </w:pPr>
      <w:bookmarkStart w:id="49" w:name="cell-type-marker-reference"/>
      <w:r>
        <w:t>10. Cell Type Marker Reference</w:t>
      </w:r>
      <w:bookmarkEnd w:id="49"/>
    </w:p>
    <w:p w14:paraId="54BEFBC2" w14:textId="77777777" w:rsidR="00844B62" w:rsidRDefault="00000000">
      <w:pPr>
        <w:pStyle w:val="Heading3"/>
      </w:pPr>
      <w:bookmarkStart w:id="50" w:name="broad-cell-type-markers"/>
      <w:r>
        <w:t>10.1 Broad Cell Type Markers</w:t>
      </w:r>
      <w:bookmarkEnd w:id="50"/>
    </w:p>
    <w:tbl>
      <w:tblPr>
        <w:tblStyle w:val="Table"/>
        <w:tblW w:w="0" w:type="pct"/>
        <w:tblLook w:val="07E0" w:firstRow="1" w:lastRow="1" w:firstColumn="1" w:lastColumn="1" w:noHBand="1" w:noVBand="1"/>
      </w:tblPr>
      <w:tblGrid>
        <w:gridCol w:w="2678"/>
        <w:gridCol w:w="3490"/>
      </w:tblGrid>
      <w:tr w:rsidR="00844B62" w14:paraId="21D9698E" w14:textId="77777777">
        <w:tc>
          <w:tcPr>
            <w:tcW w:w="0" w:type="auto"/>
            <w:tcBorders>
              <w:bottom w:val="single" w:sz="0" w:space="0" w:color="auto"/>
            </w:tcBorders>
            <w:vAlign w:val="bottom"/>
          </w:tcPr>
          <w:p w14:paraId="3DCD1EB0" w14:textId="77777777" w:rsidR="00844B62" w:rsidRDefault="00000000">
            <w:pPr>
              <w:pStyle w:val="Compact"/>
            </w:pPr>
            <w:r>
              <w:t>Cell Type</w:t>
            </w:r>
          </w:p>
        </w:tc>
        <w:tc>
          <w:tcPr>
            <w:tcW w:w="0" w:type="auto"/>
            <w:tcBorders>
              <w:bottom w:val="single" w:sz="0" w:space="0" w:color="auto"/>
            </w:tcBorders>
            <w:vAlign w:val="bottom"/>
          </w:tcPr>
          <w:p w14:paraId="011F1E48" w14:textId="77777777" w:rsidR="00844B62" w:rsidRDefault="00000000">
            <w:pPr>
              <w:pStyle w:val="Compact"/>
            </w:pPr>
            <w:r>
              <w:t>Canonical Marker Genes</w:t>
            </w:r>
          </w:p>
        </w:tc>
      </w:tr>
      <w:tr w:rsidR="00844B62" w14:paraId="120EB9EF" w14:textId="77777777">
        <w:tc>
          <w:tcPr>
            <w:tcW w:w="0" w:type="auto"/>
          </w:tcPr>
          <w:p w14:paraId="2CB3254F" w14:textId="77777777" w:rsidR="00844B62" w:rsidRDefault="00000000">
            <w:pPr>
              <w:pStyle w:val="Compact"/>
            </w:pPr>
            <w:r>
              <w:t>Plasma B cells</w:t>
            </w:r>
          </w:p>
        </w:tc>
        <w:tc>
          <w:tcPr>
            <w:tcW w:w="0" w:type="auto"/>
          </w:tcPr>
          <w:p w14:paraId="6FAB19EE" w14:textId="77777777" w:rsidR="00844B62" w:rsidRDefault="00000000">
            <w:pPr>
              <w:pStyle w:val="Compact"/>
            </w:pPr>
            <w:r>
              <w:t>Ighg1, Mzb1</w:t>
            </w:r>
          </w:p>
        </w:tc>
      </w:tr>
      <w:tr w:rsidR="00844B62" w14:paraId="106D713F" w14:textId="77777777">
        <w:tc>
          <w:tcPr>
            <w:tcW w:w="0" w:type="auto"/>
          </w:tcPr>
          <w:p w14:paraId="59FFC86F" w14:textId="77777777" w:rsidR="00844B62" w:rsidRDefault="00000000">
            <w:pPr>
              <w:pStyle w:val="Compact"/>
            </w:pPr>
            <w:r>
              <w:t>B cells</w:t>
            </w:r>
          </w:p>
        </w:tc>
        <w:tc>
          <w:tcPr>
            <w:tcW w:w="0" w:type="auto"/>
          </w:tcPr>
          <w:p w14:paraId="44B93685" w14:textId="77777777" w:rsidR="00844B62" w:rsidRDefault="00000000">
            <w:pPr>
              <w:pStyle w:val="Compact"/>
            </w:pPr>
            <w:r>
              <w:t>Ms4a1, Cd19</w:t>
            </w:r>
          </w:p>
        </w:tc>
      </w:tr>
      <w:tr w:rsidR="00844B62" w14:paraId="1B35D865" w14:textId="77777777">
        <w:tc>
          <w:tcPr>
            <w:tcW w:w="0" w:type="auto"/>
          </w:tcPr>
          <w:p w14:paraId="519E4B10" w14:textId="77777777" w:rsidR="00844B62" w:rsidRDefault="00000000">
            <w:pPr>
              <w:pStyle w:val="Compact"/>
            </w:pPr>
            <w:r>
              <w:t>T cells</w:t>
            </w:r>
          </w:p>
        </w:tc>
        <w:tc>
          <w:tcPr>
            <w:tcW w:w="0" w:type="auto"/>
          </w:tcPr>
          <w:p w14:paraId="40B28219" w14:textId="77777777" w:rsidR="00844B62" w:rsidRDefault="00000000">
            <w:pPr>
              <w:pStyle w:val="Compact"/>
            </w:pPr>
            <w:r>
              <w:t>Cd3e, Cd4, Cd8a, Trbc2</w:t>
            </w:r>
          </w:p>
        </w:tc>
      </w:tr>
      <w:tr w:rsidR="00844B62" w14:paraId="44499929" w14:textId="77777777">
        <w:tc>
          <w:tcPr>
            <w:tcW w:w="0" w:type="auto"/>
          </w:tcPr>
          <w:p w14:paraId="7BBB4FF6" w14:textId="77777777" w:rsidR="00844B62" w:rsidRDefault="00000000">
            <w:pPr>
              <w:pStyle w:val="Compact"/>
            </w:pPr>
            <w:r>
              <w:t>cDCs</w:t>
            </w:r>
          </w:p>
        </w:tc>
        <w:tc>
          <w:tcPr>
            <w:tcW w:w="0" w:type="auto"/>
          </w:tcPr>
          <w:p w14:paraId="5BF79630" w14:textId="77777777" w:rsidR="00844B62" w:rsidRDefault="00000000">
            <w:pPr>
              <w:pStyle w:val="Compact"/>
            </w:pPr>
            <w:r>
              <w:t>Clec9a, Xcr1</w:t>
            </w:r>
          </w:p>
        </w:tc>
      </w:tr>
      <w:tr w:rsidR="00844B62" w14:paraId="5393CCF9" w14:textId="77777777">
        <w:tc>
          <w:tcPr>
            <w:tcW w:w="0" w:type="auto"/>
          </w:tcPr>
          <w:p w14:paraId="56859F0C" w14:textId="77777777" w:rsidR="00844B62" w:rsidRDefault="00000000">
            <w:pPr>
              <w:pStyle w:val="Compact"/>
            </w:pPr>
            <w:r>
              <w:t>Macrophages</w:t>
            </w:r>
          </w:p>
        </w:tc>
        <w:tc>
          <w:tcPr>
            <w:tcW w:w="0" w:type="auto"/>
          </w:tcPr>
          <w:p w14:paraId="5F337170" w14:textId="77777777" w:rsidR="00844B62" w:rsidRDefault="00000000">
            <w:pPr>
              <w:pStyle w:val="Compact"/>
            </w:pPr>
            <w:r>
              <w:t>Cd163, Csf1r, Cd68, Mrc1, Aif1</w:t>
            </w:r>
          </w:p>
        </w:tc>
      </w:tr>
      <w:tr w:rsidR="00844B62" w14:paraId="699D40EC" w14:textId="77777777">
        <w:tc>
          <w:tcPr>
            <w:tcW w:w="0" w:type="auto"/>
          </w:tcPr>
          <w:p w14:paraId="682B4CE3" w14:textId="77777777" w:rsidR="00844B62" w:rsidRDefault="00000000">
            <w:pPr>
              <w:pStyle w:val="Compact"/>
            </w:pPr>
            <w:r>
              <w:t>Fibroblasts</w:t>
            </w:r>
          </w:p>
        </w:tc>
        <w:tc>
          <w:tcPr>
            <w:tcW w:w="0" w:type="auto"/>
          </w:tcPr>
          <w:p w14:paraId="603197E6" w14:textId="77777777" w:rsidR="00844B62" w:rsidRDefault="00000000">
            <w:pPr>
              <w:pStyle w:val="Compact"/>
            </w:pPr>
            <w:r>
              <w:t>Col1a1, Col3a1, Col6a2</w:t>
            </w:r>
          </w:p>
        </w:tc>
      </w:tr>
      <w:tr w:rsidR="00844B62" w14:paraId="0BDAD922" w14:textId="77777777">
        <w:tc>
          <w:tcPr>
            <w:tcW w:w="0" w:type="auto"/>
          </w:tcPr>
          <w:p w14:paraId="50D08CED" w14:textId="77777777" w:rsidR="00844B62" w:rsidRDefault="00000000">
            <w:pPr>
              <w:pStyle w:val="Compact"/>
            </w:pPr>
            <w:r>
              <w:t>ENs (Enteric Neurons)</w:t>
            </w:r>
          </w:p>
        </w:tc>
        <w:tc>
          <w:tcPr>
            <w:tcW w:w="0" w:type="auto"/>
          </w:tcPr>
          <w:p w14:paraId="6BBB4F37" w14:textId="77777777" w:rsidR="00844B62" w:rsidRDefault="00000000">
            <w:pPr>
              <w:pStyle w:val="Compact"/>
            </w:pPr>
            <w:r>
              <w:t>Vip, Tubb3, Vat1l</w:t>
            </w:r>
          </w:p>
        </w:tc>
      </w:tr>
      <w:tr w:rsidR="00844B62" w14:paraId="5579EC36" w14:textId="77777777">
        <w:tc>
          <w:tcPr>
            <w:tcW w:w="0" w:type="auto"/>
          </w:tcPr>
          <w:p w14:paraId="65C8B368" w14:textId="77777777" w:rsidR="00844B62" w:rsidRDefault="00000000">
            <w:pPr>
              <w:pStyle w:val="Compact"/>
            </w:pPr>
            <w:r>
              <w:t>EGCs (Enteric Glial)</w:t>
            </w:r>
          </w:p>
        </w:tc>
        <w:tc>
          <w:tcPr>
            <w:tcW w:w="0" w:type="auto"/>
          </w:tcPr>
          <w:p w14:paraId="5F97969D" w14:textId="77777777" w:rsidR="00844B62" w:rsidRDefault="00000000">
            <w:pPr>
              <w:pStyle w:val="Compact"/>
            </w:pPr>
            <w:r>
              <w:t>Sox10, Plp1</w:t>
            </w:r>
          </w:p>
        </w:tc>
      </w:tr>
      <w:tr w:rsidR="00844B62" w14:paraId="355D5A12" w14:textId="77777777">
        <w:tc>
          <w:tcPr>
            <w:tcW w:w="0" w:type="auto"/>
          </w:tcPr>
          <w:p w14:paraId="4167B207" w14:textId="77777777" w:rsidR="00844B62" w:rsidRDefault="00000000">
            <w:pPr>
              <w:pStyle w:val="Compact"/>
            </w:pPr>
            <w:r>
              <w:t>LECs (Lymphatic Endo.)</w:t>
            </w:r>
          </w:p>
        </w:tc>
        <w:tc>
          <w:tcPr>
            <w:tcW w:w="0" w:type="auto"/>
          </w:tcPr>
          <w:p w14:paraId="42258B49" w14:textId="77777777" w:rsidR="00844B62" w:rsidRDefault="00000000">
            <w:pPr>
              <w:pStyle w:val="Compact"/>
            </w:pPr>
            <w:r>
              <w:t>Lyve1, Flt4, Pecam1</w:t>
            </w:r>
          </w:p>
        </w:tc>
      </w:tr>
      <w:tr w:rsidR="00844B62" w14:paraId="689D679D" w14:textId="77777777">
        <w:tc>
          <w:tcPr>
            <w:tcW w:w="0" w:type="auto"/>
          </w:tcPr>
          <w:p w14:paraId="59552341" w14:textId="77777777" w:rsidR="00844B62" w:rsidRDefault="00000000">
            <w:pPr>
              <w:pStyle w:val="Compact"/>
            </w:pPr>
            <w:r>
              <w:t>VECs (Vascular Endo.)</w:t>
            </w:r>
          </w:p>
        </w:tc>
        <w:tc>
          <w:tcPr>
            <w:tcW w:w="0" w:type="auto"/>
          </w:tcPr>
          <w:p w14:paraId="32364FBA" w14:textId="77777777" w:rsidR="00844B62" w:rsidRDefault="00000000">
            <w:pPr>
              <w:pStyle w:val="Compact"/>
            </w:pPr>
            <w:r>
              <w:t>Plvap, Flt1</w:t>
            </w:r>
          </w:p>
        </w:tc>
      </w:tr>
      <w:tr w:rsidR="00844B62" w14:paraId="516954C0" w14:textId="77777777">
        <w:tc>
          <w:tcPr>
            <w:tcW w:w="0" w:type="auto"/>
          </w:tcPr>
          <w:p w14:paraId="799CD217" w14:textId="77777777" w:rsidR="00844B62" w:rsidRDefault="00000000">
            <w:pPr>
              <w:pStyle w:val="Compact"/>
            </w:pPr>
            <w:r>
              <w:t>Colonocytes</w:t>
            </w:r>
          </w:p>
        </w:tc>
        <w:tc>
          <w:tcPr>
            <w:tcW w:w="0" w:type="auto"/>
          </w:tcPr>
          <w:p w14:paraId="1034B751" w14:textId="77777777" w:rsidR="00844B62" w:rsidRDefault="00000000">
            <w:pPr>
              <w:pStyle w:val="Compact"/>
            </w:pPr>
            <w:r>
              <w:t>Epcam, Muc2, Krt19, Krt20, Vil1</w:t>
            </w:r>
          </w:p>
        </w:tc>
      </w:tr>
      <w:tr w:rsidR="00844B62" w14:paraId="07F134D2" w14:textId="77777777">
        <w:tc>
          <w:tcPr>
            <w:tcW w:w="0" w:type="auto"/>
          </w:tcPr>
          <w:p w14:paraId="50E517AD" w14:textId="77777777" w:rsidR="00844B62" w:rsidRDefault="00000000">
            <w:pPr>
              <w:pStyle w:val="Compact"/>
            </w:pPr>
            <w:r>
              <w:t>SMCs (Smooth Muscle)</w:t>
            </w:r>
          </w:p>
        </w:tc>
        <w:tc>
          <w:tcPr>
            <w:tcW w:w="0" w:type="auto"/>
          </w:tcPr>
          <w:p w14:paraId="7FCA1E16" w14:textId="77777777" w:rsidR="00844B62" w:rsidRDefault="00000000">
            <w:pPr>
              <w:pStyle w:val="Compact"/>
            </w:pPr>
            <w:r>
              <w:t>Myh11, Tagln, Hhip, Des</w:t>
            </w:r>
          </w:p>
        </w:tc>
      </w:tr>
      <w:tr w:rsidR="00844B62" w14:paraId="744C1174" w14:textId="77777777">
        <w:tc>
          <w:tcPr>
            <w:tcW w:w="0" w:type="auto"/>
          </w:tcPr>
          <w:p w14:paraId="4B841575" w14:textId="77777777" w:rsidR="00844B62" w:rsidRDefault="00000000">
            <w:pPr>
              <w:pStyle w:val="Compact"/>
            </w:pPr>
            <w:r>
              <w:t>vSMCs (Vascular SMC)</w:t>
            </w:r>
          </w:p>
        </w:tc>
        <w:tc>
          <w:tcPr>
            <w:tcW w:w="0" w:type="auto"/>
          </w:tcPr>
          <w:p w14:paraId="25381A0C" w14:textId="77777777" w:rsidR="00844B62" w:rsidRDefault="00000000">
            <w:pPr>
              <w:pStyle w:val="Compact"/>
            </w:pPr>
            <w:r>
              <w:t>Myh11, Tagln, Des</w:t>
            </w:r>
          </w:p>
        </w:tc>
      </w:tr>
      <w:tr w:rsidR="00844B62" w14:paraId="3BC65A59" w14:textId="77777777">
        <w:tc>
          <w:tcPr>
            <w:tcW w:w="0" w:type="auto"/>
          </w:tcPr>
          <w:p w14:paraId="254679D7" w14:textId="77777777" w:rsidR="00844B62" w:rsidRDefault="00000000">
            <w:pPr>
              <w:pStyle w:val="Compact"/>
            </w:pPr>
            <w:r>
              <w:t>Adipocytes</w:t>
            </w:r>
          </w:p>
        </w:tc>
        <w:tc>
          <w:tcPr>
            <w:tcW w:w="0" w:type="auto"/>
          </w:tcPr>
          <w:p w14:paraId="1BBCF9C2" w14:textId="77777777" w:rsidR="00844B62" w:rsidRDefault="00000000">
            <w:pPr>
              <w:pStyle w:val="Compact"/>
            </w:pPr>
            <w:r>
              <w:t>Adipoq, Plin1, Plin4, Fabp4</w:t>
            </w:r>
          </w:p>
        </w:tc>
      </w:tr>
    </w:tbl>
    <w:p w14:paraId="4384DE20" w14:textId="77777777" w:rsidR="00844B62" w:rsidRDefault="00000000">
      <w:pPr>
        <w:pStyle w:val="Heading3"/>
      </w:pPr>
      <w:bookmarkStart w:id="51" w:name="colonocyte-sub-type-markers"/>
      <w:r>
        <w:t>10.2 Colonocyte Sub-Type Markers</w:t>
      </w:r>
      <w:bookmarkEnd w:id="51"/>
    </w:p>
    <w:tbl>
      <w:tblPr>
        <w:tblStyle w:val="Table"/>
        <w:tblW w:w="5000" w:type="pct"/>
        <w:tblLook w:val="07E0" w:firstRow="1" w:lastRow="1" w:firstColumn="1" w:lastColumn="1" w:noHBand="1" w:noVBand="1"/>
      </w:tblPr>
      <w:tblGrid>
        <w:gridCol w:w="2875"/>
        <w:gridCol w:w="6701"/>
      </w:tblGrid>
      <w:tr w:rsidR="00844B62" w14:paraId="40A31B83" w14:textId="77777777">
        <w:tc>
          <w:tcPr>
            <w:tcW w:w="0" w:type="auto"/>
            <w:tcBorders>
              <w:bottom w:val="single" w:sz="0" w:space="0" w:color="auto"/>
            </w:tcBorders>
            <w:vAlign w:val="bottom"/>
          </w:tcPr>
          <w:p w14:paraId="5B4A4AA3" w14:textId="77777777" w:rsidR="00844B62" w:rsidRDefault="00000000">
            <w:pPr>
              <w:pStyle w:val="Compact"/>
            </w:pPr>
            <w:r>
              <w:t>Sub-Type</w:t>
            </w:r>
          </w:p>
        </w:tc>
        <w:tc>
          <w:tcPr>
            <w:tcW w:w="0" w:type="auto"/>
            <w:tcBorders>
              <w:bottom w:val="single" w:sz="0" w:space="0" w:color="auto"/>
            </w:tcBorders>
            <w:vAlign w:val="bottom"/>
          </w:tcPr>
          <w:p w14:paraId="4C1E4753" w14:textId="77777777" w:rsidR="00844B62" w:rsidRDefault="00000000">
            <w:pPr>
              <w:pStyle w:val="Compact"/>
            </w:pPr>
            <w:r>
              <w:t>Marker Genes</w:t>
            </w:r>
          </w:p>
        </w:tc>
      </w:tr>
      <w:tr w:rsidR="00844B62" w14:paraId="560C5633" w14:textId="77777777">
        <w:tc>
          <w:tcPr>
            <w:tcW w:w="0" w:type="auto"/>
          </w:tcPr>
          <w:p w14:paraId="4C633AB2" w14:textId="77777777" w:rsidR="00844B62" w:rsidRDefault="00000000">
            <w:pPr>
              <w:pStyle w:val="Compact"/>
            </w:pPr>
            <w:r>
              <w:t>Goblet cells</w:t>
            </w:r>
          </w:p>
        </w:tc>
        <w:tc>
          <w:tcPr>
            <w:tcW w:w="0" w:type="auto"/>
          </w:tcPr>
          <w:p w14:paraId="15CF8ACB" w14:textId="77777777" w:rsidR="00844B62" w:rsidRDefault="00000000">
            <w:pPr>
              <w:pStyle w:val="Compact"/>
            </w:pPr>
            <w:r>
              <w:t>Muc2, Spink4, Agr2, Retnlb, Fam3d</w:t>
            </w:r>
          </w:p>
        </w:tc>
      </w:tr>
      <w:tr w:rsidR="00844B62" w14:paraId="20D1C27E" w14:textId="77777777">
        <w:tc>
          <w:tcPr>
            <w:tcW w:w="0" w:type="auto"/>
          </w:tcPr>
          <w:p w14:paraId="3253D52B" w14:textId="77777777" w:rsidR="00844B62" w:rsidRDefault="00000000">
            <w:pPr>
              <w:pStyle w:val="Compact"/>
            </w:pPr>
            <w:r>
              <w:t>Enterocytes</w:t>
            </w:r>
          </w:p>
        </w:tc>
        <w:tc>
          <w:tcPr>
            <w:tcW w:w="0" w:type="auto"/>
          </w:tcPr>
          <w:p w14:paraId="5525A903" w14:textId="77777777" w:rsidR="00844B62" w:rsidRDefault="00000000">
            <w:pPr>
              <w:pStyle w:val="Compact"/>
            </w:pPr>
            <w:r>
              <w:t>Ceacam1, Krt19, Krt20, Muc13, Lypd8</w:t>
            </w:r>
          </w:p>
        </w:tc>
      </w:tr>
      <w:tr w:rsidR="00844B62" w14:paraId="7552E20F" w14:textId="77777777">
        <w:tc>
          <w:tcPr>
            <w:tcW w:w="0" w:type="auto"/>
          </w:tcPr>
          <w:p w14:paraId="2A1F0C8E" w14:textId="77777777" w:rsidR="00844B62" w:rsidRDefault="00000000">
            <w:pPr>
              <w:pStyle w:val="Compact"/>
            </w:pPr>
            <w:r>
              <w:t>EECs (Enteroendocrine)</w:t>
            </w:r>
          </w:p>
        </w:tc>
        <w:tc>
          <w:tcPr>
            <w:tcW w:w="0" w:type="auto"/>
          </w:tcPr>
          <w:p w14:paraId="04316095" w14:textId="77777777" w:rsidR="00844B62" w:rsidRDefault="00000000">
            <w:pPr>
              <w:pStyle w:val="Compact"/>
            </w:pPr>
            <w:r>
              <w:t>Chga, Chgb, Tph1, Cck, Scgn, Scg5</w:t>
            </w:r>
          </w:p>
        </w:tc>
      </w:tr>
      <w:tr w:rsidR="00844B62" w14:paraId="1A6EAAA0" w14:textId="77777777">
        <w:tc>
          <w:tcPr>
            <w:tcW w:w="0" w:type="auto"/>
          </w:tcPr>
          <w:p w14:paraId="07B7408E" w14:textId="77777777" w:rsidR="00844B62" w:rsidRDefault="00000000">
            <w:pPr>
              <w:pStyle w:val="Compact"/>
            </w:pPr>
            <w:r>
              <w:t>Tuft cells</w:t>
            </w:r>
          </w:p>
        </w:tc>
        <w:tc>
          <w:tcPr>
            <w:tcW w:w="0" w:type="auto"/>
          </w:tcPr>
          <w:p w14:paraId="1C3438AB" w14:textId="77777777" w:rsidR="00844B62" w:rsidRDefault="00000000">
            <w:pPr>
              <w:pStyle w:val="Compact"/>
            </w:pPr>
            <w:r>
              <w:t>Dclk1, Trpm5, Avil, Sh2d6, Plcg2</w:t>
            </w:r>
          </w:p>
        </w:tc>
      </w:tr>
      <w:tr w:rsidR="00844B62" w14:paraId="40A10AF4" w14:textId="77777777">
        <w:tc>
          <w:tcPr>
            <w:tcW w:w="0" w:type="auto"/>
          </w:tcPr>
          <w:p w14:paraId="22947FF0" w14:textId="77777777" w:rsidR="00844B62" w:rsidRDefault="00000000">
            <w:pPr>
              <w:pStyle w:val="Compact"/>
            </w:pPr>
            <w:r>
              <w:t>DCS (Deep Crypt Secretory)</w:t>
            </w:r>
          </w:p>
        </w:tc>
        <w:tc>
          <w:tcPr>
            <w:tcW w:w="0" w:type="auto"/>
          </w:tcPr>
          <w:p w14:paraId="35FCDC6D" w14:textId="77777777" w:rsidR="00844B62" w:rsidRDefault="00000000">
            <w:pPr>
              <w:pStyle w:val="Compact"/>
            </w:pPr>
            <w:r>
              <w:t>Reg4, Ccl6, Dll1</w:t>
            </w:r>
          </w:p>
        </w:tc>
      </w:tr>
      <w:tr w:rsidR="00844B62" w14:paraId="7E7D5840" w14:textId="77777777">
        <w:tc>
          <w:tcPr>
            <w:tcW w:w="0" w:type="auto"/>
          </w:tcPr>
          <w:p w14:paraId="7D2E05CF" w14:textId="77777777" w:rsidR="00844B62" w:rsidRDefault="00000000">
            <w:pPr>
              <w:pStyle w:val="Compact"/>
            </w:pPr>
            <w:r>
              <w:t>Absorptive colonocytes</w:t>
            </w:r>
          </w:p>
        </w:tc>
        <w:tc>
          <w:tcPr>
            <w:tcW w:w="0" w:type="auto"/>
          </w:tcPr>
          <w:p w14:paraId="69A1C7DD" w14:textId="77777777" w:rsidR="00844B62" w:rsidRDefault="00000000">
            <w:pPr>
              <w:pStyle w:val="Compact"/>
            </w:pPr>
            <w:r>
              <w:t>Alpi, Ces2c, Slc26a2, Ceacam1, Aqp8</w:t>
            </w:r>
          </w:p>
        </w:tc>
      </w:tr>
      <w:tr w:rsidR="00844B62" w14:paraId="2080E468" w14:textId="77777777">
        <w:tc>
          <w:tcPr>
            <w:tcW w:w="0" w:type="auto"/>
          </w:tcPr>
          <w:p w14:paraId="29AF8FD4" w14:textId="77777777" w:rsidR="00844B62" w:rsidRDefault="00000000">
            <w:pPr>
              <w:pStyle w:val="Compact"/>
            </w:pPr>
            <w:r>
              <w:lastRenderedPageBreak/>
              <w:t>TA cells</w:t>
            </w:r>
          </w:p>
        </w:tc>
        <w:tc>
          <w:tcPr>
            <w:tcW w:w="0" w:type="auto"/>
          </w:tcPr>
          <w:p w14:paraId="4F2D862A" w14:textId="77777777" w:rsidR="00844B62" w:rsidRDefault="00000000">
            <w:pPr>
              <w:pStyle w:val="Compact"/>
            </w:pPr>
            <w:r>
              <w:t>Mki67, Top2a, Birc5, Pcna, Stmn1</w:t>
            </w:r>
          </w:p>
        </w:tc>
      </w:tr>
      <w:tr w:rsidR="00844B62" w14:paraId="411441ED" w14:textId="77777777">
        <w:tc>
          <w:tcPr>
            <w:tcW w:w="0" w:type="auto"/>
          </w:tcPr>
          <w:p w14:paraId="0BC739E2" w14:textId="77777777" w:rsidR="00844B62" w:rsidRDefault="00000000">
            <w:pPr>
              <w:pStyle w:val="Compact"/>
            </w:pPr>
            <w:r>
              <w:t>Stem cells</w:t>
            </w:r>
          </w:p>
        </w:tc>
        <w:tc>
          <w:tcPr>
            <w:tcW w:w="0" w:type="auto"/>
          </w:tcPr>
          <w:p w14:paraId="75044D3E" w14:textId="77777777" w:rsidR="00844B62" w:rsidRDefault="00000000">
            <w:pPr>
              <w:pStyle w:val="Compact"/>
            </w:pPr>
            <w:r>
              <w:t>Lgr5, Lrig1, Ascl2, Slc12a2, Smoc2, Kcnq1, Gpx2, Ephb2, Bmpr1a, Hopx, Sox9</w:t>
            </w:r>
          </w:p>
        </w:tc>
      </w:tr>
    </w:tbl>
    <w:p w14:paraId="41320B6C" w14:textId="77777777" w:rsidR="00844B62" w:rsidRDefault="00000000">
      <w:pPr>
        <w:pStyle w:val="Heading3"/>
      </w:pPr>
      <w:bookmarkStart w:id="52" w:name="t-cell-sub-type-markers"/>
      <w:r>
        <w:t>10.3 T Cell Sub-Type Markers</w:t>
      </w:r>
      <w:bookmarkEnd w:id="52"/>
    </w:p>
    <w:tbl>
      <w:tblPr>
        <w:tblStyle w:val="Table"/>
        <w:tblW w:w="0" w:type="pct"/>
        <w:tblLook w:val="07E0" w:firstRow="1" w:lastRow="1" w:firstColumn="1" w:lastColumn="1" w:noHBand="1" w:noVBand="1"/>
      </w:tblPr>
      <w:tblGrid>
        <w:gridCol w:w="2675"/>
        <w:gridCol w:w="2703"/>
      </w:tblGrid>
      <w:tr w:rsidR="00844B62" w14:paraId="11978EE6" w14:textId="77777777">
        <w:tc>
          <w:tcPr>
            <w:tcW w:w="0" w:type="auto"/>
            <w:tcBorders>
              <w:bottom w:val="single" w:sz="0" w:space="0" w:color="auto"/>
            </w:tcBorders>
            <w:vAlign w:val="bottom"/>
          </w:tcPr>
          <w:p w14:paraId="37ECFE69" w14:textId="77777777" w:rsidR="00844B62" w:rsidRDefault="00000000">
            <w:pPr>
              <w:pStyle w:val="Compact"/>
            </w:pPr>
            <w:r>
              <w:t>Sub-Type</w:t>
            </w:r>
          </w:p>
        </w:tc>
        <w:tc>
          <w:tcPr>
            <w:tcW w:w="0" w:type="auto"/>
            <w:tcBorders>
              <w:bottom w:val="single" w:sz="0" w:space="0" w:color="auto"/>
            </w:tcBorders>
            <w:vAlign w:val="bottom"/>
          </w:tcPr>
          <w:p w14:paraId="19E8C343" w14:textId="77777777" w:rsidR="00844B62" w:rsidRDefault="00000000">
            <w:pPr>
              <w:pStyle w:val="Compact"/>
            </w:pPr>
            <w:r>
              <w:t>Marker Genes</w:t>
            </w:r>
          </w:p>
        </w:tc>
      </w:tr>
      <w:tr w:rsidR="00844B62" w14:paraId="0A1CABD1" w14:textId="77777777">
        <w:tc>
          <w:tcPr>
            <w:tcW w:w="0" w:type="auto"/>
          </w:tcPr>
          <w:p w14:paraId="7E51D1D0" w14:textId="77777777" w:rsidR="00844B62" w:rsidRDefault="00000000">
            <w:pPr>
              <w:pStyle w:val="Compact"/>
            </w:pPr>
            <w:r>
              <w:t>T cells (immune subset)</w:t>
            </w:r>
          </w:p>
        </w:tc>
        <w:tc>
          <w:tcPr>
            <w:tcW w:w="0" w:type="auto"/>
          </w:tcPr>
          <w:p w14:paraId="23EB049C" w14:textId="77777777" w:rsidR="00844B62" w:rsidRDefault="00000000">
            <w:pPr>
              <w:pStyle w:val="Compact"/>
            </w:pPr>
            <w:r>
              <w:t>Cd3e, Cd3d, Cd3g</w:t>
            </w:r>
          </w:p>
        </w:tc>
      </w:tr>
      <w:tr w:rsidR="00844B62" w14:paraId="7450B4DB" w14:textId="77777777">
        <w:tc>
          <w:tcPr>
            <w:tcW w:w="0" w:type="auto"/>
          </w:tcPr>
          <w:p w14:paraId="08F82DEC" w14:textId="77777777" w:rsidR="00844B62" w:rsidRDefault="00000000">
            <w:pPr>
              <w:pStyle w:val="Compact"/>
            </w:pPr>
            <w:r>
              <w:t>ILCs</w:t>
            </w:r>
          </w:p>
        </w:tc>
        <w:tc>
          <w:tcPr>
            <w:tcW w:w="0" w:type="auto"/>
          </w:tcPr>
          <w:p w14:paraId="340664AB" w14:textId="77777777" w:rsidR="00844B62" w:rsidRDefault="00000000">
            <w:pPr>
              <w:pStyle w:val="Compact"/>
            </w:pPr>
            <w:r>
              <w:t>Gata3</w:t>
            </w:r>
          </w:p>
        </w:tc>
      </w:tr>
      <w:tr w:rsidR="00844B62" w14:paraId="35915D5A" w14:textId="77777777">
        <w:tc>
          <w:tcPr>
            <w:tcW w:w="0" w:type="auto"/>
          </w:tcPr>
          <w:p w14:paraId="5737335D" w14:textId="77777777" w:rsidR="00844B62" w:rsidRDefault="00000000">
            <w:pPr>
              <w:pStyle w:val="Compact"/>
            </w:pPr>
            <w:r>
              <w:t>NK cells</w:t>
            </w:r>
          </w:p>
        </w:tc>
        <w:tc>
          <w:tcPr>
            <w:tcW w:w="0" w:type="auto"/>
          </w:tcPr>
          <w:p w14:paraId="7BBA4FB9" w14:textId="77777777" w:rsidR="00844B62" w:rsidRDefault="00000000">
            <w:pPr>
              <w:pStyle w:val="Compact"/>
            </w:pPr>
            <w:r>
              <w:t>Ncr1, Klrb1b</w:t>
            </w:r>
          </w:p>
        </w:tc>
      </w:tr>
      <w:tr w:rsidR="00844B62" w14:paraId="0AE33CAE" w14:textId="77777777">
        <w:tc>
          <w:tcPr>
            <w:tcW w:w="0" w:type="auto"/>
          </w:tcPr>
          <w:p w14:paraId="24B703F6" w14:textId="77777777" w:rsidR="00844B62" w:rsidRDefault="00000000">
            <w:pPr>
              <w:pStyle w:val="Compact"/>
            </w:pPr>
            <w:r>
              <w:t>Mast cells</w:t>
            </w:r>
          </w:p>
        </w:tc>
        <w:tc>
          <w:tcPr>
            <w:tcW w:w="0" w:type="auto"/>
          </w:tcPr>
          <w:p w14:paraId="1C1FCC09" w14:textId="77777777" w:rsidR="00844B62" w:rsidRDefault="00000000">
            <w:pPr>
              <w:pStyle w:val="Compact"/>
            </w:pPr>
            <w:r>
              <w:t>Ms4a2, Cpa3</w:t>
            </w:r>
          </w:p>
        </w:tc>
      </w:tr>
      <w:tr w:rsidR="00844B62" w14:paraId="7B2A9543" w14:textId="77777777">
        <w:tc>
          <w:tcPr>
            <w:tcW w:w="0" w:type="auto"/>
          </w:tcPr>
          <w:p w14:paraId="4A9B96A8" w14:textId="77777777" w:rsidR="00844B62" w:rsidRDefault="00000000">
            <w:pPr>
              <w:pStyle w:val="Compact"/>
            </w:pPr>
            <w:r>
              <w:t>CD4+ T cells</w:t>
            </w:r>
          </w:p>
        </w:tc>
        <w:tc>
          <w:tcPr>
            <w:tcW w:w="0" w:type="auto"/>
          </w:tcPr>
          <w:p w14:paraId="4DEF94C1" w14:textId="77777777" w:rsidR="00844B62" w:rsidRDefault="00000000">
            <w:pPr>
              <w:pStyle w:val="Compact"/>
            </w:pPr>
            <w:r>
              <w:t>Cd4, Cd3e, Cd3d</w:t>
            </w:r>
          </w:p>
        </w:tc>
      </w:tr>
      <w:tr w:rsidR="00844B62" w14:paraId="0FEABBDC" w14:textId="77777777">
        <w:tc>
          <w:tcPr>
            <w:tcW w:w="0" w:type="auto"/>
          </w:tcPr>
          <w:p w14:paraId="2BAD33C9" w14:textId="77777777" w:rsidR="00844B62" w:rsidRDefault="00000000">
            <w:pPr>
              <w:pStyle w:val="Compact"/>
            </w:pPr>
            <w:r>
              <w:t>CD8+ T cells</w:t>
            </w:r>
          </w:p>
        </w:tc>
        <w:tc>
          <w:tcPr>
            <w:tcW w:w="0" w:type="auto"/>
          </w:tcPr>
          <w:p w14:paraId="2EA87705" w14:textId="77777777" w:rsidR="00844B62" w:rsidRDefault="00000000">
            <w:pPr>
              <w:pStyle w:val="Compact"/>
            </w:pPr>
            <w:r>
              <w:t>Cd8a, Cd8b1, Sell</w:t>
            </w:r>
          </w:p>
        </w:tc>
      </w:tr>
      <w:tr w:rsidR="00844B62" w14:paraId="7EB2EFC3" w14:textId="77777777">
        <w:tc>
          <w:tcPr>
            <w:tcW w:w="0" w:type="auto"/>
          </w:tcPr>
          <w:p w14:paraId="3B358D83" w14:textId="77777777" w:rsidR="00844B62" w:rsidRDefault="00000000">
            <w:pPr>
              <w:pStyle w:val="Compact"/>
            </w:pPr>
            <w:r>
              <w:t>Cycling T cells</w:t>
            </w:r>
          </w:p>
        </w:tc>
        <w:tc>
          <w:tcPr>
            <w:tcW w:w="0" w:type="auto"/>
          </w:tcPr>
          <w:p w14:paraId="1082A2F9" w14:textId="77777777" w:rsidR="00844B62" w:rsidRDefault="00000000">
            <w:pPr>
              <w:pStyle w:val="Compact"/>
            </w:pPr>
            <w:r>
              <w:t>Mki67, Top2a</w:t>
            </w:r>
          </w:p>
        </w:tc>
      </w:tr>
      <w:tr w:rsidR="00844B62" w14:paraId="3DFDD987" w14:textId="77777777">
        <w:tc>
          <w:tcPr>
            <w:tcW w:w="0" w:type="auto"/>
          </w:tcPr>
          <w:p w14:paraId="31A50CB8" w14:textId="77777777" w:rsidR="00844B62" w:rsidRDefault="00000000">
            <w:pPr>
              <w:pStyle w:val="Compact"/>
            </w:pPr>
            <w:r>
              <w:t>γδ T cells</w:t>
            </w:r>
          </w:p>
        </w:tc>
        <w:tc>
          <w:tcPr>
            <w:tcW w:w="0" w:type="auto"/>
          </w:tcPr>
          <w:p w14:paraId="23E5B282" w14:textId="77777777" w:rsidR="00844B62" w:rsidRDefault="00000000">
            <w:pPr>
              <w:pStyle w:val="Compact"/>
            </w:pPr>
            <w:r>
              <w:t>Trdc, Trgc1</w:t>
            </w:r>
          </w:p>
        </w:tc>
      </w:tr>
      <w:tr w:rsidR="00844B62" w14:paraId="0E128959" w14:textId="77777777">
        <w:tc>
          <w:tcPr>
            <w:tcW w:w="0" w:type="auto"/>
          </w:tcPr>
          <w:p w14:paraId="4E8EE1A4" w14:textId="77777777" w:rsidR="00844B62" w:rsidRDefault="00000000">
            <w:pPr>
              <w:pStyle w:val="Compact"/>
            </w:pPr>
            <w:r>
              <w:t>Tregs</w:t>
            </w:r>
          </w:p>
        </w:tc>
        <w:tc>
          <w:tcPr>
            <w:tcW w:w="0" w:type="auto"/>
          </w:tcPr>
          <w:p w14:paraId="5A7322FF" w14:textId="77777777" w:rsidR="00844B62" w:rsidRDefault="00000000">
            <w:pPr>
              <w:pStyle w:val="Compact"/>
            </w:pPr>
            <w:r>
              <w:t>Foxp3, Il2ra, Ikzf2, Ctla4</w:t>
            </w:r>
          </w:p>
        </w:tc>
      </w:tr>
    </w:tbl>
    <w:p w14:paraId="782BE6B5" w14:textId="77777777" w:rsidR="00844B62" w:rsidRDefault="00000000">
      <w:pPr>
        <w:pStyle w:val="Heading3"/>
      </w:pPr>
      <w:bookmarkStart w:id="53" w:name="macrophage-sub-type-markers"/>
      <w:r>
        <w:t>10.4 Macrophage Sub-Type Markers</w:t>
      </w:r>
      <w:bookmarkEnd w:id="53"/>
    </w:p>
    <w:tbl>
      <w:tblPr>
        <w:tblStyle w:val="Table"/>
        <w:tblW w:w="0" w:type="pct"/>
        <w:tblLook w:val="07E0" w:firstRow="1" w:lastRow="1" w:firstColumn="1" w:lastColumn="1" w:noHBand="1" w:noVBand="1"/>
      </w:tblPr>
      <w:tblGrid>
        <w:gridCol w:w="2205"/>
        <w:gridCol w:w="4018"/>
      </w:tblGrid>
      <w:tr w:rsidR="00844B62" w14:paraId="2D51CE33" w14:textId="77777777">
        <w:tc>
          <w:tcPr>
            <w:tcW w:w="0" w:type="auto"/>
            <w:tcBorders>
              <w:bottom w:val="single" w:sz="0" w:space="0" w:color="auto"/>
            </w:tcBorders>
            <w:vAlign w:val="bottom"/>
          </w:tcPr>
          <w:p w14:paraId="473EA39E" w14:textId="77777777" w:rsidR="00844B62" w:rsidRDefault="00000000">
            <w:pPr>
              <w:pStyle w:val="Compact"/>
            </w:pPr>
            <w:r>
              <w:t>Sub-Type</w:t>
            </w:r>
          </w:p>
        </w:tc>
        <w:tc>
          <w:tcPr>
            <w:tcW w:w="0" w:type="auto"/>
            <w:tcBorders>
              <w:bottom w:val="single" w:sz="0" w:space="0" w:color="auto"/>
            </w:tcBorders>
            <w:vAlign w:val="bottom"/>
          </w:tcPr>
          <w:p w14:paraId="4917B399" w14:textId="77777777" w:rsidR="00844B62" w:rsidRDefault="00000000">
            <w:pPr>
              <w:pStyle w:val="Compact"/>
            </w:pPr>
            <w:r>
              <w:t>Marker Genes</w:t>
            </w:r>
          </w:p>
        </w:tc>
      </w:tr>
      <w:tr w:rsidR="00844B62" w14:paraId="4B29B31A" w14:textId="77777777">
        <w:tc>
          <w:tcPr>
            <w:tcW w:w="0" w:type="auto"/>
          </w:tcPr>
          <w:p w14:paraId="3660374C" w14:textId="77777777" w:rsidR="00844B62" w:rsidRDefault="00000000">
            <w:pPr>
              <w:pStyle w:val="Compact"/>
            </w:pPr>
            <w:r>
              <w:t>Neutrophils</w:t>
            </w:r>
          </w:p>
        </w:tc>
        <w:tc>
          <w:tcPr>
            <w:tcW w:w="0" w:type="auto"/>
          </w:tcPr>
          <w:p w14:paraId="24361E00" w14:textId="77777777" w:rsidR="00844B62" w:rsidRDefault="00000000">
            <w:pPr>
              <w:pStyle w:val="Compact"/>
            </w:pPr>
            <w:r>
              <w:t>Cxcr2, Csf3r, S100a8</w:t>
            </w:r>
          </w:p>
        </w:tc>
      </w:tr>
      <w:tr w:rsidR="00844B62" w14:paraId="6D65B054" w14:textId="77777777">
        <w:tc>
          <w:tcPr>
            <w:tcW w:w="0" w:type="auto"/>
          </w:tcPr>
          <w:p w14:paraId="19C8C2C4" w14:textId="77777777" w:rsidR="00844B62" w:rsidRDefault="00000000">
            <w:pPr>
              <w:pStyle w:val="Compact"/>
            </w:pPr>
            <w:r>
              <w:t>cDCs (myeloid sub)</w:t>
            </w:r>
          </w:p>
        </w:tc>
        <w:tc>
          <w:tcPr>
            <w:tcW w:w="0" w:type="auto"/>
          </w:tcPr>
          <w:p w14:paraId="45E49645" w14:textId="77777777" w:rsidR="00844B62" w:rsidRDefault="00000000">
            <w:pPr>
              <w:pStyle w:val="Compact"/>
            </w:pPr>
            <w:r>
              <w:t>Cd11c, Clec9a, Xcr1, Itgae, Flt3</w:t>
            </w:r>
          </w:p>
        </w:tc>
      </w:tr>
      <w:tr w:rsidR="00844B62" w:rsidRPr="00347424" w14:paraId="31B3B9EE" w14:textId="77777777">
        <w:tc>
          <w:tcPr>
            <w:tcW w:w="0" w:type="auto"/>
          </w:tcPr>
          <w:p w14:paraId="712A697E" w14:textId="77777777" w:rsidR="00844B62" w:rsidRDefault="00000000">
            <w:pPr>
              <w:pStyle w:val="Compact"/>
            </w:pPr>
            <w:r>
              <w:t>M1 Macrophages</w:t>
            </w:r>
          </w:p>
        </w:tc>
        <w:tc>
          <w:tcPr>
            <w:tcW w:w="0" w:type="auto"/>
          </w:tcPr>
          <w:p w14:paraId="031E0508" w14:textId="77777777" w:rsidR="00844B62" w:rsidRPr="00347424" w:rsidRDefault="00000000">
            <w:pPr>
              <w:pStyle w:val="Compact"/>
              <w:rPr>
                <w:lang w:val="es-419"/>
              </w:rPr>
            </w:pPr>
            <w:r>
              <w:rPr>
                <w:lang w:val="es-419"/>
              </w:rPr>
              <w:t>Il1b, Ccr7, Cd86, Cd80, Ccl5, Il6, Nos2</w:t>
            </w:r>
          </w:p>
        </w:tc>
      </w:tr>
      <w:tr w:rsidR="00844B62" w14:paraId="674F7FB4" w14:textId="77777777">
        <w:tc>
          <w:tcPr>
            <w:tcW w:w="0" w:type="auto"/>
          </w:tcPr>
          <w:p w14:paraId="56F0B7E1" w14:textId="77777777" w:rsidR="00844B62" w:rsidRDefault="00000000">
            <w:pPr>
              <w:pStyle w:val="Compact"/>
            </w:pPr>
            <w:r>
              <w:t>Monocytes</w:t>
            </w:r>
          </w:p>
        </w:tc>
        <w:tc>
          <w:tcPr>
            <w:tcW w:w="0" w:type="auto"/>
          </w:tcPr>
          <w:p w14:paraId="6BCB0A1A" w14:textId="77777777" w:rsidR="00844B62" w:rsidRDefault="00000000">
            <w:pPr>
              <w:pStyle w:val="Compact"/>
            </w:pPr>
            <w:r>
              <w:t>Cd14, Ccr2, Cd33, Sell, Fcgr3</w:t>
            </w:r>
          </w:p>
        </w:tc>
      </w:tr>
      <w:tr w:rsidR="00844B62" w14:paraId="2333C63E" w14:textId="77777777">
        <w:tc>
          <w:tcPr>
            <w:tcW w:w="0" w:type="auto"/>
          </w:tcPr>
          <w:p w14:paraId="6FE30AC2" w14:textId="77777777" w:rsidR="00844B62" w:rsidRDefault="00000000">
            <w:pPr>
              <w:pStyle w:val="Compact"/>
            </w:pPr>
            <w:r>
              <w:t>M2 Macrophages</w:t>
            </w:r>
          </w:p>
        </w:tc>
        <w:tc>
          <w:tcPr>
            <w:tcW w:w="0" w:type="auto"/>
          </w:tcPr>
          <w:p w14:paraId="7420A3AB" w14:textId="77777777" w:rsidR="00844B62" w:rsidRDefault="00000000">
            <w:pPr>
              <w:pStyle w:val="Compact"/>
            </w:pPr>
            <w:r>
              <w:t>Mrc1, C1qa, C1qb, C1qc, Cd163</w:t>
            </w:r>
          </w:p>
        </w:tc>
      </w:tr>
      <w:tr w:rsidR="00844B62" w14:paraId="622143E1" w14:textId="77777777">
        <w:tc>
          <w:tcPr>
            <w:tcW w:w="0" w:type="auto"/>
          </w:tcPr>
          <w:p w14:paraId="1448FA63" w14:textId="77777777" w:rsidR="00844B62" w:rsidRDefault="00000000">
            <w:pPr>
              <w:pStyle w:val="Compact"/>
            </w:pPr>
            <w:r>
              <w:t>M0 Macrophages</w:t>
            </w:r>
          </w:p>
        </w:tc>
        <w:tc>
          <w:tcPr>
            <w:tcW w:w="0" w:type="auto"/>
          </w:tcPr>
          <w:p w14:paraId="4EBA74D7" w14:textId="77777777" w:rsidR="00844B62" w:rsidRDefault="00000000">
            <w:pPr>
              <w:pStyle w:val="Compact"/>
            </w:pPr>
            <w:r>
              <w:t>Cd68, Csf1r</w:t>
            </w:r>
          </w:p>
        </w:tc>
      </w:tr>
    </w:tbl>
    <w:p w14:paraId="3135FE88" w14:textId="77777777" w:rsidR="00844B62" w:rsidRDefault="00000000">
      <w:pPr>
        <w:pStyle w:val="Heading3"/>
      </w:pPr>
      <w:bookmarkStart w:id="54" w:name="fibroblast-sub-type-markers"/>
      <w:r>
        <w:t>10.5 Fibroblast Sub-Type Markers</w:t>
      </w:r>
      <w:bookmarkEnd w:id="54"/>
    </w:p>
    <w:tbl>
      <w:tblPr>
        <w:tblStyle w:val="Table"/>
        <w:tblW w:w="0" w:type="pct"/>
        <w:tblLook w:val="07E0" w:firstRow="1" w:lastRow="1" w:firstColumn="1" w:lastColumn="1" w:noHBand="1" w:noVBand="1"/>
      </w:tblPr>
      <w:tblGrid>
        <w:gridCol w:w="2825"/>
        <w:gridCol w:w="4520"/>
      </w:tblGrid>
      <w:tr w:rsidR="00844B62" w14:paraId="5242320D" w14:textId="77777777">
        <w:tc>
          <w:tcPr>
            <w:tcW w:w="0" w:type="auto"/>
            <w:tcBorders>
              <w:bottom w:val="single" w:sz="0" w:space="0" w:color="auto"/>
            </w:tcBorders>
            <w:vAlign w:val="bottom"/>
          </w:tcPr>
          <w:p w14:paraId="7F72818B" w14:textId="77777777" w:rsidR="00844B62" w:rsidRDefault="00000000">
            <w:pPr>
              <w:pStyle w:val="Compact"/>
            </w:pPr>
            <w:r>
              <w:t>Sub-Type</w:t>
            </w:r>
          </w:p>
        </w:tc>
        <w:tc>
          <w:tcPr>
            <w:tcW w:w="0" w:type="auto"/>
            <w:tcBorders>
              <w:bottom w:val="single" w:sz="0" w:space="0" w:color="auto"/>
            </w:tcBorders>
            <w:vAlign w:val="bottom"/>
          </w:tcPr>
          <w:p w14:paraId="66E09F0A" w14:textId="77777777" w:rsidR="00844B62" w:rsidRDefault="00000000">
            <w:pPr>
              <w:pStyle w:val="Compact"/>
            </w:pPr>
            <w:r>
              <w:t>Marker Genes</w:t>
            </w:r>
          </w:p>
        </w:tc>
      </w:tr>
      <w:tr w:rsidR="00844B62" w14:paraId="714B8C5C" w14:textId="77777777">
        <w:tc>
          <w:tcPr>
            <w:tcW w:w="0" w:type="auto"/>
          </w:tcPr>
          <w:p w14:paraId="5086FA62" w14:textId="77777777" w:rsidR="00844B62" w:rsidRDefault="00000000">
            <w:pPr>
              <w:pStyle w:val="Compact"/>
            </w:pPr>
            <w:r>
              <w:t>GFs (Generic Fibroblasts)</w:t>
            </w:r>
          </w:p>
        </w:tc>
        <w:tc>
          <w:tcPr>
            <w:tcW w:w="0" w:type="auto"/>
          </w:tcPr>
          <w:p w14:paraId="65405D63" w14:textId="77777777" w:rsidR="00844B62" w:rsidRDefault="00000000">
            <w:pPr>
              <w:pStyle w:val="Compact"/>
            </w:pPr>
            <w:r>
              <w:t>Col1a1, Fn1</w:t>
            </w:r>
          </w:p>
        </w:tc>
      </w:tr>
      <w:tr w:rsidR="00844B62" w14:paraId="19A22C7E" w14:textId="77777777">
        <w:tc>
          <w:tcPr>
            <w:tcW w:w="0" w:type="auto"/>
          </w:tcPr>
          <w:p w14:paraId="7A5486C0" w14:textId="77777777" w:rsidR="00844B62" w:rsidRDefault="00000000">
            <w:pPr>
              <w:pStyle w:val="Compact"/>
            </w:pPr>
            <w:r>
              <w:t>CBFs (Crypt-Bottom)</w:t>
            </w:r>
          </w:p>
        </w:tc>
        <w:tc>
          <w:tcPr>
            <w:tcW w:w="0" w:type="auto"/>
          </w:tcPr>
          <w:p w14:paraId="17C27228" w14:textId="77777777" w:rsidR="00844B62" w:rsidRDefault="00000000">
            <w:pPr>
              <w:pStyle w:val="Compact"/>
            </w:pPr>
            <w:r>
              <w:t>Col1a1, Fn1, Wnt2, Wnt2b, Sfrp1</w:t>
            </w:r>
          </w:p>
        </w:tc>
      </w:tr>
      <w:tr w:rsidR="00844B62" w14:paraId="7F744452" w14:textId="77777777">
        <w:tc>
          <w:tcPr>
            <w:tcW w:w="0" w:type="auto"/>
          </w:tcPr>
          <w:p w14:paraId="7D91ADF1" w14:textId="77777777" w:rsidR="00844B62" w:rsidRDefault="00000000">
            <w:pPr>
              <w:pStyle w:val="Compact"/>
            </w:pPr>
            <w:r>
              <w:t>CTFs (Crypt-Tip)</w:t>
            </w:r>
          </w:p>
        </w:tc>
        <w:tc>
          <w:tcPr>
            <w:tcW w:w="0" w:type="auto"/>
          </w:tcPr>
          <w:p w14:paraId="58CB0464" w14:textId="77777777" w:rsidR="00844B62" w:rsidRDefault="00000000">
            <w:pPr>
              <w:pStyle w:val="Compact"/>
            </w:pPr>
            <w:r>
              <w:t>Col1a1, Fn1, Wnt5a, Wnt5b, Bmp2, Cxcl14</w:t>
            </w:r>
          </w:p>
        </w:tc>
      </w:tr>
      <w:tr w:rsidR="00844B62" w14:paraId="5194D6A0" w14:textId="77777777">
        <w:tc>
          <w:tcPr>
            <w:tcW w:w="0" w:type="auto"/>
          </w:tcPr>
          <w:p w14:paraId="2A6DEF62" w14:textId="77777777" w:rsidR="00844B62" w:rsidRDefault="00000000">
            <w:pPr>
              <w:pStyle w:val="Compact"/>
            </w:pPr>
            <w:r>
              <w:t>MFs (Myofibroblasts)</w:t>
            </w:r>
          </w:p>
        </w:tc>
        <w:tc>
          <w:tcPr>
            <w:tcW w:w="0" w:type="auto"/>
          </w:tcPr>
          <w:p w14:paraId="5685442A" w14:textId="77777777" w:rsidR="00844B62" w:rsidRDefault="00000000">
            <w:pPr>
              <w:pStyle w:val="Compact"/>
            </w:pPr>
            <w:r>
              <w:t>Col1a1, Fn1, Acta2</w:t>
            </w:r>
          </w:p>
        </w:tc>
      </w:tr>
      <w:tr w:rsidR="00844B62" w14:paraId="6675AA65" w14:textId="77777777">
        <w:tc>
          <w:tcPr>
            <w:tcW w:w="0" w:type="auto"/>
          </w:tcPr>
          <w:p w14:paraId="55FA8A05" w14:textId="77777777" w:rsidR="00844B62" w:rsidRDefault="00000000">
            <w:pPr>
              <w:pStyle w:val="Compact"/>
            </w:pPr>
            <w:r>
              <w:t>IAFs (Interstitial Adv.)</w:t>
            </w:r>
          </w:p>
        </w:tc>
        <w:tc>
          <w:tcPr>
            <w:tcW w:w="0" w:type="auto"/>
          </w:tcPr>
          <w:p w14:paraId="078DD01D" w14:textId="77777777" w:rsidR="00844B62" w:rsidRDefault="00000000">
            <w:pPr>
              <w:pStyle w:val="Compact"/>
            </w:pPr>
            <w:r>
              <w:t>Col1a1, Fn1, Ccl19</w:t>
            </w:r>
          </w:p>
        </w:tc>
      </w:tr>
    </w:tbl>
    <w:p w14:paraId="4B16D7EE" w14:textId="77777777" w:rsidR="00844B62" w:rsidRDefault="00000000">
      <w:r>
        <w:pict w14:anchorId="2AC55FBF">
          <v:rect id="_x0000_i1035" style="width:0;height:1.5pt" o:hralign="center" o:hrstd="t" o:hr="t"/>
        </w:pict>
      </w:r>
    </w:p>
    <w:p w14:paraId="4666AD3D" w14:textId="77777777" w:rsidR="00844B62" w:rsidRDefault="00000000">
      <w:pPr>
        <w:pStyle w:val="Heading2"/>
      </w:pPr>
      <w:bookmarkStart w:id="55" w:name="troubleshooting"/>
      <w:r>
        <w:t>11. Troubleshooting</w:t>
      </w:r>
      <w:bookmarkEnd w:id="55"/>
    </w:p>
    <w:tbl>
      <w:tblPr>
        <w:tblStyle w:val="Table"/>
        <w:tblW w:w="5000" w:type="pct"/>
        <w:tblLook w:val="07E0" w:firstRow="1" w:lastRow="1" w:firstColumn="1" w:lastColumn="1" w:noHBand="1" w:noVBand="1"/>
      </w:tblPr>
      <w:tblGrid>
        <w:gridCol w:w="2115"/>
        <w:gridCol w:w="7461"/>
      </w:tblGrid>
      <w:tr w:rsidR="00844B62" w14:paraId="308BC5E5" w14:textId="77777777">
        <w:tc>
          <w:tcPr>
            <w:tcW w:w="0" w:type="auto"/>
            <w:tcBorders>
              <w:bottom w:val="single" w:sz="0" w:space="0" w:color="auto"/>
            </w:tcBorders>
            <w:vAlign w:val="bottom"/>
          </w:tcPr>
          <w:p w14:paraId="6C10C696" w14:textId="77777777" w:rsidR="00844B62" w:rsidRDefault="00000000">
            <w:pPr>
              <w:pStyle w:val="Compact"/>
            </w:pPr>
            <w:r>
              <w:t>Problem</w:t>
            </w:r>
          </w:p>
        </w:tc>
        <w:tc>
          <w:tcPr>
            <w:tcW w:w="0" w:type="auto"/>
            <w:tcBorders>
              <w:bottom w:val="single" w:sz="0" w:space="0" w:color="auto"/>
            </w:tcBorders>
            <w:vAlign w:val="bottom"/>
          </w:tcPr>
          <w:p w14:paraId="5A9F68FE" w14:textId="77777777" w:rsidR="00844B62" w:rsidRDefault="00000000">
            <w:pPr>
              <w:pStyle w:val="Compact"/>
            </w:pPr>
            <w:r>
              <w:t>Solution</w:t>
            </w:r>
          </w:p>
        </w:tc>
      </w:tr>
      <w:tr w:rsidR="00844B62" w14:paraId="7CA813C5" w14:textId="77777777">
        <w:tc>
          <w:tcPr>
            <w:tcW w:w="0" w:type="auto"/>
          </w:tcPr>
          <w:p w14:paraId="7D33B210" w14:textId="77777777" w:rsidR="00844B62" w:rsidRDefault="00000000">
            <w:pPr>
              <w:pStyle w:val="Compact"/>
            </w:pPr>
            <w:r>
              <w:t>“No valid pK in range” warning</w:t>
            </w:r>
          </w:p>
        </w:tc>
        <w:tc>
          <w:tcPr>
            <w:tcW w:w="0" w:type="auto"/>
          </w:tcPr>
          <w:p w14:paraId="434301C7" w14:textId="77777777" w:rsidR="00844B62" w:rsidRDefault="00000000">
            <w:pPr>
              <w:pStyle w:val="Compact"/>
            </w:pPr>
            <w:r>
              <w:t>The optimal pK fell outside the configured range. The fallback pK (</w:t>
            </w:r>
            <w:r>
              <w:rPr>
                <w:rStyle w:val="VerbatimChar"/>
              </w:rPr>
              <w:t>DF_PK_FALLBACK = 0.09</w:t>
            </w:r>
            <w:r>
              <w:t xml:space="preserve">) is used. Check the per-sample pK plot in </w:t>
            </w:r>
            <w:r>
              <w:rPr>
                <w:rStyle w:val="VerbatimChar"/>
              </w:rPr>
              <w:t>doublet_finder_plots/</w:t>
            </w:r>
            <w:r>
              <w:t xml:space="preserve">. Consider widening </w:t>
            </w:r>
            <w:r>
              <w:rPr>
                <w:rStyle w:val="VerbatimChar"/>
              </w:rPr>
              <w:t>DF_PK_RANGE_MAX</w:t>
            </w:r>
            <w:r>
              <w:t>.</w:t>
            </w:r>
          </w:p>
        </w:tc>
      </w:tr>
      <w:tr w:rsidR="00844B62" w14:paraId="7FF2760E" w14:textId="77777777">
        <w:tc>
          <w:tcPr>
            <w:tcW w:w="0" w:type="auto"/>
          </w:tcPr>
          <w:p w14:paraId="570B5CA8" w14:textId="77777777" w:rsidR="00844B62" w:rsidRDefault="00000000">
            <w:pPr>
              <w:pStyle w:val="Compact"/>
            </w:pPr>
            <w:r>
              <w:lastRenderedPageBreak/>
              <w:t>Rollback triggered for a sample</w:t>
            </w:r>
          </w:p>
        </w:tc>
        <w:tc>
          <w:tcPr>
            <w:tcW w:w="0" w:type="auto"/>
          </w:tcPr>
          <w:p w14:paraId="69EE8F0B" w14:textId="77777777" w:rsidR="00844B62" w:rsidRDefault="00000000">
            <w:pPr>
              <w:pStyle w:val="Compact"/>
            </w:pPr>
            <w:r>
              <w:t xml:space="preserve">The doublet fraction exceeded </w:t>
            </w:r>
            <w:r>
              <w:rPr>
                <w:rStyle w:val="VerbatimChar"/>
              </w:rPr>
              <w:t>DOUBLET_ROLLBACK_THRESHOLD</w:t>
            </w:r>
            <w:r>
              <w:t xml:space="preserve">. Check that sample’s QC metrics and pK plot. Consider adjusting </w:t>
            </w:r>
            <w:r>
              <w:rPr>
                <w:rStyle w:val="VerbatimChar"/>
              </w:rPr>
              <w:t>DOUBLET_RATE</w:t>
            </w:r>
            <w:r>
              <w:t xml:space="preserve"> or QC thresholds. A rollback means all cells from that sample are kept — safer than over-filtering.</w:t>
            </w:r>
          </w:p>
        </w:tc>
      </w:tr>
      <w:tr w:rsidR="00844B62" w14:paraId="7BD7025E" w14:textId="77777777">
        <w:tc>
          <w:tcPr>
            <w:tcW w:w="0" w:type="auto"/>
          </w:tcPr>
          <w:p w14:paraId="13A7E7DB" w14:textId="77777777" w:rsidR="00844B62" w:rsidRDefault="00000000">
            <w:pPr>
              <w:pStyle w:val="Compact"/>
            </w:pPr>
            <w:r>
              <w:t>SCEVAN fails for a sample</w:t>
            </w:r>
          </w:p>
        </w:tc>
        <w:tc>
          <w:tcPr>
            <w:tcW w:w="0" w:type="auto"/>
          </w:tcPr>
          <w:p w14:paraId="2B767E46" w14:textId="77777777" w:rsidR="00844B62" w:rsidRDefault="00000000">
            <w:pPr>
              <w:pStyle w:val="Compact"/>
            </w:pPr>
            <w:r>
              <w:t xml:space="preserve">SCEVAN is wrapped in </w:t>
            </w:r>
            <w:r>
              <w:rPr>
                <w:rStyle w:val="VerbatimChar"/>
              </w:rPr>
              <w:t>tryCatch</w:t>
            </w:r>
            <w:r>
              <w:t>. The error is printed and the pipeline continues without CNA metadata for that sample. This is expected for samples with very few cells.</w:t>
            </w:r>
          </w:p>
        </w:tc>
      </w:tr>
      <w:tr w:rsidR="00844B62" w14:paraId="0C1C1D08" w14:textId="77777777">
        <w:tc>
          <w:tcPr>
            <w:tcW w:w="0" w:type="auto"/>
          </w:tcPr>
          <w:p w14:paraId="0282C02C" w14:textId="77777777" w:rsidR="00844B62" w:rsidRDefault="00000000">
            <w:pPr>
              <w:pStyle w:val="Compact"/>
            </w:pPr>
            <w:r>
              <w:t>DecontX produces very low gene counts</w:t>
            </w:r>
          </w:p>
        </w:tc>
        <w:tc>
          <w:tcPr>
            <w:tcW w:w="0" w:type="auto"/>
          </w:tcPr>
          <w:p w14:paraId="6D12FA60" w14:textId="77777777" w:rsidR="00844B62" w:rsidRDefault="00000000">
            <w:pPr>
              <w:pStyle w:val="Compact"/>
            </w:pPr>
            <w:r>
              <w:t xml:space="preserve">DecontX can be aggressive on low-quality data. After correction, QC filters are re-applied. If too many cells are lost, set </w:t>
            </w:r>
            <w:r>
              <w:rPr>
                <w:rStyle w:val="VerbatimChar"/>
              </w:rPr>
              <w:t>RUN_DECONTX = FALSE</w:t>
            </w:r>
            <w:r>
              <w:t>.</w:t>
            </w:r>
          </w:p>
        </w:tc>
      </w:tr>
      <w:tr w:rsidR="00844B62" w14:paraId="55B4BA3A" w14:textId="77777777">
        <w:tc>
          <w:tcPr>
            <w:tcW w:w="0" w:type="auto"/>
          </w:tcPr>
          <w:p w14:paraId="2D927288" w14:textId="77777777" w:rsidR="00844B62" w:rsidRDefault="00000000">
            <w:pPr>
              <w:pStyle w:val="Compact"/>
            </w:pPr>
            <w:r>
              <w:t>“Marker CSV not found” in Script 02</w:t>
            </w:r>
          </w:p>
        </w:tc>
        <w:tc>
          <w:tcPr>
            <w:tcW w:w="0" w:type="auto"/>
          </w:tcPr>
          <w:p w14:paraId="66408ED7" w14:textId="77777777" w:rsidR="00844B62" w:rsidRDefault="00000000">
            <w:pPr>
              <w:pStyle w:val="Compact"/>
            </w:pPr>
            <w:r>
              <w:t xml:space="preserve">Place </w:t>
            </w:r>
            <w:r>
              <w:rPr>
                <w:rStyle w:val="VerbatimChar"/>
              </w:rPr>
              <w:t>cell_type_markers.csv</w:t>
            </w:r>
            <w:r>
              <w:t xml:space="preserve"> in your </w:t>
            </w:r>
            <w:r>
              <w:rPr>
                <w:rStyle w:val="VerbatimChar"/>
              </w:rPr>
              <w:t>ROOT_PATH</w:t>
            </w:r>
            <w:r>
              <w:t xml:space="preserve"> directory, or update </w:t>
            </w:r>
            <w:r>
              <w:rPr>
                <w:rStyle w:val="VerbatimChar"/>
              </w:rPr>
              <w:t>MARKERS_CSV_FILE</w:t>
            </w:r>
            <w:r>
              <w:t xml:space="preserve"> to the correct absolute path.</w:t>
            </w:r>
          </w:p>
        </w:tc>
      </w:tr>
      <w:tr w:rsidR="00844B62" w14:paraId="0F1C04CE" w14:textId="77777777">
        <w:tc>
          <w:tcPr>
            <w:tcW w:w="0" w:type="auto"/>
          </w:tcPr>
          <w:p w14:paraId="11592109" w14:textId="77777777" w:rsidR="00844B62" w:rsidRDefault="00000000">
            <w:pPr>
              <w:pStyle w:val="Compact"/>
            </w:pPr>
            <w:r>
              <w:t>“Column not found” in proportion plots</w:t>
            </w:r>
          </w:p>
        </w:tc>
        <w:tc>
          <w:tcPr>
            <w:tcW w:w="0" w:type="auto"/>
          </w:tcPr>
          <w:p w14:paraId="23550135" w14:textId="77777777" w:rsidR="00844B62" w:rsidRDefault="00000000">
            <w:pPr>
              <w:pStyle w:val="Compact"/>
            </w:pPr>
            <w:r>
              <w:t xml:space="preserve">The </w:t>
            </w:r>
            <w:r>
              <w:rPr>
                <w:rStyle w:val="VerbatimChar"/>
              </w:rPr>
              <w:t>ADDITIONAL_GROUPS_TO_PLOT</w:t>
            </w:r>
            <w:r>
              <w:t xml:space="preserve"> column does not exist in metadata. For combined columns like </w:t>
            </w:r>
            <w:r>
              <w:rPr>
                <w:rStyle w:val="VerbatimChar"/>
              </w:rPr>
              <w:t>"Genotype_Diet"</w:t>
            </w:r>
            <w:r>
              <w:t>, ensure both component columns (</w:t>
            </w:r>
            <w:r>
              <w:rPr>
                <w:rStyle w:val="VerbatimChar"/>
              </w:rPr>
              <w:t>"Genotype"</w:t>
            </w:r>
            <w:r>
              <w:t xml:space="preserve"> and </w:t>
            </w:r>
            <w:r>
              <w:rPr>
                <w:rStyle w:val="VerbatimChar"/>
              </w:rPr>
              <w:t>"Diet"</w:t>
            </w:r>
            <w:r>
              <w:t>) exist in the Excel file.</w:t>
            </w:r>
          </w:p>
        </w:tc>
      </w:tr>
      <w:tr w:rsidR="00844B62" w14:paraId="3B6D3491" w14:textId="77777777">
        <w:tc>
          <w:tcPr>
            <w:tcW w:w="0" w:type="auto"/>
          </w:tcPr>
          <w:p w14:paraId="40F10F4E" w14:textId="77777777" w:rsidR="00844B62" w:rsidRDefault="00000000">
            <w:pPr>
              <w:pStyle w:val="Compact"/>
            </w:pPr>
            <w:r>
              <w:t>Sub-cluster object not found in Script 03 Mode C</w:t>
            </w:r>
          </w:p>
        </w:tc>
        <w:tc>
          <w:tcPr>
            <w:tcW w:w="0" w:type="auto"/>
          </w:tcPr>
          <w:p w14:paraId="7AE4ED36" w14:textId="77777777" w:rsidR="00844B62" w:rsidRDefault="00000000">
            <w:pPr>
              <w:pStyle w:val="Compact"/>
            </w:pPr>
            <w:r>
              <w:t xml:space="preserve">Run Script 02 with </w:t>
            </w:r>
            <w:r>
              <w:rPr>
                <w:rStyle w:val="VerbatimChar"/>
              </w:rPr>
              <w:t>RUN_SUBCLUSTERING = TRUE</w:t>
            </w:r>
            <w:r>
              <w:t xml:space="preserve">. Ensure </w:t>
            </w:r>
            <w:r>
              <w:rPr>
                <w:rStyle w:val="VerbatimChar"/>
              </w:rPr>
              <w:t>CELL_TYPE_TO_SUBCLUSTER</w:t>
            </w:r>
            <w:r>
              <w:t xml:space="preserve"> in Script 02 matches </w:t>
            </w:r>
            <w:r>
              <w:rPr>
                <w:rStyle w:val="VerbatimChar"/>
              </w:rPr>
              <w:t>SUBTYPE_CELL_TYPE</w:t>
            </w:r>
            <w:r>
              <w:t xml:space="preserve"> in Script 03.</w:t>
            </w:r>
          </w:p>
        </w:tc>
      </w:tr>
      <w:tr w:rsidR="00844B62" w14:paraId="75B753BA" w14:textId="77777777">
        <w:tc>
          <w:tcPr>
            <w:tcW w:w="0" w:type="auto"/>
          </w:tcPr>
          <w:p w14:paraId="67867391" w14:textId="77777777" w:rsidR="00844B62" w:rsidRDefault="00000000">
            <w:pPr>
              <w:pStyle w:val="Compact"/>
            </w:pPr>
            <w:r>
              <w:t>Memory crash during SCEVAN with many samples</w:t>
            </w:r>
          </w:p>
        </w:tc>
        <w:tc>
          <w:tcPr>
            <w:tcW w:w="0" w:type="auto"/>
          </w:tcPr>
          <w:p w14:paraId="2C0C7A29" w14:textId="77777777" w:rsidR="00844B62" w:rsidRDefault="00000000">
            <w:pPr>
              <w:pStyle w:val="Compact"/>
            </w:pPr>
            <w:r>
              <w:t xml:space="preserve">SCEVAN runs in a dedicated first loop (Step 2.1a) that processes one sample at a time and fully frees memory after each checkpoint. If crashes persist, reduce </w:t>
            </w:r>
            <w:r>
              <w:rPr>
                <w:rStyle w:val="VerbatimChar"/>
              </w:rPr>
              <w:t>SCEVAN_N_CORES</w:t>
            </w:r>
            <w:r>
              <w:t xml:space="preserve"> or increase available RAM.</w:t>
            </w:r>
          </w:p>
        </w:tc>
      </w:tr>
    </w:tbl>
    <w:p w14:paraId="151408CC" w14:textId="77777777" w:rsidR="00844B62" w:rsidRDefault="00000000">
      <w:r>
        <w:pict w14:anchorId="70F6EA8A">
          <v:rect id="_x0000_i1036" style="width:0;height:1.5pt" o:hralign="center" o:hrstd="t" o:hr="t"/>
        </w:pict>
      </w:r>
    </w:p>
    <w:p w14:paraId="3CA24843" w14:textId="77777777" w:rsidR="00844B62" w:rsidRDefault="00000000">
      <w:pPr>
        <w:pStyle w:val="Heading2"/>
      </w:pPr>
      <w:bookmarkStart w:id="56" w:name="version-history"/>
      <w:r>
        <w:t>12. Version History</w:t>
      </w:r>
      <w:bookmarkEnd w:id="56"/>
    </w:p>
    <w:tbl>
      <w:tblPr>
        <w:tblStyle w:val="Table"/>
        <w:tblW w:w="5000" w:type="pct"/>
        <w:tblLook w:val="07E0" w:firstRow="1" w:lastRow="1" w:firstColumn="1" w:lastColumn="1" w:noHBand="1" w:noVBand="1"/>
      </w:tblPr>
      <w:tblGrid>
        <w:gridCol w:w="1009"/>
        <w:gridCol w:w="884"/>
        <w:gridCol w:w="7683"/>
      </w:tblGrid>
      <w:tr w:rsidR="00844B62" w14:paraId="267E5F86" w14:textId="77777777">
        <w:tc>
          <w:tcPr>
            <w:tcW w:w="0" w:type="auto"/>
            <w:tcBorders>
              <w:bottom w:val="single" w:sz="0" w:space="0" w:color="auto"/>
            </w:tcBorders>
            <w:vAlign w:val="bottom"/>
          </w:tcPr>
          <w:p w14:paraId="38BAF720" w14:textId="77777777" w:rsidR="00844B62" w:rsidRDefault="00000000">
            <w:pPr>
              <w:pStyle w:val="Compact"/>
            </w:pPr>
            <w:r>
              <w:t>Version</w:t>
            </w:r>
          </w:p>
        </w:tc>
        <w:tc>
          <w:tcPr>
            <w:tcW w:w="0" w:type="auto"/>
            <w:tcBorders>
              <w:bottom w:val="single" w:sz="0" w:space="0" w:color="auto"/>
            </w:tcBorders>
            <w:vAlign w:val="bottom"/>
          </w:tcPr>
          <w:p w14:paraId="77A756B8" w14:textId="77777777" w:rsidR="00844B62" w:rsidRDefault="00000000">
            <w:pPr>
              <w:pStyle w:val="Compact"/>
            </w:pPr>
            <w:r>
              <w:t>Date</w:t>
            </w:r>
          </w:p>
        </w:tc>
        <w:tc>
          <w:tcPr>
            <w:tcW w:w="0" w:type="auto"/>
            <w:tcBorders>
              <w:bottom w:val="single" w:sz="0" w:space="0" w:color="auto"/>
            </w:tcBorders>
            <w:vAlign w:val="bottom"/>
          </w:tcPr>
          <w:p w14:paraId="69B6D7B6" w14:textId="77777777" w:rsidR="00844B62" w:rsidRDefault="00000000">
            <w:pPr>
              <w:pStyle w:val="Compact"/>
            </w:pPr>
            <w:r>
              <w:t>Changes</w:t>
            </w:r>
          </w:p>
        </w:tc>
      </w:tr>
      <w:tr w:rsidR="00844B62" w14:paraId="4AD58FC9" w14:textId="77777777">
        <w:tc>
          <w:tcPr>
            <w:tcW w:w="0" w:type="auto"/>
          </w:tcPr>
          <w:p w14:paraId="59235B90" w14:textId="77777777" w:rsidR="00844B62" w:rsidRDefault="00000000">
            <w:pPr>
              <w:pStyle w:val="Compact"/>
            </w:pPr>
            <w:r>
              <w:t>1.0</w:t>
            </w:r>
          </w:p>
        </w:tc>
        <w:tc>
          <w:tcPr>
            <w:tcW w:w="0" w:type="auto"/>
          </w:tcPr>
          <w:p w14:paraId="3C7C92E2" w14:textId="77777777" w:rsidR="00844B62" w:rsidRDefault="00000000">
            <w:pPr>
              <w:pStyle w:val="Compact"/>
            </w:pPr>
            <w:r>
              <w:t>2024</w:t>
            </w:r>
          </w:p>
        </w:tc>
        <w:tc>
          <w:tcPr>
            <w:tcW w:w="0" w:type="auto"/>
          </w:tcPr>
          <w:p w14:paraId="121BAD57" w14:textId="77777777" w:rsidR="00844B62" w:rsidRDefault="00000000">
            <w:pPr>
              <w:pStyle w:val="Compact"/>
            </w:pPr>
            <w:r>
              <w:t>Initial two-script pipeline</w:t>
            </w:r>
          </w:p>
        </w:tc>
      </w:tr>
      <w:tr w:rsidR="00844B62" w14:paraId="40727DCB" w14:textId="77777777">
        <w:tc>
          <w:tcPr>
            <w:tcW w:w="0" w:type="auto"/>
          </w:tcPr>
          <w:p w14:paraId="7DFA0029" w14:textId="77777777" w:rsidR="00844B62" w:rsidRDefault="00000000">
            <w:pPr>
              <w:pStyle w:val="Compact"/>
            </w:pPr>
            <w:r>
              <w:t>2.0</w:t>
            </w:r>
          </w:p>
        </w:tc>
        <w:tc>
          <w:tcPr>
            <w:tcW w:w="0" w:type="auto"/>
          </w:tcPr>
          <w:p w14:paraId="7AE5258B" w14:textId="77777777" w:rsidR="00844B62" w:rsidRDefault="00000000">
            <w:pPr>
              <w:pStyle w:val="Compact"/>
            </w:pPr>
            <w:r>
              <w:t>2024</w:t>
            </w:r>
          </w:p>
        </w:tc>
        <w:tc>
          <w:tcPr>
            <w:tcW w:w="0" w:type="auto"/>
          </w:tcPr>
          <w:p w14:paraId="43DE410E" w14:textId="77777777" w:rsidR="00844B62" w:rsidRDefault="00000000">
            <w:pPr>
              <w:pStyle w:val="Compact"/>
            </w:pPr>
            <w:r>
              <w:t>Added Harmony integration, compositional analysis</w:t>
            </w:r>
          </w:p>
        </w:tc>
      </w:tr>
      <w:tr w:rsidR="00844B62" w14:paraId="3DD8A9E5" w14:textId="77777777">
        <w:tc>
          <w:tcPr>
            <w:tcW w:w="0" w:type="auto"/>
          </w:tcPr>
          <w:p w14:paraId="0350A812" w14:textId="77777777" w:rsidR="00844B62" w:rsidRDefault="00000000">
            <w:pPr>
              <w:pStyle w:val="Compact"/>
            </w:pPr>
            <w:r>
              <w:t>3.0</w:t>
            </w:r>
          </w:p>
        </w:tc>
        <w:tc>
          <w:tcPr>
            <w:tcW w:w="0" w:type="auto"/>
          </w:tcPr>
          <w:p w14:paraId="484C6D6A" w14:textId="77777777" w:rsidR="00844B62" w:rsidRDefault="00000000">
            <w:pPr>
              <w:pStyle w:val="Compact"/>
            </w:pPr>
            <w:r>
              <w:t>2025</w:t>
            </w:r>
          </w:p>
        </w:tc>
        <w:tc>
          <w:tcPr>
            <w:tcW w:w="0" w:type="auto"/>
          </w:tcPr>
          <w:p w14:paraId="370E622A" w14:textId="77777777" w:rsidR="00844B62" w:rsidRDefault="00000000">
            <w:pPr>
              <w:pStyle w:val="Compact"/>
            </w:pPr>
            <w:r>
              <w:t>Added DecontX, SCEVAN, checkpoint system</w:t>
            </w:r>
          </w:p>
        </w:tc>
      </w:tr>
      <w:tr w:rsidR="00844B62" w14:paraId="46FD4BAF" w14:textId="77777777">
        <w:tc>
          <w:tcPr>
            <w:tcW w:w="0" w:type="auto"/>
          </w:tcPr>
          <w:p w14:paraId="3BFA785B" w14:textId="77777777" w:rsidR="00844B62" w:rsidRDefault="00000000">
            <w:pPr>
              <w:pStyle w:val="Compact"/>
            </w:pPr>
            <w:r>
              <w:t>4.0</w:t>
            </w:r>
          </w:p>
        </w:tc>
        <w:tc>
          <w:tcPr>
            <w:tcW w:w="0" w:type="auto"/>
          </w:tcPr>
          <w:p w14:paraId="12E7FD73" w14:textId="77777777" w:rsidR="00844B62" w:rsidRDefault="00000000">
            <w:pPr>
              <w:pStyle w:val="Compact"/>
            </w:pPr>
            <w:r>
              <w:t>2025</w:t>
            </w:r>
          </w:p>
        </w:tc>
        <w:tc>
          <w:tcPr>
            <w:tcW w:w="0" w:type="auto"/>
          </w:tcPr>
          <w:p w14:paraId="68F2D5B4" w14:textId="77777777" w:rsidR="00844B62" w:rsidRDefault="00000000">
            <w:pPr>
              <w:pStyle w:val="Compact"/>
            </w:pPr>
            <w:r>
              <w:t>Split into two scripts (processing + annotation)</w:t>
            </w:r>
          </w:p>
        </w:tc>
      </w:tr>
      <w:tr w:rsidR="00844B62" w14:paraId="3C9CC22E" w14:textId="77777777">
        <w:tc>
          <w:tcPr>
            <w:tcW w:w="0" w:type="auto"/>
          </w:tcPr>
          <w:p w14:paraId="7E4D449F" w14:textId="77777777" w:rsidR="00844B62" w:rsidRDefault="00000000">
            <w:pPr>
              <w:pStyle w:val="Compact"/>
            </w:pPr>
            <w:r>
              <w:t>5.0</w:t>
            </w:r>
          </w:p>
        </w:tc>
        <w:tc>
          <w:tcPr>
            <w:tcW w:w="0" w:type="auto"/>
          </w:tcPr>
          <w:p w14:paraId="754E95F9" w14:textId="77777777" w:rsidR="00844B62" w:rsidRDefault="00000000">
            <w:pPr>
              <w:pStyle w:val="Compact"/>
            </w:pPr>
            <w:r>
              <w:t>April 2026</w:t>
            </w:r>
          </w:p>
        </w:tc>
        <w:tc>
          <w:tcPr>
            <w:tcW w:w="0" w:type="auto"/>
          </w:tcPr>
          <w:p w14:paraId="62DC685E" w14:textId="77777777" w:rsidR="00844B62" w:rsidRDefault="00000000">
            <w:pPr>
              <w:pStyle w:val="Compact"/>
            </w:pPr>
            <w:r>
              <w:t>Four-script architecture; CSV-driven markers; weighted pre-scoring (standardized + raw); doublet rollback safeguard; Scripts 03 (SplineDV + ORA) and 04 (AUCell pathway scoring) added; Tregs added to T cell panel; metadata auto-propagation documented</w:t>
            </w:r>
          </w:p>
        </w:tc>
      </w:tr>
      <w:tr w:rsidR="00844B62" w14:paraId="65DFB96E" w14:textId="77777777">
        <w:tc>
          <w:tcPr>
            <w:tcW w:w="0" w:type="auto"/>
          </w:tcPr>
          <w:p w14:paraId="64D224FE" w14:textId="77777777" w:rsidR="00844B62" w:rsidRDefault="00000000">
            <w:pPr>
              <w:pStyle w:val="Compact"/>
            </w:pPr>
            <w:r>
              <w:t>5.1</w:t>
            </w:r>
          </w:p>
        </w:tc>
        <w:tc>
          <w:tcPr>
            <w:tcW w:w="0" w:type="auto"/>
          </w:tcPr>
          <w:p w14:paraId="6CE20CA5" w14:textId="77777777" w:rsidR="00844B62" w:rsidRDefault="00000000">
            <w:pPr>
              <w:pStyle w:val="Compact"/>
            </w:pPr>
            <w:r>
              <w:t>April 2026</w:t>
            </w:r>
          </w:p>
        </w:tc>
        <w:tc>
          <w:tcPr>
            <w:tcW w:w="0" w:type="auto"/>
          </w:tcPr>
          <w:p w14:paraId="370C171E" w14:textId="77777777" w:rsidR="00844B62" w:rsidRDefault="00000000">
            <w:pPr>
              <w:pStyle w:val="Compact"/>
            </w:pPr>
            <w:r>
              <w:t>SCEVAN split into dedicated two-loop memory architecture (Step 2.1a/2.1b) to prevent crashes in large cohorts; parameter tables reformatted throughout; Section 3 (Metadata Configuration) added</w:t>
            </w:r>
          </w:p>
        </w:tc>
      </w:tr>
    </w:tbl>
    <w:p w14:paraId="52D9A181" w14:textId="77777777" w:rsidR="00A6490B" w:rsidRDefault="00A6490B"/>
    <w:sectPr w:rsidR="00A6490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5B9E7" w14:textId="77777777" w:rsidR="00A6490B" w:rsidRDefault="00A6490B">
      <w:pPr>
        <w:spacing w:after="0"/>
      </w:pPr>
      <w:r>
        <w:separator/>
      </w:r>
    </w:p>
  </w:endnote>
  <w:endnote w:type="continuationSeparator" w:id="0">
    <w:p w14:paraId="263E251F" w14:textId="77777777" w:rsidR="00A6490B" w:rsidRDefault="00A649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4866E" w14:textId="77777777" w:rsidR="00A6490B" w:rsidRDefault="00A6490B">
      <w:r>
        <w:separator/>
      </w:r>
    </w:p>
  </w:footnote>
  <w:footnote w:type="continuationSeparator" w:id="0">
    <w:p w14:paraId="03C3E06E" w14:textId="77777777" w:rsidR="00A6490B" w:rsidRDefault="00A649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ACA6C92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9B2C934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52780306">
    <w:abstractNumId w:val="1"/>
  </w:num>
  <w:num w:numId="2" w16cid:durableId="13926585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118259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564D"/>
    <w:rsid w:val="002F434B"/>
    <w:rsid w:val="00347424"/>
    <w:rsid w:val="003B7B26"/>
    <w:rsid w:val="004E29B3"/>
    <w:rsid w:val="00590D07"/>
    <w:rsid w:val="00610E85"/>
    <w:rsid w:val="0066507D"/>
    <w:rsid w:val="00784D58"/>
    <w:rsid w:val="00844B62"/>
    <w:rsid w:val="008D6863"/>
    <w:rsid w:val="00A2283C"/>
    <w:rsid w:val="00A6490B"/>
    <w:rsid w:val="00B86B75"/>
    <w:rsid w:val="00BC48D5"/>
    <w:rsid w:val="00C36279"/>
    <w:rsid w:val="00D87688"/>
    <w:rsid w:val="00DB311A"/>
    <w:rsid w:val="00E315A3"/>
    <w:rsid w:val="00F60FF7"/>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E9DA7"/>
  <w15:docId w15:val="{2BA0C8A7-DE8F-4B96-862C-C21F1F865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hyperlink" Target="https://github.com/sromero1992/single_cell_projects/tree/main/single_cell_standard_pipelin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596A7-4909-41AB-96A5-FDA89D0B3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19</Pages>
  <Words>4202</Words>
  <Characters>27692</Characters>
  <Application>Microsoft Office Word</Application>
  <DocSecurity>0</DocSecurity>
  <Lines>1153</Lines>
  <Paragraphs>861</Paragraphs>
  <ScaleCrop>false</ScaleCrop>
  <Company/>
  <LinksUpToDate>false</LinksUpToDate>
  <CharactersWithSpaces>31033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 (SOP): A Four-Script scRNA-Seq Analysis Pipeline</dc:title>
  <dc:creator>CaiLab &amp; ChapkinLab</dc:creator>
  <cp:keywords/>
  <cp:lastModifiedBy>Selim Romero</cp:lastModifiedBy>
  <cp:revision>9</cp:revision>
  <dcterms:created xsi:type="dcterms:W3CDTF">2026-04-03T23:17:00Z</dcterms:created>
  <dcterms:modified xsi:type="dcterms:W3CDTF">2026-04-04T01:45:00Z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ies>
</file>