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DB8C" w14:textId="05F61D89" w:rsidR="007940E9" w:rsidRPr="00DC10BF" w:rsidRDefault="00DC10BF" w:rsidP="00DC10BF">
      <w:pPr>
        <w:jc w:val="center"/>
        <w:rPr>
          <w:b/>
          <w:bCs/>
        </w:rPr>
      </w:pPr>
      <w:r w:rsidRPr="00DC10BF">
        <w:rPr>
          <w:b/>
          <w:bCs/>
        </w:rPr>
        <w:t>Math 104 Spring 2026 – Exploration 11.2: Ice Cream Prices</w:t>
      </w:r>
    </w:p>
    <w:p w14:paraId="6C5396BE" w14:textId="597153D0" w:rsidR="00DC10BF" w:rsidRDefault="00DC10BF">
      <w:r>
        <w:t xml:space="preserve">Recall the ice cream shop which randomly determines the price of an ice cream cone by rolling a pair of six-sided dice. The price, in cents, will be the larger number followed by the smaller number. You enter the shop with two quarters. In addition, your friend offers to buy your ice cream if the price turns out to be an odd number. </w:t>
      </w:r>
    </w:p>
    <w:p w14:paraId="587D2A86" w14:textId="09C74DCE" w:rsidR="00DC10BF" w:rsidRDefault="00DC10BF">
      <w:r>
        <w:t>Here's the sample space of 36 possible outcomes for the random process of rolling 2 six-sided dice:</w:t>
      </w:r>
    </w:p>
    <w:tbl>
      <w:tblPr>
        <w:tblW w:w="0" w:type="auto"/>
        <w:jc w:val="center"/>
        <w:tblCellMar>
          <w:left w:w="0" w:type="dxa"/>
          <w:right w:w="0" w:type="dxa"/>
        </w:tblCellMar>
        <w:tblLook w:val="0420" w:firstRow="1" w:lastRow="0" w:firstColumn="0" w:lastColumn="0" w:noHBand="0" w:noVBand="1"/>
      </w:tblPr>
      <w:tblGrid>
        <w:gridCol w:w="1236"/>
        <w:gridCol w:w="1236"/>
        <w:gridCol w:w="1236"/>
        <w:gridCol w:w="1236"/>
        <w:gridCol w:w="1236"/>
        <w:gridCol w:w="1236"/>
      </w:tblGrid>
      <w:tr w:rsidR="00DC10BF" w:rsidRPr="00DC10BF" w14:paraId="37E9C1FC" w14:textId="77777777" w:rsidTr="006F63CC">
        <w:trPr>
          <w:trHeight w:val="225"/>
          <w:jc w:val="center"/>
        </w:trPr>
        <w:tc>
          <w:tcPr>
            <w:tcW w:w="0" w:type="auto"/>
            <w:tcBorders>
              <w:top w:val="nil"/>
              <w:left w:val="nil"/>
              <w:bottom w:val="nil"/>
              <w:right w:val="nil"/>
            </w:tcBorders>
            <w:tcMar>
              <w:top w:w="72" w:type="dxa"/>
              <w:left w:w="144" w:type="dxa"/>
              <w:bottom w:w="72" w:type="dxa"/>
              <w:right w:w="144" w:type="dxa"/>
            </w:tcMar>
            <w:vAlign w:val="center"/>
            <w:hideMark/>
          </w:tcPr>
          <w:p w14:paraId="7F55050B" w14:textId="77777777" w:rsidR="00DC10BF" w:rsidRPr="00DC10BF" w:rsidRDefault="00DC10BF" w:rsidP="006F63CC">
            <w:pPr>
              <w:spacing w:after="0" w:line="240" w:lineRule="auto"/>
              <w:jc w:val="center"/>
            </w:pPr>
            <w:r w:rsidRPr="00DC10BF">
              <w:t>(1, 1) 11¢</w:t>
            </w:r>
          </w:p>
        </w:tc>
        <w:tc>
          <w:tcPr>
            <w:tcW w:w="0" w:type="auto"/>
            <w:tcBorders>
              <w:top w:val="nil"/>
              <w:left w:val="nil"/>
              <w:bottom w:val="nil"/>
              <w:right w:val="nil"/>
            </w:tcBorders>
            <w:tcMar>
              <w:top w:w="72" w:type="dxa"/>
              <w:left w:w="144" w:type="dxa"/>
              <w:bottom w:w="72" w:type="dxa"/>
              <w:right w:w="144" w:type="dxa"/>
            </w:tcMar>
            <w:vAlign w:val="center"/>
            <w:hideMark/>
          </w:tcPr>
          <w:p w14:paraId="7BAF7971" w14:textId="77777777" w:rsidR="00DC10BF" w:rsidRPr="00DC10BF" w:rsidRDefault="00DC10BF" w:rsidP="006F63CC">
            <w:pPr>
              <w:spacing w:after="0" w:line="240" w:lineRule="auto"/>
              <w:jc w:val="center"/>
            </w:pPr>
            <w:r w:rsidRPr="00DC10BF">
              <w:t>(1, 2) 21¢</w:t>
            </w:r>
          </w:p>
        </w:tc>
        <w:tc>
          <w:tcPr>
            <w:tcW w:w="0" w:type="auto"/>
            <w:tcBorders>
              <w:top w:val="nil"/>
              <w:left w:val="nil"/>
              <w:bottom w:val="nil"/>
              <w:right w:val="nil"/>
            </w:tcBorders>
            <w:tcMar>
              <w:top w:w="72" w:type="dxa"/>
              <w:left w:w="144" w:type="dxa"/>
              <w:bottom w:w="72" w:type="dxa"/>
              <w:right w:w="144" w:type="dxa"/>
            </w:tcMar>
            <w:vAlign w:val="center"/>
            <w:hideMark/>
          </w:tcPr>
          <w:p w14:paraId="15D2ED66" w14:textId="77777777" w:rsidR="00DC10BF" w:rsidRPr="00DC10BF" w:rsidRDefault="00DC10BF" w:rsidP="006F63CC">
            <w:pPr>
              <w:spacing w:after="0" w:line="240" w:lineRule="auto"/>
              <w:jc w:val="center"/>
            </w:pPr>
            <w:r w:rsidRPr="00DC10BF">
              <w:t>(1, 3) 31¢</w:t>
            </w:r>
          </w:p>
        </w:tc>
        <w:tc>
          <w:tcPr>
            <w:tcW w:w="0" w:type="auto"/>
            <w:tcBorders>
              <w:top w:val="nil"/>
              <w:left w:val="nil"/>
              <w:bottom w:val="nil"/>
              <w:right w:val="nil"/>
            </w:tcBorders>
            <w:tcMar>
              <w:top w:w="72" w:type="dxa"/>
              <w:left w:w="144" w:type="dxa"/>
              <w:bottom w:w="72" w:type="dxa"/>
              <w:right w:w="144" w:type="dxa"/>
            </w:tcMar>
            <w:vAlign w:val="center"/>
            <w:hideMark/>
          </w:tcPr>
          <w:p w14:paraId="57EA1395" w14:textId="77777777" w:rsidR="00DC10BF" w:rsidRPr="00DC10BF" w:rsidRDefault="00DC10BF" w:rsidP="006F63CC">
            <w:pPr>
              <w:spacing w:after="0" w:line="240" w:lineRule="auto"/>
              <w:jc w:val="center"/>
            </w:pPr>
            <w:r w:rsidRPr="00DC10BF">
              <w:t>(1, 4) 41¢</w:t>
            </w:r>
          </w:p>
        </w:tc>
        <w:tc>
          <w:tcPr>
            <w:tcW w:w="0" w:type="auto"/>
            <w:tcBorders>
              <w:top w:val="nil"/>
              <w:left w:val="nil"/>
              <w:bottom w:val="nil"/>
              <w:right w:val="nil"/>
            </w:tcBorders>
            <w:tcMar>
              <w:top w:w="72" w:type="dxa"/>
              <w:left w:w="144" w:type="dxa"/>
              <w:bottom w:w="72" w:type="dxa"/>
              <w:right w:w="144" w:type="dxa"/>
            </w:tcMar>
            <w:vAlign w:val="center"/>
            <w:hideMark/>
          </w:tcPr>
          <w:p w14:paraId="49FE1771" w14:textId="77777777" w:rsidR="00DC10BF" w:rsidRPr="00DC10BF" w:rsidRDefault="00DC10BF" w:rsidP="006F63CC">
            <w:pPr>
              <w:spacing w:after="0" w:line="240" w:lineRule="auto"/>
              <w:jc w:val="center"/>
            </w:pPr>
            <w:r w:rsidRPr="00DC10BF">
              <w:t>(1, 5) 51¢</w:t>
            </w:r>
          </w:p>
        </w:tc>
        <w:tc>
          <w:tcPr>
            <w:tcW w:w="0" w:type="auto"/>
            <w:tcBorders>
              <w:top w:val="nil"/>
              <w:left w:val="nil"/>
              <w:bottom w:val="nil"/>
              <w:right w:val="nil"/>
            </w:tcBorders>
            <w:tcMar>
              <w:top w:w="72" w:type="dxa"/>
              <w:left w:w="144" w:type="dxa"/>
              <w:bottom w:w="72" w:type="dxa"/>
              <w:right w:w="144" w:type="dxa"/>
            </w:tcMar>
            <w:vAlign w:val="center"/>
            <w:hideMark/>
          </w:tcPr>
          <w:p w14:paraId="33D61B80" w14:textId="77777777" w:rsidR="00DC10BF" w:rsidRPr="00DC10BF" w:rsidRDefault="00DC10BF" w:rsidP="006F63CC">
            <w:pPr>
              <w:spacing w:after="0" w:line="240" w:lineRule="auto"/>
              <w:jc w:val="center"/>
            </w:pPr>
            <w:r w:rsidRPr="00DC10BF">
              <w:t>(1, 6) 61¢</w:t>
            </w:r>
          </w:p>
        </w:tc>
      </w:tr>
      <w:tr w:rsidR="00DC10BF" w:rsidRPr="00DC10BF" w14:paraId="2A5DF5F6" w14:textId="77777777" w:rsidTr="006F63CC">
        <w:trPr>
          <w:trHeight w:val="20"/>
          <w:jc w:val="center"/>
        </w:trPr>
        <w:tc>
          <w:tcPr>
            <w:tcW w:w="0" w:type="auto"/>
            <w:tcBorders>
              <w:top w:val="nil"/>
              <w:left w:val="nil"/>
              <w:bottom w:val="nil"/>
              <w:right w:val="nil"/>
            </w:tcBorders>
            <w:tcMar>
              <w:top w:w="72" w:type="dxa"/>
              <w:left w:w="144" w:type="dxa"/>
              <w:bottom w:w="72" w:type="dxa"/>
              <w:right w:w="144" w:type="dxa"/>
            </w:tcMar>
            <w:vAlign w:val="center"/>
            <w:hideMark/>
          </w:tcPr>
          <w:p w14:paraId="1DC3BB23" w14:textId="77777777" w:rsidR="00DC10BF" w:rsidRPr="00DC10BF" w:rsidRDefault="00DC10BF" w:rsidP="006F63CC">
            <w:pPr>
              <w:spacing w:after="0" w:line="240" w:lineRule="auto"/>
              <w:jc w:val="center"/>
            </w:pPr>
            <w:r w:rsidRPr="00DC10BF">
              <w:t>(2, 1) 21¢</w:t>
            </w:r>
          </w:p>
        </w:tc>
        <w:tc>
          <w:tcPr>
            <w:tcW w:w="0" w:type="auto"/>
            <w:tcBorders>
              <w:top w:val="nil"/>
              <w:left w:val="nil"/>
              <w:bottom w:val="nil"/>
              <w:right w:val="nil"/>
            </w:tcBorders>
            <w:tcMar>
              <w:top w:w="72" w:type="dxa"/>
              <w:left w:w="144" w:type="dxa"/>
              <w:bottom w:w="72" w:type="dxa"/>
              <w:right w:w="144" w:type="dxa"/>
            </w:tcMar>
            <w:vAlign w:val="center"/>
            <w:hideMark/>
          </w:tcPr>
          <w:p w14:paraId="78EEF857" w14:textId="77777777" w:rsidR="00DC10BF" w:rsidRPr="00DC10BF" w:rsidRDefault="00DC10BF" w:rsidP="006F63CC">
            <w:pPr>
              <w:spacing w:after="0" w:line="240" w:lineRule="auto"/>
              <w:jc w:val="center"/>
            </w:pPr>
            <w:r w:rsidRPr="00DC10BF">
              <w:t>(2, 2) 22¢</w:t>
            </w:r>
          </w:p>
        </w:tc>
        <w:tc>
          <w:tcPr>
            <w:tcW w:w="0" w:type="auto"/>
            <w:tcBorders>
              <w:top w:val="nil"/>
              <w:left w:val="nil"/>
              <w:bottom w:val="nil"/>
              <w:right w:val="nil"/>
            </w:tcBorders>
            <w:tcMar>
              <w:top w:w="72" w:type="dxa"/>
              <w:left w:w="144" w:type="dxa"/>
              <w:bottom w:w="72" w:type="dxa"/>
              <w:right w:w="144" w:type="dxa"/>
            </w:tcMar>
            <w:vAlign w:val="center"/>
            <w:hideMark/>
          </w:tcPr>
          <w:p w14:paraId="02BA1E84" w14:textId="77777777" w:rsidR="00DC10BF" w:rsidRPr="00DC10BF" w:rsidRDefault="00DC10BF" w:rsidP="006F63CC">
            <w:pPr>
              <w:spacing w:after="0" w:line="240" w:lineRule="auto"/>
              <w:jc w:val="center"/>
            </w:pPr>
            <w:r w:rsidRPr="00DC10BF">
              <w:t>(2, 3) 32¢</w:t>
            </w:r>
          </w:p>
        </w:tc>
        <w:tc>
          <w:tcPr>
            <w:tcW w:w="0" w:type="auto"/>
            <w:tcBorders>
              <w:top w:val="nil"/>
              <w:left w:val="nil"/>
              <w:bottom w:val="nil"/>
              <w:right w:val="nil"/>
            </w:tcBorders>
            <w:tcMar>
              <w:top w:w="72" w:type="dxa"/>
              <w:left w:w="144" w:type="dxa"/>
              <w:bottom w:w="72" w:type="dxa"/>
              <w:right w:w="144" w:type="dxa"/>
            </w:tcMar>
            <w:vAlign w:val="center"/>
            <w:hideMark/>
          </w:tcPr>
          <w:p w14:paraId="393159A3" w14:textId="77777777" w:rsidR="00DC10BF" w:rsidRPr="00DC10BF" w:rsidRDefault="00DC10BF" w:rsidP="006F63CC">
            <w:pPr>
              <w:spacing w:after="0" w:line="240" w:lineRule="auto"/>
              <w:jc w:val="center"/>
            </w:pPr>
            <w:r w:rsidRPr="00DC10BF">
              <w:t>(2, 4) 42¢</w:t>
            </w:r>
          </w:p>
        </w:tc>
        <w:tc>
          <w:tcPr>
            <w:tcW w:w="0" w:type="auto"/>
            <w:tcBorders>
              <w:top w:val="nil"/>
              <w:left w:val="nil"/>
              <w:bottom w:val="nil"/>
              <w:right w:val="nil"/>
            </w:tcBorders>
            <w:tcMar>
              <w:top w:w="72" w:type="dxa"/>
              <w:left w:w="144" w:type="dxa"/>
              <w:bottom w:w="72" w:type="dxa"/>
              <w:right w:w="144" w:type="dxa"/>
            </w:tcMar>
            <w:vAlign w:val="center"/>
            <w:hideMark/>
          </w:tcPr>
          <w:p w14:paraId="35489816" w14:textId="77777777" w:rsidR="00DC10BF" w:rsidRPr="00DC10BF" w:rsidRDefault="00DC10BF" w:rsidP="006F63CC">
            <w:pPr>
              <w:spacing w:after="0" w:line="240" w:lineRule="auto"/>
              <w:jc w:val="center"/>
            </w:pPr>
            <w:r w:rsidRPr="00DC10BF">
              <w:t>(2, 5) 52¢</w:t>
            </w:r>
          </w:p>
        </w:tc>
        <w:tc>
          <w:tcPr>
            <w:tcW w:w="0" w:type="auto"/>
            <w:tcBorders>
              <w:top w:val="nil"/>
              <w:left w:val="nil"/>
              <w:bottom w:val="nil"/>
              <w:right w:val="nil"/>
            </w:tcBorders>
            <w:tcMar>
              <w:top w:w="72" w:type="dxa"/>
              <w:left w:w="144" w:type="dxa"/>
              <w:bottom w:w="72" w:type="dxa"/>
              <w:right w:w="144" w:type="dxa"/>
            </w:tcMar>
            <w:vAlign w:val="center"/>
            <w:hideMark/>
          </w:tcPr>
          <w:p w14:paraId="3CFF549E" w14:textId="77777777" w:rsidR="00DC10BF" w:rsidRPr="00DC10BF" w:rsidRDefault="00DC10BF" w:rsidP="006F63CC">
            <w:pPr>
              <w:spacing w:after="0" w:line="240" w:lineRule="auto"/>
              <w:jc w:val="center"/>
            </w:pPr>
            <w:r w:rsidRPr="00DC10BF">
              <w:t>(2, 6) 62¢</w:t>
            </w:r>
          </w:p>
        </w:tc>
      </w:tr>
      <w:tr w:rsidR="00DC10BF" w:rsidRPr="00DC10BF" w14:paraId="7DDECD7C" w14:textId="77777777" w:rsidTr="006F63CC">
        <w:trPr>
          <w:trHeight w:val="20"/>
          <w:jc w:val="center"/>
        </w:trPr>
        <w:tc>
          <w:tcPr>
            <w:tcW w:w="0" w:type="auto"/>
            <w:tcBorders>
              <w:top w:val="nil"/>
              <w:left w:val="nil"/>
              <w:bottom w:val="nil"/>
              <w:right w:val="nil"/>
            </w:tcBorders>
            <w:tcMar>
              <w:top w:w="72" w:type="dxa"/>
              <w:left w:w="144" w:type="dxa"/>
              <w:bottom w:w="72" w:type="dxa"/>
              <w:right w:w="144" w:type="dxa"/>
            </w:tcMar>
            <w:vAlign w:val="center"/>
            <w:hideMark/>
          </w:tcPr>
          <w:p w14:paraId="71B1998F" w14:textId="77777777" w:rsidR="00DC10BF" w:rsidRPr="00DC10BF" w:rsidRDefault="00DC10BF" w:rsidP="006F63CC">
            <w:pPr>
              <w:spacing w:after="0" w:line="240" w:lineRule="auto"/>
              <w:jc w:val="center"/>
            </w:pPr>
            <w:r w:rsidRPr="00DC10BF">
              <w:t>(3, 1) 31¢</w:t>
            </w:r>
          </w:p>
        </w:tc>
        <w:tc>
          <w:tcPr>
            <w:tcW w:w="0" w:type="auto"/>
            <w:tcBorders>
              <w:top w:val="nil"/>
              <w:left w:val="nil"/>
              <w:bottom w:val="nil"/>
              <w:right w:val="nil"/>
            </w:tcBorders>
            <w:tcMar>
              <w:top w:w="72" w:type="dxa"/>
              <w:left w:w="144" w:type="dxa"/>
              <w:bottom w:w="72" w:type="dxa"/>
              <w:right w:w="144" w:type="dxa"/>
            </w:tcMar>
            <w:vAlign w:val="center"/>
            <w:hideMark/>
          </w:tcPr>
          <w:p w14:paraId="455CEFD2" w14:textId="77777777" w:rsidR="00DC10BF" w:rsidRPr="00DC10BF" w:rsidRDefault="00DC10BF" w:rsidP="006F63CC">
            <w:pPr>
              <w:spacing w:after="0" w:line="240" w:lineRule="auto"/>
              <w:jc w:val="center"/>
            </w:pPr>
            <w:r w:rsidRPr="00DC10BF">
              <w:t>(3, 2) 32¢</w:t>
            </w:r>
          </w:p>
        </w:tc>
        <w:tc>
          <w:tcPr>
            <w:tcW w:w="0" w:type="auto"/>
            <w:tcBorders>
              <w:top w:val="nil"/>
              <w:left w:val="nil"/>
              <w:bottom w:val="nil"/>
              <w:right w:val="nil"/>
            </w:tcBorders>
            <w:tcMar>
              <w:top w:w="72" w:type="dxa"/>
              <w:left w:w="144" w:type="dxa"/>
              <w:bottom w:w="72" w:type="dxa"/>
              <w:right w:w="144" w:type="dxa"/>
            </w:tcMar>
            <w:vAlign w:val="center"/>
            <w:hideMark/>
          </w:tcPr>
          <w:p w14:paraId="19692249" w14:textId="77777777" w:rsidR="00DC10BF" w:rsidRPr="00DC10BF" w:rsidRDefault="00DC10BF" w:rsidP="006F63CC">
            <w:pPr>
              <w:spacing w:after="0" w:line="240" w:lineRule="auto"/>
              <w:jc w:val="center"/>
            </w:pPr>
            <w:r w:rsidRPr="00DC10BF">
              <w:t>(3, 3) 33¢</w:t>
            </w:r>
          </w:p>
        </w:tc>
        <w:tc>
          <w:tcPr>
            <w:tcW w:w="0" w:type="auto"/>
            <w:tcBorders>
              <w:top w:val="nil"/>
              <w:left w:val="nil"/>
              <w:bottom w:val="nil"/>
              <w:right w:val="nil"/>
            </w:tcBorders>
            <w:tcMar>
              <w:top w:w="72" w:type="dxa"/>
              <w:left w:w="144" w:type="dxa"/>
              <w:bottom w:w="72" w:type="dxa"/>
              <w:right w:w="144" w:type="dxa"/>
            </w:tcMar>
            <w:vAlign w:val="center"/>
            <w:hideMark/>
          </w:tcPr>
          <w:p w14:paraId="7154F992" w14:textId="77777777" w:rsidR="00DC10BF" w:rsidRPr="00DC10BF" w:rsidRDefault="00DC10BF" w:rsidP="006F63CC">
            <w:pPr>
              <w:spacing w:after="0" w:line="240" w:lineRule="auto"/>
              <w:jc w:val="center"/>
            </w:pPr>
            <w:r w:rsidRPr="00DC10BF">
              <w:t>(3, 4) 43¢</w:t>
            </w:r>
          </w:p>
        </w:tc>
        <w:tc>
          <w:tcPr>
            <w:tcW w:w="0" w:type="auto"/>
            <w:tcBorders>
              <w:top w:val="nil"/>
              <w:left w:val="nil"/>
              <w:bottom w:val="nil"/>
              <w:right w:val="nil"/>
            </w:tcBorders>
            <w:tcMar>
              <w:top w:w="72" w:type="dxa"/>
              <w:left w:w="144" w:type="dxa"/>
              <w:bottom w:w="72" w:type="dxa"/>
              <w:right w:w="144" w:type="dxa"/>
            </w:tcMar>
            <w:vAlign w:val="center"/>
            <w:hideMark/>
          </w:tcPr>
          <w:p w14:paraId="63F758F0" w14:textId="77777777" w:rsidR="00DC10BF" w:rsidRPr="00DC10BF" w:rsidRDefault="00DC10BF" w:rsidP="006F63CC">
            <w:pPr>
              <w:spacing w:after="0" w:line="240" w:lineRule="auto"/>
              <w:jc w:val="center"/>
            </w:pPr>
            <w:r w:rsidRPr="00DC10BF">
              <w:t>(3, 5) 53¢</w:t>
            </w:r>
          </w:p>
        </w:tc>
        <w:tc>
          <w:tcPr>
            <w:tcW w:w="0" w:type="auto"/>
            <w:tcBorders>
              <w:top w:val="nil"/>
              <w:left w:val="nil"/>
              <w:bottom w:val="nil"/>
              <w:right w:val="nil"/>
            </w:tcBorders>
            <w:tcMar>
              <w:top w:w="72" w:type="dxa"/>
              <w:left w:w="144" w:type="dxa"/>
              <w:bottom w:w="72" w:type="dxa"/>
              <w:right w:w="144" w:type="dxa"/>
            </w:tcMar>
            <w:vAlign w:val="center"/>
            <w:hideMark/>
          </w:tcPr>
          <w:p w14:paraId="231BD59E" w14:textId="77777777" w:rsidR="00DC10BF" w:rsidRPr="00DC10BF" w:rsidRDefault="00DC10BF" w:rsidP="006F63CC">
            <w:pPr>
              <w:spacing w:after="0" w:line="240" w:lineRule="auto"/>
              <w:jc w:val="center"/>
            </w:pPr>
            <w:r w:rsidRPr="00DC10BF">
              <w:t>(3, 6) 63¢</w:t>
            </w:r>
          </w:p>
        </w:tc>
      </w:tr>
      <w:tr w:rsidR="00DC10BF" w:rsidRPr="00DC10BF" w14:paraId="75EE2AD7" w14:textId="77777777" w:rsidTr="006F63CC">
        <w:trPr>
          <w:trHeight w:val="20"/>
          <w:jc w:val="center"/>
        </w:trPr>
        <w:tc>
          <w:tcPr>
            <w:tcW w:w="0" w:type="auto"/>
            <w:tcBorders>
              <w:top w:val="nil"/>
              <w:left w:val="nil"/>
              <w:bottom w:val="nil"/>
              <w:right w:val="nil"/>
            </w:tcBorders>
            <w:tcMar>
              <w:top w:w="72" w:type="dxa"/>
              <w:left w:w="144" w:type="dxa"/>
              <w:bottom w:w="72" w:type="dxa"/>
              <w:right w:w="144" w:type="dxa"/>
            </w:tcMar>
            <w:vAlign w:val="center"/>
            <w:hideMark/>
          </w:tcPr>
          <w:p w14:paraId="677E0C00" w14:textId="77777777" w:rsidR="00DC10BF" w:rsidRPr="00DC10BF" w:rsidRDefault="00DC10BF" w:rsidP="006F63CC">
            <w:pPr>
              <w:spacing w:after="0" w:line="240" w:lineRule="auto"/>
              <w:jc w:val="center"/>
            </w:pPr>
            <w:r w:rsidRPr="00DC10BF">
              <w:t>(4, 1) 41¢</w:t>
            </w:r>
          </w:p>
        </w:tc>
        <w:tc>
          <w:tcPr>
            <w:tcW w:w="0" w:type="auto"/>
            <w:tcBorders>
              <w:top w:val="nil"/>
              <w:left w:val="nil"/>
              <w:bottom w:val="nil"/>
              <w:right w:val="nil"/>
            </w:tcBorders>
            <w:tcMar>
              <w:top w:w="72" w:type="dxa"/>
              <w:left w:w="144" w:type="dxa"/>
              <w:bottom w:w="72" w:type="dxa"/>
              <w:right w:w="144" w:type="dxa"/>
            </w:tcMar>
            <w:vAlign w:val="center"/>
            <w:hideMark/>
          </w:tcPr>
          <w:p w14:paraId="699F42E0" w14:textId="77777777" w:rsidR="00DC10BF" w:rsidRPr="00DC10BF" w:rsidRDefault="00DC10BF" w:rsidP="006F63CC">
            <w:pPr>
              <w:spacing w:after="0" w:line="240" w:lineRule="auto"/>
              <w:jc w:val="center"/>
            </w:pPr>
            <w:r w:rsidRPr="00DC10BF">
              <w:t>(4, 2) 42¢</w:t>
            </w:r>
          </w:p>
        </w:tc>
        <w:tc>
          <w:tcPr>
            <w:tcW w:w="0" w:type="auto"/>
            <w:tcBorders>
              <w:top w:val="nil"/>
              <w:left w:val="nil"/>
              <w:bottom w:val="nil"/>
              <w:right w:val="nil"/>
            </w:tcBorders>
            <w:tcMar>
              <w:top w:w="72" w:type="dxa"/>
              <w:left w:w="144" w:type="dxa"/>
              <w:bottom w:w="72" w:type="dxa"/>
              <w:right w:w="144" w:type="dxa"/>
            </w:tcMar>
            <w:vAlign w:val="center"/>
            <w:hideMark/>
          </w:tcPr>
          <w:p w14:paraId="1DD57447" w14:textId="77777777" w:rsidR="00DC10BF" w:rsidRPr="00DC10BF" w:rsidRDefault="00DC10BF" w:rsidP="006F63CC">
            <w:pPr>
              <w:spacing w:after="0" w:line="240" w:lineRule="auto"/>
              <w:jc w:val="center"/>
            </w:pPr>
            <w:r w:rsidRPr="00DC10BF">
              <w:t>(4, 3) 43¢</w:t>
            </w:r>
          </w:p>
        </w:tc>
        <w:tc>
          <w:tcPr>
            <w:tcW w:w="0" w:type="auto"/>
            <w:tcBorders>
              <w:top w:val="nil"/>
              <w:left w:val="nil"/>
              <w:bottom w:val="nil"/>
              <w:right w:val="nil"/>
            </w:tcBorders>
            <w:tcMar>
              <w:top w:w="72" w:type="dxa"/>
              <w:left w:w="144" w:type="dxa"/>
              <w:bottom w:w="72" w:type="dxa"/>
              <w:right w:w="144" w:type="dxa"/>
            </w:tcMar>
            <w:vAlign w:val="center"/>
            <w:hideMark/>
          </w:tcPr>
          <w:p w14:paraId="20DA86A9" w14:textId="77777777" w:rsidR="00DC10BF" w:rsidRPr="00DC10BF" w:rsidRDefault="00DC10BF" w:rsidP="006F63CC">
            <w:pPr>
              <w:spacing w:after="0" w:line="240" w:lineRule="auto"/>
              <w:jc w:val="center"/>
            </w:pPr>
            <w:r w:rsidRPr="00DC10BF">
              <w:t>(4, 4) 44¢</w:t>
            </w:r>
          </w:p>
        </w:tc>
        <w:tc>
          <w:tcPr>
            <w:tcW w:w="0" w:type="auto"/>
            <w:tcBorders>
              <w:top w:val="nil"/>
              <w:left w:val="nil"/>
              <w:bottom w:val="nil"/>
              <w:right w:val="nil"/>
            </w:tcBorders>
            <w:tcMar>
              <w:top w:w="72" w:type="dxa"/>
              <w:left w:w="144" w:type="dxa"/>
              <w:bottom w:w="72" w:type="dxa"/>
              <w:right w:w="144" w:type="dxa"/>
            </w:tcMar>
            <w:vAlign w:val="center"/>
            <w:hideMark/>
          </w:tcPr>
          <w:p w14:paraId="7A6CC414" w14:textId="77777777" w:rsidR="00DC10BF" w:rsidRPr="00DC10BF" w:rsidRDefault="00DC10BF" w:rsidP="006F63CC">
            <w:pPr>
              <w:spacing w:after="0" w:line="240" w:lineRule="auto"/>
              <w:jc w:val="center"/>
            </w:pPr>
            <w:r w:rsidRPr="00DC10BF">
              <w:t>(4, 5) 54¢</w:t>
            </w:r>
          </w:p>
        </w:tc>
        <w:tc>
          <w:tcPr>
            <w:tcW w:w="0" w:type="auto"/>
            <w:tcBorders>
              <w:top w:val="nil"/>
              <w:left w:val="nil"/>
              <w:bottom w:val="nil"/>
              <w:right w:val="nil"/>
            </w:tcBorders>
            <w:tcMar>
              <w:top w:w="72" w:type="dxa"/>
              <w:left w:w="144" w:type="dxa"/>
              <w:bottom w:w="72" w:type="dxa"/>
              <w:right w:w="144" w:type="dxa"/>
            </w:tcMar>
            <w:vAlign w:val="center"/>
            <w:hideMark/>
          </w:tcPr>
          <w:p w14:paraId="39AB266E" w14:textId="77777777" w:rsidR="00DC10BF" w:rsidRPr="00DC10BF" w:rsidRDefault="00DC10BF" w:rsidP="006F63CC">
            <w:pPr>
              <w:spacing w:after="0" w:line="240" w:lineRule="auto"/>
              <w:jc w:val="center"/>
            </w:pPr>
            <w:r w:rsidRPr="00DC10BF">
              <w:t>(4, 6) 64¢</w:t>
            </w:r>
          </w:p>
        </w:tc>
      </w:tr>
      <w:tr w:rsidR="00DC10BF" w:rsidRPr="00DC10BF" w14:paraId="4EC6DEFE" w14:textId="77777777" w:rsidTr="006F63CC">
        <w:trPr>
          <w:trHeight w:val="20"/>
          <w:jc w:val="center"/>
        </w:trPr>
        <w:tc>
          <w:tcPr>
            <w:tcW w:w="0" w:type="auto"/>
            <w:tcBorders>
              <w:top w:val="nil"/>
              <w:left w:val="nil"/>
              <w:bottom w:val="nil"/>
              <w:right w:val="nil"/>
            </w:tcBorders>
            <w:tcMar>
              <w:top w:w="72" w:type="dxa"/>
              <w:left w:w="144" w:type="dxa"/>
              <w:bottom w:w="72" w:type="dxa"/>
              <w:right w:w="144" w:type="dxa"/>
            </w:tcMar>
            <w:vAlign w:val="center"/>
            <w:hideMark/>
          </w:tcPr>
          <w:p w14:paraId="4CEE74FD" w14:textId="77777777" w:rsidR="00DC10BF" w:rsidRPr="00DC10BF" w:rsidRDefault="00DC10BF" w:rsidP="006F63CC">
            <w:pPr>
              <w:spacing w:after="0" w:line="240" w:lineRule="auto"/>
              <w:jc w:val="center"/>
            </w:pPr>
            <w:r w:rsidRPr="00DC10BF">
              <w:t>(5, 1) 51¢</w:t>
            </w:r>
          </w:p>
        </w:tc>
        <w:tc>
          <w:tcPr>
            <w:tcW w:w="0" w:type="auto"/>
            <w:tcBorders>
              <w:top w:val="nil"/>
              <w:left w:val="nil"/>
              <w:bottom w:val="nil"/>
              <w:right w:val="nil"/>
            </w:tcBorders>
            <w:tcMar>
              <w:top w:w="72" w:type="dxa"/>
              <w:left w:w="144" w:type="dxa"/>
              <w:bottom w:w="72" w:type="dxa"/>
              <w:right w:w="144" w:type="dxa"/>
            </w:tcMar>
            <w:vAlign w:val="center"/>
            <w:hideMark/>
          </w:tcPr>
          <w:p w14:paraId="730AE38D" w14:textId="77777777" w:rsidR="00DC10BF" w:rsidRPr="00DC10BF" w:rsidRDefault="00DC10BF" w:rsidP="006F63CC">
            <w:pPr>
              <w:spacing w:after="0" w:line="240" w:lineRule="auto"/>
              <w:jc w:val="center"/>
            </w:pPr>
            <w:r w:rsidRPr="00DC10BF">
              <w:t>(5, 2) 52¢</w:t>
            </w:r>
          </w:p>
        </w:tc>
        <w:tc>
          <w:tcPr>
            <w:tcW w:w="0" w:type="auto"/>
            <w:tcBorders>
              <w:top w:val="nil"/>
              <w:left w:val="nil"/>
              <w:bottom w:val="nil"/>
              <w:right w:val="nil"/>
            </w:tcBorders>
            <w:tcMar>
              <w:top w:w="72" w:type="dxa"/>
              <w:left w:w="144" w:type="dxa"/>
              <w:bottom w:w="72" w:type="dxa"/>
              <w:right w:w="144" w:type="dxa"/>
            </w:tcMar>
            <w:vAlign w:val="center"/>
            <w:hideMark/>
          </w:tcPr>
          <w:p w14:paraId="03C889AB" w14:textId="77777777" w:rsidR="00DC10BF" w:rsidRPr="00DC10BF" w:rsidRDefault="00DC10BF" w:rsidP="006F63CC">
            <w:pPr>
              <w:spacing w:after="0" w:line="240" w:lineRule="auto"/>
              <w:jc w:val="center"/>
            </w:pPr>
            <w:r w:rsidRPr="00DC10BF">
              <w:t>(5, 3) 53¢</w:t>
            </w:r>
          </w:p>
        </w:tc>
        <w:tc>
          <w:tcPr>
            <w:tcW w:w="0" w:type="auto"/>
            <w:tcBorders>
              <w:top w:val="nil"/>
              <w:left w:val="nil"/>
              <w:bottom w:val="nil"/>
              <w:right w:val="nil"/>
            </w:tcBorders>
            <w:tcMar>
              <w:top w:w="72" w:type="dxa"/>
              <w:left w:w="144" w:type="dxa"/>
              <w:bottom w:w="72" w:type="dxa"/>
              <w:right w:w="144" w:type="dxa"/>
            </w:tcMar>
            <w:vAlign w:val="center"/>
            <w:hideMark/>
          </w:tcPr>
          <w:p w14:paraId="3F5618BF" w14:textId="77777777" w:rsidR="00DC10BF" w:rsidRPr="00DC10BF" w:rsidRDefault="00DC10BF" w:rsidP="006F63CC">
            <w:pPr>
              <w:spacing w:after="0" w:line="240" w:lineRule="auto"/>
              <w:jc w:val="center"/>
            </w:pPr>
            <w:r w:rsidRPr="00DC10BF">
              <w:t>(5, 4) 54¢</w:t>
            </w:r>
          </w:p>
        </w:tc>
        <w:tc>
          <w:tcPr>
            <w:tcW w:w="0" w:type="auto"/>
            <w:tcBorders>
              <w:top w:val="nil"/>
              <w:left w:val="nil"/>
              <w:bottom w:val="nil"/>
              <w:right w:val="nil"/>
            </w:tcBorders>
            <w:tcMar>
              <w:top w:w="72" w:type="dxa"/>
              <w:left w:w="144" w:type="dxa"/>
              <w:bottom w:w="72" w:type="dxa"/>
              <w:right w:w="144" w:type="dxa"/>
            </w:tcMar>
            <w:vAlign w:val="center"/>
            <w:hideMark/>
          </w:tcPr>
          <w:p w14:paraId="650036FE" w14:textId="77777777" w:rsidR="00DC10BF" w:rsidRPr="00DC10BF" w:rsidRDefault="00DC10BF" w:rsidP="006F63CC">
            <w:pPr>
              <w:spacing w:after="0" w:line="240" w:lineRule="auto"/>
              <w:jc w:val="center"/>
            </w:pPr>
            <w:r w:rsidRPr="00DC10BF">
              <w:t>(5, 5) 55¢</w:t>
            </w:r>
          </w:p>
        </w:tc>
        <w:tc>
          <w:tcPr>
            <w:tcW w:w="0" w:type="auto"/>
            <w:tcBorders>
              <w:top w:val="nil"/>
              <w:left w:val="nil"/>
              <w:bottom w:val="nil"/>
              <w:right w:val="nil"/>
            </w:tcBorders>
            <w:tcMar>
              <w:top w:w="72" w:type="dxa"/>
              <w:left w:w="144" w:type="dxa"/>
              <w:bottom w:w="72" w:type="dxa"/>
              <w:right w:w="144" w:type="dxa"/>
            </w:tcMar>
            <w:vAlign w:val="center"/>
            <w:hideMark/>
          </w:tcPr>
          <w:p w14:paraId="544AA5C8" w14:textId="77777777" w:rsidR="00DC10BF" w:rsidRPr="00DC10BF" w:rsidRDefault="00DC10BF" w:rsidP="006F63CC">
            <w:pPr>
              <w:spacing w:after="0" w:line="240" w:lineRule="auto"/>
              <w:jc w:val="center"/>
            </w:pPr>
            <w:r w:rsidRPr="00DC10BF">
              <w:t>(5, 6) 65¢</w:t>
            </w:r>
          </w:p>
        </w:tc>
      </w:tr>
      <w:tr w:rsidR="00DC10BF" w:rsidRPr="00DC10BF" w14:paraId="588B5A1A" w14:textId="77777777" w:rsidTr="006F63CC">
        <w:trPr>
          <w:trHeight w:val="20"/>
          <w:jc w:val="center"/>
        </w:trPr>
        <w:tc>
          <w:tcPr>
            <w:tcW w:w="0" w:type="auto"/>
            <w:tcBorders>
              <w:top w:val="nil"/>
              <w:left w:val="nil"/>
              <w:bottom w:val="nil"/>
              <w:right w:val="nil"/>
            </w:tcBorders>
            <w:tcMar>
              <w:top w:w="72" w:type="dxa"/>
              <w:left w:w="144" w:type="dxa"/>
              <w:bottom w:w="72" w:type="dxa"/>
              <w:right w:w="144" w:type="dxa"/>
            </w:tcMar>
            <w:vAlign w:val="center"/>
            <w:hideMark/>
          </w:tcPr>
          <w:p w14:paraId="3E65A159" w14:textId="77777777" w:rsidR="00DC10BF" w:rsidRPr="00DC10BF" w:rsidRDefault="00DC10BF" w:rsidP="006F63CC">
            <w:pPr>
              <w:spacing w:after="0" w:line="240" w:lineRule="auto"/>
              <w:jc w:val="center"/>
            </w:pPr>
            <w:r w:rsidRPr="00DC10BF">
              <w:t>(6, 1) 61¢</w:t>
            </w:r>
          </w:p>
        </w:tc>
        <w:tc>
          <w:tcPr>
            <w:tcW w:w="0" w:type="auto"/>
            <w:tcBorders>
              <w:top w:val="nil"/>
              <w:left w:val="nil"/>
              <w:bottom w:val="nil"/>
              <w:right w:val="nil"/>
            </w:tcBorders>
            <w:tcMar>
              <w:top w:w="72" w:type="dxa"/>
              <w:left w:w="144" w:type="dxa"/>
              <w:bottom w:w="72" w:type="dxa"/>
              <w:right w:w="144" w:type="dxa"/>
            </w:tcMar>
            <w:vAlign w:val="center"/>
            <w:hideMark/>
          </w:tcPr>
          <w:p w14:paraId="5BEB9C76" w14:textId="77777777" w:rsidR="00DC10BF" w:rsidRPr="00DC10BF" w:rsidRDefault="00DC10BF" w:rsidP="006F63CC">
            <w:pPr>
              <w:spacing w:after="0" w:line="240" w:lineRule="auto"/>
              <w:jc w:val="center"/>
            </w:pPr>
            <w:r w:rsidRPr="00DC10BF">
              <w:t>(6, 2) 62¢</w:t>
            </w:r>
          </w:p>
        </w:tc>
        <w:tc>
          <w:tcPr>
            <w:tcW w:w="0" w:type="auto"/>
            <w:tcBorders>
              <w:top w:val="nil"/>
              <w:left w:val="nil"/>
              <w:bottom w:val="nil"/>
              <w:right w:val="nil"/>
            </w:tcBorders>
            <w:tcMar>
              <w:top w:w="72" w:type="dxa"/>
              <w:left w:w="144" w:type="dxa"/>
              <w:bottom w:w="72" w:type="dxa"/>
              <w:right w:w="144" w:type="dxa"/>
            </w:tcMar>
            <w:vAlign w:val="center"/>
            <w:hideMark/>
          </w:tcPr>
          <w:p w14:paraId="78DE3F7E" w14:textId="77777777" w:rsidR="00DC10BF" w:rsidRPr="00DC10BF" w:rsidRDefault="00DC10BF" w:rsidP="006F63CC">
            <w:pPr>
              <w:spacing w:after="0" w:line="240" w:lineRule="auto"/>
              <w:jc w:val="center"/>
            </w:pPr>
            <w:r w:rsidRPr="00DC10BF">
              <w:t>(6, 3) 63¢</w:t>
            </w:r>
          </w:p>
        </w:tc>
        <w:tc>
          <w:tcPr>
            <w:tcW w:w="0" w:type="auto"/>
            <w:tcBorders>
              <w:top w:val="nil"/>
              <w:left w:val="nil"/>
              <w:bottom w:val="nil"/>
              <w:right w:val="nil"/>
            </w:tcBorders>
            <w:tcMar>
              <w:top w:w="72" w:type="dxa"/>
              <w:left w:w="144" w:type="dxa"/>
              <w:bottom w:w="72" w:type="dxa"/>
              <w:right w:w="144" w:type="dxa"/>
            </w:tcMar>
            <w:vAlign w:val="center"/>
            <w:hideMark/>
          </w:tcPr>
          <w:p w14:paraId="0136C2CF" w14:textId="77777777" w:rsidR="00DC10BF" w:rsidRPr="00DC10BF" w:rsidRDefault="00DC10BF" w:rsidP="006F63CC">
            <w:pPr>
              <w:spacing w:after="0" w:line="240" w:lineRule="auto"/>
              <w:jc w:val="center"/>
            </w:pPr>
            <w:r w:rsidRPr="00DC10BF">
              <w:t>(6, 4) 64¢</w:t>
            </w:r>
          </w:p>
        </w:tc>
        <w:tc>
          <w:tcPr>
            <w:tcW w:w="0" w:type="auto"/>
            <w:tcBorders>
              <w:top w:val="nil"/>
              <w:left w:val="nil"/>
              <w:bottom w:val="nil"/>
              <w:right w:val="nil"/>
            </w:tcBorders>
            <w:tcMar>
              <w:top w:w="72" w:type="dxa"/>
              <w:left w:w="144" w:type="dxa"/>
              <w:bottom w:w="72" w:type="dxa"/>
              <w:right w:w="144" w:type="dxa"/>
            </w:tcMar>
            <w:vAlign w:val="center"/>
            <w:hideMark/>
          </w:tcPr>
          <w:p w14:paraId="2CDC203E" w14:textId="77777777" w:rsidR="00DC10BF" w:rsidRPr="00DC10BF" w:rsidRDefault="00DC10BF" w:rsidP="006F63CC">
            <w:pPr>
              <w:spacing w:after="0" w:line="240" w:lineRule="auto"/>
              <w:jc w:val="center"/>
            </w:pPr>
            <w:r w:rsidRPr="00DC10BF">
              <w:t>(6, 5) 65¢</w:t>
            </w:r>
          </w:p>
        </w:tc>
        <w:tc>
          <w:tcPr>
            <w:tcW w:w="0" w:type="auto"/>
            <w:tcBorders>
              <w:top w:val="nil"/>
              <w:left w:val="nil"/>
              <w:bottom w:val="nil"/>
              <w:right w:val="nil"/>
            </w:tcBorders>
            <w:tcMar>
              <w:top w:w="72" w:type="dxa"/>
              <w:left w:w="144" w:type="dxa"/>
              <w:bottom w:w="72" w:type="dxa"/>
              <w:right w:w="144" w:type="dxa"/>
            </w:tcMar>
            <w:vAlign w:val="center"/>
            <w:hideMark/>
          </w:tcPr>
          <w:p w14:paraId="13CDC856" w14:textId="77777777" w:rsidR="00DC10BF" w:rsidRPr="00DC10BF" w:rsidRDefault="00DC10BF" w:rsidP="006F63CC">
            <w:pPr>
              <w:spacing w:after="0" w:line="240" w:lineRule="auto"/>
              <w:jc w:val="center"/>
            </w:pPr>
            <w:r w:rsidRPr="00DC10BF">
              <w:t>(6, 6) 66¢</w:t>
            </w:r>
          </w:p>
        </w:tc>
      </w:tr>
    </w:tbl>
    <w:p w14:paraId="0F696AFC" w14:textId="77777777" w:rsidR="006F63CC" w:rsidRDefault="006F63CC" w:rsidP="006F63CC">
      <w:pPr>
        <w:pStyle w:val="ListParagraph"/>
      </w:pPr>
    </w:p>
    <w:p w14:paraId="3449A09E" w14:textId="03B344F7" w:rsidR="00DC10BF" w:rsidRDefault="00DC10BF" w:rsidP="006F63CC">
      <w:pPr>
        <w:pStyle w:val="ListParagraph"/>
        <w:numPr>
          <w:ilvl w:val="0"/>
          <w:numId w:val="1"/>
        </w:numPr>
        <w:ind w:left="360"/>
      </w:pPr>
      <w:r>
        <w:t>Convert our sample space into a 2x2 table of counts. Write the appropriate count into each box of the following table.</w:t>
      </w:r>
    </w:p>
    <w:tbl>
      <w:tblPr>
        <w:tblStyle w:val="TableGrid"/>
        <w:tblW w:w="0" w:type="auto"/>
        <w:jc w:val="center"/>
        <w:tblLook w:val="04A0" w:firstRow="1" w:lastRow="0" w:firstColumn="1" w:lastColumn="0" w:noHBand="0" w:noVBand="1"/>
      </w:tblPr>
      <w:tblGrid>
        <w:gridCol w:w="2605"/>
        <w:gridCol w:w="2003"/>
        <w:gridCol w:w="2133"/>
        <w:gridCol w:w="715"/>
      </w:tblGrid>
      <w:tr w:rsidR="00DC10BF" w14:paraId="05FB596A" w14:textId="77777777" w:rsidTr="00DC10BF">
        <w:trPr>
          <w:jc w:val="center"/>
        </w:trPr>
        <w:tc>
          <w:tcPr>
            <w:tcW w:w="2605" w:type="dxa"/>
            <w:vAlign w:val="center"/>
          </w:tcPr>
          <w:p w14:paraId="25CCC5E1" w14:textId="77777777" w:rsidR="00DC10BF" w:rsidRDefault="00DC10BF" w:rsidP="00DC10BF">
            <w:pPr>
              <w:jc w:val="center"/>
            </w:pPr>
          </w:p>
        </w:tc>
        <w:tc>
          <w:tcPr>
            <w:tcW w:w="2003" w:type="dxa"/>
            <w:vAlign w:val="center"/>
          </w:tcPr>
          <w:p w14:paraId="3BD0055B" w14:textId="1A82F255" w:rsidR="00DC10BF" w:rsidRDefault="00DC10BF" w:rsidP="00DC10BF">
            <w:pPr>
              <w:jc w:val="center"/>
            </w:pPr>
            <w:r>
              <w:t>You can afford it</w:t>
            </w:r>
          </w:p>
        </w:tc>
        <w:tc>
          <w:tcPr>
            <w:tcW w:w="2133" w:type="dxa"/>
            <w:tcBorders>
              <w:right w:val="double" w:sz="4" w:space="0" w:color="000000" w:themeColor="text1"/>
            </w:tcBorders>
            <w:vAlign w:val="center"/>
          </w:tcPr>
          <w:p w14:paraId="366A4BE0" w14:textId="3A8378EF" w:rsidR="00DC10BF" w:rsidRDefault="00DC10BF" w:rsidP="00DC10BF">
            <w:pPr>
              <w:jc w:val="center"/>
            </w:pPr>
            <w:r>
              <w:t>You can't afford it</w:t>
            </w:r>
          </w:p>
        </w:tc>
        <w:tc>
          <w:tcPr>
            <w:tcW w:w="715" w:type="dxa"/>
            <w:tcBorders>
              <w:left w:val="double" w:sz="4" w:space="0" w:color="000000" w:themeColor="text1"/>
            </w:tcBorders>
            <w:vAlign w:val="center"/>
          </w:tcPr>
          <w:p w14:paraId="26EDA5B8" w14:textId="5A036B04" w:rsidR="00DC10BF" w:rsidRDefault="00DC10BF" w:rsidP="00DC10BF">
            <w:pPr>
              <w:jc w:val="center"/>
            </w:pPr>
            <w:r>
              <w:t>Total</w:t>
            </w:r>
          </w:p>
        </w:tc>
      </w:tr>
      <w:tr w:rsidR="00DC10BF" w14:paraId="7D0B4E59" w14:textId="77777777" w:rsidTr="00DC10BF">
        <w:trPr>
          <w:trHeight w:val="485"/>
          <w:jc w:val="center"/>
        </w:trPr>
        <w:tc>
          <w:tcPr>
            <w:tcW w:w="2605" w:type="dxa"/>
            <w:vAlign w:val="center"/>
          </w:tcPr>
          <w:p w14:paraId="16A1FB9F" w14:textId="40048BCD" w:rsidR="00DC10BF" w:rsidRDefault="00DC10BF" w:rsidP="00DC10BF">
            <w:pPr>
              <w:jc w:val="center"/>
            </w:pPr>
            <w:r>
              <w:t>Your friend buys</w:t>
            </w:r>
          </w:p>
        </w:tc>
        <w:tc>
          <w:tcPr>
            <w:tcW w:w="2003" w:type="dxa"/>
            <w:vAlign w:val="center"/>
          </w:tcPr>
          <w:p w14:paraId="5F3EBA82" w14:textId="77777777" w:rsidR="00DC10BF" w:rsidRDefault="00DC10BF" w:rsidP="00DC10BF">
            <w:pPr>
              <w:jc w:val="center"/>
            </w:pPr>
          </w:p>
        </w:tc>
        <w:tc>
          <w:tcPr>
            <w:tcW w:w="2133" w:type="dxa"/>
            <w:tcBorders>
              <w:right w:val="double" w:sz="4" w:space="0" w:color="000000" w:themeColor="text1"/>
            </w:tcBorders>
            <w:vAlign w:val="center"/>
          </w:tcPr>
          <w:p w14:paraId="0485EC77" w14:textId="77777777" w:rsidR="00DC10BF" w:rsidRDefault="00DC10BF" w:rsidP="00DC10BF">
            <w:pPr>
              <w:jc w:val="center"/>
            </w:pPr>
          </w:p>
        </w:tc>
        <w:tc>
          <w:tcPr>
            <w:tcW w:w="715" w:type="dxa"/>
            <w:tcBorders>
              <w:left w:val="double" w:sz="4" w:space="0" w:color="000000" w:themeColor="text1"/>
            </w:tcBorders>
            <w:vAlign w:val="center"/>
          </w:tcPr>
          <w:p w14:paraId="20CD3F8A" w14:textId="77777777" w:rsidR="00DC10BF" w:rsidRDefault="00DC10BF" w:rsidP="00DC10BF">
            <w:pPr>
              <w:jc w:val="center"/>
            </w:pPr>
          </w:p>
        </w:tc>
      </w:tr>
      <w:tr w:rsidR="00DC10BF" w14:paraId="69230343" w14:textId="77777777" w:rsidTr="00DC10BF">
        <w:trPr>
          <w:trHeight w:val="521"/>
          <w:jc w:val="center"/>
        </w:trPr>
        <w:tc>
          <w:tcPr>
            <w:tcW w:w="2605" w:type="dxa"/>
            <w:tcBorders>
              <w:bottom w:val="double" w:sz="4" w:space="0" w:color="000000" w:themeColor="text1"/>
            </w:tcBorders>
            <w:vAlign w:val="center"/>
          </w:tcPr>
          <w:p w14:paraId="35C99588" w14:textId="2DF90400" w:rsidR="00DC10BF" w:rsidRDefault="00DC10BF" w:rsidP="00DC10BF">
            <w:pPr>
              <w:jc w:val="center"/>
            </w:pPr>
            <w:r>
              <w:t>Your friend doesn't buy</w:t>
            </w:r>
          </w:p>
        </w:tc>
        <w:tc>
          <w:tcPr>
            <w:tcW w:w="2003" w:type="dxa"/>
            <w:tcBorders>
              <w:bottom w:val="double" w:sz="4" w:space="0" w:color="000000" w:themeColor="text1"/>
            </w:tcBorders>
            <w:vAlign w:val="center"/>
          </w:tcPr>
          <w:p w14:paraId="117A5D26" w14:textId="77777777" w:rsidR="00DC10BF" w:rsidRDefault="00DC10BF" w:rsidP="00DC10BF">
            <w:pPr>
              <w:jc w:val="center"/>
            </w:pPr>
          </w:p>
        </w:tc>
        <w:tc>
          <w:tcPr>
            <w:tcW w:w="2133" w:type="dxa"/>
            <w:tcBorders>
              <w:bottom w:val="double" w:sz="4" w:space="0" w:color="000000" w:themeColor="text1"/>
              <w:right w:val="double" w:sz="4" w:space="0" w:color="000000" w:themeColor="text1"/>
            </w:tcBorders>
            <w:vAlign w:val="center"/>
          </w:tcPr>
          <w:p w14:paraId="1E542D02" w14:textId="77777777" w:rsidR="00DC10BF" w:rsidRDefault="00DC10BF" w:rsidP="00DC10BF">
            <w:pPr>
              <w:jc w:val="center"/>
            </w:pPr>
          </w:p>
        </w:tc>
        <w:tc>
          <w:tcPr>
            <w:tcW w:w="715" w:type="dxa"/>
            <w:tcBorders>
              <w:left w:val="double" w:sz="4" w:space="0" w:color="000000" w:themeColor="text1"/>
              <w:bottom w:val="double" w:sz="4" w:space="0" w:color="000000" w:themeColor="text1"/>
            </w:tcBorders>
            <w:vAlign w:val="center"/>
          </w:tcPr>
          <w:p w14:paraId="1E4F7407" w14:textId="77777777" w:rsidR="00DC10BF" w:rsidRDefault="00DC10BF" w:rsidP="00DC10BF">
            <w:pPr>
              <w:jc w:val="center"/>
            </w:pPr>
          </w:p>
        </w:tc>
      </w:tr>
      <w:tr w:rsidR="00DC10BF" w14:paraId="0118957F" w14:textId="77777777" w:rsidTr="00DC10BF">
        <w:trPr>
          <w:trHeight w:val="420"/>
          <w:jc w:val="center"/>
        </w:trPr>
        <w:tc>
          <w:tcPr>
            <w:tcW w:w="2605" w:type="dxa"/>
            <w:tcBorders>
              <w:top w:val="double" w:sz="4" w:space="0" w:color="000000" w:themeColor="text1"/>
            </w:tcBorders>
            <w:vAlign w:val="center"/>
          </w:tcPr>
          <w:p w14:paraId="7F410F8E" w14:textId="692D5682" w:rsidR="00DC10BF" w:rsidRDefault="00DC10BF" w:rsidP="00DC10BF">
            <w:pPr>
              <w:jc w:val="center"/>
            </w:pPr>
            <w:r>
              <w:t>Total</w:t>
            </w:r>
          </w:p>
        </w:tc>
        <w:tc>
          <w:tcPr>
            <w:tcW w:w="2003" w:type="dxa"/>
            <w:tcBorders>
              <w:top w:val="double" w:sz="4" w:space="0" w:color="000000" w:themeColor="text1"/>
            </w:tcBorders>
            <w:vAlign w:val="center"/>
          </w:tcPr>
          <w:p w14:paraId="7DFEC234" w14:textId="77777777" w:rsidR="00DC10BF" w:rsidRDefault="00DC10BF" w:rsidP="00DC10BF">
            <w:pPr>
              <w:jc w:val="center"/>
            </w:pPr>
          </w:p>
        </w:tc>
        <w:tc>
          <w:tcPr>
            <w:tcW w:w="2133" w:type="dxa"/>
            <w:tcBorders>
              <w:top w:val="double" w:sz="4" w:space="0" w:color="000000" w:themeColor="text1"/>
              <w:right w:val="double" w:sz="4" w:space="0" w:color="000000" w:themeColor="text1"/>
            </w:tcBorders>
            <w:vAlign w:val="center"/>
          </w:tcPr>
          <w:p w14:paraId="316D3C41" w14:textId="77777777" w:rsidR="00DC10BF" w:rsidRDefault="00DC10BF" w:rsidP="00DC10BF">
            <w:pPr>
              <w:jc w:val="center"/>
            </w:pPr>
          </w:p>
        </w:tc>
        <w:tc>
          <w:tcPr>
            <w:tcW w:w="715" w:type="dxa"/>
            <w:tcBorders>
              <w:top w:val="double" w:sz="4" w:space="0" w:color="000000" w:themeColor="text1"/>
              <w:left w:val="double" w:sz="4" w:space="0" w:color="000000" w:themeColor="text1"/>
            </w:tcBorders>
            <w:vAlign w:val="center"/>
          </w:tcPr>
          <w:p w14:paraId="46AD4ABA" w14:textId="77777777" w:rsidR="00DC10BF" w:rsidRDefault="00DC10BF" w:rsidP="00DC10BF">
            <w:pPr>
              <w:jc w:val="center"/>
            </w:pPr>
          </w:p>
        </w:tc>
      </w:tr>
    </w:tbl>
    <w:p w14:paraId="29885307" w14:textId="4A35D19A" w:rsidR="00DC10BF" w:rsidRDefault="00B24686">
      <w:r>
        <w:rPr>
          <w:noProof/>
        </w:rPr>
        <mc:AlternateContent>
          <mc:Choice Requires="wps">
            <w:drawing>
              <wp:anchor distT="0" distB="0" distL="114300" distR="114300" simplePos="0" relativeHeight="251667456" behindDoc="0" locked="0" layoutInCell="1" allowOverlap="1" wp14:anchorId="6967A9F1" wp14:editId="4CC55FD8">
                <wp:simplePos x="0" y="0"/>
                <wp:positionH relativeFrom="column">
                  <wp:posOffset>4311571</wp:posOffset>
                </wp:positionH>
                <wp:positionV relativeFrom="paragraph">
                  <wp:posOffset>402253</wp:posOffset>
                </wp:positionV>
                <wp:extent cx="1452036" cy="335240"/>
                <wp:effectExtent l="0" t="0" r="8890" b="8255"/>
                <wp:wrapNone/>
                <wp:docPr id="1187068693" name="Text Box 1"/>
                <wp:cNvGraphicFramePr/>
                <a:graphic xmlns:a="http://schemas.openxmlformats.org/drawingml/2006/main">
                  <a:graphicData uri="http://schemas.microsoft.com/office/word/2010/wordprocessingShape">
                    <wps:wsp>
                      <wps:cNvSpPr txBox="1"/>
                      <wps:spPr>
                        <a:xfrm>
                          <a:off x="0" y="0"/>
                          <a:ext cx="1452036" cy="335240"/>
                        </a:xfrm>
                        <a:prstGeom prst="rect">
                          <a:avLst/>
                        </a:prstGeom>
                        <a:solidFill>
                          <a:schemeClr val="lt1"/>
                        </a:solidFill>
                        <a:ln w="12700">
                          <a:solidFill>
                            <a:schemeClr val="tx1"/>
                          </a:solidFill>
                        </a:ln>
                      </wps:spPr>
                      <wps:txbx>
                        <w:txbxContent>
                          <w:p w14:paraId="19148FED"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67A9F1" id="_x0000_t202" coordsize="21600,21600" o:spt="202" path="m,l,21600r21600,l21600,xe">
                <v:stroke joinstyle="miter"/>
                <v:path gradientshapeok="t" o:connecttype="rect"/>
              </v:shapetype>
              <v:shape id="Text Box 1" o:spid="_x0000_s1026" type="#_x0000_t202" style="position:absolute;margin-left:339.5pt;margin-top:31.65pt;width:114.35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" fillcolor="white [3201]" strokecolor="black [3213]" strokeweight="1pt">
                <v:textbox>
                  <w:txbxContent>
                    <w:p w14:paraId="19148FED" w14:textId="77777777" w:rsidR="006F63CC" w:rsidRDefault="006F63CC" w:rsidP="006F63CC"/>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2014E55" wp14:editId="55197350">
                <wp:simplePos x="0" y="0"/>
                <wp:positionH relativeFrom="column">
                  <wp:posOffset>2338086</wp:posOffset>
                </wp:positionH>
                <wp:positionV relativeFrom="paragraph">
                  <wp:posOffset>402252</wp:posOffset>
                </wp:positionV>
                <wp:extent cx="1504709" cy="329453"/>
                <wp:effectExtent l="0" t="0" r="6985" b="13970"/>
                <wp:wrapNone/>
                <wp:docPr id="1479296060" name="Text Box 1"/>
                <wp:cNvGraphicFramePr/>
                <a:graphic xmlns:a="http://schemas.openxmlformats.org/drawingml/2006/main">
                  <a:graphicData uri="http://schemas.microsoft.com/office/word/2010/wordprocessingShape">
                    <wps:wsp>
                      <wps:cNvSpPr txBox="1"/>
                      <wps:spPr>
                        <a:xfrm>
                          <a:off x="0" y="0"/>
                          <a:ext cx="1504709" cy="329453"/>
                        </a:xfrm>
                        <a:prstGeom prst="rect">
                          <a:avLst/>
                        </a:prstGeom>
                        <a:solidFill>
                          <a:schemeClr val="lt1"/>
                        </a:solidFill>
                        <a:ln w="12700">
                          <a:solidFill>
                            <a:schemeClr val="tx1"/>
                          </a:solidFill>
                        </a:ln>
                      </wps:spPr>
                      <wps:txbx>
                        <w:txbxContent>
                          <w:p w14:paraId="0ACE3C64"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14E55" id="_x0000_s1027" type="#_x0000_t202" style="position:absolute;margin-left:184.1pt;margin-top:31.65pt;width:118.5pt;height:25.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" fillcolor="white [3201]" strokecolor="black [3213]" strokeweight="1pt">
                <v:textbox>
                  <w:txbxContent>
                    <w:p w14:paraId="0ACE3C64" w14:textId="77777777" w:rsidR="006F63CC" w:rsidRDefault="006F63CC" w:rsidP="006F63CC"/>
                  </w:txbxContent>
                </v:textbox>
              </v:shape>
            </w:pict>
          </mc:Fallback>
        </mc:AlternateContent>
      </w:r>
      <w:r w:rsidR="00DC10BF">
        <w:t xml:space="preserve">Let A represent the event that you can afford to buy the ice cream </w:t>
      </w:r>
      <w:proofErr w:type="gramStart"/>
      <w:r w:rsidR="00DC10BF">
        <w:t>cone, and</w:t>
      </w:r>
      <w:proofErr w:type="gramEnd"/>
      <w:r w:rsidR="00DC10BF">
        <w:t xml:space="preserve"> let B be the event that your friend buys the ice cream cone for you.</w:t>
      </w:r>
    </w:p>
    <w:p w14:paraId="5ADAE011" w14:textId="5D6C68B4" w:rsidR="00DC10BF" w:rsidRDefault="00DC10BF" w:rsidP="006F63CC">
      <w:pPr>
        <w:pStyle w:val="ListParagraph"/>
        <w:numPr>
          <w:ilvl w:val="0"/>
          <w:numId w:val="1"/>
        </w:numPr>
        <w:ind w:left="360"/>
      </w:pPr>
      <w:r>
        <w:t>Fill in the following values: P(A)</w:t>
      </w:r>
      <w:r w:rsidR="0042765D">
        <w:t>=</w:t>
      </w:r>
      <w:r>
        <w:t xml:space="preserve"> </w:t>
      </w:r>
      <w:r w:rsidR="0042765D">
        <w:t xml:space="preserve"> </w:t>
      </w:r>
      <w:r>
        <w:t xml:space="preserve"> </w:t>
      </w:r>
      <w:r w:rsidR="0042765D">
        <w:t xml:space="preserve">   </w:t>
      </w:r>
      <w:r w:rsidR="0042765D">
        <w:tab/>
      </w:r>
      <w:r w:rsidR="0042765D">
        <w:tab/>
      </w:r>
      <w:r w:rsidR="0042765D">
        <w:tab/>
      </w:r>
      <w:r w:rsidR="00B24686">
        <w:t xml:space="preserve">        </w:t>
      </w:r>
      <w:r w:rsidR="0042765D">
        <w:t xml:space="preserve">P(B) = </w:t>
      </w:r>
    </w:p>
    <w:p w14:paraId="63289A4A" w14:textId="700EE373" w:rsidR="006F63CC" w:rsidRDefault="00B24686" w:rsidP="006F63CC">
      <w:pPr>
        <w:pStyle w:val="ListParagraph"/>
        <w:numPr>
          <w:ilvl w:val="0"/>
          <w:numId w:val="1"/>
        </w:numPr>
        <w:ind w:left="360"/>
      </w:pPr>
      <w:r>
        <w:rPr>
          <w:noProof/>
        </w:rPr>
        <mc:AlternateContent>
          <mc:Choice Requires="wps">
            <w:drawing>
              <wp:anchor distT="0" distB="0" distL="114300" distR="114300" simplePos="0" relativeHeight="251671552" behindDoc="0" locked="0" layoutInCell="1" allowOverlap="1" wp14:anchorId="45EB2050" wp14:editId="7C8A409E">
                <wp:simplePos x="0" y="0"/>
                <wp:positionH relativeFrom="column">
                  <wp:posOffset>353028</wp:posOffset>
                </wp:positionH>
                <wp:positionV relativeFrom="paragraph">
                  <wp:posOffset>209807</wp:posOffset>
                </wp:positionV>
                <wp:extent cx="5266481" cy="387752"/>
                <wp:effectExtent l="0" t="0" r="17145" b="19050"/>
                <wp:wrapNone/>
                <wp:docPr id="1153958688" name="Text Box 1"/>
                <wp:cNvGraphicFramePr/>
                <a:graphic xmlns:a="http://schemas.openxmlformats.org/drawingml/2006/main">
                  <a:graphicData uri="http://schemas.microsoft.com/office/word/2010/wordprocessingShape">
                    <wps:wsp>
                      <wps:cNvSpPr txBox="1"/>
                      <wps:spPr>
                        <a:xfrm>
                          <a:off x="0" y="0"/>
                          <a:ext cx="5266481" cy="387752"/>
                        </a:xfrm>
                        <a:prstGeom prst="rect">
                          <a:avLst/>
                        </a:prstGeom>
                        <a:solidFill>
                          <a:schemeClr val="lt1"/>
                        </a:solidFill>
                        <a:ln w="12700">
                          <a:solidFill>
                            <a:schemeClr val="tx1"/>
                          </a:solidFill>
                        </a:ln>
                      </wps:spPr>
                      <wps:txbx>
                        <w:txbxContent>
                          <w:p w14:paraId="3065DC35"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B2050" id="_x0000_s1028" type="#_x0000_t202" style="position:absolute;left:0;text-align:left;margin-left:27.8pt;margin-top:16.5pt;width:414.7pt;height:3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" fillcolor="white [3201]" strokecolor="black [3213]" strokeweight="1pt">
                <v:textbox>
                  <w:txbxContent>
                    <w:p w14:paraId="3065DC35" w14:textId="77777777" w:rsidR="006F63CC" w:rsidRDefault="006F63CC" w:rsidP="006F63CC"/>
                  </w:txbxContent>
                </v:textbox>
              </v:shape>
            </w:pict>
          </mc:Fallback>
        </mc:AlternateContent>
      </w:r>
      <w:r w:rsidR="0042765D">
        <w:t xml:space="preserve">What is the probability that </w:t>
      </w:r>
      <w:r w:rsidR="0042765D" w:rsidRPr="0042765D">
        <w:rPr>
          <w:i/>
          <w:iCs/>
        </w:rPr>
        <w:t>you</w:t>
      </w:r>
      <w:r w:rsidR="0042765D">
        <w:t xml:space="preserve"> cannot afford the ice cream cone?</w:t>
      </w:r>
    </w:p>
    <w:p w14:paraId="1A817106" w14:textId="17C80906" w:rsidR="006F63CC" w:rsidRDefault="006F63CC" w:rsidP="0042765D"/>
    <w:p w14:paraId="6D465A2B" w14:textId="77777777" w:rsidR="00B24686" w:rsidRDefault="00B24686"/>
    <w:p w14:paraId="02784421" w14:textId="30DBD0DC" w:rsidR="00B24686" w:rsidRDefault="00B24686">
      <w:r>
        <w:t>Flip the page for more questions!</w:t>
      </w:r>
      <w:r>
        <w:br w:type="page"/>
      </w:r>
    </w:p>
    <w:p w14:paraId="62AB169A" w14:textId="5EDDEA74" w:rsidR="0042765D" w:rsidRDefault="006F63CC" w:rsidP="0042765D">
      <w:pPr>
        <w:rPr>
          <w:rFonts w:eastAsiaTheme="minorEastAsia"/>
        </w:rPr>
      </w:pPr>
      <w:r>
        <w:rPr>
          <w:noProof/>
        </w:rPr>
        <w:lastRenderedPageBreak/>
        <mc:AlternateContent>
          <mc:Choice Requires="wps">
            <w:drawing>
              <wp:anchor distT="0" distB="0" distL="114300" distR="114300" simplePos="0" relativeHeight="251669504" behindDoc="0" locked="0" layoutInCell="1" allowOverlap="1" wp14:anchorId="58D8245D" wp14:editId="7A78001A">
                <wp:simplePos x="0" y="0"/>
                <wp:positionH relativeFrom="column">
                  <wp:posOffset>1568370</wp:posOffset>
                </wp:positionH>
                <wp:positionV relativeFrom="paragraph">
                  <wp:posOffset>422476</wp:posOffset>
                </wp:positionV>
                <wp:extent cx="1591519" cy="346814"/>
                <wp:effectExtent l="0" t="0" r="8890" b="8890"/>
                <wp:wrapNone/>
                <wp:docPr id="305545836" name="Text Box 1"/>
                <wp:cNvGraphicFramePr/>
                <a:graphic xmlns:a="http://schemas.openxmlformats.org/drawingml/2006/main">
                  <a:graphicData uri="http://schemas.microsoft.com/office/word/2010/wordprocessingShape">
                    <wps:wsp>
                      <wps:cNvSpPr txBox="1"/>
                      <wps:spPr>
                        <a:xfrm>
                          <a:off x="0" y="0"/>
                          <a:ext cx="1591519" cy="346814"/>
                        </a:xfrm>
                        <a:prstGeom prst="rect">
                          <a:avLst/>
                        </a:prstGeom>
                        <a:solidFill>
                          <a:schemeClr val="lt1"/>
                        </a:solidFill>
                        <a:ln w="12700">
                          <a:solidFill>
                            <a:schemeClr val="tx1"/>
                          </a:solidFill>
                        </a:ln>
                      </wps:spPr>
                      <wps:txbx>
                        <w:txbxContent>
                          <w:p w14:paraId="588B8DF7"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8245D" id="_x0000_s1029" type="#_x0000_t202" style="position:absolute;margin-left:123.5pt;margin-top:33.25pt;width:125.3pt;height:27.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" fillcolor="white [3201]" strokecolor="black [3213]" strokeweight="1pt">
                <v:textbox>
                  <w:txbxContent>
                    <w:p w14:paraId="588B8DF7" w14:textId="77777777" w:rsidR="006F63CC" w:rsidRDefault="006F63CC" w:rsidP="006F63CC"/>
                  </w:txbxContent>
                </v:textbox>
              </v:shape>
            </w:pict>
          </mc:Fallback>
        </mc:AlternateContent>
      </w:r>
      <w:r w:rsidR="0042765D">
        <w:t xml:space="preserve">The </w:t>
      </w:r>
      <w:r w:rsidR="0042765D">
        <w:rPr>
          <w:b/>
          <w:bCs/>
        </w:rPr>
        <w:t xml:space="preserve">complement </w:t>
      </w:r>
      <w:r w:rsidR="0042765D">
        <w:t xml:space="preserve">of an event B, denoted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0042765D">
        <w:rPr>
          <w:rFonts w:eastAsiaTheme="minorEastAsia"/>
        </w:rPr>
        <w:t xml:space="preserve">, means that event </w:t>
      </w:r>
      <m:oMath>
        <m:r>
          <w:rPr>
            <w:rFonts w:ascii="Cambria Math" w:eastAsiaTheme="minorEastAsia" w:hAnsi="Cambria Math"/>
          </w:rPr>
          <m:t>B</m:t>
        </m:r>
      </m:oMath>
      <w:r w:rsidR="0042765D">
        <w:rPr>
          <w:rFonts w:eastAsiaTheme="minorEastAsia"/>
        </w:rPr>
        <w:t xml:space="preserve"> does not occur. The probability of a complement is computed </w:t>
      </w:r>
      <m:oMath>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C</m:t>
                </m:r>
              </m:sup>
            </m:sSup>
          </m:e>
        </m:d>
        <m:r>
          <w:rPr>
            <w:rFonts w:ascii="Cambria Math" w:eastAsiaTheme="minorEastAsia" w:hAnsi="Cambria Math"/>
          </w:rPr>
          <m:t>=1-P(B)</m:t>
        </m:r>
      </m:oMath>
      <w:r w:rsidR="0042765D">
        <w:rPr>
          <w:rFonts w:eastAsiaTheme="minorEastAsia"/>
        </w:rPr>
        <w:t xml:space="preserve">. </w:t>
      </w:r>
    </w:p>
    <w:p w14:paraId="0DEC3403" w14:textId="43C9E98C" w:rsidR="0042765D" w:rsidRPr="0042765D" w:rsidRDefault="006F63CC" w:rsidP="006F63CC">
      <w:pPr>
        <w:pStyle w:val="ListParagraph"/>
        <w:numPr>
          <w:ilvl w:val="0"/>
          <w:numId w:val="1"/>
        </w:numPr>
        <w:ind w:left="360"/>
      </w:pPr>
      <w:r>
        <w:rPr>
          <w:noProof/>
        </w:rPr>
        <mc:AlternateContent>
          <mc:Choice Requires="wps">
            <w:drawing>
              <wp:anchor distT="0" distB="0" distL="114300" distR="114300" simplePos="0" relativeHeight="251681792" behindDoc="0" locked="0" layoutInCell="1" allowOverlap="1" wp14:anchorId="2D4EE8B5" wp14:editId="07B74A50">
                <wp:simplePos x="0" y="0"/>
                <wp:positionH relativeFrom="column">
                  <wp:posOffset>202919</wp:posOffset>
                </wp:positionH>
                <wp:positionV relativeFrom="paragraph">
                  <wp:posOffset>459466</wp:posOffset>
                </wp:positionV>
                <wp:extent cx="5573210" cy="596097"/>
                <wp:effectExtent l="0" t="0" r="15240" b="13970"/>
                <wp:wrapNone/>
                <wp:docPr id="605341426" name="Text Box 1"/>
                <wp:cNvGraphicFramePr/>
                <a:graphic xmlns:a="http://schemas.openxmlformats.org/drawingml/2006/main">
                  <a:graphicData uri="http://schemas.microsoft.com/office/word/2010/wordprocessingShape">
                    <wps:wsp>
                      <wps:cNvSpPr txBox="1"/>
                      <wps:spPr>
                        <a:xfrm>
                          <a:off x="0" y="0"/>
                          <a:ext cx="5573210" cy="596097"/>
                        </a:xfrm>
                        <a:prstGeom prst="rect">
                          <a:avLst/>
                        </a:prstGeom>
                        <a:solidFill>
                          <a:schemeClr val="lt1"/>
                        </a:solidFill>
                        <a:ln w="12700">
                          <a:solidFill>
                            <a:schemeClr val="tx1"/>
                          </a:solidFill>
                        </a:ln>
                      </wps:spPr>
                      <wps:txbx>
                        <w:txbxContent>
                          <w:p w14:paraId="4E700591"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EE8B5" id="_x0000_s1030" type="#_x0000_t202" style="position:absolute;left:0;text-align:left;margin-left:16pt;margin-top:36.2pt;width:438.85pt;height:46.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" fillcolor="white [3201]" strokecolor="black [3213]" strokeweight="1pt">
                <v:textbox>
                  <w:txbxContent>
                    <w:p w14:paraId="4E700591" w14:textId="77777777" w:rsidR="006F63CC" w:rsidRDefault="006F63CC" w:rsidP="006F63CC"/>
                  </w:txbxContent>
                </v:textbox>
              </v:shape>
            </w:pict>
          </mc:Fallback>
        </mc:AlternateContent>
      </w:r>
      <w:r w:rsidR="0042765D">
        <w:t xml:space="preserve">Calculate: </w:t>
      </w: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C</m:t>
                </m:r>
              </m:sup>
            </m:sSup>
          </m:e>
        </m:d>
        <m:r>
          <w:rPr>
            <w:rFonts w:ascii="Cambria Math" w:hAnsi="Cambria Math"/>
          </w:rPr>
          <m:t xml:space="preserve">= </m:t>
        </m:r>
      </m:oMath>
      <w:r w:rsidR="0042765D">
        <w:rPr>
          <w:rFonts w:eastAsiaTheme="minorEastAsia"/>
        </w:rPr>
        <w:tab/>
      </w:r>
      <w:r w:rsidR="0042765D">
        <w:rPr>
          <w:rFonts w:eastAsiaTheme="minorEastAsia"/>
        </w:rPr>
        <w:tab/>
      </w:r>
      <w:r>
        <w:rPr>
          <w:rFonts w:eastAsiaTheme="minorEastAsia"/>
        </w:rPr>
        <w:tab/>
      </w:r>
      <w:r w:rsidR="0042765D">
        <w:rPr>
          <w:rFonts w:eastAsiaTheme="minorEastAsia"/>
        </w:rPr>
        <w:tab/>
        <w:t xml:space="preserve">In your own words, describe what event is represented by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C</m:t>
            </m:r>
          </m:sup>
        </m:sSup>
      </m:oMath>
      <w:r w:rsidR="0042765D">
        <w:rPr>
          <w:rFonts w:eastAsiaTheme="minorEastAsia"/>
        </w:rPr>
        <w:t xml:space="preserve"> in the context of the ice cream shop.</w:t>
      </w:r>
    </w:p>
    <w:p w14:paraId="45A8298D" w14:textId="4DC6196B" w:rsidR="006F63CC" w:rsidRDefault="006F63CC" w:rsidP="0042765D"/>
    <w:p w14:paraId="72049FD1" w14:textId="5E8BA82F" w:rsidR="006F63CC" w:rsidRDefault="006F63CC" w:rsidP="0042765D"/>
    <w:p w14:paraId="60F32FE1" w14:textId="6BB396BD" w:rsidR="0042765D" w:rsidRPr="0042765D" w:rsidRDefault="00B24686" w:rsidP="0042765D">
      <w:r>
        <w:rPr>
          <w:noProof/>
        </w:rPr>
        <mc:AlternateContent>
          <mc:Choice Requires="wps">
            <w:drawing>
              <wp:anchor distT="0" distB="0" distL="114300" distR="114300" simplePos="0" relativeHeight="251659264" behindDoc="0" locked="0" layoutInCell="1" allowOverlap="1" wp14:anchorId="07F58D88" wp14:editId="3729732E">
                <wp:simplePos x="0" y="0"/>
                <wp:positionH relativeFrom="column">
                  <wp:posOffset>1730415</wp:posOffset>
                </wp:positionH>
                <wp:positionV relativeFrom="paragraph">
                  <wp:posOffset>233294</wp:posOffset>
                </wp:positionV>
                <wp:extent cx="1429265" cy="288941"/>
                <wp:effectExtent l="0" t="0" r="19050" b="15875"/>
                <wp:wrapNone/>
                <wp:docPr id="1986884712" name="Text Box 1"/>
                <wp:cNvGraphicFramePr/>
                <a:graphic xmlns:a="http://schemas.openxmlformats.org/drawingml/2006/main">
                  <a:graphicData uri="http://schemas.microsoft.com/office/word/2010/wordprocessingShape">
                    <wps:wsp>
                      <wps:cNvSpPr txBox="1"/>
                      <wps:spPr>
                        <a:xfrm>
                          <a:off x="0" y="0"/>
                          <a:ext cx="1429265" cy="288941"/>
                        </a:xfrm>
                        <a:prstGeom prst="rect">
                          <a:avLst/>
                        </a:prstGeom>
                        <a:solidFill>
                          <a:schemeClr val="lt1"/>
                        </a:solidFill>
                        <a:ln w="12700">
                          <a:solidFill>
                            <a:schemeClr val="tx1"/>
                          </a:solidFill>
                        </a:ln>
                      </wps:spPr>
                      <wps:txbx>
                        <w:txbxContent>
                          <w:p w14:paraId="029DA189" w14:textId="77777777" w:rsidR="006F63CC" w:rsidRDefault="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58D88" id="_x0000_s1031" type="#_x0000_t202" style="position:absolute;margin-left:136.25pt;margin-top:18.35pt;width:112.55pt;height:2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" fillcolor="white [3201]" strokecolor="black [3213]" strokeweight="1pt">
                <v:textbox>
                  <w:txbxContent>
                    <w:p w14:paraId="029DA189" w14:textId="77777777" w:rsidR="006F63CC" w:rsidRDefault="006F63CC"/>
                  </w:txbxContent>
                </v:textbox>
              </v:shape>
            </w:pict>
          </mc:Fallback>
        </mc:AlternateContent>
      </w:r>
      <w:r w:rsidR="0042765D">
        <w:t xml:space="preserve">The </w:t>
      </w:r>
      <w:r w:rsidR="0042765D">
        <w:rPr>
          <w:b/>
          <w:bCs/>
        </w:rPr>
        <w:t>intersection</w:t>
      </w:r>
      <w:r w:rsidR="0042765D">
        <w:t xml:space="preserve"> of events </w:t>
      </w:r>
      <m:oMath>
        <m:r>
          <w:rPr>
            <w:rFonts w:ascii="Cambria Math" w:hAnsi="Cambria Math"/>
          </w:rPr>
          <m:t>A</m:t>
        </m:r>
      </m:oMath>
      <w:r w:rsidR="0042765D">
        <w:rPr>
          <w:rFonts w:eastAsiaTheme="minorEastAsia"/>
        </w:rPr>
        <w:t xml:space="preserve"> and </w:t>
      </w:r>
      <m:oMath>
        <m:r>
          <w:rPr>
            <w:rFonts w:ascii="Cambria Math" w:eastAsiaTheme="minorEastAsia" w:hAnsi="Cambria Math"/>
          </w:rPr>
          <m:t>B</m:t>
        </m:r>
      </m:oMath>
      <w:r w:rsidR="0042765D">
        <w:rPr>
          <w:rFonts w:eastAsiaTheme="minorEastAsia"/>
        </w:rPr>
        <w:t xml:space="preserve">, denoted </w:t>
      </w:r>
      <m:oMath>
        <m:r>
          <w:rPr>
            <w:rFonts w:ascii="Cambria Math" w:eastAsiaTheme="minorEastAsia" w:hAnsi="Cambria Math"/>
          </w:rPr>
          <m:t>A∩B</m:t>
        </m:r>
      </m:oMath>
      <w:r w:rsidR="0042765D">
        <w:rPr>
          <w:rFonts w:eastAsiaTheme="minorEastAsia"/>
        </w:rPr>
        <w:t xml:space="preserve">, means that </w:t>
      </w:r>
      <m:oMath>
        <m:r>
          <w:rPr>
            <w:rFonts w:ascii="Cambria Math" w:eastAsiaTheme="minorEastAsia" w:hAnsi="Cambria Math"/>
          </w:rPr>
          <m:t>A</m:t>
        </m:r>
      </m:oMath>
      <w:r w:rsidR="0042765D">
        <w:rPr>
          <w:rFonts w:eastAsiaTheme="minorEastAsia"/>
        </w:rPr>
        <w:t xml:space="preserve"> and </w:t>
      </w:r>
      <m:oMath>
        <m:r>
          <w:rPr>
            <w:rFonts w:ascii="Cambria Math" w:eastAsiaTheme="minorEastAsia" w:hAnsi="Cambria Math"/>
          </w:rPr>
          <m:t>B</m:t>
        </m:r>
      </m:oMath>
      <w:r w:rsidR="0042765D">
        <w:rPr>
          <w:rFonts w:eastAsiaTheme="minorEastAsia"/>
        </w:rPr>
        <w:t xml:space="preserve">  </w:t>
      </w:r>
      <w:r w:rsidR="0042765D">
        <w:rPr>
          <w:rFonts w:eastAsiaTheme="minorEastAsia"/>
          <w:b/>
          <w:bCs/>
        </w:rPr>
        <w:t xml:space="preserve">both </w:t>
      </w:r>
      <w:r w:rsidR="0042765D">
        <w:rPr>
          <w:rFonts w:eastAsiaTheme="minorEastAsia"/>
        </w:rPr>
        <w:t>occur.</w:t>
      </w:r>
    </w:p>
    <w:p w14:paraId="5A9FBB5D" w14:textId="72C0EFD2" w:rsidR="0042765D" w:rsidRPr="006F63CC" w:rsidRDefault="00B24686" w:rsidP="006F63CC">
      <w:pPr>
        <w:pStyle w:val="ListParagraph"/>
        <w:numPr>
          <w:ilvl w:val="0"/>
          <w:numId w:val="1"/>
        </w:numPr>
        <w:ind w:left="360"/>
      </w:pPr>
      <w:r>
        <w:rPr>
          <w:noProof/>
        </w:rPr>
        <mc:AlternateContent>
          <mc:Choice Requires="wps">
            <w:drawing>
              <wp:anchor distT="0" distB="0" distL="114300" distR="114300" simplePos="0" relativeHeight="251673600" behindDoc="0" locked="0" layoutInCell="1" allowOverlap="1" wp14:anchorId="6CA66781" wp14:editId="7A85896F">
                <wp:simplePos x="0" y="0"/>
                <wp:positionH relativeFrom="column">
                  <wp:posOffset>201930</wp:posOffset>
                </wp:positionH>
                <wp:positionV relativeFrom="paragraph">
                  <wp:posOffset>417195</wp:posOffset>
                </wp:positionV>
                <wp:extent cx="5572760" cy="630555"/>
                <wp:effectExtent l="0" t="0" r="15240" b="17145"/>
                <wp:wrapNone/>
                <wp:docPr id="59770234" name="Text Box 1"/>
                <wp:cNvGraphicFramePr/>
                <a:graphic xmlns:a="http://schemas.openxmlformats.org/drawingml/2006/main">
                  <a:graphicData uri="http://schemas.microsoft.com/office/word/2010/wordprocessingShape">
                    <wps:wsp>
                      <wps:cNvSpPr txBox="1"/>
                      <wps:spPr>
                        <a:xfrm>
                          <a:off x="0" y="0"/>
                          <a:ext cx="5572760" cy="630555"/>
                        </a:xfrm>
                        <a:prstGeom prst="rect">
                          <a:avLst/>
                        </a:prstGeom>
                        <a:solidFill>
                          <a:schemeClr val="lt1"/>
                        </a:solidFill>
                        <a:ln w="12700">
                          <a:solidFill>
                            <a:schemeClr val="tx1"/>
                          </a:solidFill>
                        </a:ln>
                      </wps:spPr>
                      <wps:txbx>
                        <w:txbxContent>
                          <w:p w14:paraId="151128F2"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66781" id="_x0000_s1032" type="#_x0000_t202" style="position:absolute;left:0;text-align:left;margin-left:15.9pt;margin-top:32.85pt;width:438.8pt;height:4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" fillcolor="white [3201]" strokecolor="black [3213]" strokeweight="1pt">
                <v:textbox>
                  <w:txbxContent>
                    <w:p w14:paraId="151128F2" w14:textId="77777777" w:rsidR="006F63CC" w:rsidRDefault="006F63CC" w:rsidP="006F63CC"/>
                  </w:txbxContent>
                </v:textbox>
              </v:shape>
            </w:pict>
          </mc:Fallback>
        </mc:AlternateContent>
      </w:r>
      <w:r w:rsidR="0042765D">
        <w:t xml:space="preserve">Calculate: </w:t>
      </w: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 xml:space="preserve">= </m:t>
        </m:r>
      </m:oMath>
      <w:r w:rsidR="0042765D">
        <w:rPr>
          <w:rFonts w:eastAsiaTheme="minorEastAsia"/>
        </w:rPr>
        <w:tab/>
      </w:r>
      <w:r w:rsidR="0042765D">
        <w:rPr>
          <w:rFonts w:eastAsiaTheme="minorEastAsia"/>
        </w:rPr>
        <w:tab/>
      </w:r>
      <w:r w:rsidR="006F63CC">
        <w:rPr>
          <w:rFonts w:eastAsiaTheme="minorEastAsia"/>
        </w:rPr>
        <w:tab/>
      </w:r>
      <w:r w:rsidR="006F63CC">
        <w:rPr>
          <w:rFonts w:eastAsiaTheme="minorEastAsia"/>
        </w:rPr>
        <w:tab/>
      </w:r>
      <w:r w:rsidR="0042765D">
        <w:rPr>
          <w:rFonts w:eastAsiaTheme="minorEastAsia"/>
        </w:rPr>
        <w:t xml:space="preserve">In your own words, describe what event is represented by </w:t>
      </w:r>
      <m:oMath>
        <m:r>
          <w:rPr>
            <w:rFonts w:ascii="Cambria Math" w:eastAsiaTheme="minorEastAsia" w:hAnsi="Cambria Math"/>
          </w:rPr>
          <m:t>A∩B</m:t>
        </m:r>
      </m:oMath>
      <w:r w:rsidR="0042765D">
        <w:rPr>
          <w:rFonts w:eastAsiaTheme="minorEastAsia"/>
        </w:rPr>
        <w:t xml:space="preserve"> in the context of the ice cream shop.</w:t>
      </w:r>
    </w:p>
    <w:p w14:paraId="378C0DD3" w14:textId="1CE75BFE" w:rsidR="006F63CC" w:rsidRDefault="006F63CC" w:rsidP="006F63CC">
      <w:pPr>
        <w:pStyle w:val="ListParagraph"/>
      </w:pPr>
    </w:p>
    <w:p w14:paraId="7FEA35F9" w14:textId="77777777" w:rsidR="006F63CC" w:rsidRDefault="006F63CC" w:rsidP="0042765D"/>
    <w:p w14:paraId="1ABD44E7" w14:textId="03B2DD8E" w:rsidR="0042765D" w:rsidRDefault="006F63CC" w:rsidP="0042765D">
      <w:pPr>
        <w:rPr>
          <w:rFonts w:eastAsiaTheme="minorEastAsia"/>
        </w:rPr>
      </w:pPr>
      <w:r>
        <w:rPr>
          <w:noProof/>
        </w:rPr>
        <mc:AlternateContent>
          <mc:Choice Requires="wps">
            <w:drawing>
              <wp:anchor distT="0" distB="0" distL="114300" distR="114300" simplePos="0" relativeHeight="251661312" behindDoc="0" locked="0" layoutInCell="1" allowOverlap="1" wp14:anchorId="793DD7FF" wp14:editId="5C7A926B">
                <wp:simplePos x="0" y="0"/>
                <wp:positionH relativeFrom="column">
                  <wp:posOffset>1730415</wp:posOffset>
                </wp:positionH>
                <wp:positionV relativeFrom="paragraph">
                  <wp:posOffset>205844</wp:posOffset>
                </wp:positionV>
                <wp:extent cx="4044902" cy="341084"/>
                <wp:effectExtent l="0" t="0" r="6985" b="14605"/>
                <wp:wrapNone/>
                <wp:docPr id="1012512474" name="Text Box 1"/>
                <wp:cNvGraphicFramePr/>
                <a:graphic xmlns:a="http://schemas.openxmlformats.org/drawingml/2006/main">
                  <a:graphicData uri="http://schemas.microsoft.com/office/word/2010/wordprocessingShape">
                    <wps:wsp>
                      <wps:cNvSpPr txBox="1"/>
                      <wps:spPr>
                        <a:xfrm>
                          <a:off x="0" y="0"/>
                          <a:ext cx="4044902" cy="341084"/>
                        </a:xfrm>
                        <a:prstGeom prst="rect">
                          <a:avLst/>
                        </a:prstGeom>
                        <a:solidFill>
                          <a:schemeClr val="lt1"/>
                        </a:solidFill>
                        <a:ln w="12700">
                          <a:solidFill>
                            <a:schemeClr val="tx1"/>
                          </a:solidFill>
                        </a:ln>
                      </wps:spPr>
                      <wps:txbx>
                        <w:txbxContent>
                          <w:p w14:paraId="2C573DF7"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DD7FF" id="_x0000_s1033" type="#_x0000_t202" style="position:absolute;margin-left:136.25pt;margin-top:16.2pt;width:318.5pt;height:2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" fillcolor="white [3201]" strokecolor="black [3213]" strokeweight="1pt">
                <v:textbox>
                  <w:txbxContent>
                    <w:p w14:paraId="2C573DF7" w14:textId="77777777" w:rsidR="006F63CC" w:rsidRDefault="006F63CC" w:rsidP="006F63CC"/>
                  </w:txbxContent>
                </v:textbox>
              </v:shape>
            </w:pict>
          </mc:Fallback>
        </mc:AlternateContent>
      </w:r>
      <w:r w:rsidR="0042765D">
        <w:t xml:space="preserve">The </w:t>
      </w:r>
      <w:r w:rsidR="0042765D">
        <w:rPr>
          <w:b/>
          <w:bCs/>
        </w:rPr>
        <w:t>union</w:t>
      </w:r>
      <w:r w:rsidR="0042765D">
        <w:t xml:space="preserve"> of events </w:t>
      </w:r>
      <m:oMath>
        <m:r>
          <w:rPr>
            <w:rFonts w:ascii="Cambria Math" w:hAnsi="Cambria Math"/>
          </w:rPr>
          <m:t>A</m:t>
        </m:r>
      </m:oMath>
      <w:r w:rsidR="0042765D">
        <w:rPr>
          <w:rFonts w:eastAsiaTheme="minorEastAsia"/>
        </w:rPr>
        <w:t xml:space="preserve"> and </w:t>
      </w:r>
      <m:oMath>
        <m:r>
          <w:rPr>
            <w:rFonts w:ascii="Cambria Math" w:eastAsiaTheme="minorEastAsia" w:hAnsi="Cambria Math"/>
          </w:rPr>
          <m:t>B</m:t>
        </m:r>
      </m:oMath>
      <w:r w:rsidR="0042765D">
        <w:rPr>
          <w:rFonts w:eastAsiaTheme="minorEastAsia"/>
        </w:rPr>
        <w:t xml:space="preserve">, denoted </w:t>
      </w:r>
      <m:oMath>
        <m:r>
          <w:rPr>
            <w:rFonts w:ascii="Cambria Math" w:eastAsiaTheme="minorEastAsia" w:hAnsi="Cambria Math"/>
          </w:rPr>
          <m:t>A∪B</m:t>
        </m:r>
      </m:oMath>
      <w:r w:rsidR="0042765D">
        <w:rPr>
          <w:rFonts w:eastAsiaTheme="minorEastAsia"/>
        </w:rPr>
        <w:t xml:space="preserve">, means that event </w:t>
      </w:r>
      <m:oMath>
        <m:r>
          <w:rPr>
            <w:rFonts w:ascii="Cambria Math" w:eastAsiaTheme="minorEastAsia" w:hAnsi="Cambria Math"/>
          </w:rPr>
          <m:t>A</m:t>
        </m:r>
      </m:oMath>
      <w:r w:rsidR="0042765D">
        <w:rPr>
          <w:rFonts w:eastAsiaTheme="minorEastAsia"/>
        </w:rPr>
        <w:t xml:space="preserve"> and/or event </w:t>
      </w:r>
      <m:oMath>
        <m:r>
          <w:rPr>
            <w:rFonts w:ascii="Cambria Math" w:eastAsiaTheme="minorEastAsia" w:hAnsi="Cambria Math"/>
          </w:rPr>
          <m:t>B</m:t>
        </m:r>
      </m:oMath>
      <w:r w:rsidR="0042765D">
        <w:rPr>
          <w:rFonts w:eastAsiaTheme="minorEastAsia"/>
        </w:rPr>
        <w:t xml:space="preserve"> occurs.</w:t>
      </w:r>
    </w:p>
    <w:p w14:paraId="263BD02D" w14:textId="3CB5141C" w:rsidR="00B24686" w:rsidRPr="00B24686" w:rsidRDefault="0042765D" w:rsidP="006F63CC">
      <w:pPr>
        <w:pStyle w:val="ListParagraph"/>
        <w:numPr>
          <w:ilvl w:val="0"/>
          <w:numId w:val="1"/>
        </w:numPr>
        <w:ind w:left="360"/>
      </w:pPr>
      <w:r>
        <w:t xml:space="preserve">Calculate: </w:t>
      </w: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 xml:space="preserve">= </m:t>
        </m:r>
      </m:oMath>
      <w:r w:rsidRPr="0042765D">
        <w:rPr>
          <w:rFonts w:eastAsiaTheme="minorEastAsia"/>
        </w:rPr>
        <w:tab/>
      </w:r>
      <w:r w:rsidRPr="0042765D">
        <w:rPr>
          <w:rFonts w:eastAsiaTheme="minorEastAsia"/>
        </w:rPr>
        <w:tab/>
      </w:r>
      <w:r w:rsidR="006F63CC">
        <w:rPr>
          <w:rFonts w:eastAsiaTheme="minorEastAsia"/>
        </w:rPr>
        <w:tab/>
      </w:r>
      <w:r w:rsidR="006F63CC">
        <w:rPr>
          <w:rFonts w:eastAsiaTheme="minorEastAsia"/>
        </w:rPr>
        <w:tab/>
      </w:r>
    </w:p>
    <w:p w14:paraId="615D6845" w14:textId="09D15410" w:rsidR="0042765D" w:rsidRPr="006F63CC" w:rsidRDefault="00B24686" w:rsidP="00B24686">
      <w:pPr>
        <w:pStyle w:val="ListParagraph"/>
        <w:ind w:left="360"/>
      </w:pPr>
      <w:r>
        <w:rPr>
          <w:noProof/>
        </w:rPr>
        <mc:AlternateContent>
          <mc:Choice Requires="wps">
            <w:drawing>
              <wp:anchor distT="0" distB="0" distL="114300" distR="114300" simplePos="0" relativeHeight="251675648" behindDoc="0" locked="0" layoutInCell="1" allowOverlap="1" wp14:anchorId="71077D62" wp14:editId="6A0357C7">
                <wp:simplePos x="0" y="0"/>
                <wp:positionH relativeFrom="column">
                  <wp:posOffset>254635</wp:posOffset>
                </wp:positionH>
                <wp:positionV relativeFrom="paragraph">
                  <wp:posOffset>421777</wp:posOffset>
                </wp:positionV>
                <wp:extent cx="5520674" cy="555585"/>
                <wp:effectExtent l="0" t="0" r="17145" b="16510"/>
                <wp:wrapNone/>
                <wp:docPr id="201800214" name="Text Box 1"/>
                <wp:cNvGraphicFramePr/>
                <a:graphic xmlns:a="http://schemas.openxmlformats.org/drawingml/2006/main">
                  <a:graphicData uri="http://schemas.microsoft.com/office/word/2010/wordprocessingShape">
                    <wps:wsp>
                      <wps:cNvSpPr txBox="1"/>
                      <wps:spPr>
                        <a:xfrm>
                          <a:off x="0" y="0"/>
                          <a:ext cx="5520674" cy="555585"/>
                        </a:xfrm>
                        <a:prstGeom prst="rect">
                          <a:avLst/>
                        </a:prstGeom>
                        <a:solidFill>
                          <a:schemeClr val="lt1"/>
                        </a:solidFill>
                        <a:ln w="12700">
                          <a:solidFill>
                            <a:schemeClr val="tx1"/>
                          </a:solidFill>
                        </a:ln>
                      </wps:spPr>
                      <wps:txbx>
                        <w:txbxContent>
                          <w:p w14:paraId="4F7B54C5"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7D62" id="_x0000_s1034" type="#_x0000_t202" style="position:absolute;left:0;text-align:left;margin-left:20.05pt;margin-top:33.2pt;width:434.7pt;height:4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" fillcolor="white [3201]" strokecolor="black [3213]" strokeweight="1pt">
                <v:textbox>
                  <w:txbxContent>
                    <w:p w14:paraId="4F7B54C5" w14:textId="77777777" w:rsidR="006F63CC" w:rsidRDefault="006F63CC" w:rsidP="006F63CC"/>
                  </w:txbxContent>
                </v:textbox>
              </v:shape>
            </w:pict>
          </mc:Fallback>
        </mc:AlternateContent>
      </w:r>
      <w:r w:rsidR="0042765D" w:rsidRPr="0042765D">
        <w:rPr>
          <w:rFonts w:eastAsiaTheme="minorEastAsia"/>
        </w:rPr>
        <w:t xml:space="preserve">In your own words, describe what event is represented by </w:t>
      </w:r>
      <m:oMath>
        <m:r>
          <w:rPr>
            <w:rFonts w:ascii="Cambria Math" w:eastAsiaTheme="minorEastAsia" w:hAnsi="Cambria Math"/>
          </w:rPr>
          <m:t>A∪B</m:t>
        </m:r>
      </m:oMath>
      <w:r w:rsidR="0042765D" w:rsidRPr="0042765D">
        <w:rPr>
          <w:rFonts w:eastAsiaTheme="minorEastAsia"/>
        </w:rPr>
        <w:t xml:space="preserve"> in the context of the ice cream shop.</w:t>
      </w:r>
    </w:p>
    <w:p w14:paraId="4A8F55F8" w14:textId="0945CCBF" w:rsidR="006F63CC" w:rsidRPr="0042765D" w:rsidRDefault="006F63CC" w:rsidP="006F63CC">
      <w:pPr>
        <w:pStyle w:val="ListParagraph"/>
        <w:ind w:left="360"/>
      </w:pPr>
    </w:p>
    <w:p w14:paraId="5A8FC03D" w14:textId="68DF1F01" w:rsidR="006F63CC" w:rsidRPr="006F63CC" w:rsidRDefault="006F63CC" w:rsidP="006F63CC">
      <w:pPr>
        <w:pStyle w:val="ListParagraph"/>
        <w:ind w:left="360"/>
      </w:pPr>
    </w:p>
    <w:p w14:paraId="28B68C7F" w14:textId="52B56B83" w:rsidR="00B24686" w:rsidRPr="00B24686" w:rsidRDefault="00B24686" w:rsidP="00B24686">
      <w:pPr>
        <w:pStyle w:val="ListParagraph"/>
        <w:ind w:left="360"/>
      </w:pPr>
      <w:r>
        <w:rPr>
          <w:noProof/>
        </w:rPr>
        <mc:AlternateContent>
          <mc:Choice Requires="wps">
            <w:drawing>
              <wp:anchor distT="0" distB="0" distL="114300" distR="114300" simplePos="0" relativeHeight="251663360" behindDoc="0" locked="0" layoutInCell="1" allowOverlap="1" wp14:anchorId="7D9C3860" wp14:editId="4FC775A2">
                <wp:simplePos x="0" y="0"/>
                <wp:positionH relativeFrom="column">
                  <wp:posOffset>3478192</wp:posOffset>
                </wp:positionH>
                <wp:positionV relativeFrom="paragraph">
                  <wp:posOffset>183692</wp:posOffset>
                </wp:positionV>
                <wp:extent cx="2297125" cy="254643"/>
                <wp:effectExtent l="0" t="0" r="14605" b="12065"/>
                <wp:wrapNone/>
                <wp:docPr id="715497858" name="Text Box 1"/>
                <wp:cNvGraphicFramePr/>
                <a:graphic xmlns:a="http://schemas.openxmlformats.org/drawingml/2006/main">
                  <a:graphicData uri="http://schemas.microsoft.com/office/word/2010/wordprocessingShape">
                    <wps:wsp>
                      <wps:cNvSpPr txBox="1"/>
                      <wps:spPr>
                        <a:xfrm>
                          <a:off x="0" y="0"/>
                          <a:ext cx="2297125" cy="254643"/>
                        </a:xfrm>
                        <a:prstGeom prst="rect">
                          <a:avLst/>
                        </a:prstGeom>
                        <a:solidFill>
                          <a:schemeClr val="lt1"/>
                        </a:solidFill>
                        <a:ln w="12700">
                          <a:solidFill>
                            <a:schemeClr val="tx1"/>
                          </a:solidFill>
                        </a:ln>
                      </wps:spPr>
                      <wps:txbx>
                        <w:txbxContent>
                          <w:p w14:paraId="60B9B009"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C3860" id="_x0000_s1035" type="#_x0000_t202" style="position:absolute;left:0;text-align:left;margin-left:273.85pt;margin-top:14.45pt;width:180.9pt;height:2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" fillcolor="white [3201]" strokecolor="black [3213]" strokeweight="1pt">
                <v:textbox>
                  <w:txbxContent>
                    <w:p w14:paraId="60B9B009" w14:textId="77777777" w:rsidR="006F63CC" w:rsidRDefault="006F63CC" w:rsidP="006F63CC"/>
                  </w:txbxContent>
                </v:textbox>
              </v:shape>
            </w:pict>
          </mc:Fallback>
        </mc:AlternateContent>
      </w:r>
    </w:p>
    <w:p w14:paraId="08A87F60" w14:textId="5F1E4E81" w:rsidR="0042765D" w:rsidRPr="006F63CC" w:rsidRDefault="006F63CC" w:rsidP="006F63CC">
      <w:pPr>
        <w:pStyle w:val="ListParagraph"/>
        <w:numPr>
          <w:ilvl w:val="0"/>
          <w:numId w:val="1"/>
        </w:numPr>
        <w:ind w:left="360"/>
      </w:pPr>
      <w:r>
        <w:rPr>
          <w:noProof/>
        </w:rPr>
        <mc:AlternateContent>
          <mc:Choice Requires="wps">
            <w:drawing>
              <wp:anchor distT="0" distB="0" distL="114300" distR="114300" simplePos="0" relativeHeight="251677696" behindDoc="0" locked="0" layoutInCell="1" allowOverlap="1" wp14:anchorId="33DBCD85" wp14:editId="1FBADF89">
                <wp:simplePos x="0" y="0"/>
                <wp:positionH relativeFrom="column">
                  <wp:posOffset>254643</wp:posOffset>
                </wp:positionH>
                <wp:positionV relativeFrom="paragraph">
                  <wp:posOffset>444121</wp:posOffset>
                </wp:positionV>
                <wp:extent cx="5520674" cy="717631"/>
                <wp:effectExtent l="0" t="0" r="17145" b="19050"/>
                <wp:wrapNone/>
                <wp:docPr id="1468724620" name="Text Box 1"/>
                <wp:cNvGraphicFramePr/>
                <a:graphic xmlns:a="http://schemas.openxmlformats.org/drawingml/2006/main">
                  <a:graphicData uri="http://schemas.microsoft.com/office/word/2010/wordprocessingShape">
                    <wps:wsp>
                      <wps:cNvSpPr txBox="1"/>
                      <wps:spPr>
                        <a:xfrm>
                          <a:off x="0" y="0"/>
                          <a:ext cx="5520674" cy="717631"/>
                        </a:xfrm>
                        <a:prstGeom prst="rect">
                          <a:avLst/>
                        </a:prstGeom>
                        <a:solidFill>
                          <a:schemeClr val="lt1"/>
                        </a:solidFill>
                        <a:ln w="12700">
                          <a:solidFill>
                            <a:schemeClr val="tx1"/>
                          </a:solidFill>
                        </a:ln>
                      </wps:spPr>
                      <wps:txbx>
                        <w:txbxContent>
                          <w:p w14:paraId="3CC8177B"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BCD85" id="_x0000_s1036" type="#_x0000_t202" style="position:absolute;left:0;text-align:left;margin-left:20.05pt;margin-top:34.95pt;width:434.7pt;height: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" fillcolor="white [3201]" strokecolor="black [3213]" strokeweight="1pt">
                <v:textbox>
                  <w:txbxContent>
                    <w:p w14:paraId="3CC8177B" w14:textId="77777777" w:rsidR="006F63CC" w:rsidRDefault="006F63CC" w:rsidP="006F63CC"/>
                  </w:txbxContent>
                </v:textbox>
              </v:shape>
            </w:pict>
          </mc:Fallback>
        </mc:AlternateContent>
      </w:r>
      <w:r w:rsidR="0042765D">
        <w:rPr>
          <w:rFonts w:eastAsiaTheme="minorEastAsia"/>
        </w:rPr>
        <w:t xml:space="preserve">How much larger is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oMath>
      <w:r w:rsidR="0042765D">
        <w:rPr>
          <w:rFonts w:eastAsiaTheme="minorEastAsia"/>
        </w:rPr>
        <w:t xml:space="preserve"> than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oMath>
      <w:r w:rsidR="0042765D">
        <w:rPr>
          <w:rFonts w:eastAsiaTheme="minorEastAsia"/>
        </w:rPr>
        <w:t xml:space="preserve"> </w:t>
      </w:r>
      <w:r w:rsidR="0042765D">
        <w:rPr>
          <w:rFonts w:eastAsiaTheme="minorEastAsia"/>
        </w:rPr>
        <w:tab/>
      </w:r>
      <w:r w:rsidR="0042765D">
        <w:rPr>
          <w:rFonts w:eastAsiaTheme="minorEastAsia"/>
        </w:rPr>
        <w:tab/>
      </w:r>
      <w:r w:rsidR="0042765D">
        <w:rPr>
          <w:rFonts w:eastAsiaTheme="minorEastAsia"/>
        </w:rPr>
        <w:tab/>
      </w:r>
      <w:r>
        <w:rPr>
          <w:rFonts w:eastAsiaTheme="minorEastAsia"/>
        </w:rPr>
        <w:tab/>
      </w:r>
      <w:r>
        <w:rPr>
          <w:rFonts w:eastAsiaTheme="minorEastAsia"/>
        </w:rPr>
        <w:br/>
      </w:r>
      <w:r w:rsidR="0042765D">
        <w:rPr>
          <w:rFonts w:eastAsiaTheme="minorEastAsia"/>
        </w:rPr>
        <w:t>Have you seen this value somewhere before?</w:t>
      </w:r>
      <w:r>
        <w:rPr>
          <w:rFonts w:eastAsiaTheme="minorEastAsia"/>
        </w:rPr>
        <w:t xml:space="preserve"> Explain.</w:t>
      </w:r>
      <w:r>
        <w:rPr>
          <w:rFonts w:eastAsiaTheme="minorEastAsia"/>
        </w:rPr>
        <w:tab/>
      </w:r>
    </w:p>
    <w:p w14:paraId="6EDAEDAE" w14:textId="4271375C" w:rsidR="006F63CC" w:rsidRDefault="006F63CC" w:rsidP="006F63CC"/>
    <w:p w14:paraId="553E09FE" w14:textId="77777777" w:rsidR="006F63CC" w:rsidRDefault="006F63CC" w:rsidP="0042765D"/>
    <w:p w14:paraId="4D2E2BA0" w14:textId="572583CC" w:rsidR="0042765D" w:rsidRDefault="0042765D" w:rsidP="0042765D">
      <w:pPr>
        <w:rPr>
          <w:rFonts w:eastAsiaTheme="minorEastAsia"/>
        </w:rPr>
      </w:pPr>
      <w:r>
        <w:t xml:space="preserve">The </w:t>
      </w:r>
      <w:r w:rsidR="006F63CC">
        <w:rPr>
          <w:b/>
          <w:bCs/>
        </w:rPr>
        <w:t>addition rule</w:t>
      </w:r>
      <w:r w:rsidR="006F63CC">
        <w:t xml:space="preserve"> for probability says </w:t>
      </w: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-P(A∩B)</m:t>
        </m:r>
      </m:oMath>
      <w:r w:rsidR="006F63CC">
        <w:rPr>
          <w:rFonts w:eastAsiaTheme="minorEastAsia"/>
        </w:rPr>
        <w:t xml:space="preserve">. </w:t>
      </w:r>
    </w:p>
    <w:p w14:paraId="4E806378" w14:textId="533B31F8" w:rsidR="006F63CC" w:rsidRPr="006F63CC" w:rsidRDefault="006F63CC" w:rsidP="006F63CC">
      <w:pPr>
        <w:pStyle w:val="ListParagraph"/>
        <w:numPr>
          <w:ilvl w:val="0"/>
          <w:numId w:val="1"/>
        </w:numPr>
        <w:ind w:left="360"/>
      </w:pPr>
      <w:r>
        <w:rPr>
          <w:noProof/>
        </w:rPr>
        <mc:AlternateContent>
          <mc:Choice Requires="wps">
            <w:drawing>
              <wp:anchor distT="0" distB="0" distL="114300" distR="114300" simplePos="0" relativeHeight="251679744" behindDoc="0" locked="0" layoutInCell="1" allowOverlap="1" wp14:anchorId="293115F7" wp14:editId="6216D51D">
                <wp:simplePos x="0" y="0"/>
                <wp:positionH relativeFrom="column">
                  <wp:posOffset>202557</wp:posOffset>
                </wp:positionH>
                <wp:positionV relativeFrom="paragraph">
                  <wp:posOffset>684923</wp:posOffset>
                </wp:positionV>
                <wp:extent cx="5572760" cy="781291"/>
                <wp:effectExtent l="0" t="0" r="15240" b="19050"/>
                <wp:wrapNone/>
                <wp:docPr id="1597731005" name="Text Box 1"/>
                <wp:cNvGraphicFramePr/>
                <a:graphic xmlns:a="http://schemas.openxmlformats.org/drawingml/2006/main">
                  <a:graphicData uri="http://schemas.microsoft.com/office/word/2010/wordprocessingShape">
                    <wps:wsp>
                      <wps:cNvSpPr txBox="1"/>
                      <wps:spPr>
                        <a:xfrm>
                          <a:off x="0" y="0"/>
                          <a:ext cx="5572760" cy="781291"/>
                        </a:xfrm>
                        <a:prstGeom prst="rect">
                          <a:avLst/>
                        </a:prstGeom>
                        <a:solidFill>
                          <a:schemeClr val="lt1"/>
                        </a:solidFill>
                        <a:ln w="12700">
                          <a:solidFill>
                            <a:schemeClr val="tx1"/>
                          </a:solidFill>
                        </a:ln>
                      </wps:spPr>
                      <wps:txbx>
                        <w:txbxContent>
                          <w:p w14:paraId="71449AD8" w14:textId="77777777" w:rsidR="006F63CC" w:rsidRDefault="006F63CC" w:rsidP="006F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115F7" id="_x0000_s1037" type="#_x0000_t202" style="position:absolute;left:0;text-align:left;margin-left:15.95pt;margin-top:53.95pt;width:438.8pt;height: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" fillcolor="white [3201]" strokecolor="black [3213]" strokeweight="1pt">
                <v:textbox>
                  <w:txbxContent>
                    <w:p w14:paraId="71449AD8" w14:textId="77777777" w:rsidR="006F63CC" w:rsidRDefault="006F63CC" w:rsidP="006F63CC"/>
                  </w:txbxContent>
                </v:textbox>
              </v:shape>
            </w:pict>
          </mc:Fallback>
        </mc:AlternateContent>
      </w:r>
      <w:r>
        <w:t xml:space="preserve">Under what circumstances would </w:t>
      </w: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oMath>
      <w:r>
        <w:rPr>
          <w:rFonts w:eastAsiaTheme="minorEastAsia"/>
        </w:rPr>
        <w:t xml:space="preserve">? In other words, what would have to be true about you being able to afford the ice cream and your friend buying you the ice cream </w:t>
      </w:r>
      <w:proofErr w:type="gramStart"/>
      <w:r>
        <w:rPr>
          <w:rFonts w:eastAsiaTheme="minorEastAsia"/>
        </w:rPr>
        <w:t>in order for</w:t>
      </w:r>
      <w:proofErr w:type="gramEnd"/>
      <w:r>
        <w:rPr>
          <w:rFonts w:eastAsiaTheme="minorEastAsia"/>
        </w:rPr>
        <w:t xml:space="preserve"> this equality to hold?</w:t>
      </w:r>
    </w:p>
    <w:p w14:paraId="4788634C" w14:textId="1153B45E" w:rsidR="006F63CC" w:rsidRDefault="006F63CC" w:rsidP="006F63CC"/>
    <w:p w14:paraId="710C1DFD" w14:textId="77777777" w:rsidR="006F63CC" w:rsidRDefault="006F63CC" w:rsidP="006F63CC"/>
    <w:p w14:paraId="620CD325" w14:textId="77777777" w:rsidR="006F63CC" w:rsidRPr="006F63CC" w:rsidRDefault="006F63CC" w:rsidP="006F63CC"/>
    <w:p w14:paraId="5A7B5735" w14:textId="54105FDA" w:rsidR="006F63CC" w:rsidRPr="006F63CC" w:rsidRDefault="006F63CC" w:rsidP="006F63CC">
      <w:r>
        <w:rPr>
          <w:b/>
          <w:bCs/>
        </w:rPr>
        <w:t xml:space="preserve">Exit ticket (do): </w:t>
      </w:r>
      <w:r>
        <w:t xml:space="preserve">Complete the two questions on the Google form </w:t>
      </w:r>
      <w:hyperlink r:id="rId5" w:history="1">
        <w:r w:rsidRPr="006F63CC">
          <w:rPr>
            <w:rStyle w:val="Hyperlink"/>
          </w:rPr>
          <w:t>linked here</w:t>
        </w:r>
      </w:hyperlink>
    </w:p>
    <w:sectPr w:rsidR="006F63CC" w:rsidRPr="006F63CC" w:rsidSect="003E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06AD4"/>
    <w:multiLevelType w:val="hybridMultilevel"/>
    <w:tmpl w:val="9C805FC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63D6E49"/>
    <w:multiLevelType w:val="hybridMultilevel"/>
    <w:tmpl w:val="9C805F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069510">
    <w:abstractNumId w:val="1"/>
  </w:num>
  <w:num w:numId="2" w16cid:durableId="54475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BF"/>
    <w:rsid w:val="001D6D4C"/>
    <w:rsid w:val="003E4491"/>
    <w:rsid w:val="0042765D"/>
    <w:rsid w:val="005D6ABC"/>
    <w:rsid w:val="006A3E25"/>
    <w:rsid w:val="006F067B"/>
    <w:rsid w:val="006F63CC"/>
    <w:rsid w:val="0072455A"/>
    <w:rsid w:val="007940E9"/>
    <w:rsid w:val="007B77EC"/>
    <w:rsid w:val="007D0C81"/>
    <w:rsid w:val="009F1173"/>
    <w:rsid w:val="00B24686"/>
    <w:rsid w:val="00DC10BF"/>
    <w:rsid w:val="00E33986"/>
    <w:rsid w:val="00E709FC"/>
    <w:rsid w:val="00E9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8D4E"/>
  <w15:chartTrackingRefBased/>
  <w15:docId w15:val="{64DCBCFE-16AA-B94D-A839-B5954EAE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0BF"/>
    <w:rPr>
      <w:rFonts w:eastAsiaTheme="majorEastAsia" w:cstheme="majorBidi"/>
      <w:color w:val="272727" w:themeColor="text1" w:themeTint="D8"/>
    </w:rPr>
  </w:style>
  <w:style w:type="paragraph" w:styleId="Title">
    <w:name w:val="Title"/>
    <w:basedOn w:val="Normal"/>
    <w:next w:val="Normal"/>
    <w:link w:val="TitleChar"/>
    <w:uiPriority w:val="10"/>
    <w:qFormat/>
    <w:rsid w:val="00DC1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0BF"/>
    <w:pPr>
      <w:spacing w:before="160"/>
      <w:jc w:val="center"/>
    </w:pPr>
    <w:rPr>
      <w:i/>
      <w:iCs/>
      <w:color w:val="404040" w:themeColor="text1" w:themeTint="BF"/>
    </w:rPr>
  </w:style>
  <w:style w:type="character" w:customStyle="1" w:styleId="QuoteChar">
    <w:name w:val="Quote Char"/>
    <w:basedOn w:val="DefaultParagraphFont"/>
    <w:link w:val="Quote"/>
    <w:uiPriority w:val="29"/>
    <w:rsid w:val="00DC10BF"/>
    <w:rPr>
      <w:i/>
      <w:iCs/>
      <w:color w:val="404040" w:themeColor="text1" w:themeTint="BF"/>
    </w:rPr>
  </w:style>
  <w:style w:type="paragraph" w:styleId="ListParagraph">
    <w:name w:val="List Paragraph"/>
    <w:basedOn w:val="Normal"/>
    <w:uiPriority w:val="34"/>
    <w:qFormat/>
    <w:rsid w:val="00DC10BF"/>
    <w:pPr>
      <w:ind w:left="720"/>
      <w:contextualSpacing/>
    </w:pPr>
  </w:style>
  <w:style w:type="character" w:styleId="IntenseEmphasis">
    <w:name w:val="Intense Emphasis"/>
    <w:basedOn w:val="DefaultParagraphFont"/>
    <w:uiPriority w:val="21"/>
    <w:qFormat/>
    <w:rsid w:val="00DC10BF"/>
    <w:rPr>
      <w:i/>
      <w:iCs/>
      <w:color w:val="0F4761" w:themeColor="accent1" w:themeShade="BF"/>
    </w:rPr>
  </w:style>
  <w:style w:type="paragraph" w:styleId="IntenseQuote">
    <w:name w:val="Intense Quote"/>
    <w:basedOn w:val="Normal"/>
    <w:next w:val="Normal"/>
    <w:link w:val="IntenseQuoteChar"/>
    <w:uiPriority w:val="30"/>
    <w:qFormat/>
    <w:rsid w:val="00DC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0BF"/>
    <w:rPr>
      <w:i/>
      <w:iCs/>
      <w:color w:val="0F4761" w:themeColor="accent1" w:themeShade="BF"/>
    </w:rPr>
  </w:style>
  <w:style w:type="character" w:styleId="IntenseReference">
    <w:name w:val="Intense Reference"/>
    <w:basedOn w:val="DefaultParagraphFont"/>
    <w:uiPriority w:val="32"/>
    <w:qFormat/>
    <w:rsid w:val="00DC10BF"/>
    <w:rPr>
      <w:b/>
      <w:bCs/>
      <w:smallCaps/>
      <w:color w:val="0F4761" w:themeColor="accent1" w:themeShade="BF"/>
      <w:spacing w:val="5"/>
    </w:rPr>
  </w:style>
  <w:style w:type="table" w:styleId="TableGrid">
    <w:name w:val="Table Grid"/>
    <w:basedOn w:val="TableNormal"/>
    <w:uiPriority w:val="39"/>
    <w:rsid w:val="00DC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2765D"/>
    <w:rPr>
      <w:color w:val="666666"/>
    </w:rPr>
  </w:style>
  <w:style w:type="character" w:styleId="Hyperlink">
    <w:name w:val="Hyperlink"/>
    <w:basedOn w:val="DefaultParagraphFont"/>
    <w:uiPriority w:val="99"/>
    <w:unhideWhenUsed/>
    <w:rsid w:val="006F63CC"/>
    <w:rPr>
      <w:color w:val="467886" w:themeColor="hyperlink"/>
      <w:u w:val="single"/>
    </w:rPr>
  </w:style>
  <w:style w:type="character" w:styleId="UnresolvedMention">
    <w:name w:val="Unresolved Mention"/>
    <w:basedOn w:val="DefaultParagraphFont"/>
    <w:uiPriority w:val="99"/>
    <w:semiHidden/>
    <w:unhideWhenUsed/>
    <w:rsid w:val="006F6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DFRdv2nmELWcPGCa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 Roscoe</dc:creator>
  <cp:keywords/>
  <dc:description/>
  <cp:lastModifiedBy>Sarah R Roscoe</cp:lastModifiedBy>
  <cp:revision>2</cp:revision>
  <dcterms:created xsi:type="dcterms:W3CDTF">2026-02-05T02:02:00Z</dcterms:created>
  <dcterms:modified xsi:type="dcterms:W3CDTF">2026-02-05T19:16:00Z</dcterms:modified>
</cp:coreProperties>
</file>