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171FB" w14:textId="3ADD0C2E" w:rsidR="00C14B26" w:rsidRDefault="00C14B26" w:rsidP="00A873C3">
      <w:pPr>
        <w:pStyle w:val="NoSpacing"/>
        <w:jc w:val="center"/>
        <w:rPr>
          <w:b/>
          <w:bCs/>
          <w:sz w:val="28"/>
          <w:szCs w:val="28"/>
          <w:lang w:val="en-US"/>
        </w:rPr>
      </w:pPr>
      <w:bookmarkStart w:id="0" w:name="_Hlk122716212"/>
      <w:bookmarkEnd w:id="0"/>
      <w:r w:rsidRPr="00C14B26">
        <w:rPr>
          <w:b/>
          <w:bCs/>
          <w:sz w:val="28"/>
          <w:szCs w:val="28"/>
          <w:lang w:val="en-US"/>
        </w:rPr>
        <w:t>Structural Bioinformatics Coursework (December 2022)</w:t>
      </w:r>
    </w:p>
    <w:p w14:paraId="4D290AF7" w14:textId="77777777" w:rsidR="00A873C3" w:rsidRPr="00A873C3" w:rsidRDefault="00A873C3" w:rsidP="00A873C3">
      <w:pPr>
        <w:pStyle w:val="NoSpacing"/>
        <w:jc w:val="center"/>
        <w:rPr>
          <w:b/>
          <w:bCs/>
          <w:sz w:val="28"/>
          <w:szCs w:val="28"/>
          <w:lang w:val="en-US"/>
        </w:rPr>
      </w:pPr>
    </w:p>
    <w:p w14:paraId="427093A5" w14:textId="0E3CF329" w:rsidR="004722A7" w:rsidRDefault="004722A7" w:rsidP="00C14B26">
      <w:pPr>
        <w:pStyle w:val="NoSpacing"/>
        <w:rPr>
          <w:b/>
          <w:bCs/>
          <w:lang w:val="en-US"/>
        </w:rPr>
      </w:pPr>
      <w:r>
        <w:rPr>
          <w:b/>
          <w:bCs/>
          <w:lang w:val="en-US"/>
        </w:rPr>
        <w:t>Part A: Analysis and Description of the Structure</w:t>
      </w:r>
    </w:p>
    <w:p w14:paraId="53491BFF" w14:textId="77777777" w:rsidR="0033513F" w:rsidRDefault="0033513F" w:rsidP="00C14B26">
      <w:pPr>
        <w:pStyle w:val="NoSpacing"/>
        <w:rPr>
          <w:b/>
          <w:bCs/>
          <w:lang w:val="en-US"/>
        </w:rPr>
      </w:pPr>
    </w:p>
    <w:p w14:paraId="70E1F229" w14:textId="745CABA8" w:rsidR="00E9681A" w:rsidRPr="007222A3" w:rsidRDefault="004722A7" w:rsidP="00C14B26">
      <w:pPr>
        <w:pStyle w:val="NoSpacing"/>
        <w:rPr>
          <w:lang w:val="en-US"/>
        </w:rPr>
      </w:pPr>
      <w:r>
        <w:rPr>
          <w:lang w:val="en-US"/>
        </w:rPr>
        <w:t>a)</w:t>
      </w:r>
      <w:r w:rsidR="00E26E60">
        <w:rPr>
          <w:lang w:val="en-US"/>
        </w:rPr>
        <w:t xml:space="preserve"> </w:t>
      </w:r>
      <w:r w:rsidR="00DE66F4">
        <w:rPr>
          <w:lang w:val="en-US"/>
        </w:rPr>
        <w:t xml:space="preserve">InhA </w:t>
      </w:r>
      <w:r w:rsidR="007222A3">
        <w:rPr>
          <w:lang w:val="en-US"/>
        </w:rPr>
        <w:t>catalyzes</w:t>
      </w:r>
      <w:r w:rsidR="00DE66F4">
        <w:rPr>
          <w:lang w:val="en-US"/>
        </w:rPr>
        <w:t xml:space="preserve"> </w:t>
      </w:r>
      <w:r w:rsidR="00E53794">
        <w:rPr>
          <w:lang w:val="en-US"/>
        </w:rPr>
        <w:t xml:space="preserve">a </w:t>
      </w:r>
      <w:r w:rsidR="009C48E7">
        <w:rPr>
          <w:lang w:val="en-US"/>
        </w:rPr>
        <w:t>two-step r</w:t>
      </w:r>
      <w:r w:rsidR="00DE66F4">
        <w:rPr>
          <w:lang w:val="en-US"/>
        </w:rPr>
        <w:t xml:space="preserve">eaction that </w:t>
      </w:r>
      <w:r w:rsidR="00782379">
        <w:rPr>
          <w:lang w:val="en-US"/>
        </w:rPr>
        <w:t xml:space="preserve">allows extension of </w:t>
      </w:r>
      <w:r w:rsidR="00DE66F4">
        <w:rPr>
          <w:lang w:val="en-US"/>
        </w:rPr>
        <w:t xml:space="preserve">long chain </w:t>
      </w:r>
      <w:r w:rsidR="00354796">
        <w:rPr>
          <w:lang w:val="en-US"/>
        </w:rPr>
        <w:t xml:space="preserve">fatty </w:t>
      </w:r>
      <w:r w:rsidR="00BF53E0">
        <w:rPr>
          <w:lang w:val="en-US"/>
        </w:rPr>
        <w:t>acyl-CoA molecules</w:t>
      </w:r>
      <w:r w:rsidR="00DE66F4">
        <w:rPr>
          <w:lang w:val="en-US"/>
        </w:rPr>
        <w:t xml:space="preserve"> in Mycobacterium Tuberculosis </w:t>
      </w:r>
      <w:r w:rsidR="00E9681A">
        <w:rPr>
          <w:lang w:val="en-US"/>
        </w:rPr>
        <w:t xml:space="preserve">by using NADH as a cofactor to reduce one of the trans double bonds in </w:t>
      </w:r>
      <w:r w:rsidR="00354796">
        <w:rPr>
          <w:lang w:val="en-US"/>
        </w:rPr>
        <w:t>a fatty-acyl</w:t>
      </w:r>
      <w:r w:rsidR="00DC6C10">
        <w:rPr>
          <w:lang w:val="en-US"/>
        </w:rPr>
        <w:t xml:space="preserve"> at least 16 carbon atoms long</w:t>
      </w:r>
      <w:r w:rsidR="00E9681A">
        <w:rPr>
          <w:lang w:val="en-US"/>
        </w:rPr>
        <w:t xml:space="preserve">, and this process produces a precursor molecule </w:t>
      </w:r>
      <w:r w:rsidR="0033513F">
        <w:rPr>
          <w:lang w:val="en-US"/>
        </w:rPr>
        <w:t>in</w:t>
      </w:r>
      <w:r w:rsidR="00E9681A">
        <w:rPr>
          <w:lang w:val="en-US"/>
        </w:rPr>
        <w:t xml:space="preserve"> the production of mycolic acid (Rozwarski</w:t>
      </w:r>
      <w:r w:rsidR="007222A3">
        <w:rPr>
          <w:lang w:val="en-US"/>
        </w:rPr>
        <w:t xml:space="preserve"> </w:t>
      </w:r>
      <w:r w:rsidR="007222A3">
        <w:rPr>
          <w:i/>
          <w:iCs/>
          <w:lang w:val="en-US"/>
        </w:rPr>
        <w:t>et al</w:t>
      </w:r>
      <w:r w:rsidR="007222A3">
        <w:rPr>
          <w:lang w:val="en-US"/>
        </w:rPr>
        <w:t xml:space="preserve">., 1999). </w:t>
      </w:r>
    </w:p>
    <w:p w14:paraId="16E7B463" w14:textId="77777777" w:rsidR="0033513F" w:rsidRDefault="0033513F" w:rsidP="00C14B26">
      <w:pPr>
        <w:pStyle w:val="NoSpacing"/>
        <w:rPr>
          <w:lang w:val="en-US"/>
        </w:rPr>
      </w:pPr>
    </w:p>
    <w:p w14:paraId="448906CD" w14:textId="36C3F701" w:rsidR="00E9681A" w:rsidRPr="003C2B02" w:rsidRDefault="000E40A2" w:rsidP="00C14B26">
      <w:pPr>
        <w:pStyle w:val="NoSpacing"/>
        <w:rPr>
          <w:lang w:val="en-US"/>
        </w:rPr>
      </w:pPr>
      <w:r>
        <w:rPr>
          <w:lang w:val="en-US"/>
        </w:rPr>
        <w:t>C16-</w:t>
      </w:r>
      <w:r w:rsidR="00F04F5D">
        <w:rPr>
          <w:lang w:val="en-US"/>
        </w:rPr>
        <w:t>Enoyl-</w:t>
      </w:r>
      <w:r w:rsidR="00972204">
        <w:rPr>
          <w:lang w:val="en-US"/>
        </w:rPr>
        <w:t>ACP</w:t>
      </w:r>
      <w:r>
        <w:rPr>
          <w:lang w:val="en-US"/>
        </w:rPr>
        <w:t xml:space="preserve"> (fatty-acyl)</w:t>
      </w:r>
      <w:r w:rsidR="00F04F5D">
        <w:rPr>
          <w:lang w:val="en-US"/>
        </w:rPr>
        <w:t xml:space="preserve"> + NADH </w:t>
      </w:r>
      <w:r w:rsidR="006E1AF8" w:rsidRPr="006E1AF8">
        <w:rPr>
          <w:lang w:val="en-US"/>
        </w:rPr>
        <w:sym w:font="Wingdings" w:char="F0E0"/>
      </w:r>
      <w:r w:rsidR="006E1AF8">
        <w:rPr>
          <w:lang w:val="en-US"/>
        </w:rPr>
        <w:t xml:space="preserve"> </w:t>
      </w:r>
      <w:r w:rsidR="00972204">
        <w:rPr>
          <w:lang w:val="en-US"/>
        </w:rPr>
        <w:t>Enolate Anio</w:t>
      </w:r>
      <w:r w:rsidR="00664EC7">
        <w:rPr>
          <w:lang w:val="en-US"/>
        </w:rPr>
        <w:t>n</w:t>
      </w:r>
      <w:r w:rsidR="00832EAB">
        <w:rPr>
          <w:lang w:val="en-US"/>
        </w:rPr>
        <w:t xml:space="preserve"> Intermediate</w:t>
      </w:r>
      <w:r w:rsidR="006E1AF8">
        <w:rPr>
          <w:lang w:val="en-US"/>
        </w:rPr>
        <w:t xml:space="preserve"> </w:t>
      </w:r>
      <w:r w:rsidR="006E1AF8" w:rsidRPr="006E1AF8">
        <w:rPr>
          <w:lang w:val="en-US"/>
        </w:rPr>
        <w:sym w:font="Wingdings" w:char="F0E0"/>
      </w:r>
      <w:r w:rsidR="006E1AF8">
        <w:rPr>
          <w:lang w:val="en-US"/>
        </w:rPr>
        <w:t xml:space="preserve"> </w:t>
      </w:r>
      <w:r>
        <w:rPr>
          <w:lang w:val="en-US"/>
        </w:rPr>
        <w:t>C16-</w:t>
      </w:r>
      <w:r w:rsidR="006E1AF8">
        <w:rPr>
          <w:lang w:val="en-US"/>
        </w:rPr>
        <w:t>Acyl-CoA + NAD</w:t>
      </w:r>
      <w:r w:rsidR="006E1AF8" w:rsidRPr="00664EC7">
        <w:rPr>
          <w:vertAlign w:val="superscript"/>
          <w:lang w:val="en-US"/>
        </w:rPr>
        <w:t>+</w:t>
      </w:r>
      <w:r w:rsidR="003C2B02">
        <w:rPr>
          <w:lang w:val="en-US"/>
        </w:rPr>
        <w:t xml:space="preserve"> </w:t>
      </w:r>
      <w:r w:rsidR="003C2B02">
        <w:t xml:space="preserve">(Vögeli </w:t>
      </w:r>
      <w:r w:rsidR="003C2B02">
        <w:rPr>
          <w:i/>
          <w:iCs/>
        </w:rPr>
        <w:t>et al.</w:t>
      </w:r>
      <w:r w:rsidR="003C2B02">
        <w:t>, 2018)</w:t>
      </w:r>
    </w:p>
    <w:p w14:paraId="4D8C60E5" w14:textId="77777777" w:rsidR="00AD4055" w:rsidRDefault="00AD4055" w:rsidP="00C14B26">
      <w:pPr>
        <w:pStyle w:val="NoSpacing"/>
        <w:rPr>
          <w:lang w:val="en-US"/>
        </w:rPr>
      </w:pPr>
    </w:p>
    <w:p w14:paraId="1C72DE7B" w14:textId="65D1A390" w:rsidR="004722A7" w:rsidRDefault="004722A7" w:rsidP="00C14B26">
      <w:pPr>
        <w:pStyle w:val="NoSpacing"/>
        <w:rPr>
          <w:lang w:val="en-US"/>
        </w:rPr>
      </w:pPr>
      <w:r>
        <w:rPr>
          <w:lang w:val="en-US"/>
        </w:rPr>
        <w:t>b)</w:t>
      </w:r>
      <w:r w:rsidR="00C558EF">
        <w:rPr>
          <w:lang w:val="en-US"/>
        </w:rPr>
        <w:t xml:space="preserve"> CATH Structural classification</w:t>
      </w:r>
      <w:r w:rsidR="00E548CC">
        <w:rPr>
          <w:lang w:val="en-US"/>
        </w:rPr>
        <w:t xml:space="preserve"> (</w:t>
      </w:r>
      <w:r w:rsidR="00454C83" w:rsidRPr="00454C83">
        <w:rPr>
          <w:lang w:val="en-US"/>
        </w:rPr>
        <w:t>http://cathdb.info/version/latest/superfamily/3.40.50.720/classification</w:t>
      </w:r>
      <w:r w:rsidR="00E548CC">
        <w:rPr>
          <w:lang w:val="en-US"/>
        </w:rPr>
        <w:t>)</w:t>
      </w:r>
      <w:r w:rsidR="00C558EF">
        <w:rPr>
          <w:lang w:val="en-US"/>
        </w:rPr>
        <w:t xml:space="preserve">: </w:t>
      </w:r>
      <w:r w:rsidR="009449FA" w:rsidRPr="009449FA">
        <w:t xml:space="preserve">NAD(P)-binding Rossmann-like Domain </w:t>
      </w:r>
      <w:r w:rsidR="00C558EF" w:rsidRPr="00C558EF">
        <w:rPr>
          <w:lang w:val="en-US"/>
        </w:rPr>
        <w:t>(Sillitoe et al., 2021)</w:t>
      </w:r>
      <w:r w:rsidR="00DE650D">
        <w:rPr>
          <w:lang w:val="en-US"/>
        </w:rPr>
        <w:t xml:space="preserve">. </w:t>
      </w:r>
    </w:p>
    <w:p w14:paraId="6C16C74C" w14:textId="77777777" w:rsidR="00E86699" w:rsidRDefault="00E86699" w:rsidP="00C14B26">
      <w:pPr>
        <w:pStyle w:val="NoSpacing"/>
        <w:rPr>
          <w:lang w:val="en-US"/>
        </w:rPr>
      </w:pPr>
    </w:p>
    <w:p w14:paraId="7AAC9D9F" w14:textId="01F60087" w:rsidR="00890F77" w:rsidRDefault="004722A7" w:rsidP="00C14B26">
      <w:pPr>
        <w:pStyle w:val="NoSpacing"/>
      </w:pPr>
      <w:r>
        <w:rPr>
          <w:lang w:val="en-US"/>
        </w:rPr>
        <w:t>c)</w:t>
      </w:r>
      <w:r w:rsidR="00E86699">
        <w:rPr>
          <w:lang w:val="en-US"/>
        </w:rPr>
        <w:t xml:space="preserve"> </w:t>
      </w:r>
      <w:r w:rsidR="00E20B4C">
        <w:rPr>
          <w:lang w:val="en-US"/>
        </w:rPr>
        <w:t>InhA is a tetrameric enzyme</w:t>
      </w:r>
      <w:r w:rsidR="00B82B9C">
        <w:rPr>
          <w:lang w:val="en-US"/>
        </w:rPr>
        <w:t xml:space="preserve"> with a </w:t>
      </w:r>
      <w:r w:rsidR="008A7773">
        <w:rPr>
          <w:lang w:val="en-US"/>
        </w:rPr>
        <w:t xml:space="preserve">buried surface area per subunit of 29%, a comparatively large </w:t>
      </w:r>
      <w:r w:rsidR="00803BFD">
        <w:rPr>
          <w:lang w:val="en-US"/>
        </w:rPr>
        <w:t xml:space="preserve">proportion of each subunit involved in </w:t>
      </w:r>
      <w:r w:rsidR="00050BEA">
        <w:rPr>
          <w:lang w:val="en-US"/>
        </w:rPr>
        <w:t>contact with the other subunits (</w:t>
      </w:r>
      <w:r w:rsidR="00050BEA">
        <w:rPr>
          <w:lang w:val="en-US"/>
        </w:rPr>
        <w:t xml:space="preserve">Rozwarski </w:t>
      </w:r>
      <w:r w:rsidR="00050BEA">
        <w:rPr>
          <w:i/>
          <w:iCs/>
          <w:lang w:val="en-US"/>
        </w:rPr>
        <w:t>et al</w:t>
      </w:r>
      <w:r w:rsidR="00050BEA">
        <w:rPr>
          <w:lang w:val="en-US"/>
        </w:rPr>
        <w:t>., 1999).</w:t>
      </w:r>
      <w:r w:rsidR="00520868">
        <w:rPr>
          <w:lang w:val="en-US"/>
        </w:rPr>
        <w:t xml:space="preserve"> Each subunit is 268 residues long</w:t>
      </w:r>
      <w:r w:rsidR="00365F4A">
        <w:rPr>
          <w:lang w:val="en-US"/>
        </w:rPr>
        <w:t xml:space="preserve">, and forms </w:t>
      </w:r>
      <w:r w:rsidR="00C772AE">
        <w:rPr>
          <w:lang w:val="en-US"/>
        </w:rPr>
        <w:t>one domain with a Rossmann f</w:t>
      </w:r>
      <w:r w:rsidR="00196FE1">
        <w:rPr>
          <w:lang w:val="en-US"/>
        </w:rPr>
        <w:t xml:space="preserve">old that forms </w:t>
      </w:r>
      <w:r w:rsidR="00CB39CB">
        <w:rPr>
          <w:lang w:val="en-US"/>
        </w:rPr>
        <w:t xml:space="preserve">an unusually </w:t>
      </w:r>
      <w:r w:rsidR="00196FE1">
        <w:rPr>
          <w:lang w:val="en-US"/>
        </w:rPr>
        <w:t>deep active site</w:t>
      </w:r>
      <w:r w:rsidR="00E22082">
        <w:rPr>
          <w:lang w:val="en-US"/>
        </w:rPr>
        <w:t xml:space="preserve"> crevice</w:t>
      </w:r>
      <w:r w:rsidR="00196FE1">
        <w:rPr>
          <w:lang w:val="en-US"/>
        </w:rPr>
        <w:t xml:space="preserve"> </w:t>
      </w:r>
      <w:r w:rsidR="00CB39CB">
        <w:rPr>
          <w:lang w:val="en-US"/>
        </w:rPr>
        <w:t xml:space="preserve">for the enzyme class </w:t>
      </w:r>
      <w:r w:rsidR="00196FE1">
        <w:rPr>
          <w:lang w:val="en-US"/>
        </w:rPr>
        <w:t xml:space="preserve">(Rozwarski </w:t>
      </w:r>
      <w:r w:rsidR="00196FE1">
        <w:rPr>
          <w:i/>
          <w:iCs/>
          <w:lang w:val="en-US"/>
        </w:rPr>
        <w:t>et al</w:t>
      </w:r>
      <w:r w:rsidR="00196FE1">
        <w:rPr>
          <w:lang w:val="en-US"/>
        </w:rPr>
        <w:t>., 1999)</w:t>
      </w:r>
      <w:r w:rsidR="00196FE1">
        <w:rPr>
          <w:lang w:val="en-US"/>
        </w:rPr>
        <w:t xml:space="preserve">. </w:t>
      </w:r>
      <w:r w:rsidR="00E22082">
        <w:rPr>
          <w:lang w:val="en-US"/>
        </w:rPr>
        <w:t>The crevice has two entry points to accommodate binding first by NADH</w:t>
      </w:r>
      <w:r w:rsidR="00196FE1">
        <w:rPr>
          <w:lang w:val="en-US"/>
        </w:rPr>
        <w:t xml:space="preserve"> </w:t>
      </w:r>
      <w:r w:rsidR="005A640D">
        <w:rPr>
          <w:lang w:val="en-US"/>
        </w:rPr>
        <w:t>via the major entry porta</w:t>
      </w:r>
      <w:r w:rsidR="006B78AF">
        <w:rPr>
          <w:lang w:val="en-US"/>
        </w:rPr>
        <w:t>l</w:t>
      </w:r>
      <w:r w:rsidR="005A640D">
        <w:rPr>
          <w:lang w:val="en-US"/>
        </w:rPr>
        <w:t xml:space="preserve">, </w:t>
      </w:r>
      <w:r w:rsidR="00E22082">
        <w:rPr>
          <w:lang w:val="en-US"/>
        </w:rPr>
        <w:t>and then entry by the fatty acyl ligand via the minor entry portal.</w:t>
      </w:r>
      <w:r w:rsidR="00853074" w:rsidRPr="00853074">
        <w:rPr>
          <w:lang w:val="en-US"/>
        </w:rPr>
        <w:t xml:space="preserve"> </w:t>
      </w:r>
      <w:r w:rsidR="00853074">
        <w:rPr>
          <w:lang w:val="en-US"/>
        </w:rPr>
        <w:t>The Rossmann fold is a common fold for proteins binding</w:t>
      </w:r>
      <w:r w:rsidR="002E1B8E">
        <w:rPr>
          <w:lang w:val="en-US"/>
        </w:rPr>
        <w:t xml:space="preserve"> to NAD, and forms from beta-alpha-beta </w:t>
      </w:r>
      <w:r w:rsidR="00D52A1C">
        <w:rPr>
          <w:lang w:val="en-US"/>
        </w:rPr>
        <w:t>motifs and tight turns between beta strands and alpha helices</w:t>
      </w:r>
      <w:r w:rsidR="00971994">
        <w:rPr>
          <w:lang w:val="en-US"/>
        </w:rPr>
        <w:t xml:space="preserve"> </w:t>
      </w:r>
      <w:r w:rsidR="00971994">
        <w:t>(Hanukoglu, 2015)</w:t>
      </w:r>
      <w:r w:rsidR="00971994">
        <w:t xml:space="preserve">, which is clear from the </w:t>
      </w:r>
      <w:r w:rsidR="00D0317C">
        <w:t xml:space="preserve">PDBsum </w:t>
      </w:r>
      <w:r w:rsidR="00971994">
        <w:t xml:space="preserve">PROMOTIF analysis </w:t>
      </w:r>
      <w:r w:rsidR="00971994">
        <w:t>(Hutchinson and Thornton, 1996)</w:t>
      </w:r>
      <w:r w:rsidR="009C3D65">
        <w:t xml:space="preserve"> (</w:t>
      </w:r>
      <w:r w:rsidR="007E1308">
        <w:t>Fi</w:t>
      </w:r>
      <w:r w:rsidR="003B11C1">
        <w:t>gure1</w:t>
      </w:r>
      <w:r w:rsidR="009C3D65">
        <w:t>A</w:t>
      </w:r>
      <w:r w:rsidR="003B11C1">
        <w:t>)</w:t>
      </w:r>
      <w:r w:rsidR="00971994">
        <w:t xml:space="preserve">, </w:t>
      </w:r>
      <w:r w:rsidR="00971994">
        <w:t xml:space="preserve">showing </w:t>
      </w:r>
      <w:r w:rsidR="002B65E6">
        <w:t xml:space="preserve">5 clear motifs </w:t>
      </w:r>
      <w:r w:rsidR="00B26001">
        <w:t>which form the Rossmann fold</w:t>
      </w:r>
      <w:r w:rsidR="001D125D">
        <w:t xml:space="preserve"> (Figure 1</w:t>
      </w:r>
      <w:r w:rsidR="009C3D65">
        <w:t>B</w:t>
      </w:r>
      <w:r w:rsidR="001D125D">
        <w:t>)</w:t>
      </w:r>
      <w:r w:rsidR="00B26001">
        <w:t>.</w:t>
      </w:r>
    </w:p>
    <w:p w14:paraId="08CAE964" w14:textId="161F38E4" w:rsidR="003B11C1" w:rsidRDefault="003B11C1" w:rsidP="00C14B26">
      <w:pPr>
        <w:pStyle w:val="NoSpacing"/>
      </w:pPr>
    </w:p>
    <w:p w14:paraId="1B0625F8" w14:textId="412D7FB1" w:rsidR="003B11C1" w:rsidRDefault="003B11C1" w:rsidP="00C14B26">
      <w:pPr>
        <w:pStyle w:val="NoSpacing"/>
      </w:pPr>
    </w:p>
    <w:p w14:paraId="36A5E153" w14:textId="3A26A893" w:rsidR="003B11C1" w:rsidRPr="003B11C1" w:rsidRDefault="003C5371" w:rsidP="003B11C1">
      <w:pPr>
        <w:pStyle w:val="NoSpacing"/>
        <w:jc w:val="center"/>
      </w:pPr>
      <w:r>
        <w:rPr>
          <w:noProof/>
        </w:rPr>
        <mc:AlternateContent>
          <mc:Choice Requires="wps">
            <w:drawing>
              <wp:anchor distT="0" distB="0" distL="114300" distR="114300" simplePos="0" relativeHeight="251659264" behindDoc="0" locked="0" layoutInCell="1" allowOverlap="1" wp14:anchorId="46DF3B16" wp14:editId="0BD3CCA2">
                <wp:simplePos x="0" y="0"/>
                <wp:positionH relativeFrom="column">
                  <wp:posOffset>461645</wp:posOffset>
                </wp:positionH>
                <wp:positionV relativeFrom="paragraph">
                  <wp:posOffset>18946</wp:posOffset>
                </wp:positionV>
                <wp:extent cx="914400" cy="32961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29610"/>
                        </a:xfrm>
                        <a:prstGeom prst="rect">
                          <a:avLst/>
                        </a:prstGeom>
                        <a:noFill/>
                        <a:ln w="6350">
                          <a:noFill/>
                        </a:ln>
                      </wps:spPr>
                      <wps:txbx>
                        <w:txbxContent>
                          <w:p w14:paraId="622F9714" w14:textId="3F2F8727" w:rsidR="003C5371" w:rsidRPr="003C5371" w:rsidRDefault="003C5371">
                            <w:pPr>
                              <w:rPr>
                                <w:sz w:val="24"/>
                                <w:szCs w:val="24"/>
                                <w:lang w:val="en-US"/>
                              </w:rPr>
                            </w:pPr>
                            <w:r w:rsidRPr="003C5371">
                              <w:rPr>
                                <w:sz w:val="24"/>
                                <w:szCs w:val="24"/>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DF3B16" id="_x0000_t202" coordsize="21600,21600" o:spt="202" path="m,l,21600r21600,l21600,xe">
                <v:stroke joinstyle="miter"/>
                <v:path gradientshapeok="t" o:connecttype="rect"/>
              </v:shapetype>
              <v:shape id="Text Box 19" o:spid="_x0000_s1026" type="#_x0000_t202" style="position:absolute;left:0;text-align:left;margin-left:36.35pt;margin-top:1.5pt;width:1in;height:25.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" filled="f" stroked="f" strokeweight=".5pt">
                <v:textbox>
                  <w:txbxContent>
                    <w:p w14:paraId="622F9714" w14:textId="3F2F8727" w:rsidR="003C5371" w:rsidRPr="003C5371" w:rsidRDefault="003C5371">
                      <w:pPr>
                        <w:rPr>
                          <w:sz w:val="24"/>
                          <w:szCs w:val="24"/>
                          <w:lang w:val="en-US"/>
                        </w:rPr>
                      </w:pPr>
                      <w:r w:rsidRPr="003C5371">
                        <w:rPr>
                          <w:sz w:val="24"/>
                          <w:szCs w:val="24"/>
                          <w:lang w:val="en-US"/>
                        </w:rPr>
                        <w:t>A)</w:t>
                      </w:r>
                    </w:p>
                  </w:txbxContent>
                </v:textbox>
              </v:shape>
            </w:pict>
          </mc:Fallback>
        </mc:AlternateContent>
      </w:r>
      <w:r w:rsidR="003B11C1">
        <w:rPr>
          <w:noProof/>
        </w:rPr>
        <w:drawing>
          <wp:inline distT="0" distB="0" distL="0" distR="0" wp14:anchorId="5BA968AF" wp14:editId="55CF8B27">
            <wp:extent cx="3987209" cy="3407637"/>
            <wp:effectExtent l="0" t="0" r="0" b="254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stretch>
                      <a:fillRect/>
                    </a:stretch>
                  </pic:blipFill>
                  <pic:spPr>
                    <a:xfrm>
                      <a:off x="0" y="0"/>
                      <a:ext cx="3993754" cy="3413230"/>
                    </a:xfrm>
                    <a:prstGeom prst="rect">
                      <a:avLst/>
                    </a:prstGeom>
                  </pic:spPr>
                </pic:pic>
              </a:graphicData>
            </a:graphic>
          </wp:inline>
        </w:drawing>
      </w:r>
    </w:p>
    <w:p w14:paraId="1B2DD752" w14:textId="48AA22FB" w:rsidR="0032590F" w:rsidRDefault="0032590F" w:rsidP="00C14B26">
      <w:pPr>
        <w:pStyle w:val="NoSpacing"/>
      </w:pPr>
    </w:p>
    <w:p w14:paraId="420CC7E2" w14:textId="4CFDDBFB" w:rsidR="0032590F" w:rsidRDefault="00B92664" w:rsidP="0032590F">
      <w:pPr>
        <w:pStyle w:val="NoSpacing"/>
        <w:jc w:val="center"/>
        <w:rPr>
          <w:lang w:val="en-US"/>
        </w:rPr>
      </w:pPr>
      <w:r>
        <w:rPr>
          <w:noProof/>
        </w:rPr>
        <w:lastRenderedPageBreak/>
        <mc:AlternateContent>
          <mc:Choice Requires="wps">
            <w:drawing>
              <wp:anchor distT="0" distB="0" distL="114300" distR="114300" simplePos="0" relativeHeight="251671552" behindDoc="0" locked="0" layoutInCell="1" allowOverlap="1" wp14:anchorId="41ED0D97" wp14:editId="5FBDEC7B">
                <wp:simplePos x="0" y="0"/>
                <wp:positionH relativeFrom="column">
                  <wp:posOffset>2869943</wp:posOffset>
                </wp:positionH>
                <wp:positionV relativeFrom="paragraph">
                  <wp:posOffset>-34925</wp:posOffset>
                </wp:positionV>
                <wp:extent cx="914400" cy="32961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9610"/>
                        </a:xfrm>
                        <a:prstGeom prst="rect">
                          <a:avLst/>
                        </a:prstGeom>
                        <a:noFill/>
                        <a:ln w="6350">
                          <a:noFill/>
                        </a:ln>
                      </wps:spPr>
                      <wps:txbx>
                        <w:txbxContent>
                          <w:p w14:paraId="408BC47E" w14:textId="1348C62E" w:rsidR="00B92664" w:rsidRPr="003C5371" w:rsidRDefault="00B92664" w:rsidP="00B92664">
                            <w:pPr>
                              <w:rPr>
                                <w:sz w:val="24"/>
                                <w:szCs w:val="24"/>
                                <w:lang w:val="en-US"/>
                              </w:rPr>
                            </w:pPr>
                            <w:r>
                              <w:rPr>
                                <w:sz w:val="24"/>
                                <w:szCs w:val="24"/>
                                <w:lang w:val="en-US"/>
                              </w:rPr>
                              <w:t>C</w:t>
                            </w:r>
                            <w:r w:rsidRPr="003C5371">
                              <w:rPr>
                                <w:sz w:val="24"/>
                                <w:szCs w:val="24"/>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0D97" id="Text Box 30" o:spid="_x0000_s1027" type="#_x0000_t202" style="position:absolute;left:0;text-align:left;margin-left:226pt;margin-top:-2.75pt;width:1in;height:25.9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" filled="f" stroked="f" strokeweight=".5pt">
                <v:textbox>
                  <w:txbxContent>
                    <w:p w14:paraId="408BC47E" w14:textId="1348C62E" w:rsidR="00B92664" w:rsidRPr="003C5371" w:rsidRDefault="00B92664" w:rsidP="00B92664">
                      <w:pPr>
                        <w:rPr>
                          <w:sz w:val="24"/>
                          <w:szCs w:val="24"/>
                          <w:lang w:val="en-US"/>
                        </w:rPr>
                      </w:pPr>
                      <w:r>
                        <w:rPr>
                          <w:sz w:val="24"/>
                          <w:szCs w:val="24"/>
                          <w:lang w:val="en-US"/>
                        </w:rPr>
                        <w:t>C</w:t>
                      </w:r>
                      <w:r w:rsidRPr="003C5371">
                        <w:rPr>
                          <w:sz w:val="24"/>
                          <w:szCs w:val="24"/>
                          <w:lang w:val="en-US"/>
                        </w:rPr>
                        <w:t>)</w:t>
                      </w:r>
                    </w:p>
                  </w:txbxContent>
                </v:textbox>
              </v:shape>
            </w:pict>
          </mc:Fallback>
        </mc:AlternateContent>
      </w:r>
      <w:r w:rsidR="003C5371">
        <w:rPr>
          <w:noProof/>
        </w:rPr>
        <mc:AlternateContent>
          <mc:Choice Requires="wps">
            <w:drawing>
              <wp:anchor distT="0" distB="0" distL="114300" distR="114300" simplePos="0" relativeHeight="251661312" behindDoc="0" locked="0" layoutInCell="1" allowOverlap="1" wp14:anchorId="715569C9" wp14:editId="3AD260B1">
                <wp:simplePos x="0" y="0"/>
                <wp:positionH relativeFrom="column">
                  <wp:posOffset>45656</wp:posOffset>
                </wp:positionH>
                <wp:positionV relativeFrom="paragraph">
                  <wp:posOffset>-30279</wp:posOffset>
                </wp:positionV>
                <wp:extent cx="914400" cy="32961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9610"/>
                        </a:xfrm>
                        <a:prstGeom prst="rect">
                          <a:avLst/>
                        </a:prstGeom>
                        <a:noFill/>
                        <a:ln w="6350">
                          <a:noFill/>
                        </a:ln>
                      </wps:spPr>
                      <wps:txbx>
                        <w:txbxContent>
                          <w:p w14:paraId="60679B27" w14:textId="06D37520" w:rsidR="003C5371" w:rsidRPr="003C5371" w:rsidRDefault="003C5371" w:rsidP="003C5371">
                            <w:pPr>
                              <w:rPr>
                                <w:sz w:val="24"/>
                                <w:szCs w:val="24"/>
                                <w:lang w:val="en-US"/>
                              </w:rPr>
                            </w:pPr>
                            <w:r>
                              <w:rPr>
                                <w:sz w:val="24"/>
                                <w:szCs w:val="24"/>
                                <w:lang w:val="en-US"/>
                              </w:rPr>
                              <w:t>B</w:t>
                            </w:r>
                            <w:r w:rsidRPr="003C5371">
                              <w:rPr>
                                <w:sz w:val="24"/>
                                <w:szCs w:val="24"/>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569C9" id="Text Box 20" o:spid="_x0000_s1028" type="#_x0000_t202" style="position:absolute;left:0;text-align:left;margin-left:3.6pt;margin-top:-2.4pt;width:1in;height:25.9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" filled="f" stroked="f" strokeweight=".5pt">
                <v:textbox>
                  <w:txbxContent>
                    <w:p w14:paraId="60679B27" w14:textId="06D37520" w:rsidR="003C5371" w:rsidRPr="003C5371" w:rsidRDefault="003C5371" w:rsidP="003C5371">
                      <w:pPr>
                        <w:rPr>
                          <w:sz w:val="24"/>
                          <w:szCs w:val="24"/>
                          <w:lang w:val="en-US"/>
                        </w:rPr>
                      </w:pPr>
                      <w:r>
                        <w:rPr>
                          <w:sz w:val="24"/>
                          <w:szCs w:val="24"/>
                          <w:lang w:val="en-US"/>
                        </w:rPr>
                        <w:t>B</w:t>
                      </w:r>
                      <w:r w:rsidRPr="003C5371">
                        <w:rPr>
                          <w:sz w:val="24"/>
                          <w:szCs w:val="24"/>
                          <w:lang w:val="en-US"/>
                        </w:rPr>
                        <w:t>)</w:t>
                      </w:r>
                    </w:p>
                  </w:txbxContent>
                </v:textbox>
              </v:shape>
            </w:pict>
          </mc:Fallback>
        </mc:AlternateContent>
      </w:r>
      <w:r w:rsidR="0032590F">
        <w:rPr>
          <w:noProof/>
          <w:lang w:val="en-US"/>
        </w:rPr>
        <w:drawing>
          <wp:inline distT="0" distB="0" distL="0" distR="0" wp14:anchorId="214DC80F" wp14:editId="0262C436">
            <wp:extent cx="2754775" cy="1873192"/>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r="15894"/>
                    <a:stretch/>
                  </pic:blipFill>
                  <pic:spPr bwMode="auto">
                    <a:xfrm>
                      <a:off x="0" y="0"/>
                      <a:ext cx="2767935" cy="188214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97DA0AD" wp14:editId="35C9D0F7">
            <wp:extent cx="2766349" cy="1933942"/>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5937" t="13950" r="28764" b="6228"/>
                    <a:stretch/>
                  </pic:blipFill>
                  <pic:spPr bwMode="auto">
                    <a:xfrm>
                      <a:off x="0" y="0"/>
                      <a:ext cx="2796173" cy="1954792"/>
                    </a:xfrm>
                    <a:prstGeom prst="rect">
                      <a:avLst/>
                    </a:prstGeom>
                    <a:ln>
                      <a:noFill/>
                    </a:ln>
                    <a:extLst>
                      <a:ext uri="{53640926-AAD7-44D8-BBD7-CCE9431645EC}">
                        <a14:shadowObscured xmlns:a14="http://schemas.microsoft.com/office/drawing/2010/main"/>
                      </a:ext>
                    </a:extLst>
                  </pic:spPr>
                </pic:pic>
              </a:graphicData>
            </a:graphic>
          </wp:inline>
        </w:drawing>
      </w:r>
    </w:p>
    <w:p w14:paraId="2E838C8E" w14:textId="69E78F07" w:rsidR="0032590F" w:rsidRPr="00B92664" w:rsidRDefault="0032590F" w:rsidP="0032590F">
      <w:pPr>
        <w:pStyle w:val="NoSpacing"/>
        <w:rPr>
          <w:sz w:val="20"/>
          <w:szCs w:val="20"/>
        </w:rPr>
      </w:pPr>
      <w:r w:rsidRPr="00B92664">
        <w:rPr>
          <w:b/>
          <w:bCs/>
          <w:sz w:val="20"/>
          <w:szCs w:val="20"/>
          <w:lang w:val="en-US"/>
        </w:rPr>
        <w:t xml:space="preserve">Figure 1: </w:t>
      </w:r>
      <w:r w:rsidR="003B11C1" w:rsidRPr="00B92664">
        <w:rPr>
          <w:b/>
          <w:bCs/>
          <w:sz w:val="20"/>
          <w:szCs w:val="20"/>
          <w:lang w:val="en-US"/>
        </w:rPr>
        <w:t>A) Plot of secondary structure</w:t>
      </w:r>
      <w:r w:rsidR="00CF29CD" w:rsidRPr="00B92664">
        <w:rPr>
          <w:b/>
          <w:bCs/>
          <w:sz w:val="20"/>
          <w:szCs w:val="20"/>
          <w:lang w:val="en-US"/>
        </w:rPr>
        <w:t>s for a subunit of InhA</w:t>
      </w:r>
      <w:r w:rsidR="00CF29CD" w:rsidRPr="00B92664">
        <w:rPr>
          <w:sz w:val="20"/>
          <w:szCs w:val="20"/>
          <w:lang w:val="en-US"/>
        </w:rPr>
        <w:t xml:space="preserve"> (taken from </w:t>
      </w:r>
      <w:r w:rsidR="00EC04B5" w:rsidRPr="00B92664">
        <w:rPr>
          <w:sz w:val="20"/>
          <w:szCs w:val="20"/>
          <w:lang w:val="en-US"/>
        </w:rPr>
        <w:t>the PDBsum P</w:t>
      </w:r>
      <w:r w:rsidR="00CF29CD" w:rsidRPr="00B92664">
        <w:rPr>
          <w:sz w:val="20"/>
          <w:szCs w:val="20"/>
          <w:lang w:val="en-US"/>
        </w:rPr>
        <w:t>ROMOTIF analysis</w:t>
      </w:r>
      <w:r w:rsidR="00EC04B5" w:rsidRPr="00B92664">
        <w:rPr>
          <w:sz w:val="20"/>
          <w:szCs w:val="20"/>
          <w:lang w:val="en-US"/>
        </w:rPr>
        <w:t xml:space="preserve">, </w:t>
      </w:r>
      <w:r w:rsidR="00EC04B5" w:rsidRPr="00B92664">
        <w:rPr>
          <w:sz w:val="20"/>
          <w:szCs w:val="20"/>
        </w:rPr>
        <w:t>(Hutchinson and Thornton, 1996)</w:t>
      </w:r>
      <w:r w:rsidR="00EC04B5" w:rsidRPr="00B92664">
        <w:rPr>
          <w:sz w:val="20"/>
          <w:szCs w:val="20"/>
        </w:rPr>
        <w:t xml:space="preserve">, </w:t>
      </w:r>
      <w:hyperlink r:id="rId10" w:history="1">
        <w:r w:rsidR="00EC04B5" w:rsidRPr="00B92664">
          <w:rPr>
            <w:rStyle w:val="Hyperlink"/>
            <w:sz w:val="20"/>
            <w:szCs w:val="20"/>
          </w:rPr>
          <w:t>https://www.ebi.ac.uk/thornton-srv/databases/cgi-bin/pdbsum/GetPage.pl?pdbcode=1bvr&amp;template=protein.html&amp;o=RESCONS&amp;l=1&amp;chain=A&amp;c=999&amp;r=wiring</w:t>
        </w:r>
      </w:hyperlink>
      <w:r w:rsidR="00CF29CD" w:rsidRPr="00B92664">
        <w:rPr>
          <w:sz w:val="20"/>
          <w:szCs w:val="20"/>
          <w:lang w:val="en-US"/>
        </w:rPr>
        <w:t>)</w:t>
      </w:r>
      <w:r w:rsidR="00EC04B5" w:rsidRPr="00B92664">
        <w:rPr>
          <w:sz w:val="20"/>
          <w:szCs w:val="20"/>
          <w:lang w:val="en-US"/>
        </w:rPr>
        <w:t xml:space="preserve"> </w:t>
      </w:r>
      <w:r w:rsidR="00CF29CD" w:rsidRPr="00B92664">
        <w:rPr>
          <w:sz w:val="20"/>
          <w:szCs w:val="20"/>
          <w:lang w:val="en-US"/>
        </w:rPr>
        <w:t xml:space="preserve"> </w:t>
      </w:r>
      <w:r w:rsidR="00CF29CD" w:rsidRPr="00B92664">
        <w:rPr>
          <w:b/>
          <w:bCs/>
          <w:sz w:val="20"/>
          <w:szCs w:val="20"/>
          <w:lang w:val="en-US"/>
        </w:rPr>
        <w:t>B)</w:t>
      </w:r>
      <w:r w:rsidR="00EC04B5" w:rsidRPr="00B92664">
        <w:rPr>
          <w:b/>
          <w:bCs/>
          <w:sz w:val="20"/>
          <w:szCs w:val="20"/>
          <w:lang w:val="en-US"/>
        </w:rPr>
        <w:t xml:space="preserve"> </w:t>
      </w:r>
      <w:r w:rsidR="00866A5B" w:rsidRPr="00B92664">
        <w:rPr>
          <w:b/>
          <w:bCs/>
          <w:sz w:val="20"/>
          <w:szCs w:val="20"/>
          <w:lang w:val="en-US"/>
        </w:rPr>
        <w:t>Structure of active form of protein bound to NAD+.</w:t>
      </w:r>
      <w:r w:rsidR="00866A5B" w:rsidRPr="00B92664">
        <w:rPr>
          <w:sz w:val="20"/>
          <w:szCs w:val="20"/>
          <w:lang w:val="en-US"/>
        </w:rPr>
        <w:t xml:space="preserve"> Each beta-alpha-beta motif i</w:t>
      </w:r>
      <w:r w:rsidR="00DD22C0" w:rsidRPr="00B92664">
        <w:rPr>
          <w:sz w:val="20"/>
          <w:szCs w:val="20"/>
          <w:lang w:val="en-US"/>
        </w:rPr>
        <w:t xml:space="preserve">nvolved in the Rossmann fold </w:t>
      </w:r>
      <w:r w:rsidR="004E6EE3" w:rsidRPr="00B92664">
        <w:rPr>
          <w:sz w:val="20"/>
          <w:szCs w:val="20"/>
          <w:lang w:val="en-US"/>
        </w:rPr>
        <w:t>to hold NAD+ in place are</w:t>
      </w:r>
      <w:r w:rsidR="00DD22C0" w:rsidRPr="00B92664">
        <w:rPr>
          <w:sz w:val="20"/>
          <w:szCs w:val="20"/>
          <w:lang w:val="en-US"/>
        </w:rPr>
        <w:t xml:space="preserve"> coloured in red, orange, yellow, green, and dark blue, with NAD+ coloured in white. Also labelled are the major and minor entry portals for the crevice</w:t>
      </w:r>
      <w:r w:rsidR="004E6EE3" w:rsidRPr="00B92664">
        <w:rPr>
          <w:sz w:val="20"/>
          <w:szCs w:val="20"/>
          <w:lang w:val="en-US"/>
        </w:rPr>
        <w:t>.</w:t>
      </w:r>
      <w:r w:rsidR="00EC04B5" w:rsidRPr="00B92664">
        <w:rPr>
          <w:sz w:val="20"/>
          <w:szCs w:val="20"/>
          <w:lang w:val="en-US"/>
        </w:rPr>
        <w:t xml:space="preserve"> </w:t>
      </w:r>
      <w:r w:rsidR="00EC04B5" w:rsidRPr="00B92664">
        <w:rPr>
          <w:sz w:val="20"/>
          <w:szCs w:val="20"/>
          <w:lang w:val="en-US"/>
        </w:rPr>
        <w:t xml:space="preserve">Model produced using USCF Chimera </w:t>
      </w:r>
      <w:r w:rsidR="00EC04B5" w:rsidRPr="00B92664">
        <w:rPr>
          <w:sz w:val="20"/>
          <w:szCs w:val="20"/>
        </w:rPr>
        <w:t xml:space="preserve">(Pettersen </w:t>
      </w:r>
      <w:r w:rsidR="00EC04B5" w:rsidRPr="00B92664">
        <w:rPr>
          <w:i/>
          <w:iCs/>
          <w:sz w:val="20"/>
          <w:szCs w:val="20"/>
        </w:rPr>
        <w:t>et al.</w:t>
      </w:r>
      <w:r w:rsidR="00EC04B5" w:rsidRPr="00B92664">
        <w:rPr>
          <w:sz w:val="20"/>
          <w:szCs w:val="20"/>
        </w:rPr>
        <w:t>, 2004).</w:t>
      </w:r>
    </w:p>
    <w:p w14:paraId="64318BA3" w14:textId="764C5A5D" w:rsidR="00B92664" w:rsidRPr="00B92664" w:rsidRDefault="00B92664" w:rsidP="00B92664">
      <w:pPr>
        <w:pStyle w:val="NoSpacing"/>
        <w:rPr>
          <w:sz w:val="20"/>
          <w:szCs w:val="20"/>
          <w:lang w:val="en-US"/>
        </w:rPr>
      </w:pPr>
      <w:r w:rsidRPr="00B92664">
        <w:rPr>
          <w:b/>
          <w:bCs/>
          <w:sz w:val="20"/>
          <w:szCs w:val="20"/>
        </w:rPr>
        <w:t>C)</w:t>
      </w:r>
      <w:r w:rsidRPr="00B92664">
        <w:rPr>
          <w:b/>
          <w:bCs/>
          <w:sz w:val="20"/>
          <w:szCs w:val="20"/>
          <w:lang w:val="en-US"/>
        </w:rPr>
        <w:t xml:space="preserve"> </w:t>
      </w:r>
      <w:r w:rsidRPr="00B92664">
        <w:rPr>
          <w:b/>
          <w:bCs/>
          <w:sz w:val="20"/>
          <w:szCs w:val="20"/>
          <w:lang w:val="en-US"/>
        </w:rPr>
        <w:t>The three gamma turns highlighted.</w:t>
      </w:r>
      <w:r w:rsidRPr="00B92664">
        <w:rPr>
          <w:sz w:val="20"/>
          <w:szCs w:val="20"/>
          <w:lang w:val="en-US"/>
        </w:rPr>
        <w:t xml:space="preserve"> The position of each loop for an inactive form of the protein is shown in red, while the active form positions are shown in green. NAD is in yellow, and the THT fatty acyl ligand is in dark blue. Also shown for the active model is the confirmation of the Tyr158 residue positioned over/within the minor portal. Model produced using USCF Chimera </w:t>
      </w:r>
      <w:r w:rsidRPr="00B92664">
        <w:rPr>
          <w:sz w:val="20"/>
          <w:szCs w:val="20"/>
        </w:rPr>
        <w:t xml:space="preserve">(Pettersen </w:t>
      </w:r>
      <w:r w:rsidRPr="00B92664">
        <w:rPr>
          <w:i/>
          <w:iCs/>
          <w:sz w:val="20"/>
          <w:szCs w:val="20"/>
        </w:rPr>
        <w:t>et al.</w:t>
      </w:r>
      <w:r w:rsidRPr="00B92664">
        <w:rPr>
          <w:sz w:val="20"/>
          <w:szCs w:val="20"/>
        </w:rPr>
        <w:t>, 2004).</w:t>
      </w:r>
    </w:p>
    <w:p w14:paraId="545495E4" w14:textId="77777777" w:rsidR="00890F77" w:rsidRDefault="00890F77" w:rsidP="00C14B26">
      <w:pPr>
        <w:pStyle w:val="NoSpacing"/>
        <w:rPr>
          <w:lang w:val="en-US"/>
        </w:rPr>
      </w:pPr>
    </w:p>
    <w:p w14:paraId="7FF072C2" w14:textId="2616CEA8" w:rsidR="00890F77" w:rsidRDefault="00833165" w:rsidP="00C14B26">
      <w:pPr>
        <w:pStyle w:val="NoSpacing"/>
        <w:rPr>
          <w:lang w:val="en-US"/>
        </w:rPr>
      </w:pPr>
      <w:r>
        <w:rPr>
          <w:lang w:val="en-US"/>
        </w:rPr>
        <w:t xml:space="preserve">Subunits </w:t>
      </w:r>
      <w:r w:rsidR="00F70670">
        <w:rPr>
          <w:lang w:val="en-US"/>
        </w:rPr>
        <w:t>have one</w:t>
      </w:r>
      <w:r w:rsidR="006670F5">
        <w:rPr>
          <w:lang w:val="en-US"/>
        </w:rPr>
        <w:t xml:space="preserve"> </w:t>
      </w:r>
      <w:r w:rsidR="00530D44">
        <w:rPr>
          <w:lang w:val="en-US"/>
        </w:rPr>
        <w:t xml:space="preserve">7-stranded </w:t>
      </w:r>
      <w:r w:rsidR="006670F5">
        <w:rPr>
          <w:lang w:val="en-US"/>
        </w:rPr>
        <w:t>parallel</w:t>
      </w:r>
      <w:r w:rsidR="00F70670">
        <w:rPr>
          <w:lang w:val="en-US"/>
        </w:rPr>
        <w:t xml:space="preserve"> beta sheet</w:t>
      </w:r>
      <w:r w:rsidR="005A7ECC">
        <w:rPr>
          <w:lang w:val="en-US"/>
        </w:rPr>
        <w:t xml:space="preserve"> and </w:t>
      </w:r>
      <w:r w:rsidR="00613FF3">
        <w:rPr>
          <w:lang w:val="en-US"/>
        </w:rPr>
        <w:t>10</w:t>
      </w:r>
      <w:r w:rsidR="005A7ECC">
        <w:rPr>
          <w:lang w:val="en-US"/>
        </w:rPr>
        <w:t xml:space="preserve"> alpha helices</w:t>
      </w:r>
      <w:r w:rsidR="00172B23">
        <w:rPr>
          <w:lang w:val="en-US"/>
        </w:rPr>
        <w:t xml:space="preserve">, </w:t>
      </w:r>
      <w:r w:rsidR="00613FF3">
        <w:rPr>
          <w:lang w:val="en-US"/>
        </w:rPr>
        <w:t>including</w:t>
      </w:r>
      <w:r w:rsidR="00172B23">
        <w:rPr>
          <w:lang w:val="en-US"/>
        </w:rPr>
        <w:t xml:space="preserve"> two </w:t>
      </w:r>
      <w:r w:rsidR="00B3161F">
        <w:rPr>
          <w:lang w:val="en-US"/>
        </w:rPr>
        <w:t>perpendicular</w:t>
      </w:r>
      <w:r w:rsidR="00172B23">
        <w:rPr>
          <w:lang w:val="en-US"/>
        </w:rPr>
        <w:t xml:space="preserve"> helices form</w:t>
      </w:r>
      <w:r w:rsidR="006670F5">
        <w:rPr>
          <w:lang w:val="en-US"/>
        </w:rPr>
        <w:t xml:space="preserve">ing </w:t>
      </w:r>
      <w:r w:rsidR="00172B23">
        <w:rPr>
          <w:lang w:val="en-US"/>
        </w:rPr>
        <w:t xml:space="preserve">the </w:t>
      </w:r>
      <w:r w:rsidR="00024392">
        <w:rPr>
          <w:lang w:val="en-US"/>
        </w:rPr>
        <w:t>binding loop that the substrate binds to</w:t>
      </w:r>
      <w:r w:rsidR="00411240">
        <w:rPr>
          <w:lang w:val="en-US"/>
        </w:rPr>
        <w:t xml:space="preserve">. </w:t>
      </w:r>
      <w:r w:rsidR="0082054A">
        <w:rPr>
          <w:lang w:val="en-US"/>
        </w:rPr>
        <w:t>A</w:t>
      </w:r>
      <w:r w:rsidR="00A61643">
        <w:rPr>
          <w:lang w:val="en-US"/>
        </w:rPr>
        <w:t>lthou</w:t>
      </w:r>
      <w:r w:rsidR="006D1813">
        <w:rPr>
          <w:lang w:val="en-US"/>
        </w:rPr>
        <w:t xml:space="preserve">gh </w:t>
      </w:r>
      <w:r w:rsidR="00F540CF">
        <w:rPr>
          <w:lang w:val="en-US"/>
        </w:rPr>
        <w:t>43.3% of the structure is made from unstructured loop regions and turns,</w:t>
      </w:r>
      <w:r w:rsidR="006D1813">
        <w:rPr>
          <w:lang w:val="en-US"/>
        </w:rPr>
        <w:t xml:space="preserve"> </w:t>
      </w:r>
      <w:r w:rsidR="006D1813">
        <w:t xml:space="preserve">(Hutchinson and Thornton, 1996), </w:t>
      </w:r>
      <w:r w:rsidR="006D1813">
        <w:t>the</w:t>
      </w:r>
      <w:r w:rsidR="00F540CF">
        <w:t xml:space="preserve">se </w:t>
      </w:r>
      <w:r w:rsidR="006D1813">
        <w:t>loops are largel</w:t>
      </w:r>
      <w:r w:rsidR="005348D1">
        <w:t xml:space="preserve">y held in </w:t>
      </w:r>
      <w:r w:rsidR="00F540CF">
        <w:t>place</w:t>
      </w:r>
      <w:r w:rsidR="005348D1">
        <w:t xml:space="preserve"> by hydrogen bonds, such as the </w:t>
      </w:r>
      <w:r w:rsidR="0040083A">
        <w:t>hydrogen bond between Ala157 and Gly104</w:t>
      </w:r>
      <w:r w:rsidR="00083FC7">
        <w:t xml:space="preserve">. </w:t>
      </w:r>
      <w:r w:rsidR="00613FF3">
        <w:rPr>
          <w:lang w:val="en-US"/>
        </w:rPr>
        <w:t>In the active form of the enzyme, t</w:t>
      </w:r>
      <w:r w:rsidR="00B3161F">
        <w:rPr>
          <w:lang w:val="en-US"/>
        </w:rPr>
        <w:t>h</w:t>
      </w:r>
      <w:r w:rsidR="00F11803">
        <w:rPr>
          <w:lang w:val="en-US"/>
        </w:rPr>
        <w:t>e binding</w:t>
      </w:r>
      <w:r w:rsidR="00B3161F">
        <w:rPr>
          <w:lang w:val="en-US"/>
        </w:rPr>
        <w:t xml:space="preserve"> loop (residues 196-219) moves 4</w:t>
      </w:r>
      <w:r w:rsidR="00B3161F">
        <w:rPr>
          <w:rFonts w:cstheme="minorHAnsi"/>
          <w:lang w:val="en-US"/>
        </w:rPr>
        <w:t>Å</w:t>
      </w:r>
      <w:r w:rsidR="00B3161F">
        <w:rPr>
          <w:lang w:val="en-US"/>
        </w:rPr>
        <w:t xml:space="preserve"> to the left</w:t>
      </w:r>
      <w:r w:rsidR="00F11803">
        <w:rPr>
          <w:lang w:val="en-US"/>
        </w:rPr>
        <w:t xml:space="preserve">, </w:t>
      </w:r>
      <w:r w:rsidR="00F04D2A">
        <w:rPr>
          <w:lang w:val="en-US"/>
        </w:rPr>
        <w:t xml:space="preserve">widening </w:t>
      </w:r>
      <w:r w:rsidR="005D0284">
        <w:rPr>
          <w:lang w:val="en-US"/>
        </w:rPr>
        <w:t xml:space="preserve">the crevice </w:t>
      </w:r>
      <w:r w:rsidR="00F11803">
        <w:rPr>
          <w:lang w:val="en-US"/>
        </w:rPr>
        <w:t xml:space="preserve">opening </w:t>
      </w:r>
      <w:r w:rsidR="005D0284">
        <w:rPr>
          <w:lang w:val="en-US"/>
        </w:rPr>
        <w:t xml:space="preserve">and opening a </w:t>
      </w:r>
      <w:r w:rsidR="005A640D">
        <w:rPr>
          <w:lang w:val="en-US"/>
        </w:rPr>
        <w:t xml:space="preserve">new </w:t>
      </w:r>
      <w:r w:rsidR="00F04D2A">
        <w:rPr>
          <w:lang w:val="en-US"/>
        </w:rPr>
        <w:t>entryway</w:t>
      </w:r>
      <w:r w:rsidR="005A640D">
        <w:rPr>
          <w:lang w:val="en-US"/>
        </w:rPr>
        <w:t xml:space="preserve"> leading</w:t>
      </w:r>
      <w:r w:rsidR="00F04D2A">
        <w:rPr>
          <w:lang w:val="en-US"/>
        </w:rPr>
        <w:t xml:space="preserve"> from</w:t>
      </w:r>
      <w:r w:rsidR="005A640D">
        <w:rPr>
          <w:lang w:val="en-US"/>
        </w:rPr>
        <w:t xml:space="preserve"> the minor entry portal of the crevic</w:t>
      </w:r>
      <w:r w:rsidR="006B78AF">
        <w:rPr>
          <w:lang w:val="en-US"/>
        </w:rPr>
        <w:t>e</w:t>
      </w:r>
      <w:r w:rsidR="00F04D2A">
        <w:rPr>
          <w:lang w:val="en-US"/>
        </w:rPr>
        <w:t xml:space="preserve"> to the active site</w:t>
      </w:r>
      <w:r w:rsidR="006B78AF">
        <w:rPr>
          <w:lang w:val="en-US"/>
        </w:rPr>
        <w:t xml:space="preserve">, allowing </w:t>
      </w:r>
      <w:r w:rsidR="00890F77">
        <w:rPr>
          <w:lang w:val="en-US"/>
        </w:rPr>
        <w:t xml:space="preserve">entry of the fatty acyl ligand </w:t>
      </w:r>
      <w:r w:rsidR="00890F77">
        <w:rPr>
          <w:lang w:val="en-US"/>
        </w:rPr>
        <w:t xml:space="preserve">(Rozwarski </w:t>
      </w:r>
      <w:r w:rsidR="00890F77">
        <w:rPr>
          <w:i/>
          <w:iCs/>
          <w:lang w:val="en-US"/>
        </w:rPr>
        <w:t>et al</w:t>
      </w:r>
      <w:r w:rsidR="00890F77">
        <w:rPr>
          <w:lang w:val="en-US"/>
        </w:rPr>
        <w:t>., 1999).</w:t>
      </w:r>
      <w:r w:rsidR="00721E35">
        <w:rPr>
          <w:lang w:val="en-US"/>
        </w:rPr>
        <w:t xml:space="preserve"> </w:t>
      </w:r>
    </w:p>
    <w:p w14:paraId="283504D9" w14:textId="6ED5664B" w:rsidR="00FA1134" w:rsidRDefault="00FA1134" w:rsidP="00C14B26">
      <w:pPr>
        <w:pStyle w:val="NoSpacing"/>
        <w:rPr>
          <w:lang w:val="en-US"/>
        </w:rPr>
      </w:pPr>
    </w:p>
    <w:p w14:paraId="0BC230DA" w14:textId="1944D327" w:rsidR="00FA1134" w:rsidRDefault="00FA1134" w:rsidP="00C14B26">
      <w:pPr>
        <w:pStyle w:val="NoSpacing"/>
        <w:rPr>
          <w:lang w:val="en-US"/>
        </w:rPr>
      </w:pPr>
      <w:r>
        <w:rPr>
          <w:lang w:val="en-US"/>
        </w:rPr>
        <w:t xml:space="preserve">There are three gamma turns (42-44, 156-158, and </w:t>
      </w:r>
      <w:r w:rsidR="00112436">
        <w:rPr>
          <w:lang w:val="en-US"/>
        </w:rPr>
        <w:t>203-205)</w:t>
      </w:r>
      <w:r w:rsidR="009C3D65">
        <w:rPr>
          <w:lang w:val="en-US"/>
        </w:rPr>
        <w:t xml:space="preserve"> </w:t>
      </w:r>
      <w:r w:rsidR="001D125D">
        <w:rPr>
          <w:lang w:val="en-US"/>
        </w:rPr>
        <w:t xml:space="preserve">(Figure </w:t>
      </w:r>
      <w:r w:rsidR="009C3D65">
        <w:rPr>
          <w:lang w:val="en-US"/>
        </w:rPr>
        <w:t>1C</w:t>
      </w:r>
      <w:r w:rsidR="001D125D">
        <w:rPr>
          <w:lang w:val="en-US"/>
        </w:rPr>
        <w:t>)</w:t>
      </w:r>
      <w:r w:rsidR="00351A70">
        <w:rPr>
          <w:lang w:val="en-US"/>
        </w:rPr>
        <w:t xml:space="preserve">. When compared to </w:t>
      </w:r>
      <w:r w:rsidR="00313B99">
        <w:rPr>
          <w:lang w:val="en-US"/>
        </w:rPr>
        <w:t xml:space="preserve">an </w:t>
      </w:r>
      <w:r w:rsidR="00351A70">
        <w:rPr>
          <w:lang w:val="en-US"/>
        </w:rPr>
        <w:t xml:space="preserve">inactive form of the </w:t>
      </w:r>
      <w:r w:rsidR="00FE5AA7">
        <w:rPr>
          <w:lang w:val="en-US"/>
        </w:rPr>
        <w:t xml:space="preserve">protein </w:t>
      </w:r>
      <w:r w:rsidR="00313B99">
        <w:t xml:space="preserve">(Dias </w:t>
      </w:r>
      <w:r w:rsidR="00313B99">
        <w:rPr>
          <w:i/>
          <w:iCs/>
        </w:rPr>
        <w:t>et al.</w:t>
      </w:r>
      <w:r w:rsidR="00313B99">
        <w:t>, 2007)</w:t>
      </w:r>
      <w:r w:rsidR="00351A70">
        <w:rPr>
          <w:lang w:val="en-US"/>
        </w:rPr>
        <w:t xml:space="preserve">, the turn at 42-44 </w:t>
      </w:r>
      <w:r w:rsidR="004A47B5">
        <w:rPr>
          <w:lang w:val="en-US"/>
        </w:rPr>
        <w:t>is formed in the active state of the protein</w:t>
      </w:r>
      <w:r w:rsidR="00EB52DD">
        <w:rPr>
          <w:lang w:val="en-US"/>
        </w:rPr>
        <w:t xml:space="preserve"> </w:t>
      </w:r>
      <w:r w:rsidR="004A47B5">
        <w:rPr>
          <w:lang w:val="en-US"/>
        </w:rPr>
        <w:t xml:space="preserve">over </w:t>
      </w:r>
      <w:r w:rsidR="00EB52DD">
        <w:rPr>
          <w:lang w:val="en-US"/>
        </w:rPr>
        <w:t>the major portal</w:t>
      </w:r>
      <w:r w:rsidR="004A47B5">
        <w:rPr>
          <w:lang w:val="en-US"/>
        </w:rPr>
        <w:t xml:space="preserve"> (Figure </w:t>
      </w:r>
      <w:r w:rsidR="009C3D65">
        <w:rPr>
          <w:lang w:val="en-US"/>
        </w:rPr>
        <w:t>1C</w:t>
      </w:r>
      <w:r w:rsidR="004A47B5">
        <w:rPr>
          <w:lang w:val="en-US"/>
        </w:rPr>
        <w:t>)</w:t>
      </w:r>
      <w:r w:rsidR="00EB52DD">
        <w:rPr>
          <w:lang w:val="en-US"/>
        </w:rPr>
        <w:t xml:space="preserve">, therefore this loop may hold the bound NAD in place while catalysis takes place. </w:t>
      </w:r>
      <w:r w:rsidR="008B4B6A">
        <w:rPr>
          <w:lang w:val="en-US"/>
        </w:rPr>
        <w:t xml:space="preserve">The 156-158 turn is also important to function, since the turn may be maintained but the Tyr158 residue rotates 60 degrees upon cofactor binding, therefore opening the minor portal to allow substrate entry </w:t>
      </w:r>
      <w:r w:rsidR="008B4B6A">
        <w:rPr>
          <w:lang w:val="en-US"/>
        </w:rPr>
        <w:t xml:space="preserve">(Rozwarski </w:t>
      </w:r>
      <w:r w:rsidR="008B4B6A">
        <w:rPr>
          <w:i/>
          <w:iCs/>
          <w:lang w:val="en-US"/>
        </w:rPr>
        <w:t>et al</w:t>
      </w:r>
      <w:r w:rsidR="008B4B6A">
        <w:rPr>
          <w:lang w:val="en-US"/>
        </w:rPr>
        <w:t>., 1999).</w:t>
      </w:r>
    </w:p>
    <w:p w14:paraId="404B6196" w14:textId="77777777" w:rsidR="00E47F77" w:rsidRDefault="00E47F77" w:rsidP="00C14B26">
      <w:pPr>
        <w:pStyle w:val="NoSpacing"/>
        <w:rPr>
          <w:lang w:val="en-US"/>
        </w:rPr>
      </w:pPr>
    </w:p>
    <w:p w14:paraId="06226852" w14:textId="2C4D6A3A" w:rsidR="008F367C" w:rsidRDefault="004722A7" w:rsidP="00C14B26">
      <w:pPr>
        <w:pStyle w:val="NoSpacing"/>
        <w:rPr>
          <w:lang w:val="en-US"/>
        </w:rPr>
      </w:pPr>
      <w:r>
        <w:rPr>
          <w:lang w:val="en-US"/>
        </w:rPr>
        <w:t>d)</w:t>
      </w:r>
      <w:r w:rsidR="002E425A">
        <w:rPr>
          <w:lang w:val="en-US"/>
        </w:rPr>
        <w:t xml:space="preserve"> </w:t>
      </w:r>
      <w:r w:rsidR="005E36AA">
        <w:rPr>
          <w:lang w:val="en-US"/>
        </w:rPr>
        <w:t>The Met1 residue and side-chain O-C in Thr2 residues for all subunits in the tetramer are missing from the structure</w:t>
      </w:r>
      <w:r w:rsidR="00D13CBB">
        <w:rPr>
          <w:lang w:val="en-US"/>
        </w:rPr>
        <w:t xml:space="preserve">, but no other </w:t>
      </w:r>
      <w:r w:rsidR="00DF3E08">
        <w:rPr>
          <w:lang w:val="en-US"/>
        </w:rPr>
        <w:t>atoms are missing</w:t>
      </w:r>
      <w:r w:rsidR="005E36AA">
        <w:rPr>
          <w:lang w:val="en-US"/>
        </w:rPr>
        <w:t xml:space="preserve">. </w:t>
      </w:r>
      <w:r w:rsidR="00E53C8C">
        <w:rPr>
          <w:lang w:val="en-US"/>
        </w:rPr>
        <w:t>R and Rfree were good even before refinement in adding water molecules</w:t>
      </w:r>
      <w:r w:rsidR="00111BCA">
        <w:rPr>
          <w:lang w:val="en-US"/>
        </w:rPr>
        <w:t xml:space="preserve"> to artificially improve R</w:t>
      </w:r>
      <w:r w:rsidR="00070F8B">
        <w:rPr>
          <w:lang w:val="en-US"/>
        </w:rPr>
        <w:t xml:space="preserve">, where </w:t>
      </w:r>
      <w:r w:rsidR="00E53C8C">
        <w:rPr>
          <w:lang w:val="en-US"/>
        </w:rPr>
        <w:t>R was 0.234 before and 0.217 afterwards, while Rfree was 0.356</w:t>
      </w:r>
      <w:r w:rsidR="004F120D">
        <w:rPr>
          <w:lang w:val="en-US"/>
        </w:rPr>
        <w:t xml:space="preserve"> </w:t>
      </w:r>
      <w:r w:rsidR="004F120D">
        <w:rPr>
          <w:lang w:val="en-US"/>
        </w:rPr>
        <w:t xml:space="preserve">(Rozwarski </w:t>
      </w:r>
      <w:r w:rsidR="004F120D">
        <w:rPr>
          <w:i/>
          <w:iCs/>
          <w:lang w:val="en-US"/>
        </w:rPr>
        <w:t>et al</w:t>
      </w:r>
      <w:r w:rsidR="004F120D">
        <w:rPr>
          <w:lang w:val="en-US"/>
        </w:rPr>
        <w:t>., 1999)</w:t>
      </w:r>
      <w:r w:rsidR="004F120D">
        <w:rPr>
          <w:lang w:val="en-US"/>
        </w:rPr>
        <w:t>, both of which are considered good scores for solved structures</w:t>
      </w:r>
      <w:r w:rsidR="00070F8B">
        <w:rPr>
          <w:lang w:val="en-US"/>
        </w:rPr>
        <w:t xml:space="preserve"> and</w:t>
      </w:r>
      <w:r w:rsidR="008F367C">
        <w:rPr>
          <w:lang w:val="en-US"/>
        </w:rPr>
        <w:t xml:space="preserve"> indicate good quality of the model.</w:t>
      </w:r>
    </w:p>
    <w:p w14:paraId="79D4E43E" w14:textId="77777777" w:rsidR="008F367C" w:rsidRDefault="008F367C" w:rsidP="00C14B26">
      <w:pPr>
        <w:pStyle w:val="NoSpacing"/>
        <w:rPr>
          <w:lang w:val="en-US"/>
        </w:rPr>
      </w:pPr>
    </w:p>
    <w:p w14:paraId="5D94907D" w14:textId="72E185AA" w:rsidR="00AE7CF3" w:rsidRPr="008F367C" w:rsidRDefault="00111BCA" w:rsidP="00C14B26">
      <w:pPr>
        <w:pStyle w:val="NoSpacing"/>
        <w:rPr>
          <w:lang w:val="en-US"/>
        </w:rPr>
      </w:pPr>
      <w:r>
        <w:rPr>
          <w:lang w:val="en-US"/>
        </w:rPr>
        <w:t xml:space="preserve">B-factor </w:t>
      </w:r>
      <w:r w:rsidR="007106CA">
        <w:rPr>
          <w:lang w:val="en-US"/>
        </w:rPr>
        <w:t xml:space="preserve">of 51.7 </w:t>
      </w:r>
      <w:r w:rsidR="00617ABF">
        <w:rPr>
          <w:color w:val="000000" w:themeColor="text1"/>
          <w:lang w:val="en-US"/>
        </w:rPr>
        <w:t xml:space="preserve">was </w:t>
      </w:r>
      <w:r w:rsidR="00577899">
        <w:rPr>
          <w:color w:val="000000" w:themeColor="text1"/>
          <w:lang w:val="en-US"/>
        </w:rPr>
        <w:t xml:space="preserve">within expected range for a structure of </w:t>
      </w:r>
      <w:r w:rsidR="007106CA">
        <w:rPr>
          <w:color w:val="000000" w:themeColor="text1"/>
          <w:lang w:val="en-US"/>
        </w:rPr>
        <w:t>overall 2</w:t>
      </w:r>
      <w:r w:rsidR="00577899">
        <w:rPr>
          <w:color w:val="000000" w:themeColor="text1"/>
          <w:lang w:val="en-US"/>
        </w:rPr>
        <w:t>.8</w:t>
      </w:r>
      <w:r w:rsidR="00577899">
        <w:rPr>
          <w:rFonts w:cstheme="minorHAnsi"/>
          <w:color w:val="000000" w:themeColor="text1"/>
          <w:lang w:val="en-US"/>
        </w:rPr>
        <w:t>Å</w:t>
      </w:r>
      <w:r w:rsidR="00577899">
        <w:rPr>
          <w:color w:val="000000" w:themeColor="text1"/>
          <w:lang w:val="en-US"/>
        </w:rPr>
        <w:t xml:space="preserve"> </w:t>
      </w:r>
      <w:r w:rsidR="007106CA">
        <w:rPr>
          <w:color w:val="000000" w:themeColor="text1"/>
          <w:lang w:val="en-US"/>
        </w:rPr>
        <w:t>resolution</w:t>
      </w:r>
      <w:r w:rsidR="00577899">
        <w:rPr>
          <w:color w:val="000000" w:themeColor="text1"/>
          <w:lang w:val="en-US"/>
        </w:rPr>
        <w:t xml:space="preserve"> </w:t>
      </w:r>
      <w:r w:rsidR="00482B98">
        <w:t>(Carugo, 2018)</w:t>
      </w:r>
      <w:r w:rsidR="007C4BDB">
        <w:rPr>
          <w:color w:val="000000" w:themeColor="text1"/>
          <w:lang w:val="en-US"/>
        </w:rPr>
        <w:t xml:space="preserve">, </w:t>
      </w:r>
      <w:r w:rsidR="00482B98">
        <w:rPr>
          <w:color w:val="000000" w:themeColor="text1"/>
          <w:lang w:val="en-US"/>
        </w:rPr>
        <w:t xml:space="preserve">however </w:t>
      </w:r>
      <w:r w:rsidR="00BC1C4A">
        <w:rPr>
          <w:lang w:val="en-US"/>
        </w:rPr>
        <w:t xml:space="preserve">B-factor varied greatly </w:t>
      </w:r>
      <w:r w:rsidR="00482B98">
        <w:rPr>
          <w:lang w:val="en-US"/>
        </w:rPr>
        <w:t>for each chain</w:t>
      </w:r>
      <w:r w:rsidR="00BC1C4A">
        <w:rPr>
          <w:lang w:val="en-US"/>
        </w:rPr>
        <w:t xml:space="preserve"> (Chain A had B-factor range of 18-104). Some residues </w:t>
      </w:r>
      <w:r w:rsidR="007E6C8D">
        <w:rPr>
          <w:lang w:val="en-US"/>
        </w:rPr>
        <w:t>may</w:t>
      </w:r>
      <w:r w:rsidR="00537F67">
        <w:rPr>
          <w:lang w:val="en-US"/>
        </w:rPr>
        <w:t xml:space="preserve"> </w:t>
      </w:r>
      <w:r w:rsidR="00482B98">
        <w:rPr>
          <w:lang w:val="en-US"/>
        </w:rPr>
        <w:t xml:space="preserve">either </w:t>
      </w:r>
      <w:r w:rsidR="007E6C8D">
        <w:rPr>
          <w:lang w:val="en-US"/>
        </w:rPr>
        <w:t xml:space="preserve">have </w:t>
      </w:r>
      <w:r w:rsidR="00482B98">
        <w:rPr>
          <w:lang w:val="en-US"/>
        </w:rPr>
        <w:t>l</w:t>
      </w:r>
      <w:r w:rsidR="00537F67">
        <w:rPr>
          <w:lang w:val="en-US"/>
        </w:rPr>
        <w:t>ocal poor quality</w:t>
      </w:r>
      <w:r w:rsidR="00482B98">
        <w:rPr>
          <w:lang w:val="en-US"/>
        </w:rPr>
        <w:t xml:space="preserve"> or multiple </w:t>
      </w:r>
      <w:r w:rsidR="007E6C8D">
        <w:rPr>
          <w:lang w:val="en-US"/>
        </w:rPr>
        <w:t xml:space="preserve">residue </w:t>
      </w:r>
      <w:r w:rsidR="00482B98">
        <w:rPr>
          <w:lang w:val="en-US"/>
        </w:rPr>
        <w:t>conformations</w:t>
      </w:r>
      <w:r w:rsidR="00537F67">
        <w:rPr>
          <w:lang w:val="en-US"/>
        </w:rPr>
        <w:t xml:space="preserve">. </w:t>
      </w:r>
      <w:r w:rsidR="00CE643D">
        <w:rPr>
          <w:lang w:val="en-US"/>
        </w:rPr>
        <w:t>E</w:t>
      </w:r>
      <w:r w:rsidR="00537F67">
        <w:rPr>
          <w:lang w:val="en-US"/>
        </w:rPr>
        <w:t xml:space="preserve">lectron density is </w:t>
      </w:r>
      <w:r w:rsidR="004823D1">
        <w:rPr>
          <w:lang w:val="en-US"/>
        </w:rPr>
        <w:t xml:space="preserve">overall </w:t>
      </w:r>
      <w:r w:rsidR="00537F67">
        <w:rPr>
          <w:lang w:val="en-US"/>
        </w:rPr>
        <w:t xml:space="preserve">fairly poor, </w:t>
      </w:r>
      <w:r w:rsidR="00CE643D">
        <w:rPr>
          <w:lang w:val="en-US"/>
        </w:rPr>
        <w:t>and the structure</w:t>
      </w:r>
      <w:r w:rsidR="006D7A2C">
        <w:rPr>
          <w:lang w:val="en-US"/>
        </w:rPr>
        <w:t xml:space="preserve"> did not align well with the density until </w:t>
      </w:r>
      <w:r w:rsidR="00CE643D">
        <w:rPr>
          <w:lang w:val="en-US"/>
        </w:rPr>
        <w:t>below 0.3 volume</w:t>
      </w:r>
      <w:r w:rsidR="006D7A2C">
        <w:rPr>
          <w:lang w:val="en-US"/>
        </w:rPr>
        <w:t xml:space="preserve">. </w:t>
      </w:r>
      <w:r w:rsidR="002D162E">
        <w:rPr>
          <w:lang w:val="en-US"/>
        </w:rPr>
        <w:t>R</w:t>
      </w:r>
      <w:r w:rsidR="001643C5">
        <w:rPr>
          <w:lang w:val="en-US"/>
        </w:rPr>
        <w:t xml:space="preserve">esolution </w:t>
      </w:r>
      <w:r w:rsidR="001643C5">
        <w:rPr>
          <w:lang w:val="en-US"/>
        </w:rPr>
        <w:t>varies between</w:t>
      </w:r>
      <w:r w:rsidR="001643C5">
        <w:rPr>
          <w:lang w:val="en-US"/>
        </w:rPr>
        <w:t xml:space="preserve"> 2.8</w:t>
      </w:r>
      <w:r w:rsidR="001643C5">
        <w:rPr>
          <w:rFonts w:cstheme="minorHAnsi"/>
          <w:lang w:val="en-US"/>
        </w:rPr>
        <w:t>Å</w:t>
      </w:r>
      <w:r w:rsidR="001643C5">
        <w:rPr>
          <w:lang w:val="en-US"/>
        </w:rPr>
        <w:t xml:space="preserve"> and 10</w:t>
      </w:r>
      <w:r w:rsidR="001643C5">
        <w:rPr>
          <w:rFonts w:cstheme="minorHAnsi"/>
          <w:lang w:val="en-US"/>
        </w:rPr>
        <w:t>Å</w:t>
      </w:r>
      <w:r w:rsidR="001643C5">
        <w:rPr>
          <w:lang w:val="en-US"/>
        </w:rPr>
        <w:t xml:space="preserve"> considering all subunits</w:t>
      </w:r>
      <w:r w:rsidR="00854FB7">
        <w:rPr>
          <w:lang w:val="en-US"/>
        </w:rPr>
        <w:t xml:space="preserve"> </w:t>
      </w:r>
      <w:r w:rsidR="00854FB7" w:rsidRPr="00A54C61">
        <w:rPr>
          <w:sz w:val="20"/>
          <w:szCs w:val="20"/>
          <w:lang w:val="en-US"/>
        </w:rPr>
        <w:t>(Rozwarski et al., 1999)</w:t>
      </w:r>
      <w:r w:rsidR="009E5B7F">
        <w:rPr>
          <w:lang w:val="en-US"/>
        </w:rPr>
        <w:t xml:space="preserve">, which explains the </w:t>
      </w:r>
      <w:r w:rsidR="00854FB7">
        <w:rPr>
          <w:lang w:val="en-US"/>
        </w:rPr>
        <w:t>poor-quality</w:t>
      </w:r>
      <w:r w:rsidR="009E5B7F">
        <w:rPr>
          <w:lang w:val="en-US"/>
        </w:rPr>
        <w:t xml:space="preserve"> electron density map </w:t>
      </w:r>
      <w:r w:rsidR="007106CA">
        <w:rPr>
          <w:lang w:val="en-US"/>
        </w:rPr>
        <w:t>and</w:t>
      </w:r>
      <w:r w:rsidR="009E5B7F">
        <w:rPr>
          <w:lang w:val="en-US"/>
        </w:rPr>
        <w:t xml:space="preserve"> </w:t>
      </w:r>
      <w:r w:rsidR="008643BB">
        <w:rPr>
          <w:lang w:val="en-US"/>
        </w:rPr>
        <w:t>indicat</w:t>
      </w:r>
      <w:r w:rsidR="007106CA">
        <w:rPr>
          <w:lang w:val="en-US"/>
        </w:rPr>
        <w:t>es</w:t>
      </w:r>
      <w:r w:rsidR="008643BB">
        <w:rPr>
          <w:lang w:val="en-US"/>
        </w:rPr>
        <w:t xml:space="preserve"> </w:t>
      </w:r>
      <w:r w:rsidR="009E5B7F">
        <w:rPr>
          <w:lang w:val="en-US"/>
        </w:rPr>
        <w:t>a poorer structure</w:t>
      </w:r>
      <w:r w:rsidR="00854FB7">
        <w:rPr>
          <w:lang w:val="en-US"/>
        </w:rPr>
        <w:t xml:space="preserve"> overall.</w:t>
      </w:r>
      <w:r w:rsidR="00B5430D">
        <w:rPr>
          <w:lang w:val="en-US"/>
        </w:rPr>
        <w:t xml:space="preserve"> </w:t>
      </w:r>
    </w:p>
    <w:p w14:paraId="52B20CA0" w14:textId="77777777" w:rsidR="00A54C61" w:rsidRDefault="00A54C61" w:rsidP="00C14B26">
      <w:pPr>
        <w:pStyle w:val="NoSpacing"/>
        <w:rPr>
          <w:sz w:val="20"/>
          <w:szCs w:val="20"/>
          <w:lang w:val="en-US"/>
        </w:rPr>
      </w:pPr>
    </w:p>
    <w:p w14:paraId="152C261F" w14:textId="6A9D97B6" w:rsidR="00854FB7" w:rsidRDefault="006A00F8" w:rsidP="00C14B26">
      <w:pPr>
        <w:pStyle w:val="NoSpacing"/>
        <w:rPr>
          <w:lang w:val="en-US"/>
        </w:rPr>
      </w:pPr>
      <w:r w:rsidRPr="002D162E">
        <w:rPr>
          <w:lang w:val="en-US"/>
        </w:rPr>
        <w:lastRenderedPageBreak/>
        <w:t xml:space="preserve">From the PDB file </w:t>
      </w:r>
      <w:r w:rsidR="008F7464" w:rsidRPr="002D162E">
        <w:rPr>
          <w:lang w:val="en-US"/>
        </w:rPr>
        <w:t xml:space="preserve">(Rozwarski </w:t>
      </w:r>
      <w:r w:rsidR="008F7464" w:rsidRPr="002D162E">
        <w:rPr>
          <w:i/>
          <w:iCs/>
          <w:lang w:val="en-US"/>
        </w:rPr>
        <w:t>et al</w:t>
      </w:r>
      <w:r w:rsidR="008F7464" w:rsidRPr="002D162E">
        <w:rPr>
          <w:lang w:val="en-US"/>
        </w:rPr>
        <w:t>., 1999)</w:t>
      </w:r>
      <w:r w:rsidR="008464F7" w:rsidRPr="002D162E">
        <w:rPr>
          <w:lang w:val="en-US"/>
        </w:rPr>
        <w:t xml:space="preserve">, </w:t>
      </w:r>
      <w:r w:rsidRPr="002D162E">
        <w:rPr>
          <w:lang w:val="en-US"/>
        </w:rPr>
        <w:t xml:space="preserve">4 residues had bond angles deviating more than 6 RMSD from the Engh and Huber values </w:t>
      </w:r>
      <w:r w:rsidR="001B3068" w:rsidRPr="002D162E">
        <w:t>(Engh and Huber, 1991)</w:t>
      </w:r>
      <w:r w:rsidRPr="002D162E">
        <w:rPr>
          <w:color w:val="FF0000"/>
          <w:lang w:val="en-US"/>
        </w:rPr>
        <w:t xml:space="preserve"> </w:t>
      </w:r>
      <w:r w:rsidRPr="002D162E">
        <w:rPr>
          <w:lang w:val="en-US"/>
        </w:rPr>
        <w:t xml:space="preserve">- </w:t>
      </w:r>
      <w:r w:rsidRPr="002D162E">
        <w:rPr>
          <w:lang w:val="en-US"/>
        </w:rPr>
        <w:t>Pro227, Pro107, Pro193, Leu217</w:t>
      </w:r>
      <w:r w:rsidRPr="002D162E">
        <w:rPr>
          <w:lang w:val="en-US"/>
        </w:rPr>
        <w:t xml:space="preserve">. </w:t>
      </w:r>
      <w:r w:rsidR="00854FB7" w:rsidRPr="002D162E">
        <w:rPr>
          <w:color w:val="000000" w:themeColor="text1"/>
          <w:lang w:val="en-US"/>
        </w:rPr>
        <w:t>Additionally, on</w:t>
      </w:r>
      <w:r w:rsidR="00854FB7" w:rsidRPr="002D162E">
        <w:rPr>
          <w:color w:val="000000" w:themeColor="text1"/>
          <w:lang w:val="en-US"/>
        </w:rPr>
        <w:t xml:space="preserve"> average per chain only between 21-51% of residues were deemed to be high quality with respect to geometric quality tests</w:t>
      </w:r>
      <w:r w:rsidR="00AC0D94">
        <w:rPr>
          <w:color w:val="000000" w:themeColor="text1"/>
          <w:lang w:val="en-US"/>
        </w:rPr>
        <w:t>.</w:t>
      </w:r>
      <w:r w:rsidR="00854FB7">
        <w:rPr>
          <w:color w:val="000000" w:themeColor="text1"/>
          <w:lang w:val="en-US"/>
        </w:rPr>
        <w:t xml:space="preserve"> </w:t>
      </w:r>
      <w:r w:rsidR="00854FB7">
        <w:rPr>
          <w:lang w:val="en-US"/>
        </w:rPr>
        <w:t>(</w:t>
      </w:r>
      <w:hyperlink r:id="rId11" w:history="1">
        <w:r w:rsidR="00854FB7" w:rsidRPr="003D250D">
          <w:rPr>
            <w:rStyle w:val="Hyperlink"/>
            <w:lang w:val="en-US"/>
          </w:rPr>
          <w:t>https://files.rcsb.org/pub/pdb/validation_reports/bv/1bvr/1bvr_full_validation.pdf</w:t>
        </w:r>
      </w:hyperlink>
      <w:r w:rsidR="00854FB7">
        <w:rPr>
          <w:lang w:val="en-US"/>
        </w:rPr>
        <w:t>)</w:t>
      </w:r>
      <w:r w:rsidR="00AC0D94">
        <w:rPr>
          <w:lang w:val="en-US"/>
        </w:rPr>
        <w:t xml:space="preserve"> (</w:t>
      </w:r>
      <w:r w:rsidR="00AC0D94">
        <w:rPr>
          <w:sz w:val="20"/>
          <w:szCs w:val="20"/>
          <w:lang w:val="en-US"/>
        </w:rPr>
        <w:t>Rozwarski D.A. et al. (1998</w:t>
      </w:r>
      <w:r w:rsidR="00161576">
        <w:rPr>
          <w:sz w:val="20"/>
          <w:szCs w:val="20"/>
          <w:lang w:val="en-US"/>
        </w:rPr>
        <w:t>a</w:t>
      </w:r>
      <w:r w:rsidR="00AC0D94">
        <w:rPr>
          <w:sz w:val="20"/>
          <w:szCs w:val="20"/>
          <w:lang w:val="en-US"/>
        </w:rPr>
        <w:t>)</w:t>
      </w:r>
      <w:r w:rsidR="00AC0D94">
        <w:rPr>
          <w:sz w:val="20"/>
          <w:szCs w:val="20"/>
          <w:lang w:val="en-US"/>
        </w:rPr>
        <w:t>).</w:t>
      </w:r>
    </w:p>
    <w:p w14:paraId="207DABC8" w14:textId="09A48CEF" w:rsidR="00854FB7" w:rsidRDefault="00854FB7" w:rsidP="00C14B26">
      <w:pPr>
        <w:pStyle w:val="NoSpacing"/>
        <w:rPr>
          <w:lang w:val="en-US"/>
        </w:rPr>
      </w:pPr>
    </w:p>
    <w:p w14:paraId="08BF6087" w14:textId="40536EAB" w:rsidR="007B336C" w:rsidRPr="007B336C" w:rsidRDefault="007B336C" w:rsidP="00C14B26">
      <w:pPr>
        <w:pStyle w:val="NoSpacing"/>
        <w:rPr>
          <w:sz w:val="20"/>
          <w:szCs w:val="20"/>
          <w:lang w:val="en-US"/>
        </w:rPr>
      </w:pPr>
      <w:r w:rsidRPr="003967F7">
        <w:rPr>
          <w:b/>
          <w:bCs/>
          <w:sz w:val="20"/>
          <w:szCs w:val="20"/>
          <w:lang w:val="en-US"/>
        </w:rPr>
        <w:t xml:space="preserve">Table 1: </w:t>
      </w:r>
      <w:r>
        <w:rPr>
          <w:b/>
          <w:bCs/>
          <w:sz w:val="20"/>
          <w:szCs w:val="20"/>
          <w:lang w:val="en-US"/>
        </w:rPr>
        <w:t>Percentage of outlier residues per chain.</w:t>
      </w:r>
      <w:r>
        <w:rPr>
          <w:sz w:val="20"/>
          <w:szCs w:val="20"/>
          <w:lang w:val="en-US"/>
        </w:rPr>
        <w:t xml:space="preserve"> Adapted from the PDB validation report for this structure </w:t>
      </w:r>
      <w:r w:rsidRPr="00A54C61">
        <w:rPr>
          <w:sz w:val="20"/>
          <w:szCs w:val="20"/>
          <w:lang w:val="en-US"/>
        </w:rPr>
        <w:t>(Rozwarski et al., 1999).</w:t>
      </w:r>
      <w:r>
        <w:rPr>
          <w:sz w:val="20"/>
          <w:szCs w:val="20"/>
          <w:lang w:val="en-US"/>
        </w:rPr>
        <w:t xml:space="preserve"> The more outliers a residue has (from 0 up to &gt;3), the more geometric quality tests that residue has failed. </w:t>
      </w:r>
    </w:p>
    <w:tbl>
      <w:tblPr>
        <w:tblStyle w:val="TableGrid"/>
        <w:tblW w:w="9071" w:type="dxa"/>
        <w:tblLook w:val="04A0" w:firstRow="1" w:lastRow="0" w:firstColumn="1" w:lastColumn="0" w:noHBand="0" w:noVBand="1"/>
      </w:tblPr>
      <w:tblGrid>
        <w:gridCol w:w="876"/>
        <w:gridCol w:w="1615"/>
        <w:gridCol w:w="1528"/>
        <w:gridCol w:w="1684"/>
        <w:gridCol w:w="1487"/>
        <w:gridCol w:w="1881"/>
      </w:tblGrid>
      <w:tr w:rsidR="00854FB7" w14:paraId="194AA81F" w14:textId="77777777" w:rsidTr="0069759A">
        <w:trPr>
          <w:trHeight w:val="701"/>
        </w:trPr>
        <w:tc>
          <w:tcPr>
            <w:tcW w:w="876" w:type="dxa"/>
            <w:shd w:val="clear" w:color="auto" w:fill="000000" w:themeFill="text1"/>
          </w:tcPr>
          <w:p w14:paraId="0E4352D2"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Chain</w:t>
            </w:r>
          </w:p>
        </w:tc>
        <w:tc>
          <w:tcPr>
            <w:tcW w:w="1615" w:type="dxa"/>
            <w:shd w:val="clear" w:color="auto" w:fill="000000" w:themeFill="text1"/>
          </w:tcPr>
          <w:p w14:paraId="47CD062D"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0 Outliers (%)</w:t>
            </w:r>
          </w:p>
        </w:tc>
        <w:tc>
          <w:tcPr>
            <w:tcW w:w="1528" w:type="dxa"/>
            <w:shd w:val="clear" w:color="auto" w:fill="000000" w:themeFill="text1"/>
          </w:tcPr>
          <w:p w14:paraId="1F72B58E"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1 Outlier (%)</w:t>
            </w:r>
          </w:p>
        </w:tc>
        <w:tc>
          <w:tcPr>
            <w:tcW w:w="1684" w:type="dxa"/>
            <w:shd w:val="clear" w:color="auto" w:fill="000000" w:themeFill="text1"/>
          </w:tcPr>
          <w:p w14:paraId="0EABCDD3"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2 Outliers (%)</w:t>
            </w:r>
          </w:p>
        </w:tc>
        <w:tc>
          <w:tcPr>
            <w:tcW w:w="1487" w:type="dxa"/>
            <w:shd w:val="clear" w:color="auto" w:fill="000000" w:themeFill="text1"/>
          </w:tcPr>
          <w:p w14:paraId="7003C4D5"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3 or more Outliers (%)</w:t>
            </w:r>
          </w:p>
        </w:tc>
        <w:tc>
          <w:tcPr>
            <w:tcW w:w="1881" w:type="dxa"/>
            <w:shd w:val="clear" w:color="auto" w:fill="000000" w:themeFill="text1"/>
          </w:tcPr>
          <w:p w14:paraId="5BA30D86" w14:textId="77777777" w:rsidR="00854FB7" w:rsidRPr="00453796" w:rsidRDefault="00854FB7" w:rsidP="0069759A">
            <w:pPr>
              <w:pStyle w:val="NoSpacing"/>
              <w:rPr>
                <w:b/>
                <w:bCs/>
                <w:color w:val="FFFFFF" w:themeColor="background1"/>
                <w:lang w:val="en-US"/>
              </w:rPr>
            </w:pPr>
            <w:r w:rsidRPr="00453796">
              <w:rPr>
                <w:b/>
                <w:bCs/>
                <w:color w:val="FFFFFF" w:themeColor="background1"/>
                <w:lang w:val="en-US"/>
              </w:rPr>
              <w:t>Residues poorly fit to density map (%)</w:t>
            </w:r>
          </w:p>
        </w:tc>
      </w:tr>
      <w:tr w:rsidR="00854FB7" w14:paraId="5EBF5DC6" w14:textId="77777777" w:rsidTr="0069759A">
        <w:trPr>
          <w:trHeight w:val="218"/>
        </w:trPr>
        <w:tc>
          <w:tcPr>
            <w:tcW w:w="876" w:type="dxa"/>
          </w:tcPr>
          <w:p w14:paraId="602069F4" w14:textId="77777777" w:rsidR="00854FB7" w:rsidRDefault="00854FB7" w:rsidP="0069759A">
            <w:pPr>
              <w:pStyle w:val="NoSpacing"/>
              <w:rPr>
                <w:lang w:val="en-US"/>
              </w:rPr>
            </w:pPr>
            <w:r>
              <w:rPr>
                <w:lang w:val="en-US"/>
              </w:rPr>
              <w:t>A</w:t>
            </w:r>
          </w:p>
        </w:tc>
        <w:tc>
          <w:tcPr>
            <w:tcW w:w="1615" w:type="dxa"/>
            <w:shd w:val="clear" w:color="auto" w:fill="00B050"/>
          </w:tcPr>
          <w:p w14:paraId="568D946D" w14:textId="77777777" w:rsidR="00854FB7" w:rsidRDefault="00854FB7" w:rsidP="0069759A">
            <w:pPr>
              <w:pStyle w:val="NoSpacing"/>
              <w:rPr>
                <w:lang w:val="en-US"/>
              </w:rPr>
            </w:pPr>
            <w:r>
              <w:rPr>
                <w:lang w:val="en-US"/>
              </w:rPr>
              <w:t>50</w:t>
            </w:r>
          </w:p>
        </w:tc>
        <w:tc>
          <w:tcPr>
            <w:tcW w:w="1528" w:type="dxa"/>
            <w:shd w:val="clear" w:color="auto" w:fill="FFDE19"/>
          </w:tcPr>
          <w:p w14:paraId="1083EAD3" w14:textId="77777777" w:rsidR="00854FB7" w:rsidRDefault="00854FB7" w:rsidP="0069759A">
            <w:pPr>
              <w:pStyle w:val="NoSpacing"/>
              <w:rPr>
                <w:lang w:val="en-US"/>
              </w:rPr>
            </w:pPr>
            <w:r>
              <w:rPr>
                <w:lang w:val="en-US"/>
              </w:rPr>
              <w:t>45</w:t>
            </w:r>
          </w:p>
        </w:tc>
        <w:tc>
          <w:tcPr>
            <w:tcW w:w="1684" w:type="dxa"/>
            <w:shd w:val="clear" w:color="auto" w:fill="FE9C1A"/>
          </w:tcPr>
          <w:p w14:paraId="2FD4503C" w14:textId="77777777" w:rsidR="00854FB7" w:rsidRDefault="00854FB7" w:rsidP="0069759A">
            <w:pPr>
              <w:pStyle w:val="NoSpacing"/>
              <w:rPr>
                <w:lang w:val="en-US"/>
              </w:rPr>
            </w:pPr>
            <w:r>
              <w:rPr>
                <w:lang w:val="en-US"/>
              </w:rPr>
              <w:t>5</w:t>
            </w:r>
          </w:p>
        </w:tc>
        <w:tc>
          <w:tcPr>
            <w:tcW w:w="1487" w:type="dxa"/>
            <w:shd w:val="clear" w:color="auto" w:fill="FF3A19"/>
          </w:tcPr>
          <w:p w14:paraId="7F16CE62" w14:textId="77777777" w:rsidR="00854FB7" w:rsidRDefault="00854FB7" w:rsidP="0069759A">
            <w:pPr>
              <w:pStyle w:val="NoSpacing"/>
              <w:rPr>
                <w:lang w:val="en-US"/>
              </w:rPr>
            </w:pPr>
            <w:r>
              <w:rPr>
                <w:lang w:val="en-US"/>
              </w:rPr>
              <w:t>0</w:t>
            </w:r>
          </w:p>
        </w:tc>
        <w:tc>
          <w:tcPr>
            <w:tcW w:w="1881" w:type="dxa"/>
          </w:tcPr>
          <w:p w14:paraId="28F87579" w14:textId="77777777" w:rsidR="00854FB7" w:rsidRDefault="00854FB7" w:rsidP="0069759A">
            <w:pPr>
              <w:pStyle w:val="NoSpacing"/>
              <w:rPr>
                <w:lang w:val="en-US"/>
              </w:rPr>
            </w:pPr>
            <w:r>
              <w:rPr>
                <w:lang w:val="en-US"/>
              </w:rPr>
              <w:t>1</w:t>
            </w:r>
          </w:p>
        </w:tc>
      </w:tr>
      <w:tr w:rsidR="00854FB7" w14:paraId="6C726F36" w14:textId="77777777" w:rsidTr="0069759A">
        <w:trPr>
          <w:trHeight w:val="233"/>
        </w:trPr>
        <w:tc>
          <w:tcPr>
            <w:tcW w:w="876" w:type="dxa"/>
          </w:tcPr>
          <w:p w14:paraId="6E7D6552" w14:textId="77777777" w:rsidR="00854FB7" w:rsidRDefault="00854FB7" w:rsidP="0069759A">
            <w:pPr>
              <w:pStyle w:val="NoSpacing"/>
              <w:rPr>
                <w:lang w:val="en-US"/>
              </w:rPr>
            </w:pPr>
            <w:r>
              <w:rPr>
                <w:lang w:val="en-US"/>
              </w:rPr>
              <w:t>B</w:t>
            </w:r>
          </w:p>
        </w:tc>
        <w:tc>
          <w:tcPr>
            <w:tcW w:w="1615" w:type="dxa"/>
            <w:shd w:val="clear" w:color="auto" w:fill="00B050"/>
          </w:tcPr>
          <w:p w14:paraId="5BA4E64F" w14:textId="77777777" w:rsidR="00854FB7" w:rsidRDefault="00854FB7" w:rsidP="0069759A">
            <w:pPr>
              <w:pStyle w:val="NoSpacing"/>
              <w:rPr>
                <w:lang w:val="en-US"/>
              </w:rPr>
            </w:pPr>
            <w:r>
              <w:rPr>
                <w:lang w:val="en-US"/>
              </w:rPr>
              <w:t>51</w:t>
            </w:r>
          </w:p>
        </w:tc>
        <w:tc>
          <w:tcPr>
            <w:tcW w:w="1528" w:type="dxa"/>
            <w:shd w:val="clear" w:color="auto" w:fill="FFDE19"/>
          </w:tcPr>
          <w:p w14:paraId="602457B6" w14:textId="77777777" w:rsidR="00854FB7" w:rsidRDefault="00854FB7" w:rsidP="0069759A">
            <w:pPr>
              <w:pStyle w:val="NoSpacing"/>
              <w:rPr>
                <w:lang w:val="en-US"/>
              </w:rPr>
            </w:pPr>
            <w:r>
              <w:rPr>
                <w:lang w:val="en-US"/>
              </w:rPr>
              <w:t>43</w:t>
            </w:r>
          </w:p>
        </w:tc>
        <w:tc>
          <w:tcPr>
            <w:tcW w:w="1684" w:type="dxa"/>
            <w:shd w:val="clear" w:color="auto" w:fill="FE9C1A"/>
          </w:tcPr>
          <w:p w14:paraId="6D45DA59" w14:textId="77777777" w:rsidR="00854FB7" w:rsidRDefault="00854FB7" w:rsidP="0069759A">
            <w:pPr>
              <w:pStyle w:val="NoSpacing"/>
              <w:rPr>
                <w:lang w:val="en-US"/>
              </w:rPr>
            </w:pPr>
            <w:r>
              <w:rPr>
                <w:lang w:val="en-US"/>
              </w:rPr>
              <w:t>5</w:t>
            </w:r>
          </w:p>
        </w:tc>
        <w:tc>
          <w:tcPr>
            <w:tcW w:w="1487" w:type="dxa"/>
            <w:shd w:val="clear" w:color="auto" w:fill="FF3A19"/>
          </w:tcPr>
          <w:p w14:paraId="2BD6847D" w14:textId="77777777" w:rsidR="00854FB7" w:rsidRDefault="00854FB7" w:rsidP="0069759A">
            <w:pPr>
              <w:pStyle w:val="NoSpacing"/>
              <w:rPr>
                <w:lang w:val="en-US"/>
              </w:rPr>
            </w:pPr>
            <w:r>
              <w:rPr>
                <w:lang w:val="en-US"/>
              </w:rPr>
              <w:t>0</w:t>
            </w:r>
          </w:p>
        </w:tc>
        <w:tc>
          <w:tcPr>
            <w:tcW w:w="1881" w:type="dxa"/>
          </w:tcPr>
          <w:p w14:paraId="5FA58880" w14:textId="77777777" w:rsidR="00854FB7" w:rsidRDefault="00854FB7" w:rsidP="0069759A">
            <w:pPr>
              <w:pStyle w:val="NoSpacing"/>
              <w:rPr>
                <w:lang w:val="en-US"/>
              </w:rPr>
            </w:pPr>
            <w:r>
              <w:rPr>
                <w:lang w:val="en-US"/>
              </w:rPr>
              <w:t>1</w:t>
            </w:r>
          </w:p>
        </w:tc>
      </w:tr>
      <w:tr w:rsidR="00854FB7" w14:paraId="139A35F9" w14:textId="77777777" w:rsidTr="0069759A">
        <w:trPr>
          <w:trHeight w:val="233"/>
        </w:trPr>
        <w:tc>
          <w:tcPr>
            <w:tcW w:w="876" w:type="dxa"/>
          </w:tcPr>
          <w:p w14:paraId="7D216D37" w14:textId="77777777" w:rsidR="00854FB7" w:rsidRDefault="00854FB7" w:rsidP="0069759A">
            <w:pPr>
              <w:pStyle w:val="NoSpacing"/>
              <w:rPr>
                <w:lang w:val="en-US"/>
              </w:rPr>
            </w:pPr>
            <w:r>
              <w:rPr>
                <w:lang w:val="en-US"/>
              </w:rPr>
              <w:t>C</w:t>
            </w:r>
          </w:p>
        </w:tc>
        <w:tc>
          <w:tcPr>
            <w:tcW w:w="1615" w:type="dxa"/>
            <w:shd w:val="clear" w:color="auto" w:fill="00B050"/>
          </w:tcPr>
          <w:p w14:paraId="0667C7E7" w14:textId="77777777" w:rsidR="00854FB7" w:rsidRDefault="00854FB7" w:rsidP="0069759A">
            <w:pPr>
              <w:pStyle w:val="NoSpacing"/>
              <w:rPr>
                <w:lang w:val="en-US"/>
              </w:rPr>
            </w:pPr>
            <w:r>
              <w:rPr>
                <w:lang w:val="en-US"/>
              </w:rPr>
              <w:t>49</w:t>
            </w:r>
          </w:p>
        </w:tc>
        <w:tc>
          <w:tcPr>
            <w:tcW w:w="1528" w:type="dxa"/>
            <w:shd w:val="clear" w:color="auto" w:fill="FFDE19"/>
          </w:tcPr>
          <w:p w14:paraId="566C9234" w14:textId="77777777" w:rsidR="00854FB7" w:rsidRDefault="00854FB7" w:rsidP="0069759A">
            <w:pPr>
              <w:pStyle w:val="NoSpacing"/>
              <w:rPr>
                <w:lang w:val="en-US"/>
              </w:rPr>
            </w:pPr>
            <w:r>
              <w:rPr>
                <w:lang w:val="en-US"/>
              </w:rPr>
              <w:t>46</w:t>
            </w:r>
          </w:p>
        </w:tc>
        <w:tc>
          <w:tcPr>
            <w:tcW w:w="1684" w:type="dxa"/>
            <w:shd w:val="clear" w:color="auto" w:fill="FE9C1A"/>
          </w:tcPr>
          <w:p w14:paraId="1E31B1F4" w14:textId="77777777" w:rsidR="00854FB7" w:rsidRDefault="00854FB7" w:rsidP="0069759A">
            <w:pPr>
              <w:pStyle w:val="NoSpacing"/>
              <w:rPr>
                <w:lang w:val="en-US"/>
              </w:rPr>
            </w:pPr>
            <w:r>
              <w:rPr>
                <w:lang w:val="en-US"/>
              </w:rPr>
              <w:t>5</w:t>
            </w:r>
          </w:p>
        </w:tc>
        <w:tc>
          <w:tcPr>
            <w:tcW w:w="1487" w:type="dxa"/>
            <w:shd w:val="clear" w:color="auto" w:fill="FF3A19"/>
          </w:tcPr>
          <w:p w14:paraId="7384A80B" w14:textId="536DC563" w:rsidR="00854FB7" w:rsidRDefault="00854FB7" w:rsidP="0069759A">
            <w:pPr>
              <w:pStyle w:val="NoSpacing"/>
              <w:rPr>
                <w:lang w:val="en-US"/>
              </w:rPr>
            </w:pPr>
            <w:r>
              <w:rPr>
                <w:lang w:val="en-US"/>
              </w:rPr>
              <w:t>0</w:t>
            </w:r>
          </w:p>
        </w:tc>
        <w:tc>
          <w:tcPr>
            <w:tcW w:w="1881" w:type="dxa"/>
          </w:tcPr>
          <w:p w14:paraId="432F95FF" w14:textId="77777777" w:rsidR="00854FB7" w:rsidRDefault="00854FB7" w:rsidP="0069759A">
            <w:pPr>
              <w:pStyle w:val="NoSpacing"/>
              <w:rPr>
                <w:lang w:val="en-US"/>
              </w:rPr>
            </w:pPr>
            <w:r>
              <w:rPr>
                <w:lang w:val="en-US"/>
              </w:rPr>
              <w:t>2</w:t>
            </w:r>
          </w:p>
        </w:tc>
      </w:tr>
      <w:tr w:rsidR="00854FB7" w14:paraId="57CDD3B0" w14:textId="77777777" w:rsidTr="0069759A">
        <w:trPr>
          <w:trHeight w:val="218"/>
        </w:trPr>
        <w:tc>
          <w:tcPr>
            <w:tcW w:w="876" w:type="dxa"/>
          </w:tcPr>
          <w:p w14:paraId="1E155F3C" w14:textId="77777777" w:rsidR="00854FB7" w:rsidRDefault="00854FB7" w:rsidP="0069759A">
            <w:pPr>
              <w:pStyle w:val="NoSpacing"/>
              <w:rPr>
                <w:lang w:val="en-US"/>
              </w:rPr>
            </w:pPr>
            <w:r>
              <w:rPr>
                <w:lang w:val="en-US"/>
              </w:rPr>
              <w:t>D</w:t>
            </w:r>
          </w:p>
        </w:tc>
        <w:tc>
          <w:tcPr>
            <w:tcW w:w="1615" w:type="dxa"/>
            <w:shd w:val="clear" w:color="auto" w:fill="00B050"/>
          </w:tcPr>
          <w:p w14:paraId="34F3491B" w14:textId="77777777" w:rsidR="00854FB7" w:rsidRDefault="00854FB7" w:rsidP="0069759A">
            <w:pPr>
              <w:pStyle w:val="NoSpacing"/>
              <w:rPr>
                <w:lang w:val="en-US"/>
              </w:rPr>
            </w:pPr>
            <w:r>
              <w:rPr>
                <w:lang w:val="en-US"/>
              </w:rPr>
              <w:t>47</w:t>
            </w:r>
          </w:p>
        </w:tc>
        <w:tc>
          <w:tcPr>
            <w:tcW w:w="1528" w:type="dxa"/>
            <w:shd w:val="clear" w:color="auto" w:fill="FFDE19"/>
          </w:tcPr>
          <w:p w14:paraId="74484F25" w14:textId="77777777" w:rsidR="00854FB7" w:rsidRDefault="00854FB7" w:rsidP="0069759A">
            <w:pPr>
              <w:pStyle w:val="NoSpacing"/>
              <w:rPr>
                <w:lang w:val="en-US"/>
              </w:rPr>
            </w:pPr>
            <w:r>
              <w:rPr>
                <w:lang w:val="en-US"/>
              </w:rPr>
              <w:t>44</w:t>
            </w:r>
          </w:p>
        </w:tc>
        <w:tc>
          <w:tcPr>
            <w:tcW w:w="1684" w:type="dxa"/>
            <w:shd w:val="clear" w:color="auto" w:fill="FE9C1A"/>
          </w:tcPr>
          <w:p w14:paraId="15114371" w14:textId="77777777" w:rsidR="00854FB7" w:rsidRDefault="00854FB7" w:rsidP="0069759A">
            <w:pPr>
              <w:pStyle w:val="NoSpacing"/>
              <w:rPr>
                <w:lang w:val="en-US"/>
              </w:rPr>
            </w:pPr>
            <w:r>
              <w:rPr>
                <w:lang w:val="en-US"/>
              </w:rPr>
              <w:t>8</w:t>
            </w:r>
          </w:p>
        </w:tc>
        <w:tc>
          <w:tcPr>
            <w:tcW w:w="1487" w:type="dxa"/>
            <w:shd w:val="clear" w:color="auto" w:fill="FF3A19"/>
          </w:tcPr>
          <w:p w14:paraId="52550969" w14:textId="77777777" w:rsidR="00854FB7" w:rsidRDefault="00854FB7" w:rsidP="0069759A">
            <w:pPr>
              <w:pStyle w:val="NoSpacing"/>
              <w:rPr>
                <w:lang w:val="en-US"/>
              </w:rPr>
            </w:pPr>
            <w:r>
              <w:rPr>
                <w:lang w:val="en-US"/>
              </w:rPr>
              <w:t>0</w:t>
            </w:r>
          </w:p>
        </w:tc>
        <w:tc>
          <w:tcPr>
            <w:tcW w:w="1881" w:type="dxa"/>
          </w:tcPr>
          <w:p w14:paraId="2356E64D" w14:textId="77777777" w:rsidR="00854FB7" w:rsidRDefault="00854FB7" w:rsidP="0069759A">
            <w:pPr>
              <w:pStyle w:val="NoSpacing"/>
              <w:rPr>
                <w:lang w:val="en-US"/>
              </w:rPr>
            </w:pPr>
            <w:r>
              <w:rPr>
                <w:lang w:val="en-US"/>
              </w:rPr>
              <w:t>2</w:t>
            </w:r>
          </w:p>
        </w:tc>
      </w:tr>
      <w:tr w:rsidR="00854FB7" w14:paraId="74D6A861" w14:textId="77777777" w:rsidTr="0069759A">
        <w:trPr>
          <w:trHeight w:val="233"/>
        </w:trPr>
        <w:tc>
          <w:tcPr>
            <w:tcW w:w="876" w:type="dxa"/>
          </w:tcPr>
          <w:p w14:paraId="0E3EFE3A" w14:textId="77777777" w:rsidR="00854FB7" w:rsidRDefault="00854FB7" w:rsidP="0069759A">
            <w:pPr>
              <w:pStyle w:val="NoSpacing"/>
              <w:rPr>
                <w:lang w:val="en-US"/>
              </w:rPr>
            </w:pPr>
            <w:r>
              <w:rPr>
                <w:lang w:val="en-US"/>
              </w:rPr>
              <w:t>E</w:t>
            </w:r>
          </w:p>
        </w:tc>
        <w:tc>
          <w:tcPr>
            <w:tcW w:w="1615" w:type="dxa"/>
            <w:shd w:val="clear" w:color="auto" w:fill="00B050"/>
          </w:tcPr>
          <w:p w14:paraId="21ABB124" w14:textId="77777777" w:rsidR="00854FB7" w:rsidRDefault="00854FB7" w:rsidP="0069759A">
            <w:pPr>
              <w:pStyle w:val="NoSpacing"/>
              <w:rPr>
                <w:lang w:val="en-US"/>
              </w:rPr>
            </w:pPr>
            <w:r>
              <w:rPr>
                <w:lang w:val="en-US"/>
              </w:rPr>
              <w:t>21</w:t>
            </w:r>
          </w:p>
        </w:tc>
        <w:tc>
          <w:tcPr>
            <w:tcW w:w="1528" w:type="dxa"/>
            <w:shd w:val="clear" w:color="auto" w:fill="FFDE19"/>
          </w:tcPr>
          <w:p w14:paraId="52B78326" w14:textId="77777777" w:rsidR="00854FB7" w:rsidRDefault="00854FB7" w:rsidP="0069759A">
            <w:pPr>
              <w:pStyle w:val="NoSpacing"/>
              <w:rPr>
                <w:lang w:val="en-US"/>
              </w:rPr>
            </w:pPr>
            <w:r>
              <w:rPr>
                <w:lang w:val="en-US"/>
              </w:rPr>
              <w:t>53</w:t>
            </w:r>
          </w:p>
        </w:tc>
        <w:tc>
          <w:tcPr>
            <w:tcW w:w="1684" w:type="dxa"/>
            <w:shd w:val="clear" w:color="auto" w:fill="FE9C1A"/>
          </w:tcPr>
          <w:p w14:paraId="652F372C" w14:textId="77777777" w:rsidR="00854FB7" w:rsidRDefault="00854FB7" w:rsidP="0069759A">
            <w:pPr>
              <w:pStyle w:val="NoSpacing"/>
              <w:rPr>
                <w:lang w:val="en-US"/>
              </w:rPr>
            </w:pPr>
            <w:r>
              <w:rPr>
                <w:lang w:val="en-US"/>
              </w:rPr>
              <w:t>23</w:t>
            </w:r>
          </w:p>
        </w:tc>
        <w:tc>
          <w:tcPr>
            <w:tcW w:w="1487" w:type="dxa"/>
            <w:shd w:val="clear" w:color="auto" w:fill="FF3A19"/>
          </w:tcPr>
          <w:p w14:paraId="5F64822D" w14:textId="77777777" w:rsidR="00854FB7" w:rsidRDefault="00854FB7" w:rsidP="0069759A">
            <w:pPr>
              <w:pStyle w:val="NoSpacing"/>
              <w:rPr>
                <w:lang w:val="en-US"/>
              </w:rPr>
            </w:pPr>
            <w:r>
              <w:rPr>
                <w:lang w:val="en-US"/>
              </w:rPr>
              <w:t>3</w:t>
            </w:r>
          </w:p>
        </w:tc>
        <w:tc>
          <w:tcPr>
            <w:tcW w:w="1881" w:type="dxa"/>
          </w:tcPr>
          <w:p w14:paraId="2DE2E778" w14:textId="77777777" w:rsidR="00854FB7" w:rsidRDefault="00854FB7" w:rsidP="0069759A">
            <w:pPr>
              <w:pStyle w:val="NoSpacing"/>
              <w:rPr>
                <w:lang w:val="en-US"/>
              </w:rPr>
            </w:pPr>
            <w:r>
              <w:rPr>
                <w:lang w:val="en-US"/>
              </w:rPr>
              <w:t>0</w:t>
            </w:r>
          </w:p>
        </w:tc>
      </w:tr>
      <w:tr w:rsidR="00854FB7" w14:paraId="5D2EA62D" w14:textId="77777777" w:rsidTr="0069759A">
        <w:trPr>
          <w:trHeight w:val="218"/>
        </w:trPr>
        <w:tc>
          <w:tcPr>
            <w:tcW w:w="876" w:type="dxa"/>
          </w:tcPr>
          <w:p w14:paraId="6A067D82" w14:textId="77777777" w:rsidR="00854FB7" w:rsidRDefault="00854FB7" w:rsidP="0069759A">
            <w:pPr>
              <w:pStyle w:val="NoSpacing"/>
              <w:rPr>
                <w:lang w:val="en-US"/>
              </w:rPr>
            </w:pPr>
            <w:r>
              <w:rPr>
                <w:lang w:val="en-US"/>
              </w:rPr>
              <w:t>F</w:t>
            </w:r>
          </w:p>
        </w:tc>
        <w:tc>
          <w:tcPr>
            <w:tcW w:w="1615" w:type="dxa"/>
            <w:shd w:val="clear" w:color="auto" w:fill="00B050"/>
          </w:tcPr>
          <w:p w14:paraId="1609D033" w14:textId="77777777" w:rsidR="00854FB7" w:rsidRDefault="00854FB7" w:rsidP="0069759A">
            <w:pPr>
              <w:pStyle w:val="NoSpacing"/>
              <w:rPr>
                <w:lang w:val="en-US"/>
              </w:rPr>
            </w:pPr>
            <w:r>
              <w:rPr>
                <w:lang w:val="en-US"/>
              </w:rPr>
              <w:t>47</w:t>
            </w:r>
          </w:p>
        </w:tc>
        <w:tc>
          <w:tcPr>
            <w:tcW w:w="1528" w:type="dxa"/>
            <w:shd w:val="clear" w:color="auto" w:fill="FFDE19"/>
          </w:tcPr>
          <w:p w14:paraId="1185048E" w14:textId="77777777" w:rsidR="00854FB7" w:rsidRDefault="00854FB7" w:rsidP="0069759A">
            <w:pPr>
              <w:pStyle w:val="NoSpacing"/>
              <w:rPr>
                <w:lang w:val="en-US"/>
              </w:rPr>
            </w:pPr>
            <w:r>
              <w:rPr>
                <w:lang w:val="en-US"/>
              </w:rPr>
              <w:t>47</w:t>
            </w:r>
          </w:p>
        </w:tc>
        <w:tc>
          <w:tcPr>
            <w:tcW w:w="1684" w:type="dxa"/>
            <w:shd w:val="clear" w:color="auto" w:fill="FE9C1A"/>
          </w:tcPr>
          <w:p w14:paraId="370C6EC3" w14:textId="77777777" w:rsidR="00854FB7" w:rsidRDefault="00854FB7" w:rsidP="0069759A">
            <w:pPr>
              <w:pStyle w:val="NoSpacing"/>
              <w:rPr>
                <w:lang w:val="en-US"/>
              </w:rPr>
            </w:pPr>
            <w:r>
              <w:rPr>
                <w:lang w:val="en-US"/>
              </w:rPr>
              <w:t>6</w:t>
            </w:r>
          </w:p>
        </w:tc>
        <w:tc>
          <w:tcPr>
            <w:tcW w:w="1487" w:type="dxa"/>
            <w:shd w:val="clear" w:color="auto" w:fill="FF3A19"/>
          </w:tcPr>
          <w:p w14:paraId="73020B00" w14:textId="77777777" w:rsidR="00854FB7" w:rsidRDefault="00854FB7" w:rsidP="0069759A">
            <w:pPr>
              <w:pStyle w:val="NoSpacing"/>
              <w:rPr>
                <w:lang w:val="en-US"/>
              </w:rPr>
            </w:pPr>
            <w:r>
              <w:rPr>
                <w:lang w:val="en-US"/>
              </w:rPr>
              <w:t>0</w:t>
            </w:r>
          </w:p>
        </w:tc>
        <w:tc>
          <w:tcPr>
            <w:tcW w:w="1881" w:type="dxa"/>
          </w:tcPr>
          <w:p w14:paraId="306CE8E0" w14:textId="77777777" w:rsidR="00854FB7" w:rsidRDefault="00854FB7" w:rsidP="0069759A">
            <w:pPr>
              <w:pStyle w:val="NoSpacing"/>
              <w:rPr>
                <w:lang w:val="en-US"/>
              </w:rPr>
            </w:pPr>
            <w:r>
              <w:rPr>
                <w:lang w:val="en-US"/>
              </w:rPr>
              <w:t>3</w:t>
            </w:r>
          </w:p>
        </w:tc>
      </w:tr>
    </w:tbl>
    <w:p w14:paraId="1599EE32" w14:textId="77777777" w:rsidR="00854FB7" w:rsidRDefault="00854FB7" w:rsidP="00C14B26">
      <w:pPr>
        <w:pStyle w:val="NoSpacing"/>
        <w:rPr>
          <w:lang w:val="en-US"/>
        </w:rPr>
      </w:pPr>
    </w:p>
    <w:p w14:paraId="732A809F" w14:textId="28800736" w:rsidR="008D527F" w:rsidRDefault="008464F7" w:rsidP="00C14B26">
      <w:pPr>
        <w:pStyle w:val="NoSpacing"/>
        <w:rPr>
          <w:lang w:val="en-US"/>
        </w:rPr>
      </w:pPr>
      <w:r w:rsidRPr="00AE7F63">
        <w:rPr>
          <w:lang w:val="en-US"/>
        </w:rPr>
        <w:t>P</w:t>
      </w:r>
      <w:r w:rsidR="00B210C2">
        <w:rPr>
          <w:lang w:val="en-US"/>
        </w:rPr>
        <w:t>RO</w:t>
      </w:r>
      <w:r w:rsidRPr="00AE7F63">
        <w:rPr>
          <w:lang w:val="en-US"/>
        </w:rPr>
        <w:t xml:space="preserve">CHECK </w:t>
      </w:r>
      <w:r w:rsidR="00900B07">
        <w:rPr>
          <w:lang w:val="en-US"/>
        </w:rPr>
        <w:t>(</w:t>
      </w:r>
      <w:hyperlink r:id="rId12" w:history="1">
        <w:r w:rsidR="00900B07" w:rsidRPr="00AD74E9">
          <w:rPr>
            <w:rStyle w:val="Hyperlink"/>
            <w:lang w:val="en-US"/>
          </w:rPr>
          <w:t>http://www.ebi.ac.uk/thornton-srv/databases/cgi-bin/pdbsum/GetPage.pl?pdbcode=1bvr&amp;template=procheck_summary.html</w:t>
        </w:r>
      </w:hyperlink>
      <w:r w:rsidR="00900B07">
        <w:rPr>
          <w:lang w:val="en-US"/>
        </w:rPr>
        <w:t xml:space="preserve">) </w:t>
      </w:r>
      <w:r w:rsidR="00013611" w:rsidRPr="00AE7F63">
        <w:t xml:space="preserve">(Laskowski </w:t>
      </w:r>
      <w:r w:rsidR="00013611" w:rsidRPr="00AE7F63">
        <w:rPr>
          <w:i/>
          <w:iCs/>
        </w:rPr>
        <w:t>et al.</w:t>
      </w:r>
      <w:r w:rsidR="00013611" w:rsidRPr="00AE7F63">
        <w:t>, 1993)</w:t>
      </w:r>
      <w:r w:rsidR="00013611" w:rsidRPr="00AE7F63">
        <w:t xml:space="preserve"> </w:t>
      </w:r>
      <w:r w:rsidR="005F2473" w:rsidRPr="00AE7F63">
        <w:t xml:space="preserve">and the Ramachandran plots from </w:t>
      </w:r>
      <w:r w:rsidR="000B1B7A" w:rsidRPr="00AE7F63">
        <w:t xml:space="preserve">UCSF </w:t>
      </w:r>
      <w:r w:rsidR="005F2473" w:rsidRPr="00AE7F63">
        <w:t xml:space="preserve">Chimera </w:t>
      </w:r>
      <w:r w:rsidR="000B1B7A" w:rsidRPr="00AE7F63">
        <w:t xml:space="preserve">(Pettersen </w:t>
      </w:r>
      <w:r w:rsidR="000B1B7A" w:rsidRPr="00AE7F63">
        <w:rPr>
          <w:i/>
          <w:iCs/>
        </w:rPr>
        <w:t>et al.</w:t>
      </w:r>
      <w:r w:rsidR="000B1B7A" w:rsidRPr="00AE7F63">
        <w:t>, 2004)</w:t>
      </w:r>
      <w:r w:rsidR="005F2473" w:rsidRPr="00AE7F63">
        <w:t xml:space="preserve"> were</w:t>
      </w:r>
      <w:r w:rsidRPr="00AE7F63">
        <w:rPr>
          <w:lang w:val="en-US"/>
        </w:rPr>
        <w:t xml:space="preserve"> used to </w:t>
      </w:r>
      <w:r w:rsidR="006A00F8" w:rsidRPr="00AE7F63">
        <w:rPr>
          <w:lang w:val="en-US"/>
        </w:rPr>
        <w:t xml:space="preserve">further </w:t>
      </w:r>
      <w:r w:rsidRPr="00AE7F63">
        <w:rPr>
          <w:lang w:val="en-US"/>
        </w:rPr>
        <w:t>analyse torsion angles</w:t>
      </w:r>
      <w:r w:rsidR="003E1E9A" w:rsidRPr="00AE7F63">
        <w:rPr>
          <w:lang w:val="en-US"/>
        </w:rPr>
        <w:t xml:space="preserve">. </w:t>
      </w:r>
      <w:r w:rsidR="00AE7F63">
        <w:rPr>
          <w:lang w:val="en-US"/>
        </w:rPr>
        <w:t>64 residues were identified as outliers from the Ramachandran plot</w:t>
      </w:r>
      <w:r w:rsidR="00D55DEB">
        <w:rPr>
          <w:lang w:val="en-US"/>
        </w:rPr>
        <w:t xml:space="preserve">, </w:t>
      </w:r>
      <w:r w:rsidR="00AE7F63">
        <w:rPr>
          <w:lang w:val="en-US"/>
        </w:rPr>
        <w:t>several of these were Tyrosine residues</w:t>
      </w:r>
      <w:r w:rsidR="00D55DEB">
        <w:rPr>
          <w:lang w:val="en-US"/>
        </w:rPr>
        <w:t xml:space="preserve"> (Figure </w:t>
      </w:r>
      <w:r w:rsidR="009C3D65">
        <w:rPr>
          <w:lang w:val="en-US"/>
        </w:rPr>
        <w:t>2</w:t>
      </w:r>
      <w:r w:rsidR="009D0C60">
        <w:rPr>
          <w:lang w:val="en-US"/>
        </w:rPr>
        <w:t xml:space="preserve">A, </w:t>
      </w:r>
      <w:r w:rsidR="009C3D65">
        <w:rPr>
          <w:lang w:val="en-US"/>
        </w:rPr>
        <w:t>2</w:t>
      </w:r>
      <w:r w:rsidR="009D0C60">
        <w:rPr>
          <w:lang w:val="en-US"/>
        </w:rPr>
        <w:t>B</w:t>
      </w:r>
      <w:r w:rsidR="00D55DEB">
        <w:rPr>
          <w:lang w:val="en-US"/>
        </w:rPr>
        <w:t>). These were Tyr158 residues, which are known to undergo a 60 degree rotational confirmation change on cofactor binding</w:t>
      </w:r>
      <w:r w:rsidR="009D0C60">
        <w:rPr>
          <w:lang w:val="en-US"/>
        </w:rPr>
        <w:t xml:space="preserve"> </w:t>
      </w:r>
      <w:r w:rsidR="009D0C60">
        <w:rPr>
          <w:lang w:val="en-US"/>
        </w:rPr>
        <w:t xml:space="preserve">(Rozwarski </w:t>
      </w:r>
      <w:r w:rsidR="009D0C60">
        <w:rPr>
          <w:i/>
          <w:iCs/>
          <w:lang w:val="en-US"/>
        </w:rPr>
        <w:t>et al</w:t>
      </w:r>
      <w:r w:rsidR="009D0C60">
        <w:rPr>
          <w:lang w:val="en-US"/>
        </w:rPr>
        <w:t>., 1999)</w:t>
      </w:r>
      <w:r w:rsidR="00D55DEB">
        <w:rPr>
          <w:lang w:val="en-US"/>
        </w:rPr>
        <w:t xml:space="preserve">, and since this structure represents the active form of the protein, </w:t>
      </w:r>
      <w:r w:rsidR="00CA07D7">
        <w:rPr>
          <w:lang w:val="en-US"/>
        </w:rPr>
        <w:t>this is likely the reason for the outlying torsion angle for these residues.</w:t>
      </w:r>
      <w:r w:rsidR="00B210C2">
        <w:rPr>
          <w:lang w:val="en-US"/>
        </w:rPr>
        <w:t xml:space="preserve"> This only explains some residues however, and Ramachandran plot quality assessment from PROCHECK </w:t>
      </w:r>
      <w:r w:rsidR="00B210C2">
        <w:t>confirmed poor quality</w:t>
      </w:r>
      <w:r w:rsidR="009D0C60">
        <w:t xml:space="preserve">, </w:t>
      </w:r>
      <w:r w:rsidR="00B210C2">
        <w:t>as</w:t>
      </w:r>
      <w:r w:rsidR="00FD6C03">
        <w:t xml:space="preserve"> overall assessment was outside of the expected region (Figure </w:t>
      </w:r>
      <w:r w:rsidR="009C3D65">
        <w:t>2</w:t>
      </w:r>
      <w:r w:rsidR="009D0C60">
        <w:t>C</w:t>
      </w:r>
      <w:r w:rsidR="00FD6C03">
        <w:t xml:space="preserve">). </w:t>
      </w:r>
      <w:r w:rsidR="009F1B65">
        <w:t>A</w:t>
      </w:r>
      <w:r w:rsidR="008E2C1E">
        <w:t xml:space="preserve">lthough some of the </w:t>
      </w:r>
      <w:r w:rsidR="00F4535F">
        <w:t>poor</w:t>
      </w:r>
      <w:r w:rsidR="009D0C60">
        <w:t>-</w:t>
      </w:r>
      <w:r w:rsidR="00F4535F">
        <w:t>quality features of the structure can be explained by the function of the active site, the model is still of general poor quality</w:t>
      </w:r>
      <w:r w:rsidR="00F559B9">
        <w:t>, which could be attributed to the resolution</w:t>
      </w:r>
      <w:r w:rsidR="009F1B65">
        <w:t>.</w:t>
      </w:r>
    </w:p>
    <w:p w14:paraId="088127DE" w14:textId="2D209441" w:rsidR="008D527F" w:rsidRDefault="009F1B65" w:rsidP="00CA07D7">
      <w:pPr>
        <w:pStyle w:val="NoSpacing"/>
        <w:rPr>
          <w:lang w:val="en-US"/>
        </w:rPr>
      </w:pPr>
      <w:r>
        <w:rPr>
          <w:noProof/>
        </w:rPr>
        <mc:AlternateContent>
          <mc:Choice Requires="wps">
            <w:drawing>
              <wp:anchor distT="0" distB="0" distL="114300" distR="114300" simplePos="0" relativeHeight="251666432" behindDoc="0" locked="0" layoutInCell="1" allowOverlap="1" wp14:anchorId="240F947B" wp14:editId="7AAB20EE">
                <wp:simplePos x="0" y="0"/>
                <wp:positionH relativeFrom="margin">
                  <wp:posOffset>4220210</wp:posOffset>
                </wp:positionH>
                <wp:positionV relativeFrom="paragraph">
                  <wp:posOffset>366734</wp:posOffset>
                </wp:positionV>
                <wp:extent cx="914400" cy="361507"/>
                <wp:effectExtent l="0" t="0" r="0" b="635"/>
                <wp:wrapNone/>
                <wp:docPr id="25" name="Text Box 25"/>
                <wp:cNvGraphicFramePr/>
                <a:graphic xmlns:a="http://schemas.openxmlformats.org/drawingml/2006/main">
                  <a:graphicData uri="http://schemas.microsoft.com/office/word/2010/wordprocessingShape">
                    <wps:wsp>
                      <wps:cNvSpPr txBox="1"/>
                      <wps:spPr>
                        <a:xfrm>
                          <a:off x="0" y="0"/>
                          <a:ext cx="914400" cy="361507"/>
                        </a:xfrm>
                        <a:prstGeom prst="rect">
                          <a:avLst/>
                        </a:prstGeom>
                        <a:noFill/>
                        <a:ln w="6350">
                          <a:noFill/>
                        </a:ln>
                      </wps:spPr>
                      <wps:txbx>
                        <w:txbxContent>
                          <w:p w14:paraId="104E6E10" w14:textId="638CC3CD" w:rsidR="009F1B65" w:rsidRPr="009F1B65" w:rsidRDefault="009F1B65" w:rsidP="009F1B65">
                            <w:pPr>
                              <w:rPr>
                                <w:lang w:val="en-US"/>
                              </w:rPr>
                            </w:pPr>
                            <w:r>
                              <w:rPr>
                                <w:lang w:val="en-US"/>
                              </w:rPr>
                              <w:t>C</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F947B" id="Text Box 25" o:spid="_x0000_s1029" type="#_x0000_t202" style="position:absolute;margin-left:332.3pt;margin-top:28.9pt;width:1in;height:28.45pt;z-index:2516664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" filled="f" stroked="f" strokeweight=".5pt">
                <v:textbox>
                  <w:txbxContent>
                    <w:p w14:paraId="104E6E10" w14:textId="638CC3CD" w:rsidR="009F1B65" w:rsidRPr="009F1B65" w:rsidRDefault="009F1B65" w:rsidP="009F1B65">
                      <w:pPr>
                        <w:rPr>
                          <w:lang w:val="en-US"/>
                        </w:rPr>
                      </w:pPr>
                      <w:r>
                        <w:rPr>
                          <w:lang w:val="en-US"/>
                        </w:rPr>
                        <w:t>C</w:t>
                      </w:r>
                      <w:r>
                        <w:rPr>
                          <w:lang w:val="en-US"/>
                        </w:rPr>
                        <w:t>)</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358FF98" wp14:editId="5CFFA3AA">
                <wp:simplePos x="0" y="0"/>
                <wp:positionH relativeFrom="margin">
                  <wp:align>center</wp:align>
                </wp:positionH>
                <wp:positionV relativeFrom="paragraph">
                  <wp:posOffset>377678</wp:posOffset>
                </wp:positionV>
                <wp:extent cx="914400" cy="361507"/>
                <wp:effectExtent l="0" t="0" r="0" b="635"/>
                <wp:wrapNone/>
                <wp:docPr id="24" name="Text Box 24"/>
                <wp:cNvGraphicFramePr/>
                <a:graphic xmlns:a="http://schemas.openxmlformats.org/drawingml/2006/main">
                  <a:graphicData uri="http://schemas.microsoft.com/office/word/2010/wordprocessingShape">
                    <wps:wsp>
                      <wps:cNvSpPr txBox="1"/>
                      <wps:spPr>
                        <a:xfrm>
                          <a:off x="0" y="0"/>
                          <a:ext cx="914400" cy="361507"/>
                        </a:xfrm>
                        <a:prstGeom prst="rect">
                          <a:avLst/>
                        </a:prstGeom>
                        <a:noFill/>
                        <a:ln w="6350">
                          <a:noFill/>
                        </a:ln>
                      </wps:spPr>
                      <wps:txbx>
                        <w:txbxContent>
                          <w:p w14:paraId="34465DD6" w14:textId="44E187A3" w:rsidR="009F1B65" w:rsidRPr="009F1B65" w:rsidRDefault="009F1B65" w:rsidP="009F1B65">
                            <w:pPr>
                              <w:rPr>
                                <w:lang w:val="en-US"/>
                              </w:rPr>
                            </w:pPr>
                            <w:r>
                              <w:rPr>
                                <w:lang w:val="en-US"/>
                              </w:rPr>
                              <w:t>B</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8FF98" id="Text Box 24" o:spid="_x0000_s1030" type="#_x0000_t202" style="position:absolute;margin-left:0;margin-top:29.75pt;width:1in;height:28.45pt;z-index:251664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" filled="f" stroked="f" strokeweight=".5pt">
                <v:textbox>
                  <w:txbxContent>
                    <w:p w14:paraId="34465DD6" w14:textId="44E187A3" w:rsidR="009F1B65" w:rsidRPr="009F1B65" w:rsidRDefault="009F1B65" w:rsidP="009F1B65">
                      <w:pPr>
                        <w:rPr>
                          <w:lang w:val="en-US"/>
                        </w:rPr>
                      </w:pPr>
                      <w:r>
                        <w:rPr>
                          <w:lang w:val="en-US"/>
                        </w:rPr>
                        <w:t>B</w:t>
                      </w:r>
                      <w:r>
                        <w:rPr>
                          <w:lang w:val="en-US"/>
                        </w:rPr>
                        <w: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DDDA6FA" wp14:editId="655126AE">
                <wp:simplePos x="0" y="0"/>
                <wp:positionH relativeFrom="column">
                  <wp:posOffset>-96077</wp:posOffset>
                </wp:positionH>
                <wp:positionV relativeFrom="paragraph">
                  <wp:posOffset>90953</wp:posOffset>
                </wp:positionV>
                <wp:extent cx="914400" cy="361507"/>
                <wp:effectExtent l="0" t="0" r="0" b="635"/>
                <wp:wrapNone/>
                <wp:docPr id="23" name="Text Box 23"/>
                <wp:cNvGraphicFramePr/>
                <a:graphic xmlns:a="http://schemas.openxmlformats.org/drawingml/2006/main">
                  <a:graphicData uri="http://schemas.microsoft.com/office/word/2010/wordprocessingShape">
                    <wps:wsp>
                      <wps:cNvSpPr txBox="1"/>
                      <wps:spPr>
                        <a:xfrm>
                          <a:off x="0" y="0"/>
                          <a:ext cx="914400" cy="361507"/>
                        </a:xfrm>
                        <a:prstGeom prst="rect">
                          <a:avLst/>
                        </a:prstGeom>
                        <a:noFill/>
                        <a:ln w="6350">
                          <a:noFill/>
                        </a:ln>
                      </wps:spPr>
                      <wps:txbx>
                        <w:txbxContent>
                          <w:p w14:paraId="53407D25" w14:textId="12BF53E2" w:rsidR="009F1B65" w:rsidRPr="009F1B65" w:rsidRDefault="009F1B65">
                            <w:pPr>
                              <w:rPr>
                                <w:lang w:val="en-US"/>
                              </w:rPr>
                            </w:pPr>
                            <w:r>
                              <w:rPr>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DA6FA" id="Text Box 23" o:spid="_x0000_s1031" type="#_x0000_t202" style="position:absolute;margin-left:-7.55pt;margin-top:7.15pt;width:1in;height:28.4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" filled="f" stroked="f" strokeweight=".5pt">
                <v:textbox>
                  <w:txbxContent>
                    <w:p w14:paraId="53407D25" w14:textId="12BF53E2" w:rsidR="009F1B65" w:rsidRPr="009F1B65" w:rsidRDefault="009F1B65">
                      <w:pPr>
                        <w:rPr>
                          <w:lang w:val="en-US"/>
                        </w:rPr>
                      </w:pPr>
                      <w:r>
                        <w:rPr>
                          <w:lang w:val="en-US"/>
                        </w:rPr>
                        <w:t>A)</w:t>
                      </w:r>
                    </w:p>
                  </w:txbxContent>
                </v:textbox>
              </v:shape>
            </w:pict>
          </mc:Fallback>
        </mc:AlternateContent>
      </w:r>
      <w:r w:rsidR="00EC7DA0">
        <w:rPr>
          <w:noProof/>
        </w:rPr>
        <w:drawing>
          <wp:inline distT="0" distB="0" distL="0" distR="0" wp14:anchorId="4CF19088" wp14:editId="3A4C31EE">
            <wp:extent cx="2775800" cy="2094614"/>
            <wp:effectExtent l="0" t="0" r="5715" b="127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179" cy="2098673"/>
                    </a:xfrm>
                    <a:prstGeom prst="rect">
                      <a:avLst/>
                    </a:prstGeom>
                    <a:noFill/>
                    <a:ln>
                      <a:noFill/>
                    </a:ln>
                  </pic:spPr>
                </pic:pic>
              </a:graphicData>
            </a:graphic>
          </wp:inline>
        </w:drawing>
      </w:r>
      <w:r w:rsidR="00AE7F63">
        <w:rPr>
          <w:noProof/>
        </w:rPr>
        <w:drawing>
          <wp:inline distT="0" distB="0" distL="0" distR="0" wp14:anchorId="7F2E9F13" wp14:editId="300070FB">
            <wp:extent cx="1456661" cy="1536226"/>
            <wp:effectExtent l="0" t="0" r="0" b="698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1463560" cy="1543502"/>
                    </a:xfrm>
                    <a:prstGeom prst="rect">
                      <a:avLst/>
                    </a:prstGeom>
                  </pic:spPr>
                </pic:pic>
              </a:graphicData>
            </a:graphic>
          </wp:inline>
        </w:drawing>
      </w:r>
      <w:r w:rsidR="00FD6C03">
        <w:rPr>
          <w:noProof/>
        </w:rPr>
        <w:drawing>
          <wp:inline distT="0" distB="0" distL="0" distR="0" wp14:anchorId="43D934AD" wp14:editId="1C4C1EA0">
            <wp:extent cx="1489415" cy="1460439"/>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1489415" cy="1460439"/>
                    </a:xfrm>
                    <a:prstGeom prst="rect">
                      <a:avLst/>
                    </a:prstGeom>
                  </pic:spPr>
                </pic:pic>
              </a:graphicData>
            </a:graphic>
          </wp:inline>
        </w:drawing>
      </w:r>
    </w:p>
    <w:p w14:paraId="58CBC653" w14:textId="09CA8486" w:rsidR="00A51A6E" w:rsidRPr="003967F7" w:rsidRDefault="00F559B9" w:rsidP="00C14B26">
      <w:pPr>
        <w:pStyle w:val="NoSpacing"/>
        <w:rPr>
          <w:lang w:val="en-US"/>
        </w:rPr>
      </w:pPr>
      <w:r w:rsidRPr="003967F7">
        <w:rPr>
          <w:b/>
          <w:bCs/>
          <w:sz w:val="20"/>
          <w:szCs w:val="20"/>
          <w:lang w:val="en-US"/>
        </w:rPr>
        <w:t xml:space="preserve">Figure </w:t>
      </w:r>
      <w:r w:rsidR="009C3D65">
        <w:rPr>
          <w:b/>
          <w:bCs/>
          <w:sz w:val="20"/>
          <w:szCs w:val="20"/>
          <w:lang w:val="en-US"/>
        </w:rPr>
        <w:t>2</w:t>
      </w:r>
      <w:r w:rsidRPr="003967F7">
        <w:rPr>
          <w:b/>
          <w:bCs/>
          <w:sz w:val="20"/>
          <w:szCs w:val="20"/>
          <w:lang w:val="en-US"/>
        </w:rPr>
        <w:t xml:space="preserve">: </w:t>
      </w:r>
      <w:r w:rsidR="00B64223" w:rsidRPr="003967F7">
        <w:rPr>
          <w:b/>
          <w:bCs/>
          <w:sz w:val="20"/>
          <w:szCs w:val="20"/>
          <w:lang w:val="en-US"/>
        </w:rPr>
        <w:t>Bond analysis plots.</w:t>
      </w:r>
      <w:r w:rsidR="00B64223">
        <w:rPr>
          <w:sz w:val="20"/>
          <w:szCs w:val="20"/>
          <w:lang w:val="en-US"/>
        </w:rPr>
        <w:t xml:space="preserve"> A)</w:t>
      </w:r>
      <w:r>
        <w:rPr>
          <w:sz w:val="20"/>
          <w:szCs w:val="20"/>
          <w:lang w:val="en-US"/>
        </w:rPr>
        <w:t xml:space="preserve"> Ramachandran plot, </w:t>
      </w:r>
      <w:r w:rsidR="00B64223">
        <w:rPr>
          <w:sz w:val="20"/>
          <w:szCs w:val="20"/>
          <w:lang w:val="en-US"/>
        </w:rPr>
        <w:t>with potential outliers highlighted in red. B</w:t>
      </w:r>
      <w:r>
        <w:rPr>
          <w:sz w:val="20"/>
          <w:szCs w:val="20"/>
          <w:lang w:val="en-US"/>
        </w:rPr>
        <w:t xml:space="preserve">) </w:t>
      </w:r>
      <w:r w:rsidR="00B64223">
        <w:rPr>
          <w:sz w:val="20"/>
          <w:szCs w:val="20"/>
          <w:lang w:val="en-US"/>
        </w:rPr>
        <w:t>T</w:t>
      </w:r>
      <w:r>
        <w:rPr>
          <w:sz w:val="20"/>
          <w:szCs w:val="20"/>
          <w:lang w:val="en-US"/>
        </w:rPr>
        <w:t xml:space="preserve">yrosine bond angle analysis, </w:t>
      </w:r>
      <w:r w:rsidR="00B64223">
        <w:rPr>
          <w:sz w:val="20"/>
          <w:szCs w:val="20"/>
          <w:lang w:val="en-US"/>
        </w:rPr>
        <w:t xml:space="preserve">with outliers highlighted in red, </w:t>
      </w:r>
      <w:r>
        <w:rPr>
          <w:sz w:val="20"/>
          <w:szCs w:val="20"/>
          <w:lang w:val="en-US"/>
        </w:rPr>
        <w:t xml:space="preserve">and </w:t>
      </w:r>
      <w:r w:rsidR="00B64223">
        <w:rPr>
          <w:sz w:val="20"/>
          <w:szCs w:val="20"/>
          <w:lang w:val="en-US"/>
        </w:rPr>
        <w:t>C</w:t>
      </w:r>
      <w:r>
        <w:rPr>
          <w:sz w:val="20"/>
          <w:szCs w:val="20"/>
          <w:lang w:val="en-US"/>
        </w:rPr>
        <w:t xml:space="preserve">) overall </w:t>
      </w:r>
      <w:r w:rsidR="007516D3">
        <w:rPr>
          <w:sz w:val="20"/>
          <w:szCs w:val="20"/>
          <w:lang w:val="en-US"/>
        </w:rPr>
        <w:t>plot quality</w:t>
      </w:r>
      <w:r>
        <w:rPr>
          <w:sz w:val="20"/>
          <w:szCs w:val="20"/>
          <w:lang w:val="en-US"/>
        </w:rPr>
        <w:t xml:space="preserve"> from PROCHECK</w:t>
      </w:r>
      <w:r w:rsidR="00326277">
        <w:rPr>
          <w:sz w:val="20"/>
          <w:szCs w:val="20"/>
          <w:lang w:val="en-US"/>
        </w:rPr>
        <w:t xml:space="preserve"> (actual plot quality plotted as the black square, with the curve </w:t>
      </w:r>
      <w:r w:rsidR="000C6295">
        <w:rPr>
          <w:sz w:val="20"/>
          <w:szCs w:val="20"/>
          <w:lang w:val="en-US"/>
        </w:rPr>
        <w:t xml:space="preserve">region </w:t>
      </w:r>
      <w:r w:rsidR="00326277">
        <w:rPr>
          <w:sz w:val="20"/>
          <w:szCs w:val="20"/>
          <w:lang w:val="en-US"/>
        </w:rPr>
        <w:t xml:space="preserve">of expected quality </w:t>
      </w:r>
      <w:r w:rsidR="000C6295">
        <w:rPr>
          <w:sz w:val="20"/>
          <w:szCs w:val="20"/>
          <w:lang w:val="en-US"/>
        </w:rPr>
        <w:t xml:space="preserve">in purple. Plots produced in PROCHECK </w:t>
      </w:r>
      <w:r w:rsidR="000C6295" w:rsidRPr="00AE7F63">
        <w:t>(</w:t>
      </w:r>
      <w:hyperlink r:id="rId16" w:history="1">
        <w:r w:rsidR="00900B07" w:rsidRPr="00AD74E9">
          <w:rPr>
            <w:rStyle w:val="Hyperlink"/>
          </w:rPr>
          <w:t>http://www.ebi.ac.uk/thornton-srv/databases/cgi-bin/pdbsum/GetPage.pl?pdbcode=1bvr&amp;template=procheck_summary.html</w:t>
        </w:r>
      </w:hyperlink>
      <w:r w:rsidR="00900B07">
        <w:t>) (</w:t>
      </w:r>
      <w:r w:rsidR="000C6295" w:rsidRPr="00AE7F63">
        <w:t xml:space="preserve">Laskowski </w:t>
      </w:r>
      <w:r w:rsidR="000C6295" w:rsidRPr="00AE7F63">
        <w:rPr>
          <w:i/>
          <w:iCs/>
        </w:rPr>
        <w:t>et al.</w:t>
      </w:r>
      <w:r w:rsidR="000C6295" w:rsidRPr="00AE7F63">
        <w:t>, 1993)</w:t>
      </w:r>
      <w:r w:rsidR="000C6295">
        <w:t xml:space="preserve"> </w:t>
      </w:r>
      <w:r w:rsidR="000C6295">
        <w:rPr>
          <w:sz w:val="20"/>
          <w:szCs w:val="20"/>
          <w:lang w:val="en-US"/>
        </w:rPr>
        <w:t>and UCSF Chimera</w:t>
      </w:r>
      <w:r>
        <w:rPr>
          <w:sz w:val="20"/>
          <w:szCs w:val="20"/>
          <w:lang w:val="en-US"/>
        </w:rPr>
        <w:t xml:space="preserve"> </w:t>
      </w:r>
      <w:r w:rsidRPr="00AE7F63">
        <w:t xml:space="preserve">(Pettersen </w:t>
      </w:r>
      <w:r w:rsidRPr="00AE7F63">
        <w:rPr>
          <w:i/>
          <w:iCs/>
        </w:rPr>
        <w:t>et al.</w:t>
      </w:r>
      <w:r w:rsidRPr="00AE7F63">
        <w:t>, 2004)</w:t>
      </w:r>
      <w:r>
        <w:t>.</w:t>
      </w:r>
    </w:p>
    <w:p w14:paraId="4D215010" w14:textId="3B21893F" w:rsidR="002E425A" w:rsidRDefault="005575F6" w:rsidP="00C14B26">
      <w:pPr>
        <w:pStyle w:val="NoSpacing"/>
        <w:rPr>
          <w:lang w:val="en-US"/>
        </w:rPr>
      </w:pPr>
      <w:r>
        <w:rPr>
          <w:lang w:val="en-US"/>
        </w:rPr>
        <w:t xml:space="preserve"> </w:t>
      </w:r>
    </w:p>
    <w:p w14:paraId="5B0E5099" w14:textId="4CE7599A" w:rsidR="004722A7" w:rsidRDefault="004722A7" w:rsidP="00C14B26">
      <w:pPr>
        <w:pStyle w:val="NoSpacing"/>
        <w:rPr>
          <w:lang w:val="en-US"/>
        </w:rPr>
      </w:pPr>
      <w:r>
        <w:rPr>
          <w:lang w:val="en-US"/>
        </w:rPr>
        <w:lastRenderedPageBreak/>
        <w:t>e)</w:t>
      </w:r>
      <w:r w:rsidR="006E4EAE">
        <w:rPr>
          <w:lang w:val="en-US"/>
        </w:rPr>
        <w:t xml:space="preserve"> </w:t>
      </w:r>
      <w:r w:rsidR="00227761">
        <w:rPr>
          <w:lang w:val="en-US"/>
        </w:rPr>
        <w:t xml:space="preserve">NAD+ (cofactor to facilitate the </w:t>
      </w:r>
      <w:r w:rsidR="00227761" w:rsidRPr="00F83186">
        <w:rPr>
          <w:i/>
          <w:iCs/>
          <w:lang w:val="en-US"/>
        </w:rPr>
        <w:t>in vitro</w:t>
      </w:r>
      <w:r w:rsidR="00227761">
        <w:rPr>
          <w:lang w:val="en-US"/>
        </w:rPr>
        <w:t xml:space="preserve"> reaction), and </w:t>
      </w:r>
      <w:r w:rsidR="00B965D6" w:rsidRPr="00B965D6">
        <w:rPr>
          <w:lang w:val="en-US"/>
        </w:rPr>
        <w:t>trans-2-hexadecenoyl-(N-acetylcysteamine)-thioester</w:t>
      </w:r>
      <w:r w:rsidR="00BF2F1F">
        <w:rPr>
          <w:lang w:val="en-US"/>
        </w:rPr>
        <w:t xml:space="preserve"> (THT</w:t>
      </w:r>
      <w:r w:rsidR="00D305DA">
        <w:rPr>
          <w:lang w:val="en-US"/>
        </w:rPr>
        <w:t>).</w:t>
      </w:r>
    </w:p>
    <w:p w14:paraId="14672F22" w14:textId="77777777" w:rsidR="00E10897" w:rsidRDefault="00E10897" w:rsidP="00C14B26">
      <w:pPr>
        <w:pStyle w:val="NoSpacing"/>
        <w:rPr>
          <w:lang w:val="en-US"/>
        </w:rPr>
      </w:pPr>
    </w:p>
    <w:p w14:paraId="10A87A99" w14:textId="77777777" w:rsidR="00C84636" w:rsidRDefault="004722A7" w:rsidP="00C14B26">
      <w:pPr>
        <w:pStyle w:val="NoSpacing"/>
        <w:rPr>
          <w:lang w:val="en-US"/>
        </w:rPr>
      </w:pPr>
      <w:r>
        <w:rPr>
          <w:lang w:val="en-US"/>
        </w:rPr>
        <w:t>f)</w:t>
      </w:r>
      <w:r w:rsidR="00A4425F">
        <w:rPr>
          <w:lang w:val="en-US"/>
        </w:rPr>
        <w:t xml:space="preserve"> </w:t>
      </w:r>
      <w:r w:rsidR="00580F7F">
        <w:rPr>
          <w:lang w:val="en-US"/>
        </w:rPr>
        <w:t xml:space="preserve">The below are the identified contacts between </w:t>
      </w:r>
      <w:r w:rsidR="00BF2F1F">
        <w:rPr>
          <w:lang w:val="en-US"/>
        </w:rPr>
        <w:t>the protein and the THT ligand</w:t>
      </w:r>
      <w:r w:rsidR="00C84636">
        <w:rPr>
          <w:lang w:val="en-US"/>
        </w:rPr>
        <w:t>:</w:t>
      </w:r>
    </w:p>
    <w:p w14:paraId="3BE03A2D" w14:textId="77777777" w:rsidR="00C84636" w:rsidRDefault="00C84636" w:rsidP="00C14B26">
      <w:pPr>
        <w:pStyle w:val="NoSpacing"/>
        <w:rPr>
          <w:lang w:val="en-US"/>
        </w:rPr>
      </w:pPr>
    </w:p>
    <w:p w14:paraId="60AF4354" w14:textId="05A99284" w:rsidR="00E32492" w:rsidRPr="007B336C" w:rsidRDefault="00C84636" w:rsidP="00C14B26">
      <w:pPr>
        <w:pStyle w:val="NoSpacing"/>
        <w:rPr>
          <w:sz w:val="20"/>
          <w:szCs w:val="20"/>
          <w:lang w:val="en-US"/>
        </w:rPr>
      </w:pPr>
      <w:r w:rsidRPr="007B336C">
        <w:rPr>
          <w:b/>
          <w:bCs/>
          <w:sz w:val="20"/>
          <w:szCs w:val="20"/>
          <w:lang w:val="en-US"/>
        </w:rPr>
        <w:t xml:space="preserve">Table 2: </w:t>
      </w:r>
      <w:r w:rsidR="007B336C" w:rsidRPr="007B336C">
        <w:rPr>
          <w:b/>
          <w:bCs/>
          <w:sz w:val="20"/>
          <w:szCs w:val="20"/>
          <w:lang w:val="en-US"/>
        </w:rPr>
        <w:t>Groups in contact between THT ligand and protein active site.</w:t>
      </w:r>
      <w:r w:rsidR="007B336C" w:rsidRPr="007B336C">
        <w:rPr>
          <w:sz w:val="20"/>
          <w:szCs w:val="20"/>
          <w:lang w:val="en-US"/>
        </w:rPr>
        <w:t xml:space="preserve"> </w:t>
      </w:r>
      <w:r w:rsidRPr="007B336C">
        <w:rPr>
          <w:sz w:val="20"/>
          <w:szCs w:val="20"/>
          <w:lang w:val="en-US"/>
        </w:rPr>
        <w:t xml:space="preserve">(adapted from </w:t>
      </w:r>
      <w:r w:rsidRPr="007B336C">
        <w:rPr>
          <w:sz w:val="20"/>
          <w:szCs w:val="20"/>
          <w:lang w:val="en-US"/>
        </w:rPr>
        <w:t>Rozwarski et al., 1999</w:t>
      </w:r>
      <w:r w:rsidRPr="007B336C">
        <w:rPr>
          <w:sz w:val="20"/>
          <w:szCs w:val="20"/>
          <w:lang w:val="en-US"/>
        </w:rPr>
        <w:t>)</w:t>
      </w:r>
    </w:p>
    <w:tbl>
      <w:tblPr>
        <w:tblStyle w:val="TableGrid"/>
        <w:tblW w:w="0" w:type="auto"/>
        <w:tblLook w:val="04A0" w:firstRow="1" w:lastRow="0" w:firstColumn="1" w:lastColumn="0" w:noHBand="0" w:noVBand="1"/>
      </w:tblPr>
      <w:tblGrid>
        <w:gridCol w:w="1555"/>
        <w:gridCol w:w="1275"/>
        <w:gridCol w:w="1701"/>
        <w:gridCol w:w="1843"/>
        <w:gridCol w:w="2642"/>
      </w:tblGrid>
      <w:tr w:rsidR="00152C3B" w:rsidRPr="00483CFD" w14:paraId="5D6282ED" w14:textId="391B9DA4" w:rsidTr="00702BF0">
        <w:tc>
          <w:tcPr>
            <w:tcW w:w="1555" w:type="dxa"/>
            <w:shd w:val="clear" w:color="auto" w:fill="000000" w:themeFill="text1"/>
          </w:tcPr>
          <w:p w14:paraId="507E5A64" w14:textId="4E72CC0F" w:rsidR="00152C3B" w:rsidRPr="00483CFD" w:rsidRDefault="00152C3B" w:rsidP="00C14B26">
            <w:pPr>
              <w:pStyle w:val="NoSpacing"/>
              <w:rPr>
                <w:b/>
                <w:bCs/>
                <w:color w:val="FFFFFF" w:themeColor="background1"/>
                <w:sz w:val="20"/>
                <w:szCs w:val="20"/>
                <w:lang w:val="en-US"/>
              </w:rPr>
            </w:pPr>
            <w:r w:rsidRPr="00483CFD">
              <w:rPr>
                <w:b/>
                <w:bCs/>
                <w:color w:val="FFFFFF" w:themeColor="background1"/>
                <w:sz w:val="20"/>
                <w:szCs w:val="20"/>
                <w:lang w:val="en-US"/>
              </w:rPr>
              <w:t>Atom in Ligand</w:t>
            </w:r>
          </w:p>
        </w:tc>
        <w:tc>
          <w:tcPr>
            <w:tcW w:w="1275" w:type="dxa"/>
            <w:shd w:val="clear" w:color="auto" w:fill="000000" w:themeFill="text1"/>
          </w:tcPr>
          <w:p w14:paraId="1A5E8A91" w14:textId="6ED35159" w:rsidR="00152C3B" w:rsidRPr="00483CFD" w:rsidRDefault="00152C3B" w:rsidP="00C14B26">
            <w:pPr>
              <w:pStyle w:val="NoSpacing"/>
              <w:rPr>
                <w:b/>
                <w:bCs/>
                <w:color w:val="FFFFFF" w:themeColor="background1"/>
                <w:sz w:val="20"/>
                <w:szCs w:val="20"/>
                <w:lang w:val="en-US"/>
              </w:rPr>
            </w:pPr>
            <w:r w:rsidRPr="00483CFD">
              <w:rPr>
                <w:b/>
                <w:bCs/>
                <w:color w:val="FFFFFF" w:themeColor="background1"/>
                <w:sz w:val="20"/>
                <w:szCs w:val="20"/>
                <w:lang w:val="en-US"/>
              </w:rPr>
              <w:t>Residue</w:t>
            </w:r>
          </w:p>
        </w:tc>
        <w:tc>
          <w:tcPr>
            <w:tcW w:w="1701" w:type="dxa"/>
            <w:shd w:val="clear" w:color="auto" w:fill="000000" w:themeFill="text1"/>
          </w:tcPr>
          <w:p w14:paraId="37F6A728" w14:textId="186BD577" w:rsidR="00152C3B" w:rsidRPr="00483CFD" w:rsidRDefault="00152C3B" w:rsidP="00C14B26">
            <w:pPr>
              <w:pStyle w:val="NoSpacing"/>
              <w:rPr>
                <w:b/>
                <w:bCs/>
                <w:color w:val="FFFFFF" w:themeColor="background1"/>
                <w:sz w:val="20"/>
                <w:szCs w:val="20"/>
                <w:lang w:val="en-US"/>
              </w:rPr>
            </w:pPr>
            <w:r w:rsidRPr="00483CFD">
              <w:rPr>
                <w:b/>
                <w:bCs/>
                <w:color w:val="FFFFFF" w:themeColor="background1"/>
                <w:sz w:val="20"/>
                <w:szCs w:val="20"/>
                <w:lang w:val="en-US"/>
              </w:rPr>
              <w:t>Atom in Residue</w:t>
            </w:r>
          </w:p>
        </w:tc>
        <w:tc>
          <w:tcPr>
            <w:tcW w:w="1843" w:type="dxa"/>
            <w:shd w:val="clear" w:color="auto" w:fill="000000" w:themeFill="text1"/>
          </w:tcPr>
          <w:p w14:paraId="0C777224" w14:textId="284CB170" w:rsidR="00152C3B" w:rsidRPr="00483CFD" w:rsidRDefault="00152C3B" w:rsidP="00152C3B">
            <w:pPr>
              <w:pStyle w:val="NoSpacing"/>
              <w:rPr>
                <w:b/>
                <w:bCs/>
                <w:color w:val="FFFFFF" w:themeColor="background1"/>
                <w:sz w:val="20"/>
                <w:szCs w:val="20"/>
                <w:lang w:val="en-US"/>
              </w:rPr>
            </w:pPr>
            <w:r w:rsidRPr="00483CFD">
              <w:rPr>
                <w:b/>
                <w:bCs/>
                <w:color w:val="FFFFFF" w:themeColor="background1"/>
                <w:sz w:val="20"/>
                <w:szCs w:val="20"/>
                <w:lang w:val="en-US"/>
              </w:rPr>
              <w:t>Distance of Contact</w:t>
            </w:r>
          </w:p>
        </w:tc>
        <w:tc>
          <w:tcPr>
            <w:tcW w:w="2642" w:type="dxa"/>
            <w:shd w:val="clear" w:color="auto" w:fill="000000" w:themeFill="text1"/>
          </w:tcPr>
          <w:p w14:paraId="737B61F5" w14:textId="1DFBBA48" w:rsidR="00152C3B" w:rsidRPr="00483CFD" w:rsidRDefault="00152C3B" w:rsidP="00152C3B">
            <w:pPr>
              <w:pStyle w:val="NoSpacing"/>
              <w:rPr>
                <w:b/>
                <w:bCs/>
                <w:color w:val="FFFFFF" w:themeColor="background1"/>
                <w:sz w:val="20"/>
                <w:szCs w:val="20"/>
                <w:lang w:val="en-US"/>
              </w:rPr>
            </w:pPr>
            <w:r>
              <w:rPr>
                <w:b/>
                <w:bCs/>
                <w:color w:val="FFFFFF" w:themeColor="background1"/>
                <w:sz w:val="20"/>
                <w:szCs w:val="20"/>
                <w:lang w:val="en-US"/>
              </w:rPr>
              <w:t>Interaction Type</w:t>
            </w:r>
          </w:p>
        </w:tc>
      </w:tr>
      <w:tr w:rsidR="00152C3B" w:rsidRPr="00483CFD" w14:paraId="484C20AF" w14:textId="25EC7C35" w:rsidTr="00702BF0">
        <w:trPr>
          <w:trHeight w:val="345"/>
        </w:trPr>
        <w:tc>
          <w:tcPr>
            <w:tcW w:w="1555" w:type="dxa"/>
            <w:hideMark/>
          </w:tcPr>
          <w:p w14:paraId="3DB25B02"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O</w:t>
            </w:r>
          </w:p>
        </w:tc>
        <w:tc>
          <w:tcPr>
            <w:tcW w:w="1275" w:type="dxa"/>
            <w:hideMark/>
          </w:tcPr>
          <w:p w14:paraId="7E5A2A3F"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Tyr</w:t>
            </w:r>
            <w:r w:rsidRPr="00483CFD">
              <w:rPr>
                <w:rFonts w:ascii="Calibri" w:eastAsia="Times New Roman" w:hAnsi="Calibri" w:cs="Calibri"/>
                <w:color w:val="000000"/>
                <w:sz w:val="20"/>
                <w:szCs w:val="20"/>
                <w:vertAlign w:val="superscript"/>
                <w:lang w:eastAsia="en-GB"/>
              </w:rPr>
              <w:t>158</w:t>
            </w:r>
          </w:p>
        </w:tc>
        <w:tc>
          <w:tcPr>
            <w:tcW w:w="1701" w:type="dxa"/>
            <w:hideMark/>
          </w:tcPr>
          <w:p w14:paraId="6413C0E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OH</w:t>
            </w:r>
          </w:p>
        </w:tc>
        <w:tc>
          <w:tcPr>
            <w:tcW w:w="1843" w:type="dxa"/>
            <w:hideMark/>
          </w:tcPr>
          <w:p w14:paraId="64DB334E"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3.7</w:t>
            </w:r>
          </w:p>
        </w:tc>
        <w:tc>
          <w:tcPr>
            <w:tcW w:w="2642" w:type="dxa"/>
          </w:tcPr>
          <w:p w14:paraId="7C65C734" w14:textId="5A07169F"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Hydrogen Bond</w:t>
            </w:r>
          </w:p>
        </w:tc>
      </w:tr>
      <w:tr w:rsidR="00152C3B" w:rsidRPr="00483CFD" w14:paraId="4CAB014C" w14:textId="01D083D4" w:rsidTr="00702BF0">
        <w:trPr>
          <w:trHeight w:val="345"/>
        </w:trPr>
        <w:tc>
          <w:tcPr>
            <w:tcW w:w="1555" w:type="dxa"/>
            <w:hideMark/>
          </w:tcPr>
          <w:p w14:paraId="2B8EC24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w:t>
            </w:r>
          </w:p>
        </w:tc>
        <w:tc>
          <w:tcPr>
            <w:tcW w:w="1275" w:type="dxa"/>
            <w:hideMark/>
          </w:tcPr>
          <w:p w14:paraId="1EBEE19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1BE0937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118594D2"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4.2</w:t>
            </w:r>
          </w:p>
        </w:tc>
        <w:tc>
          <w:tcPr>
            <w:tcW w:w="2642" w:type="dxa"/>
          </w:tcPr>
          <w:p w14:paraId="375E0AD9" w14:textId="43AD9C3B"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48610591" w14:textId="4AEF04C9" w:rsidTr="00702BF0">
        <w:trPr>
          <w:trHeight w:val="345"/>
        </w:trPr>
        <w:tc>
          <w:tcPr>
            <w:tcW w:w="1555" w:type="dxa"/>
            <w:hideMark/>
          </w:tcPr>
          <w:p w14:paraId="575DA59D"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w:t>
            </w:r>
          </w:p>
        </w:tc>
        <w:tc>
          <w:tcPr>
            <w:tcW w:w="1275" w:type="dxa"/>
            <w:hideMark/>
          </w:tcPr>
          <w:p w14:paraId="3EA74C2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332259E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47DEC60F"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4.9</w:t>
            </w:r>
          </w:p>
        </w:tc>
        <w:tc>
          <w:tcPr>
            <w:tcW w:w="2642" w:type="dxa"/>
          </w:tcPr>
          <w:p w14:paraId="4E977A1F" w14:textId="764F5C98"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5DA609AA" w14:textId="7D45AFC9" w:rsidTr="00702BF0">
        <w:trPr>
          <w:trHeight w:val="345"/>
        </w:trPr>
        <w:tc>
          <w:tcPr>
            <w:tcW w:w="1555" w:type="dxa"/>
            <w:hideMark/>
          </w:tcPr>
          <w:p w14:paraId="4D1F5687"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C2</w:t>
            </w:r>
          </w:p>
        </w:tc>
        <w:tc>
          <w:tcPr>
            <w:tcW w:w="1275" w:type="dxa"/>
            <w:hideMark/>
          </w:tcPr>
          <w:p w14:paraId="4647647D"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3BE6FB62"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2746AEA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w:t>
            </w:r>
          </w:p>
        </w:tc>
        <w:tc>
          <w:tcPr>
            <w:tcW w:w="2642" w:type="dxa"/>
          </w:tcPr>
          <w:p w14:paraId="75759A9E" w14:textId="5DA03944"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5AAD870C" w14:textId="16CD6EB7" w:rsidTr="00702BF0">
        <w:trPr>
          <w:trHeight w:val="345"/>
        </w:trPr>
        <w:tc>
          <w:tcPr>
            <w:tcW w:w="1555" w:type="dxa"/>
            <w:hideMark/>
          </w:tcPr>
          <w:p w14:paraId="45CD9AEB"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C3</w:t>
            </w:r>
          </w:p>
        </w:tc>
        <w:tc>
          <w:tcPr>
            <w:tcW w:w="1275" w:type="dxa"/>
            <w:hideMark/>
          </w:tcPr>
          <w:p w14:paraId="7BBD133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Phe</w:t>
            </w:r>
            <w:r w:rsidRPr="00483CFD">
              <w:rPr>
                <w:rFonts w:ascii="Calibri" w:eastAsia="Times New Roman" w:hAnsi="Calibri" w:cs="Calibri"/>
                <w:color w:val="000000"/>
                <w:sz w:val="20"/>
                <w:szCs w:val="20"/>
                <w:vertAlign w:val="superscript"/>
                <w:lang w:eastAsia="en-GB"/>
              </w:rPr>
              <w:t>149</w:t>
            </w:r>
          </w:p>
        </w:tc>
        <w:tc>
          <w:tcPr>
            <w:tcW w:w="1701" w:type="dxa"/>
            <w:hideMark/>
          </w:tcPr>
          <w:p w14:paraId="1F98249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CE2</w:t>
            </w:r>
          </w:p>
        </w:tc>
        <w:tc>
          <w:tcPr>
            <w:tcW w:w="1843" w:type="dxa"/>
            <w:hideMark/>
          </w:tcPr>
          <w:p w14:paraId="2AC174E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w:t>
            </w:r>
          </w:p>
        </w:tc>
        <w:tc>
          <w:tcPr>
            <w:tcW w:w="2642" w:type="dxa"/>
          </w:tcPr>
          <w:p w14:paraId="621D26E3" w14:textId="66C1BDE4"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58F57CC" w14:textId="7833DF35" w:rsidTr="00702BF0">
        <w:trPr>
          <w:trHeight w:val="345"/>
        </w:trPr>
        <w:tc>
          <w:tcPr>
            <w:tcW w:w="1555" w:type="dxa"/>
            <w:hideMark/>
          </w:tcPr>
          <w:p w14:paraId="5EDFE3C7"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C4</w:t>
            </w:r>
          </w:p>
        </w:tc>
        <w:tc>
          <w:tcPr>
            <w:tcW w:w="1275" w:type="dxa"/>
            <w:hideMark/>
          </w:tcPr>
          <w:p w14:paraId="4E32454C"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Phe</w:t>
            </w:r>
            <w:r w:rsidRPr="00483CFD">
              <w:rPr>
                <w:rFonts w:ascii="Calibri" w:eastAsia="Times New Roman" w:hAnsi="Calibri" w:cs="Calibri"/>
                <w:color w:val="000000"/>
                <w:sz w:val="20"/>
                <w:szCs w:val="20"/>
                <w:vertAlign w:val="superscript"/>
                <w:lang w:eastAsia="en-GB"/>
              </w:rPr>
              <w:t>149</w:t>
            </w:r>
          </w:p>
        </w:tc>
        <w:tc>
          <w:tcPr>
            <w:tcW w:w="1701" w:type="dxa"/>
            <w:hideMark/>
          </w:tcPr>
          <w:p w14:paraId="7999660C"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CE2</w:t>
            </w:r>
          </w:p>
        </w:tc>
        <w:tc>
          <w:tcPr>
            <w:tcW w:w="1843" w:type="dxa"/>
            <w:hideMark/>
          </w:tcPr>
          <w:p w14:paraId="0CECDAB7"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3.2</w:t>
            </w:r>
          </w:p>
        </w:tc>
        <w:tc>
          <w:tcPr>
            <w:tcW w:w="2642" w:type="dxa"/>
          </w:tcPr>
          <w:p w14:paraId="7906F01B" w14:textId="319ECC04"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BEEE343" w14:textId="49B987E3" w:rsidTr="00702BF0">
        <w:trPr>
          <w:trHeight w:val="345"/>
        </w:trPr>
        <w:tc>
          <w:tcPr>
            <w:tcW w:w="1555" w:type="dxa"/>
            <w:hideMark/>
          </w:tcPr>
          <w:p w14:paraId="17282B97"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C4</w:t>
            </w:r>
          </w:p>
        </w:tc>
        <w:tc>
          <w:tcPr>
            <w:tcW w:w="1275" w:type="dxa"/>
            <w:hideMark/>
          </w:tcPr>
          <w:p w14:paraId="7B1D0AB5"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2430AD3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7A7169A5"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3.9</w:t>
            </w:r>
          </w:p>
        </w:tc>
        <w:tc>
          <w:tcPr>
            <w:tcW w:w="2642" w:type="dxa"/>
          </w:tcPr>
          <w:p w14:paraId="6D9EE3E8" w14:textId="3405766B"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40C150D" w14:textId="2665EB45" w:rsidTr="00702BF0">
        <w:trPr>
          <w:trHeight w:val="345"/>
        </w:trPr>
        <w:tc>
          <w:tcPr>
            <w:tcW w:w="1555" w:type="dxa"/>
            <w:hideMark/>
          </w:tcPr>
          <w:p w14:paraId="46917926"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C4</w:t>
            </w:r>
          </w:p>
        </w:tc>
        <w:tc>
          <w:tcPr>
            <w:tcW w:w="1275" w:type="dxa"/>
            <w:hideMark/>
          </w:tcPr>
          <w:p w14:paraId="55E191B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Pro</w:t>
            </w:r>
            <w:r w:rsidRPr="00483CFD">
              <w:rPr>
                <w:rFonts w:ascii="Calibri" w:eastAsia="Times New Roman" w:hAnsi="Calibri" w:cs="Calibri"/>
                <w:color w:val="000000"/>
                <w:sz w:val="20"/>
                <w:szCs w:val="20"/>
                <w:vertAlign w:val="superscript"/>
                <w:lang w:eastAsia="en-GB"/>
              </w:rPr>
              <w:t>193</w:t>
            </w:r>
          </w:p>
        </w:tc>
        <w:tc>
          <w:tcPr>
            <w:tcW w:w="1701" w:type="dxa"/>
            <w:hideMark/>
          </w:tcPr>
          <w:p w14:paraId="49A06E2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2AADAE7F"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4.2</w:t>
            </w:r>
          </w:p>
        </w:tc>
        <w:tc>
          <w:tcPr>
            <w:tcW w:w="2642" w:type="dxa"/>
          </w:tcPr>
          <w:p w14:paraId="2EFF6A98" w14:textId="509CACDA"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1C818E1A" w14:textId="7B5C4627" w:rsidTr="00702BF0">
        <w:trPr>
          <w:trHeight w:val="345"/>
        </w:trPr>
        <w:tc>
          <w:tcPr>
            <w:tcW w:w="1555" w:type="dxa"/>
            <w:hideMark/>
          </w:tcPr>
          <w:p w14:paraId="3E908889"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C5</w:t>
            </w:r>
          </w:p>
        </w:tc>
        <w:tc>
          <w:tcPr>
            <w:tcW w:w="1275" w:type="dxa"/>
            <w:hideMark/>
          </w:tcPr>
          <w:p w14:paraId="49D2D06D"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Phe</w:t>
            </w:r>
            <w:r w:rsidRPr="00483CFD">
              <w:rPr>
                <w:rFonts w:ascii="Calibri" w:eastAsia="Times New Roman" w:hAnsi="Calibri" w:cs="Calibri"/>
                <w:color w:val="000000"/>
                <w:sz w:val="20"/>
                <w:szCs w:val="20"/>
                <w:vertAlign w:val="superscript"/>
                <w:lang w:eastAsia="en-GB"/>
              </w:rPr>
              <w:t>149</w:t>
            </w:r>
          </w:p>
        </w:tc>
        <w:tc>
          <w:tcPr>
            <w:tcW w:w="1701" w:type="dxa"/>
            <w:hideMark/>
          </w:tcPr>
          <w:p w14:paraId="3792CB9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CZ</w:t>
            </w:r>
          </w:p>
        </w:tc>
        <w:tc>
          <w:tcPr>
            <w:tcW w:w="1843" w:type="dxa"/>
            <w:hideMark/>
          </w:tcPr>
          <w:p w14:paraId="1598A869"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3.1</w:t>
            </w:r>
          </w:p>
        </w:tc>
        <w:tc>
          <w:tcPr>
            <w:tcW w:w="2642" w:type="dxa"/>
          </w:tcPr>
          <w:p w14:paraId="1DFC2D59" w14:textId="25A01A10"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59F8DF36" w14:textId="181799A0" w:rsidTr="00702BF0">
        <w:trPr>
          <w:trHeight w:val="345"/>
        </w:trPr>
        <w:tc>
          <w:tcPr>
            <w:tcW w:w="1555" w:type="dxa"/>
            <w:hideMark/>
          </w:tcPr>
          <w:p w14:paraId="313539A3"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C5</w:t>
            </w:r>
          </w:p>
        </w:tc>
        <w:tc>
          <w:tcPr>
            <w:tcW w:w="1275" w:type="dxa"/>
            <w:hideMark/>
          </w:tcPr>
          <w:p w14:paraId="61F0F2E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Tyr</w:t>
            </w:r>
            <w:r w:rsidRPr="00483CFD">
              <w:rPr>
                <w:rFonts w:ascii="Calibri" w:eastAsia="Times New Roman" w:hAnsi="Calibri" w:cs="Calibri"/>
                <w:color w:val="000000"/>
                <w:sz w:val="20"/>
                <w:szCs w:val="20"/>
                <w:vertAlign w:val="superscript"/>
                <w:lang w:eastAsia="en-GB"/>
              </w:rPr>
              <w:t>158</w:t>
            </w:r>
          </w:p>
        </w:tc>
        <w:tc>
          <w:tcPr>
            <w:tcW w:w="1701" w:type="dxa"/>
            <w:hideMark/>
          </w:tcPr>
          <w:p w14:paraId="73A3C688"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CE2</w:t>
            </w:r>
          </w:p>
        </w:tc>
        <w:tc>
          <w:tcPr>
            <w:tcW w:w="1843" w:type="dxa"/>
            <w:hideMark/>
          </w:tcPr>
          <w:p w14:paraId="6D045334"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3.3</w:t>
            </w:r>
          </w:p>
        </w:tc>
        <w:tc>
          <w:tcPr>
            <w:tcW w:w="2642" w:type="dxa"/>
          </w:tcPr>
          <w:p w14:paraId="5C6D4E37" w14:textId="0A149CC0"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0E4B02B" w14:textId="1C7A680A" w:rsidTr="00702BF0">
        <w:trPr>
          <w:trHeight w:val="345"/>
        </w:trPr>
        <w:tc>
          <w:tcPr>
            <w:tcW w:w="1555" w:type="dxa"/>
            <w:hideMark/>
          </w:tcPr>
          <w:p w14:paraId="3B97F50E"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C5</w:t>
            </w:r>
          </w:p>
        </w:tc>
        <w:tc>
          <w:tcPr>
            <w:tcW w:w="1275" w:type="dxa"/>
            <w:hideMark/>
          </w:tcPr>
          <w:p w14:paraId="4FA0FD2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6E1C2CDC"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49F1EB82"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4.5</w:t>
            </w:r>
          </w:p>
        </w:tc>
        <w:tc>
          <w:tcPr>
            <w:tcW w:w="2642" w:type="dxa"/>
          </w:tcPr>
          <w:p w14:paraId="1EF60A9F" w14:textId="53CE296C"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51B8DB0" w14:textId="0FF1DD1F" w:rsidTr="00702BF0">
        <w:trPr>
          <w:trHeight w:val="345"/>
        </w:trPr>
        <w:tc>
          <w:tcPr>
            <w:tcW w:w="1555" w:type="dxa"/>
            <w:hideMark/>
          </w:tcPr>
          <w:p w14:paraId="40474893"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C5</w:t>
            </w:r>
          </w:p>
        </w:tc>
        <w:tc>
          <w:tcPr>
            <w:tcW w:w="1275" w:type="dxa"/>
            <w:hideMark/>
          </w:tcPr>
          <w:p w14:paraId="09B7F8E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Pro</w:t>
            </w:r>
            <w:r w:rsidRPr="00483CFD">
              <w:rPr>
                <w:rFonts w:ascii="Calibri" w:eastAsia="Times New Roman" w:hAnsi="Calibri" w:cs="Calibri"/>
                <w:color w:val="000000"/>
                <w:sz w:val="20"/>
                <w:szCs w:val="20"/>
                <w:vertAlign w:val="superscript"/>
                <w:lang w:eastAsia="en-GB"/>
              </w:rPr>
              <w:t>193</w:t>
            </w:r>
          </w:p>
        </w:tc>
        <w:tc>
          <w:tcPr>
            <w:tcW w:w="1701" w:type="dxa"/>
            <w:hideMark/>
          </w:tcPr>
          <w:p w14:paraId="71D4BD6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09726865"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4.8</w:t>
            </w:r>
          </w:p>
        </w:tc>
        <w:tc>
          <w:tcPr>
            <w:tcW w:w="2642" w:type="dxa"/>
          </w:tcPr>
          <w:p w14:paraId="4CBCB9F0" w14:textId="2717EC80"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146D7766" w14:textId="08483DCA" w:rsidTr="00702BF0">
        <w:trPr>
          <w:trHeight w:val="345"/>
        </w:trPr>
        <w:tc>
          <w:tcPr>
            <w:tcW w:w="1555" w:type="dxa"/>
            <w:hideMark/>
          </w:tcPr>
          <w:p w14:paraId="0D1745C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C6</w:t>
            </w:r>
          </w:p>
        </w:tc>
        <w:tc>
          <w:tcPr>
            <w:tcW w:w="1275" w:type="dxa"/>
            <w:hideMark/>
          </w:tcPr>
          <w:p w14:paraId="50DB7BB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0F24FDD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192AA7A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3.9</w:t>
            </w:r>
          </w:p>
        </w:tc>
        <w:tc>
          <w:tcPr>
            <w:tcW w:w="2642" w:type="dxa"/>
          </w:tcPr>
          <w:p w14:paraId="5677212F" w14:textId="5BD8C34A"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22817E20" w14:textId="3399F313" w:rsidTr="00702BF0">
        <w:trPr>
          <w:trHeight w:val="345"/>
        </w:trPr>
        <w:tc>
          <w:tcPr>
            <w:tcW w:w="1555" w:type="dxa"/>
            <w:hideMark/>
          </w:tcPr>
          <w:p w14:paraId="468A4877"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C6</w:t>
            </w:r>
          </w:p>
        </w:tc>
        <w:tc>
          <w:tcPr>
            <w:tcW w:w="1275" w:type="dxa"/>
            <w:hideMark/>
          </w:tcPr>
          <w:p w14:paraId="420AD0D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218</w:t>
            </w:r>
          </w:p>
        </w:tc>
        <w:tc>
          <w:tcPr>
            <w:tcW w:w="1701" w:type="dxa"/>
            <w:hideMark/>
          </w:tcPr>
          <w:p w14:paraId="33FB09F2"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CD2</w:t>
            </w:r>
          </w:p>
        </w:tc>
        <w:tc>
          <w:tcPr>
            <w:tcW w:w="1843" w:type="dxa"/>
            <w:hideMark/>
          </w:tcPr>
          <w:p w14:paraId="40B95F15"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4.4</w:t>
            </w:r>
          </w:p>
        </w:tc>
        <w:tc>
          <w:tcPr>
            <w:tcW w:w="2642" w:type="dxa"/>
          </w:tcPr>
          <w:p w14:paraId="340EE4FD" w14:textId="25C8D117"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2976B587" w14:textId="3B9BC425" w:rsidTr="00702BF0">
        <w:trPr>
          <w:trHeight w:val="345"/>
        </w:trPr>
        <w:tc>
          <w:tcPr>
            <w:tcW w:w="1555" w:type="dxa"/>
            <w:hideMark/>
          </w:tcPr>
          <w:p w14:paraId="5CD04EC4"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C6</w:t>
            </w:r>
          </w:p>
        </w:tc>
        <w:tc>
          <w:tcPr>
            <w:tcW w:w="1275" w:type="dxa"/>
            <w:hideMark/>
          </w:tcPr>
          <w:p w14:paraId="3E6A976F"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Pro</w:t>
            </w:r>
            <w:r w:rsidRPr="00483CFD">
              <w:rPr>
                <w:rFonts w:ascii="Calibri" w:eastAsia="Times New Roman" w:hAnsi="Calibri" w:cs="Calibri"/>
                <w:color w:val="000000"/>
                <w:sz w:val="20"/>
                <w:szCs w:val="20"/>
                <w:vertAlign w:val="superscript"/>
                <w:lang w:eastAsia="en-GB"/>
              </w:rPr>
              <w:t>193</w:t>
            </w:r>
          </w:p>
        </w:tc>
        <w:tc>
          <w:tcPr>
            <w:tcW w:w="1701" w:type="dxa"/>
            <w:hideMark/>
          </w:tcPr>
          <w:p w14:paraId="1A405C3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321D4F44"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4.8</w:t>
            </w:r>
          </w:p>
        </w:tc>
        <w:tc>
          <w:tcPr>
            <w:tcW w:w="2642" w:type="dxa"/>
          </w:tcPr>
          <w:p w14:paraId="61C09BAD" w14:textId="240A25B7"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50378BB3" w14:textId="5692807E" w:rsidTr="00702BF0">
        <w:trPr>
          <w:trHeight w:val="345"/>
        </w:trPr>
        <w:tc>
          <w:tcPr>
            <w:tcW w:w="1555" w:type="dxa"/>
            <w:hideMark/>
          </w:tcPr>
          <w:p w14:paraId="4A1EBD01"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C7</w:t>
            </w:r>
          </w:p>
        </w:tc>
        <w:tc>
          <w:tcPr>
            <w:tcW w:w="1275" w:type="dxa"/>
            <w:hideMark/>
          </w:tcPr>
          <w:p w14:paraId="1845BBB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Tyr</w:t>
            </w:r>
            <w:r w:rsidRPr="00483CFD">
              <w:rPr>
                <w:rFonts w:ascii="Calibri" w:eastAsia="Times New Roman" w:hAnsi="Calibri" w:cs="Calibri"/>
                <w:color w:val="000000"/>
                <w:sz w:val="20"/>
                <w:szCs w:val="20"/>
                <w:vertAlign w:val="superscript"/>
                <w:lang w:eastAsia="en-GB"/>
              </w:rPr>
              <w:t>158</w:t>
            </w:r>
          </w:p>
        </w:tc>
        <w:tc>
          <w:tcPr>
            <w:tcW w:w="1701" w:type="dxa"/>
            <w:hideMark/>
          </w:tcPr>
          <w:p w14:paraId="463F019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CD2</w:t>
            </w:r>
          </w:p>
        </w:tc>
        <w:tc>
          <w:tcPr>
            <w:tcW w:w="1843" w:type="dxa"/>
            <w:hideMark/>
          </w:tcPr>
          <w:p w14:paraId="7A2DF5B1"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3.6</w:t>
            </w:r>
          </w:p>
        </w:tc>
        <w:tc>
          <w:tcPr>
            <w:tcW w:w="2642" w:type="dxa"/>
          </w:tcPr>
          <w:p w14:paraId="4D585649" w14:textId="3455A676"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C817157" w14:textId="5BFF95DA" w:rsidTr="00702BF0">
        <w:trPr>
          <w:trHeight w:val="345"/>
        </w:trPr>
        <w:tc>
          <w:tcPr>
            <w:tcW w:w="1555" w:type="dxa"/>
            <w:hideMark/>
          </w:tcPr>
          <w:p w14:paraId="7DF72A5D"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C7</w:t>
            </w:r>
          </w:p>
        </w:tc>
        <w:tc>
          <w:tcPr>
            <w:tcW w:w="1275" w:type="dxa"/>
            <w:hideMark/>
          </w:tcPr>
          <w:p w14:paraId="0E2137E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218</w:t>
            </w:r>
          </w:p>
        </w:tc>
        <w:tc>
          <w:tcPr>
            <w:tcW w:w="1701" w:type="dxa"/>
            <w:hideMark/>
          </w:tcPr>
          <w:p w14:paraId="2B6A9E8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345002A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4.7</w:t>
            </w:r>
          </w:p>
        </w:tc>
        <w:tc>
          <w:tcPr>
            <w:tcW w:w="2642" w:type="dxa"/>
          </w:tcPr>
          <w:p w14:paraId="7724A43C" w14:textId="52CDB286"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1DDB027" w14:textId="41E4BCA7" w:rsidTr="00702BF0">
        <w:trPr>
          <w:trHeight w:val="345"/>
        </w:trPr>
        <w:tc>
          <w:tcPr>
            <w:tcW w:w="1555" w:type="dxa"/>
            <w:hideMark/>
          </w:tcPr>
          <w:p w14:paraId="0CE5FFCF"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C8</w:t>
            </w:r>
          </w:p>
        </w:tc>
        <w:tc>
          <w:tcPr>
            <w:tcW w:w="1275" w:type="dxa"/>
            <w:hideMark/>
          </w:tcPr>
          <w:p w14:paraId="6E935C92"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215</w:t>
            </w:r>
          </w:p>
        </w:tc>
        <w:tc>
          <w:tcPr>
            <w:tcW w:w="1701" w:type="dxa"/>
            <w:hideMark/>
          </w:tcPr>
          <w:p w14:paraId="26534BF8"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CG1</w:t>
            </w:r>
          </w:p>
        </w:tc>
        <w:tc>
          <w:tcPr>
            <w:tcW w:w="1843" w:type="dxa"/>
            <w:hideMark/>
          </w:tcPr>
          <w:p w14:paraId="6496378B"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3.4</w:t>
            </w:r>
          </w:p>
        </w:tc>
        <w:tc>
          <w:tcPr>
            <w:tcW w:w="2642" w:type="dxa"/>
          </w:tcPr>
          <w:p w14:paraId="7F261DF8" w14:textId="54DFD38F"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3E06FA50" w14:textId="6C02E2E0" w:rsidTr="00702BF0">
        <w:trPr>
          <w:trHeight w:val="345"/>
        </w:trPr>
        <w:tc>
          <w:tcPr>
            <w:tcW w:w="1555" w:type="dxa"/>
            <w:hideMark/>
          </w:tcPr>
          <w:p w14:paraId="60BBAE25"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C8</w:t>
            </w:r>
          </w:p>
        </w:tc>
        <w:tc>
          <w:tcPr>
            <w:tcW w:w="1275" w:type="dxa"/>
            <w:hideMark/>
          </w:tcPr>
          <w:p w14:paraId="1B14A38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157</w:t>
            </w:r>
          </w:p>
        </w:tc>
        <w:tc>
          <w:tcPr>
            <w:tcW w:w="1701" w:type="dxa"/>
            <w:hideMark/>
          </w:tcPr>
          <w:p w14:paraId="01D21C9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74A0206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3.8</w:t>
            </w:r>
          </w:p>
        </w:tc>
        <w:tc>
          <w:tcPr>
            <w:tcW w:w="2642" w:type="dxa"/>
          </w:tcPr>
          <w:p w14:paraId="45C69D1E" w14:textId="29C3F4DC"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E7B081D" w14:textId="241A924A" w:rsidTr="00702BF0">
        <w:trPr>
          <w:trHeight w:val="345"/>
        </w:trPr>
        <w:tc>
          <w:tcPr>
            <w:tcW w:w="1555" w:type="dxa"/>
            <w:hideMark/>
          </w:tcPr>
          <w:p w14:paraId="2CBDAE26"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C8</w:t>
            </w:r>
          </w:p>
        </w:tc>
        <w:tc>
          <w:tcPr>
            <w:tcW w:w="1275" w:type="dxa"/>
            <w:hideMark/>
          </w:tcPr>
          <w:p w14:paraId="03CEAE8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218</w:t>
            </w:r>
          </w:p>
        </w:tc>
        <w:tc>
          <w:tcPr>
            <w:tcW w:w="1701" w:type="dxa"/>
            <w:hideMark/>
          </w:tcPr>
          <w:p w14:paraId="2B0AA998"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5318EE4E"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5</w:t>
            </w:r>
          </w:p>
        </w:tc>
        <w:tc>
          <w:tcPr>
            <w:tcW w:w="2642" w:type="dxa"/>
          </w:tcPr>
          <w:p w14:paraId="2A6AF075" w14:textId="5D956294" w:rsidR="00152C3B" w:rsidRPr="00483CFD" w:rsidRDefault="00702BF0"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4F49DEBF" w14:textId="4CC8BD6F" w:rsidTr="00702BF0">
        <w:trPr>
          <w:trHeight w:val="345"/>
        </w:trPr>
        <w:tc>
          <w:tcPr>
            <w:tcW w:w="1555" w:type="dxa"/>
            <w:hideMark/>
          </w:tcPr>
          <w:p w14:paraId="50F3424F"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C9</w:t>
            </w:r>
          </w:p>
        </w:tc>
        <w:tc>
          <w:tcPr>
            <w:tcW w:w="1275" w:type="dxa"/>
            <w:hideMark/>
          </w:tcPr>
          <w:p w14:paraId="1F43C19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215</w:t>
            </w:r>
          </w:p>
        </w:tc>
        <w:tc>
          <w:tcPr>
            <w:tcW w:w="1701" w:type="dxa"/>
            <w:hideMark/>
          </w:tcPr>
          <w:p w14:paraId="056799F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728ABB8C"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3.4</w:t>
            </w:r>
          </w:p>
        </w:tc>
        <w:tc>
          <w:tcPr>
            <w:tcW w:w="2642" w:type="dxa"/>
          </w:tcPr>
          <w:p w14:paraId="4C182D2E" w14:textId="7B930903"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F3BEEF1" w14:textId="2A324B1E" w:rsidTr="00702BF0">
        <w:trPr>
          <w:trHeight w:val="345"/>
        </w:trPr>
        <w:tc>
          <w:tcPr>
            <w:tcW w:w="1555" w:type="dxa"/>
            <w:hideMark/>
          </w:tcPr>
          <w:p w14:paraId="5FF32D03"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C9</w:t>
            </w:r>
          </w:p>
        </w:tc>
        <w:tc>
          <w:tcPr>
            <w:tcW w:w="1275" w:type="dxa"/>
            <w:hideMark/>
          </w:tcPr>
          <w:p w14:paraId="0F12ADF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199</w:t>
            </w:r>
          </w:p>
        </w:tc>
        <w:tc>
          <w:tcPr>
            <w:tcW w:w="1701" w:type="dxa"/>
            <w:hideMark/>
          </w:tcPr>
          <w:p w14:paraId="5AA7FF4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79F9CD0A"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4.1</w:t>
            </w:r>
          </w:p>
        </w:tc>
        <w:tc>
          <w:tcPr>
            <w:tcW w:w="2642" w:type="dxa"/>
          </w:tcPr>
          <w:p w14:paraId="66789078" w14:textId="3DF4E80C"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5F4AE2C8" w14:textId="39F076A0" w:rsidTr="00702BF0">
        <w:trPr>
          <w:trHeight w:val="345"/>
        </w:trPr>
        <w:tc>
          <w:tcPr>
            <w:tcW w:w="1555" w:type="dxa"/>
            <w:hideMark/>
          </w:tcPr>
          <w:p w14:paraId="394A8C9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C9</w:t>
            </w:r>
          </w:p>
        </w:tc>
        <w:tc>
          <w:tcPr>
            <w:tcW w:w="1275" w:type="dxa"/>
            <w:hideMark/>
          </w:tcPr>
          <w:p w14:paraId="7BFF314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157</w:t>
            </w:r>
          </w:p>
        </w:tc>
        <w:tc>
          <w:tcPr>
            <w:tcW w:w="1701" w:type="dxa"/>
            <w:hideMark/>
          </w:tcPr>
          <w:p w14:paraId="081236C8"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3DCC3CF2"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4.4</w:t>
            </w:r>
          </w:p>
        </w:tc>
        <w:tc>
          <w:tcPr>
            <w:tcW w:w="2642" w:type="dxa"/>
          </w:tcPr>
          <w:p w14:paraId="5903A048" w14:textId="6BE31DB9"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2E67CA62" w14:textId="2E83BDA6" w:rsidTr="00702BF0">
        <w:trPr>
          <w:trHeight w:val="345"/>
        </w:trPr>
        <w:tc>
          <w:tcPr>
            <w:tcW w:w="1555" w:type="dxa"/>
            <w:hideMark/>
          </w:tcPr>
          <w:p w14:paraId="56EB0ED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C10</w:t>
            </w:r>
          </w:p>
        </w:tc>
        <w:tc>
          <w:tcPr>
            <w:tcW w:w="1275" w:type="dxa"/>
            <w:hideMark/>
          </w:tcPr>
          <w:p w14:paraId="12A41A95"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157</w:t>
            </w:r>
          </w:p>
        </w:tc>
        <w:tc>
          <w:tcPr>
            <w:tcW w:w="1701" w:type="dxa"/>
            <w:hideMark/>
          </w:tcPr>
          <w:p w14:paraId="3C9C718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58BB8EF2"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3.8</w:t>
            </w:r>
          </w:p>
        </w:tc>
        <w:tc>
          <w:tcPr>
            <w:tcW w:w="2642" w:type="dxa"/>
          </w:tcPr>
          <w:p w14:paraId="0F0F4F24" w14:textId="043477C3"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1230086E" w14:textId="29D66D30" w:rsidTr="00702BF0">
        <w:trPr>
          <w:trHeight w:val="345"/>
        </w:trPr>
        <w:tc>
          <w:tcPr>
            <w:tcW w:w="1555" w:type="dxa"/>
            <w:hideMark/>
          </w:tcPr>
          <w:p w14:paraId="5ECBDDBA"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C10</w:t>
            </w:r>
          </w:p>
        </w:tc>
        <w:tc>
          <w:tcPr>
            <w:tcW w:w="1275" w:type="dxa"/>
            <w:hideMark/>
          </w:tcPr>
          <w:p w14:paraId="4E06176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215</w:t>
            </w:r>
          </w:p>
        </w:tc>
        <w:tc>
          <w:tcPr>
            <w:tcW w:w="1701" w:type="dxa"/>
            <w:hideMark/>
          </w:tcPr>
          <w:p w14:paraId="5ABC239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7EAEC7B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3.8</w:t>
            </w:r>
          </w:p>
        </w:tc>
        <w:tc>
          <w:tcPr>
            <w:tcW w:w="2642" w:type="dxa"/>
          </w:tcPr>
          <w:p w14:paraId="22278363" w14:textId="70583D4C"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44FA17B9" w14:textId="5770F24B" w:rsidTr="00702BF0">
        <w:trPr>
          <w:trHeight w:val="345"/>
        </w:trPr>
        <w:tc>
          <w:tcPr>
            <w:tcW w:w="1555" w:type="dxa"/>
            <w:hideMark/>
          </w:tcPr>
          <w:p w14:paraId="57C014BD"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C10</w:t>
            </w:r>
          </w:p>
        </w:tc>
        <w:tc>
          <w:tcPr>
            <w:tcW w:w="1275" w:type="dxa"/>
            <w:hideMark/>
          </w:tcPr>
          <w:p w14:paraId="7EE87A0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379DBFC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39D1E99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4.4</w:t>
            </w:r>
          </w:p>
        </w:tc>
        <w:tc>
          <w:tcPr>
            <w:tcW w:w="2642" w:type="dxa"/>
          </w:tcPr>
          <w:p w14:paraId="230C0B5A" w14:textId="70CB4E63"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AD3255A" w14:textId="173B5CD0" w:rsidTr="00702BF0">
        <w:trPr>
          <w:trHeight w:val="345"/>
        </w:trPr>
        <w:tc>
          <w:tcPr>
            <w:tcW w:w="1555" w:type="dxa"/>
            <w:hideMark/>
          </w:tcPr>
          <w:p w14:paraId="496CE8F3"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C10</w:t>
            </w:r>
          </w:p>
        </w:tc>
        <w:tc>
          <w:tcPr>
            <w:tcW w:w="1275" w:type="dxa"/>
            <w:hideMark/>
          </w:tcPr>
          <w:p w14:paraId="72319CD3"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Gly</w:t>
            </w:r>
            <w:r w:rsidRPr="00483CFD">
              <w:rPr>
                <w:rFonts w:ascii="Calibri" w:eastAsia="Times New Roman" w:hAnsi="Calibri" w:cs="Calibri"/>
                <w:color w:val="000000"/>
                <w:sz w:val="20"/>
                <w:szCs w:val="20"/>
                <w:vertAlign w:val="superscript"/>
                <w:lang w:eastAsia="en-GB"/>
              </w:rPr>
              <w:t>104</w:t>
            </w:r>
          </w:p>
        </w:tc>
        <w:tc>
          <w:tcPr>
            <w:tcW w:w="1701" w:type="dxa"/>
            <w:hideMark/>
          </w:tcPr>
          <w:p w14:paraId="745A2FB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CA</w:t>
            </w:r>
          </w:p>
        </w:tc>
        <w:tc>
          <w:tcPr>
            <w:tcW w:w="1843" w:type="dxa"/>
            <w:hideMark/>
          </w:tcPr>
          <w:p w14:paraId="42E5F41F"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4.6</w:t>
            </w:r>
          </w:p>
        </w:tc>
        <w:tc>
          <w:tcPr>
            <w:tcW w:w="2642" w:type="dxa"/>
          </w:tcPr>
          <w:p w14:paraId="5B644D49" w14:textId="428B2D5E"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2426344" w14:textId="2DF1E8E1" w:rsidTr="00702BF0">
        <w:trPr>
          <w:trHeight w:val="345"/>
        </w:trPr>
        <w:tc>
          <w:tcPr>
            <w:tcW w:w="1555" w:type="dxa"/>
            <w:hideMark/>
          </w:tcPr>
          <w:p w14:paraId="614CAA3C"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C11</w:t>
            </w:r>
          </w:p>
        </w:tc>
        <w:tc>
          <w:tcPr>
            <w:tcW w:w="1275" w:type="dxa"/>
            <w:hideMark/>
          </w:tcPr>
          <w:p w14:paraId="552BB702"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0918A132"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10ECA9FF"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3.4</w:t>
            </w:r>
          </w:p>
        </w:tc>
        <w:tc>
          <w:tcPr>
            <w:tcW w:w="2642" w:type="dxa"/>
          </w:tcPr>
          <w:p w14:paraId="347FD4EF" w14:textId="4C4AE8A1"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3D02CCAF" w14:textId="3728AEEC" w:rsidTr="00702BF0">
        <w:trPr>
          <w:trHeight w:val="345"/>
        </w:trPr>
        <w:tc>
          <w:tcPr>
            <w:tcW w:w="1555" w:type="dxa"/>
            <w:hideMark/>
          </w:tcPr>
          <w:p w14:paraId="27E71A6C"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C11</w:t>
            </w:r>
          </w:p>
        </w:tc>
        <w:tc>
          <w:tcPr>
            <w:tcW w:w="1275" w:type="dxa"/>
            <w:hideMark/>
          </w:tcPr>
          <w:p w14:paraId="67ED583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175EB5B7"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w:t>
            </w:r>
          </w:p>
        </w:tc>
        <w:tc>
          <w:tcPr>
            <w:tcW w:w="1843" w:type="dxa"/>
            <w:hideMark/>
          </w:tcPr>
          <w:p w14:paraId="276DDEA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3.7</w:t>
            </w:r>
          </w:p>
        </w:tc>
        <w:tc>
          <w:tcPr>
            <w:tcW w:w="2642" w:type="dxa"/>
          </w:tcPr>
          <w:p w14:paraId="2ECB53CD" w14:textId="7197251C"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01ACB63" w14:textId="735E71B7" w:rsidTr="00702BF0">
        <w:trPr>
          <w:trHeight w:val="345"/>
        </w:trPr>
        <w:tc>
          <w:tcPr>
            <w:tcW w:w="1555" w:type="dxa"/>
            <w:hideMark/>
          </w:tcPr>
          <w:p w14:paraId="2F733BA1"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C11</w:t>
            </w:r>
          </w:p>
        </w:tc>
        <w:tc>
          <w:tcPr>
            <w:tcW w:w="1275" w:type="dxa"/>
            <w:hideMark/>
          </w:tcPr>
          <w:p w14:paraId="72C3521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Gly</w:t>
            </w:r>
            <w:r w:rsidRPr="00483CFD">
              <w:rPr>
                <w:rFonts w:ascii="Calibri" w:eastAsia="Times New Roman" w:hAnsi="Calibri" w:cs="Calibri"/>
                <w:color w:val="000000"/>
                <w:sz w:val="20"/>
                <w:szCs w:val="20"/>
                <w:vertAlign w:val="superscript"/>
                <w:lang w:eastAsia="en-GB"/>
              </w:rPr>
              <w:t>104</w:t>
            </w:r>
          </w:p>
        </w:tc>
        <w:tc>
          <w:tcPr>
            <w:tcW w:w="1701" w:type="dxa"/>
            <w:hideMark/>
          </w:tcPr>
          <w:p w14:paraId="4A317547"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CA</w:t>
            </w:r>
          </w:p>
        </w:tc>
        <w:tc>
          <w:tcPr>
            <w:tcW w:w="1843" w:type="dxa"/>
            <w:hideMark/>
          </w:tcPr>
          <w:p w14:paraId="666D09B8"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4.9</w:t>
            </w:r>
          </w:p>
        </w:tc>
        <w:tc>
          <w:tcPr>
            <w:tcW w:w="2642" w:type="dxa"/>
          </w:tcPr>
          <w:p w14:paraId="093D81C7" w14:textId="4E778600"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A5407EE" w14:textId="5D2693CE" w:rsidTr="00702BF0">
        <w:trPr>
          <w:trHeight w:val="345"/>
        </w:trPr>
        <w:tc>
          <w:tcPr>
            <w:tcW w:w="1555" w:type="dxa"/>
            <w:hideMark/>
          </w:tcPr>
          <w:p w14:paraId="1EF94BE4"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C12</w:t>
            </w:r>
          </w:p>
        </w:tc>
        <w:tc>
          <w:tcPr>
            <w:tcW w:w="1275" w:type="dxa"/>
            <w:hideMark/>
          </w:tcPr>
          <w:p w14:paraId="5CE122C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43FFEFF4"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4CA53E4E"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3.9</w:t>
            </w:r>
          </w:p>
        </w:tc>
        <w:tc>
          <w:tcPr>
            <w:tcW w:w="2642" w:type="dxa"/>
          </w:tcPr>
          <w:p w14:paraId="2C013BA0" w14:textId="46EEA55E"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28B551F6" w14:textId="18B9DD9D" w:rsidTr="00702BF0">
        <w:trPr>
          <w:trHeight w:val="345"/>
        </w:trPr>
        <w:tc>
          <w:tcPr>
            <w:tcW w:w="1555" w:type="dxa"/>
            <w:hideMark/>
          </w:tcPr>
          <w:p w14:paraId="04C12E4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C12</w:t>
            </w:r>
          </w:p>
        </w:tc>
        <w:tc>
          <w:tcPr>
            <w:tcW w:w="1275" w:type="dxa"/>
            <w:hideMark/>
          </w:tcPr>
          <w:p w14:paraId="0217F93D"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202</w:t>
            </w:r>
          </w:p>
        </w:tc>
        <w:tc>
          <w:tcPr>
            <w:tcW w:w="1701" w:type="dxa"/>
            <w:hideMark/>
          </w:tcPr>
          <w:p w14:paraId="6CC13E2C"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CG1</w:t>
            </w:r>
          </w:p>
        </w:tc>
        <w:tc>
          <w:tcPr>
            <w:tcW w:w="1843" w:type="dxa"/>
            <w:hideMark/>
          </w:tcPr>
          <w:p w14:paraId="4C7B13D9"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3.9</w:t>
            </w:r>
          </w:p>
        </w:tc>
        <w:tc>
          <w:tcPr>
            <w:tcW w:w="2642" w:type="dxa"/>
          </w:tcPr>
          <w:p w14:paraId="2D779293" w14:textId="02F830A8"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14C2A1E6" w14:textId="38251DEA" w:rsidTr="00702BF0">
        <w:trPr>
          <w:trHeight w:val="345"/>
        </w:trPr>
        <w:tc>
          <w:tcPr>
            <w:tcW w:w="1555" w:type="dxa"/>
            <w:hideMark/>
          </w:tcPr>
          <w:p w14:paraId="4F1613F2"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C12</w:t>
            </w:r>
          </w:p>
        </w:tc>
        <w:tc>
          <w:tcPr>
            <w:tcW w:w="1275" w:type="dxa"/>
            <w:hideMark/>
          </w:tcPr>
          <w:p w14:paraId="1D0812F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215</w:t>
            </w:r>
          </w:p>
        </w:tc>
        <w:tc>
          <w:tcPr>
            <w:tcW w:w="1701" w:type="dxa"/>
            <w:hideMark/>
          </w:tcPr>
          <w:p w14:paraId="59CD593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35E45CA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4.5</w:t>
            </w:r>
          </w:p>
        </w:tc>
        <w:tc>
          <w:tcPr>
            <w:tcW w:w="2642" w:type="dxa"/>
          </w:tcPr>
          <w:p w14:paraId="02F97AD2" w14:textId="066F469F"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F242765" w14:textId="222240B3" w:rsidTr="00702BF0">
        <w:trPr>
          <w:trHeight w:val="345"/>
        </w:trPr>
        <w:tc>
          <w:tcPr>
            <w:tcW w:w="1555" w:type="dxa"/>
            <w:hideMark/>
          </w:tcPr>
          <w:p w14:paraId="09C9AF61"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lastRenderedPageBreak/>
              <w:t>C13</w:t>
            </w:r>
          </w:p>
        </w:tc>
        <w:tc>
          <w:tcPr>
            <w:tcW w:w="1275" w:type="dxa"/>
            <w:hideMark/>
          </w:tcPr>
          <w:p w14:paraId="1959BFE8"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202</w:t>
            </w:r>
          </w:p>
        </w:tc>
        <w:tc>
          <w:tcPr>
            <w:tcW w:w="1701" w:type="dxa"/>
            <w:hideMark/>
          </w:tcPr>
          <w:p w14:paraId="2323EC71"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CG2</w:t>
            </w:r>
          </w:p>
        </w:tc>
        <w:tc>
          <w:tcPr>
            <w:tcW w:w="1843" w:type="dxa"/>
            <w:hideMark/>
          </w:tcPr>
          <w:p w14:paraId="343277A1"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w:t>
            </w:r>
          </w:p>
        </w:tc>
        <w:tc>
          <w:tcPr>
            <w:tcW w:w="2642" w:type="dxa"/>
          </w:tcPr>
          <w:p w14:paraId="1718E779" w14:textId="75F4EDF8"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01CD110" w14:textId="783ABD55" w:rsidTr="00702BF0">
        <w:trPr>
          <w:trHeight w:val="345"/>
        </w:trPr>
        <w:tc>
          <w:tcPr>
            <w:tcW w:w="1555" w:type="dxa"/>
            <w:hideMark/>
          </w:tcPr>
          <w:p w14:paraId="7908013D"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C13</w:t>
            </w:r>
          </w:p>
        </w:tc>
        <w:tc>
          <w:tcPr>
            <w:tcW w:w="1275" w:type="dxa"/>
            <w:hideMark/>
          </w:tcPr>
          <w:p w14:paraId="4324802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6A55A09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71FF098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4.5</w:t>
            </w:r>
          </w:p>
        </w:tc>
        <w:tc>
          <w:tcPr>
            <w:tcW w:w="2642" w:type="dxa"/>
          </w:tcPr>
          <w:p w14:paraId="007E6F60" w14:textId="505A3A5F"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7D5DBF70" w14:textId="3EF1F08C" w:rsidTr="00702BF0">
        <w:trPr>
          <w:trHeight w:val="345"/>
        </w:trPr>
        <w:tc>
          <w:tcPr>
            <w:tcW w:w="1555" w:type="dxa"/>
            <w:hideMark/>
          </w:tcPr>
          <w:p w14:paraId="4C8D30FF"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C13</w:t>
            </w:r>
          </w:p>
        </w:tc>
        <w:tc>
          <w:tcPr>
            <w:tcW w:w="1275" w:type="dxa"/>
            <w:hideMark/>
          </w:tcPr>
          <w:p w14:paraId="5F9D8CD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207</w:t>
            </w:r>
          </w:p>
        </w:tc>
        <w:tc>
          <w:tcPr>
            <w:tcW w:w="1701" w:type="dxa"/>
            <w:hideMark/>
          </w:tcPr>
          <w:p w14:paraId="3A30E4A7"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CD2</w:t>
            </w:r>
          </w:p>
        </w:tc>
        <w:tc>
          <w:tcPr>
            <w:tcW w:w="1843" w:type="dxa"/>
            <w:hideMark/>
          </w:tcPr>
          <w:p w14:paraId="00C0BEA0"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4.7</w:t>
            </w:r>
          </w:p>
        </w:tc>
        <w:tc>
          <w:tcPr>
            <w:tcW w:w="2642" w:type="dxa"/>
          </w:tcPr>
          <w:p w14:paraId="62A5F6F2" w14:textId="307E1FCF"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14B1DD06" w14:textId="664978F1" w:rsidTr="00702BF0">
        <w:trPr>
          <w:trHeight w:val="345"/>
        </w:trPr>
        <w:tc>
          <w:tcPr>
            <w:tcW w:w="1555" w:type="dxa"/>
            <w:hideMark/>
          </w:tcPr>
          <w:p w14:paraId="1086183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C14</w:t>
            </w:r>
          </w:p>
        </w:tc>
        <w:tc>
          <w:tcPr>
            <w:tcW w:w="1275" w:type="dxa"/>
            <w:hideMark/>
          </w:tcPr>
          <w:p w14:paraId="035AA90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Met</w:t>
            </w:r>
            <w:r w:rsidRPr="00483CFD">
              <w:rPr>
                <w:rFonts w:ascii="Calibri" w:eastAsia="Times New Roman" w:hAnsi="Calibri" w:cs="Calibri"/>
                <w:color w:val="000000"/>
                <w:sz w:val="20"/>
                <w:szCs w:val="20"/>
                <w:vertAlign w:val="superscript"/>
                <w:lang w:eastAsia="en-GB"/>
              </w:rPr>
              <w:t>103</w:t>
            </w:r>
          </w:p>
        </w:tc>
        <w:tc>
          <w:tcPr>
            <w:tcW w:w="1701" w:type="dxa"/>
            <w:hideMark/>
          </w:tcPr>
          <w:p w14:paraId="481439B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CE</w:t>
            </w:r>
          </w:p>
        </w:tc>
        <w:tc>
          <w:tcPr>
            <w:tcW w:w="1843" w:type="dxa"/>
            <w:hideMark/>
          </w:tcPr>
          <w:p w14:paraId="4AF784E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3.8</w:t>
            </w:r>
          </w:p>
        </w:tc>
        <w:tc>
          <w:tcPr>
            <w:tcW w:w="2642" w:type="dxa"/>
          </w:tcPr>
          <w:p w14:paraId="2BB1A186" w14:textId="6AD9F73C"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4C904EFC" w14:textId="663AF99F" w:rsidTr="00702BF0">
        <w:trPr>
          <w:trHeight w:val="345"/>
        </w:trPr>
        <w:tc>
          <w:tcPr>
            <w:tcW w:w="1555" w:type="dxa"/>
            <w:hideMark/>
          </w:tcPr>
          <w:p w14:paraId="0678D985"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C14</w:t>
            </w:r>
          </w:p>
        </w:tc>
        <w:tc>
          <w:tcPr>
            <w:tcW w:w="1275" w:type="dxa"/>
            <w:hideMark/>
          </w:tcPr>
          <w:p w14:paraId="653D687B"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202</w:t>
            </w:r>
          </w:p>
        </w:tc>
        <w:tc>
          <w:tcPr>
            <w:tcW w:w="1701" w:type="dxa"/>
            <w:hideMark/>
          </w:tcPr>
          <w:p w14:paraId="7FDE141E"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CG2</w:t>
            </w:r>
          </w:p>
        </w:tc>
        <w:tc>
          <w:tcPr>
            <w:tcW w:w="1843" w:type="dxa"/>
            <w:hideMark/>
          </w:tcPr>
          <w:p w14:paraId="05B6B026"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w:t>
            </w:r>
          </w:p>
        </w:tc>
        <w:tc>
          <w:tcPr>
            <w:tcW w:w="2642" w:type="dxa"/>
          </w:tcPr>
          <w:p w14:paraId="7F8732A2" w14:textId="5A5C9E51"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3AFDD485" w14:textId="65924400" w:rsidTr="00702BF0">
        <w:trPr>
          <w:trHeight w:val="345"/>
        </w:trPr>
        <w:tc>
          <w:tcPr>
            <w:tcW w:w="1555" w:type="dxa"/>
            <w:hideMark/>
          </w:tcPr>
          <w:p w14:paraId="573307B1"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C14</w:t>
            </w:r>
          </w:p>
        </w:tc>
        <w:tc>
          <w:tcPr>
            <w:tcW w:w="1275" w:type="dxa"/>
            <w:hideMark/>
          </w:tcPr>
          <w:p w14:paraId="5BBAEB97"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207</w:t>
            </w:r>
          </w:p>
        </w:tc>
        <w:tc>
          <w:tcPr>
            <w:tcW w:w="1701" w:type="dxa"/>
            <w:hideMark/>
          </w:tcPr>
          <w:p w14:paraId="2CECD4FA"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14B33B7D"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5</w:t>
            </w:r>
          </w:p>
        </w:tc>
        <w:tc>
          <w:tcPr>
            <w:tcW w:w="2642" w:type="dxa"/>
          </w:tcPr>
          <w:p w14:paraId="374798DB" w14:textId="2E326DFB" w:rsidR="00152C3B" w:rsidRPr="00483CFD" w:rsidRDefault="00725642"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2B068DB" w14:textId="326A069B" w:rsidTr="00702BF0">
        <w:trPr>
          <w:trHeight w:val="345"/>
        </w:trPr>
        <w:tc>
          <w:tcPr>
            <w:tcW w:w="1555" w:type="dxa"/>
            <w:hideMark/>
          </w:tcPr>
          <w:p w14:paraId="36CECF4E"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C15</w:t>
            </w:r>
          </w:p>
        </w:tc>
        <w:tc>
          <w:tcPr>
            <w:tcW w:w="1275" w:type="dxa"/>
            <w:hideMark/>
          </w:tcPr>
          <w:p w14:paraId="36F3A6C6"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198</w:t>
            </w:r>
          </w:p>
        </w:tc>
        <w:tc>
          <w:tcPr>
            <w:tcW w:w="1701" w:type="dxa"/>
            <w:hideMark/>
          </w:tcPr>
          <w:p w14:paraId="3C51BFB0"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2733A0E6"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3.7</w:t>
            </w:r>
          </w:p>
        </w:tc>
        <w:tc>
          <w:tcPr>
            <w:tcW w:w="2642" w:type="dxa"/>
          </w:tcPr>
          <w:p w14:paraId="288C4778" w14:textId="50FF6F4F"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26884C9C" w14:textId="6C1474BD" w:rsidTr="00702BF0">
        <w:trPr>
          <w:trHeight w:val="345"/>
        </w:trPr>
        <w:tc>
          <w:tcPr>
            <w:tcW w:w="1555" w:type="dxa"/>
            <w:hideMark/>
          </w:tcPr>
          <w:p w14:paraId="44B3501B"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C15</w:t>
            </w:r>
          </w:p>
        </w:tc>
        <w:tc>
          <w:tcPr>
            <w:tcW w:w="1275" w:type="dxa"/>
            <w:hideMark/>
          </w:tcPr>
          <w:p w14:paraId="2E14FEA5"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Ile</w:t>
            </w:r>
            <w:r w:rsidRPr="00483CFD">
              <w:rPr>
                <w:rFonts w:ascii="Calibri" w:eastAsia="Times New Roman" w:hAnsi="Calibri" w:cs="Calibri"/>
                <w:color w:val="000000"/>
                <w:sz w:val="20"/>
                <w:szCs w:val="20"/>
                <w:vertAlign w:val="superscript"/>
                <w:lang w:eastAsia="en-GB"/>
              </w:rPr>
              <w:t>202</w:t>
            </w:r>
          </w:p>
        </w:tc>
        <w:tc>
          <w:tcPr>
            <w:tcW w:w="1701" w:type="dxa"/>
            <w:hideMark/>
          </w:tcPr>
          <w:p w14:paraId="7679BA75"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CG2</w:t>
            </w:r>
          </w:p>
        </w:tc>
        <w:tc>
          <w:tcPr>
            <w:tcW w:w="1843" w:type="dxa"/>
            <w:hideMark/>
          </w:tcPr>
          <w:p w14:paraId="36F31563"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4.4</w:t>
            </w:r>
          </w:p>
        </w:tc>
        <w:tc>
          <w:tcPr>
            <w:tcW w:w="2642" w:type="dxa"/>
          </w:tcPr>
          <w:p w14:paraId="67CF54EB" w14:textId="7776F709"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088B68F5" w14:textId="4CC11DD8" w:rsidTr="00702BF0">
        <w:trPr>
          <w:trHeight w:val="345"/>
        </w:trPr>
        <w:tc>
          <w:tcPr>
            <w:tcW w:w="1555" w:type="dxa"/>
            <w:hideMark/>
          </w:tcPr>
          <w:p w14:paraId="55EFC7C0"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C16</w:t>
            </w:r>
          </w:p>
        </w:tc>
        <w:tc>
          <w:tcPr>
            <w:tcW w:w="1275" w:type="dxa"/>
            <w:hideMark/>
          </w:tcPr>
          <w:p w14:paraId="6ACEEABD"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198</w:t>
            </w:r>
          </w:p>
        </w:tc>
        <w:tc>
          <w:tcPr>
            <w:tcW w:w="1701" w:type="dxa"/>
            <w:hideMark/>
          </w:tcPr>
          <w:p w14:paraId="1F103445"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4BB20C37"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4.2</w:t>
            </w:r>
          </w:p>
        </w:tc>
        <w:tc>
          <w:tcPr>
            <w:tcW w:w="2642" w:type="dxa"/>
          </w:tcPr>
          <w:p w14:paraId="27A2CA60" w14:textId="161EFDA2"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385480FC" w14:textId="5A8FA2AD" w:rsidTr="00702BF0">
        <w:trPr>
          <w:trHeight w:val="345"/>
        </w:trPr>
        <w:tc>
          <w:tcPr>
            <w:tcW w:w="1555" w:type="dxa"/>
            <w:hideMark/>
          </w:tcPr>
          <w:p w14:paraId="674643B6"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C16</w:t>
            </w:r>
          </w:p>
        </w:tc>
        <w:tc>
          <w:tcPr>
            <w:tcW w:w="1275" w:type="dxa"/>
            <w:hideMark/>
          </w:tcPr>
          <w:p w14:paraId="0DA08C9D"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Ala</w:t>
            </w:r>
            <w:r w:rsidRPr="00483CFD">
              <w:rPr>
                <w:rFonts w:ascii="Calibri" w:eastAsia="Times New Roman" w:hAnsi="Calibri" w:cs="Calibri"/>
                <w:color w:val="000000"/>
                <w:sz w:val="20"/>
                <w:szCs w:val="20"/>
                <w:vertAlign w:val="superscript"/>
                <w:lang w:eastAsia="en-GB"/>
              </w:rPr>
              <w:t>201</w:t>
            </w:r>
          </w:p>
        </w:tc>
        <w:tc>
          <w:tcPr>
            <w:tcW w:w="1701" w:type="dxa"/>
            <w:hideMark/>
          </w:tcPr>
          <w:p w14:paraId="633F214C"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CB</w:t>
            </w:r>
          </w:p>
        </w:tc>
        <w:tc>
          <w:tcPr>
            <w:tcW w:w="1843" w:type="dxa"/>
            <w:hideMark/>
          </w:tcPr>
          <w:p w14:paraId="07ED5EA4"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4.8</w:t>
            </w:r>
          </w:p>
        </w:tc>
        <w:tc>
          <w:tcPr>
            <w:tcW w:w="2642" w:type="dxa"/>
          </w:tcPr>
          <w:p w14:paraId="5360B4D8" w14:textId="58AD944C"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r w:rsidR="00152C3B" w:rsidRPr="00483CFD" w14:paraId="6B60B814" w14:textId="04EF6EDB" w:rsidTr="00702BF0">
        <w:trPr>
          <w:trHeight w:val="345"/>
        </w:trPr>
        <w:tc>
          <w:tcPr>
            <w:tcW w:w="1555" w:type="dxa"/>
            <w:hideMark/>
          </w:tcPr>
          <w:p w14:paraId="1CE5215C" w14:textId="77777777" w:rsidR="00152C3B" w:rsidRPr="00483CFD" w:rsidRDefault="00152C3B" w:rsidP="00483CFD">
            <w:pPr>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C16</w:t>
            </w:r>
          </w:p>
        </w:tc>
        <w:tc>
          <w:tcPr>
            <w:tcW w:w="1275" w:type="dxa"/>
            <w:hideMark/>
          </w:tcPr>
          <w:p w14:paraId="1D3D89C9"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Leu</w:t>
            </w:r>
            <w:r w:rsidRPr="00483CFD">
              <w:rPr>
                <w:rFonts w:ascii="Calibri" w:eastAsia="Times New Roman" w:hAnsi="Calibri" w:cs="Calibri"/>
                <w:color w:val="000000"/>
                <w:sz w:val="20"/>
                <w:szCs w:val="20"/>
                <w:vertAlign w:val="superscript"/>
                <w:lang w:eastAsia="en-GB"/>
              </w:rPr>
              <w:t>207</w:t>
            </w:r>
          </w:p>
        </w:tc>
        <w:tc>
          <w:tcPr>
            <w:tcW w:w="1701" w:type="dxa"/>
            <w:hideMark/>
          </w:tcPr>
          <w:p w14:paraId="5CDBA2CF" w14:textId="77777777" w:rsidR="00152C3B" w:rsidRPr="00483CFD" w:rsidRDefault="00152C3B" w:rsidP="00483CFD">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CD1</w:t>
            </w:r>
          </w:p>
        </w:tc>
        <w:tc>
          <w:tcPr>
            <w:tcW w:w="1843" w:type="dxa"/>
            <w:hideMark/>
          </w:tcPr>
          <w:p w14:paraId="7101C147" w14:textId="77777777" w:rsidR="00152C3B" w:rsidRPr="00483CFD" w:rsidRDefault="00152C3B" w:rsidP="00152C3B">
            <w:pPr>
              <w:spacing w:after="0" w:line="240" w:lineRule="auto"/>
              <w:rPr>
                <w:rFonts w:ascii="Calibri" w:eastAsia="Times New Roman" w:hAnsi="Calibri" w:cs="Calibri"/>
                <w:color w:val="000000"/>
                <w:sz w:val="20"/>
                <w:szCs w:val="20"/>
                <w:lang w:eastAsia="en-GB"/>
              </w:rPr>
            </w:pPr>
            <w:r w:rsidRPr="00483CFD">
              <w:rPr>
                <w:rFonts w:ascii="Calibri" w:eastAsia="Times New Roman" w:hAnsi="Calibri" w:cs="Calibri"/>
                <w:color w:val="000000"/>
                <w:sz w:val="20"/>
                <w:szCs w:val="20"/>
                <w:lang w:eastAsia="en-GB"/>
              </w:rPr>
              <w:t>5.1</w:t>
            </w:r>
          </w:p>
        </w:tc>
        <w:tc>
          <w:tcPr>
            <w:tcW w:w="2642" w:type="dxa"/>
          </w:tcPr>
          <w:p w14:paraId="707C8BAA" w14:textId="29F01CF1" w:rsidR="00152C3B" w:rsidRPr="00483CFD" w:rsidRDefault="00152C3B" w:rsidP="00152C3B">
            <w:pPr>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Hydrophobic Interaction</w:t>
            </w:r>
          </w:p>
        </w:tc>
      </w:tr>
    </w:tbl>
    <w:p w14:paraId="0D7D8013" w14:textId="77777777" w:rsidR="00BF2F1F" w:rsidRDefault="00BF2F1F" w:rsidP="00C14B26">
      <w:pPr>
        <w:pStyle w:val="NoSpacing"/>
        <w:rPr>
          <w:lang w:val="en-US"/>
        </w:rPr>
      </w:pPr>
    </w:p>
    <w:p w14:paraId="346B7231" w14:textId="6089DF80" w:rsidR="00207FE5" w:rsidRDefault="006137D0" w:rsidP="00C14B26">
      <w:pPr>
        <w:pStyle w:val="NoSpacing"/>
        <w:rPr>
          <w:color w:val="000000" w:themeColor="text1"/>
          <w:lang w:val="en-US"/>
        </w:rPr>
      </w:pPr>
      <w:r>
        <w:rPr>
          <w:color w:val="000000" w:themeColor="text1"/>
          <w:lang w:val="en-US"/>
        </w:rPr>
        <w:t xml:space="preserve">The majority of these interactions are hydrophobic interactions between the non-polar carbon chain of the THT ligand, with one hydrogen bond being formed between Tyr158 and the </w:t>
      </w:r>
      <w:r w:rsidR="00696861">
        <w:rPr>
          <w:color w:val="000000" w:themeColor="text1"/>
          <w:lang w:val="en-US"/>
        </w:rPr>
        <w:t>C=O group within the enoyl ‘head’ of the ligand. Interactions were visualized using the Protein-Ligand Interaction Profiler PLIP (</w:t>
      </w:r>
      <w:hyperlink r:id="rId17" w:history="1">
        <w:r w:rsidR="00696861" w:rsidRPr="008A30ED">
          <w:rPr>
            <w:rStyle w:val="Hyperlink"/>
            <w:lang w:val="en-US"/>
          </w:rPr>
          <w:t>https://plip-tool.biotec.tu-dresden.de/plip-web/plip/index</w:t>
        </w:r>
      </w:hyperlink>
      <w:r w:rsidR="00696861">
        <w:rPr>
          <w:color w:val="000000" w:themeColor="text1"/>
          <w:lang w:val="en-US"/>
        </w:rPr>
        <w:t>)</w:t>
      </w:r>
      <w:r w:rsidR="00161576">
        <w:rPr>
          <w:color w:val="000000" w:themeColor="text1"/>
          <w:lang w:val="en-US"/>
        </w:rPr>
        <w:t xml:space="preserve"> (</w:t>
      </w:r>
      <w:r w:rsidR="00161576" w:rsidRPr="009E7C15">
        <w:rPr>
          <w:sz w:val="20"/>
          <w:szCs w:val="20"/>
          <w:lang w:val="en-US"/>
        </w:rPr>
        <w:t>Adasme,M.F. et al. (2021)</w:t>
      </w:r>
      <w:r w:rsidR="00161576">
        <w:rPr>
          <w:sz w:val="20"/>
          <w:szCs w:val="20"/>
          <w:lang w:val="en-US"/>
        </w:rPr>
        <w:t>):</w:t>
      </w:r>
    </w:p>
    <w:p w14:paraId="79D4C4B1" w14:textId="728AC285" w:rsidR="00786A03" w:rsidRDefault="00786A03" w:rsidP="00C14B26">
      <w:pPr>
        <w:pStyle w:val="NoSpacing"/>
        <w:rPr>
          <w:color w:val="000000" w:themeColor="text1"/>
          <w:lang w:val="en-US"/>
        </w:rPr>
      </w:pPr>
    </w:p>
    <w:p w14:paraId="50554AD9" w14:textId="28EA9EF7" w:rsidR="00786A03" w:rsidRPr="00852E63" w:rsidRDefault="00550AE5" w:rsidP="00550AE5">
      <w:pPr>
        <w:pStyle w:val="NoSpacing"/>
        <w:jc w:val="center"/>
        <w:rPr>
          <w:color w:val="000000" w:themeColor="text1"/>
          <w:lang w:val="en-US"/>
        </w:rPr>
      </w:pPr>
      <w:r>
        <w:rPr>
          <w:noProof/>
        </w:rPr>
        <w:drawing>
          <wp:inline distT="0" distB="0" distL="0" distR="0" wp14:anchorId="4BE131F6" wp14:editId="79417014">
            <wp:extent cx="2190115" cy="2285657"/>
            <wp:effectExtent l="0" t="0" r="635" b="635"/>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a:blip r:embed="rId18"/>
                    <a:stretch>
                      <a:fillRect/>
                    </a:stretch>
                  </pic:blipFill>
                  <pic:spPr>
                    <a:xfrm>
                      <a:off x="0" y="0"/>
                      <a:ext cx="2206131" cy="2302372"/>
                    </a:xfrm>
                    <a:prstGeom prst="rect">
                      <a:avLst/>
                    </a:prstGeom>
                  </pic:spPr>
                </pic:pic>
              </a:graphicData>
            </a:graphic>
          </wp:inline>
        </w:drawing>
      </w:r>
    </w:p>
    <w:p w14:paraId="3B27AF3F" w14:textId="65FD35E2" w:rsidR="00702BF0" w:rsidRDefault="00550AE5" w:rsidP="00C14B26">
      <w:pPr>
        <w:pStyle w:val="NoSpacing"/>
        <w:rPr>
          <w:sz w:val="20"/>
          <w:szCs w:val="20"/>
          <w:lang w:val="en-US"/>
        </w:rPr>
      </w:pPr>
      <w:r>
        <w:rPr>
          <w:b/>
          <w:bCs/>
          <w:sz w:val="20"/>
          <w:szCs w:val="20"/>
          <w:lang w:val="en-US"/>
        </w:rPr>
        <w:t xml:space="preserve">Figure </w:t>
      </w:r>
      <w:r w:rsidR="009C3D65">
        <w:rPr>
          <w:b/>
          <w:bCs/>
          <w:sz w:val="20"/>
          <w:szCs w:val="20"/>
          <w:lang w:val="en-US"/>
        </w:rPr>
        <w:t>3</w:t>
      </w:r>
      <w:r w:rsidRPr="009F3310">
        <w:rPr>
          <w:b/>
          <w:bCs/>
          <w:sz w:val="20"/>
          <w:szCs w:val="20"/>
          <w:lang w:val="en-US"/>
        </w:rPr>
        <w:t xml:space="preserve">: </w:t>
      </w:r>
      <w:r w:rsidR="00161576">
        <w:rPr>
          <w:b/>
          <w:bCs/>
          <w:sz w:val="20"/>
          <w:szCs w:val="20"/>
          <w:lang w:val="en-US"/>
        </w:rPr>
        <w:t>V</w:t>
      </w:r>
      <w:r w:rsidRPr="009F3310">
        <w:rPr>
          <w:b/>
          <w:bCs/>
          <w:sz w:val="20"/>
          <w:szCs w:val="20"/>
          <w:lang w:val="en-US"/>
        </w:rPr>
        <w:t xml:space="preserve">isualization of recognised </w:t>
      </w:r>
      <w:r w:rsidR="009F6204" w:rsidRPr="009F3310">
        <w:rPr>
          <w:b/>
          <w:bCs/>
          <w:sz w:val="20"/>
          <w:szCs w:val="20"/>
          <w:lang w:val="en-US"/>
        </w:rPr>
        <w:t>interactions between THT ligand and protein</w:t>
      </w:r>
      <w:r w:rsidR="009F6204" w:rsidRPr="009F3310">
        <w:rPr>
          <w:sz w:val="20"/>
          <w:szCs w:val="20"/>
          <w:lang w:val="en-US"/>
        </w:rPr>
        <w:t xml:space="preserve">. Hydrogen bonds are shown </w:t>
      </w:r>
      <w:r w:rsidR="009F6204" w:rsidRPr="00161576">
        <w:rPr>
          <w:sz w:val="20"/>
          <w:szCs w:val="20"/>
          <w:lang w:val="en-US"/>
        </w:rPr>
        <w:t xml:space="preserve">in blue, and hydrophobic interactions shown as grey dashed lines. </w:t>
      </w:r>
      <w:r w:rsidR="00161576" w:rsidRPr="00161576">
        <w:rPr>
          <w:sz w:val="20"/>
          <w:szCs w:val="20"/>
          <w:lang w:val="en-US"/>
        </w:rPr>
        <w:t>Produced with PLIP</w:t>
      </w:r>
      <w:r w:rsidR="00161576" w:rsidRPr="00161576">
        <w:rPr>
          <w:sz w:val="20"/>
          <w:szCs w:val="20"/>
          <w:lang w:val="en-US"/>
        </w:rPr>
        <w:t xml:space="preserve"> (</w:t>
      </w:r>
      <w:hyperlink r:id="rId19" w:history="1">
        <w:r w:rsidR="00161576" w:rsidRPr="00161576">
          <w:rPr>
            <w:rStyle w:val="Hyperlink"/>
            <w:sz w:val="20"/>
            <w:szCs w:val="20"/>
            <w:lang w:val="en-US"/>
          </w:rPr>
          <w:t>https://plip-tool.biotec.tu-dresden.de/plip-web/plip/index</w:t>
        </w:r>
      </w:hyperlink>
      <w:r w:rsidR="00161576" w:rsidRPr="00161576">
        <w:rPr>
          <w:color w:val="000000" w:themeColor="text1"/>
          <w:sz w:val="20"/>
          <w:szCs w:val="20"/>
          <w:lang w:val="en-US"/>
        </w:rPr>
        <w:t>)</w:t>
      </w:r>
      <w:r w:rsidR="00161576" w:rsidRPr="00161576">
        <w:rPr>
          <w:sz w:val="20"/>
          <w:szCs w:val="20"/>
        </w:rPr>
        <w:t xml:space="preserve"> (Adasme </w:t>
      </w:r>
      <w:r w:rsidR="00161576" w:rsidRPr="00161576">
        <w:rPr>
          <w:i/>
          <w:iCs/>
          <w:sz w:val="20"/>
          <w:szCs w:val="20"/>
        </w:rPr>
        <w:t>et al.</w:t>
      </w:r>
      <w:r w:rsidR="00161576" w:rsidRPr="00161576">
        <w:rPr>
          <w:sz w:val="20"/>
          <w:szCs w:val="20"/>
        </w:rPr>
        <w:t>, 2021)</w:t>
      </w:r>
    </w:p>
    <w:p w14:paraId="125ACB6C" w14:textId="77777777" w:rsidR="009C3D65" w:rsidRPr="009F6204" w:rsidRDefault="009C3D65" w:rsidP="00C14B26">
      <w:pPr>
        <w:pStyle w:val="NoSpacing"/>
        <w:rPr>
          <w:sz w:val="20"/>
          <w:szCs w:val="20"/>
          <w:lang w:val="en-US"/>
        </w:rPr>
      </w:pPr>
    </w:p>
    <w:p w14:paraId="0D9E2A50" w14:textId="64005371" w:rsidR="002855A5" w:rsidRDefault="004722A7" w:rsidP="00C14B26">
      <w:pPr>
        <w:pStyle w:val="NoSpacing"/>
        <w:rPr>
          <w:lang w:val="en-US"/>
        </w:rPr>
      </w:pPr>
      <w:r>
        <w:rPr>
          <w:lang w:val="en-US"/>
        </w:rPr>
        <w:t>g)</w:t>
      </w:r>
      <w:r w:rsidR="00D67B27">
        <w:rPr>
          <w:lang w:val="en-US"/>
        </w:rPr>
        <w:t xml:space="preserve"> </w:t>
      </w:r>
      <w:r w:rsidR="00FF0A5A">
        <w:rPr>
          <w:lang w:val="en-US"/>
        </w:rPr>
        <w:t xml:space="preserve">Binding affinity: </w:t>
      </w:r>
      <w:r w:rsidR="00FF0A5A">
        <w:rPr>
          <w:lang w:val="en-US"/>
        </w:rPr>
        <w:t xml:space="preserve">The hydrophobic interactions </w:t>
      </w:r>
      <w:r w:rsidR="00FF0A5A">
        <w:rPr>
          <w:lang w:val="en-US"/>
        </w:rPr>
        <w:t xml:space="preserve">along the </w:t>
      </w:r>
      <w:r w:rsidR="00FB5645">
        <w:rPr>
          <w:lang w:val="en-US"/>
        </w:rPr>
        <w:t xml:space="preserve">carbon ‘tail’ of the ligand (C7-C16) </w:t>
      </w:r>
      <w:r w:rsidR="00FF0A5A">
        <w:rPr>
          <w:lang w:val="en-US"/>
        </w:rPr>
        <w:t>are most important to binding affinity</w:t>
      </w:r>
      <w:r w:rsidR="00F90AAC">
        <w:rPr>
          <w:lang w:val="en-US"/>
        </w:rPr>
        <w:t>.</w:t>
      </w:r>
      <w:r w:rsidR="00FF0A5A">
        <w:rPr>
          <w:lang w:val="en-US"/>
        </w:rPr>
        <w:t xml:space="preserve"> </w:t>
      </w:r>
      <w:r w:rsidR="002855A5">
        <w:rPr>
          <w:lang w:val="en-US"/>
        </w:rPr>
        <w:t xml:space="preserve">As hydrophobic interactions such as van de Waals forces are weak, these are most likely to be important in increasing binding affinity of the </w:t>
      </w:r>
      <w:r w:rsidR="00FB3888">
        <w:rPr>
          <w:lang w:val="en-US"/>
        </w:rPr>
        <w:t xml:space="preserve">fatty acid tail for the active site, </w:t>
      </w:r>
      <w:r w:rsidR="003F0935">
        <w:rPr>
          <w:lang w:val="en-US"/>
        </w:rPr>
        <w:t xml:space="preserve">and are shown to form with non-polar residues such as Ile202 and 215 in the active site (Figure </w:t>
      </w:r>
      <w:r w:rsidR="009C3D65">
        <w:rPr>
          <w:lang w:val="en-US"/>
        </w:rPr>
        <w:t>3</w:t>
      </w:r>
      <w:r w:rsidR="003F0935">
        <w:rPr>
          <w:lang w:val="en-US"/>
        </w:rPr>
        <w:t xml:space="preserve">). </w:t>
      </w:r>
      <w:r w:rsidR="00D35589">
        <w:rPr>
          <w:lang w:val="en-US"/>
        </w:rPr>
        <w:t>As these interactions are weak</w:t>
      </w:r>
      <w:r w:rsidR="00186E08">
        <w:rPr>
          <w:lang w:val="en-US"/>
        </w:rPr>
        <w:t xml:space="preserve"> and easy to break</w:t>
      </w:r>
      <w:r w:rsidR="00D35589">
        <w:rPr>
          <w:lang w:val="en-US"/>
        </w:rPr>
        <w:t xml:space="preserve">, </w:t>
      </w:r>
      <w:r w:rsidR="00186E08">
        <w:rPr>
          <w:lang w:val="en-US"/>
        </w:rPr>
        <w:t xml:space="preserve">many forces </w:t>
      </w:r>
      <w:r w:rsidR="00D35589">
        <w:rPr>
          <w:lang w:val="en-US"/>
        </w:rPr>
        <w:t xml:space="preserve">form </w:t>
      </w:r>
      <w:r w:rsidR="00186E08">
        <w:rPr>
          <w:lang w:val="en-US"/>
        </w:rPr>
        <w:t xml:space="preserve">between the highly non-polar protein binding site and </w:t>
      </w:r>
      <w:r w:rsidR="00D35589">
        <w:rPr>
          <w:lang w:val="en-US"/>
        </w:rPr>
        <w:t xml:space="preserve">every </w:t>
      </w:r>
      <w:r w:rsidR="00186E08">
        <w:rPr>
          <w:lang w:val="en-US"/>
        </w:rPr>
        <w:t>carbon in the ligand to increase affinity as much as possible.</w:t>
      </w:r>
    </w:p>
    <w:p w14:paraId="78045FC7" w14:textId="06A82CFD" w:rsidR="006C37EF" w:rsidRDefault="006C37EF" w:rsidP="00C14B26">
      <w:pPr>
        <w:pStyle w:val="NoSpacing"/>
        <w:rPr>
          <w:lang w:val="en-US"/>
        </w:rPr>
      </w:pPr>
    </w:p>
    <w:p w14:paraId="64E2D2D1" w14:textId="70E9FA7B" w:rsidR="00242472" w:rsidRDefault="00100EC9" w:rsidP="00242472">
      <w:pPr>
        <w:pStyle w:val="NoSpacing"/>
        <w:rPr>
          <w:lang w:val="en-US"/>
        </w:rPr>
      </w:pPr>
      <w:r>
        <w:rPr>
          <w:lang w:val="en-US"/>
        </w:rPr>
        <w:t xml:space="preserve">Catalysis: </w:t>
      </w:r>
      <w:r w:rsidR="00186E08">
        <w:rPr>
          <w:lang w:val="en-US"/>
        </w:rPr>
        <w:t xml:space="preserve">The only </w:t>
      </w:r>
      <w:r w:rsidR="00E25ABB">
        <w:rPr>
          <w:lang w:val="en-US"/>
        </w:rPr>
        <w:t xml:space="preserve">interaction which is not hydrophobic is the hydrogen bond between Tyr158 and the enoyl </w:t>
      </w:r>
      <w:r w:rsidR="00FB5645">
        <w:rPr>
          <w:lang w:val="en-US"/>
        </w:rPr>
        <w:t xml:space="preserve">C=O </w:t>
      </w:r>
      <w:r w:rsidR="00E25ABB">
        <w:rPr>
          <w:lang w:val="en-US"/>
        </w:rPr>
        <w:t xml:space="preserve">oxygen group of the ligand. </w:t>
      </w:r>
      <w:r w:rsidR="00744236">
        <w:rPr>
          <w:lang w:val="en-US"/>
        </w:rPr>
        <w:t>Tyr158 is within a h</w:t>
      </w:r>
      <w:r w:rsidR="005979C5">
        <w:rPr>
          <w:lang w:val="en-US"/>
        </w:rPr>
        <w:t xml:space="preserve">ighly conserved catalytic triad consensus sequence for </w:t>
      </w:r>
      <w:r w:rsidR="0014047B">
        <w:rPr>
          <w:lang w:val="en-US"/>
        </w:rPr>
        <w:t>the SDR family of enzymes</w:t>
      </w:r>
      <w:r w:rsidR="005979C5">
        <w:rPr>
          <w:lang w:val="en-US"/>
        </w:rPr>
        <w:t xml:space="preserve"> </w:t>
      </w:r>
      <w:r w:rsidR="005979C5">
        <w:rPr>
          <w:lang w:val="en-US"/>
        </w:rPr>
        <w:t xml:space="preserve">(Tyr159 xxx Lys163 </w:t>
      </w:r>
      <w:r w:rsidR="005979C5">
        <w:t>(Baker, 1995)</w:t>
      </w:r>
      <w:r w:rsidR="005979C5">
        <w:rPr>
          <w:lang w:val="en-US"/>
        </w:rPr>
        <w:t>, shown in E.coli 7alpha-HSDH</w:t>
      </w:r>
      <w:r w:rsidR="00242472">
        <w:rPr>
          <w:lang w:val="en-US"/>
        </w:rPr>
        <w:t>, where the Tyrosine residue is shown to interact with the fatty acid ligand</w:t>
      </w:r>
      <w:r w:rsidR="005979C5">
        <w:rPr>
          <w:lang w:val="en-US"/>
        </w:rPr>
        <w:t>).</w:t>
      </w:r>
      <w:r w:rsidR="00E813FA">
        <w:rPr>
          <w:lang w:val="en-US"/>
        </w:rPr>
        <w:t xml:space="preserve"> </w:t>
      </w:r>
      <w:r w:rsidR="0014047B">
        <w:rPr>
          <w:lang w:val="en-US"/>
        </w:rPr>
        <w:t xml:space="preserve">The consensus sequence within InhA </w:t>
      </w:r>
      <w:r w:rsidR="00242472">
        <w:rPr>
          <w:lang w:val="en-US"/>
        </w:rPr>
        <w:t xml:space="preserve">is </w:t>
      </w:r>
      <w:r w:rsidR="00242472" w:rsidRPr="00D121D0">
        <w:t>Phe149-Tyr158-Lys165</w:t>
      </w:r>
      <w:r w:rsidR="00242472">
        <w:t xml:space="preserve"> </w:t>
      </w:r>
      <w:r w:rsidR="00242472" w:rsidRPr="004511DE">
        <w:rPr>
          <w:lang w:val="en-US"/>
        </w:rPr>
        <w:t>(Rozwarski et al., 199</w:t>
      </w:r>
      <w:r w:rsidR="00D121D0">
        <w:rPr>
          <w:lang w:val="en-US"/>
        </w:rPr>
        <w:t>9</w:t>
      </w:r>
      <w:r w:rsidR="00242472" w:rsidRPr="004511DE">
        <w:rPr>
          <w:lang w:val="en-US"/>
        </w:rPr>
        <w:t>)</w:t>
      </w:r>
      <w:r w:rsidR="00242472">
        <w:rPr>
          <w:lang w:val="en-US"/>
        </w:rPr>
        <w:t xml:space="preserve">, and as Tyr158 has interaction with the fatty acid as well, Tyr158 is involved with the catalytic process. It has been proposed that the hydrogen bond stabilizes </w:t>
      </w:r>
      <w:r w:rsidR="00242472">
        <w:rPr>
          <w:lang w:val="en-US"/>
        </w:rPr>
        <w:t xml:space="preserve">the enolate intermediate in the reaction as it directly </w:t>
      </w:r>
      <w:r w:rsidR="00242472">
        <w:rPr>
          <w:lang w:val="en-US"/>
        </w:rPr>
        <w:lastRenderedPageBreak/>
        <w:t>hydrogen bonds with the carbonyl oxygen, which isn’t involved in the reduction itself but Tyr needs to hold it in place to keep the fatty acid chain in place while the catalysis takes place</w:t>
      </w:r>
      <w:r w:rsidR="00242472">
        <w:rPr>
          <w:lang w:val="en-US"/>
        </w:rPr>
        <w:t xml:space="preserve">. </w:t>
      </w:r>
    </w:p>
    <w:p w14:paraId="15388786" w14:textId="106CD0E3" w:rsidR="00FF0A5A" w:rsidRDefault="00FF0A5A" w:rsidP="00C14B26">
      <w:pPr>
        <w:pStyle w:val="NoSpacing"/>
        <w:rPr>
          <w:lang w:val="en-US"/>
        </w:rPr>
      </w:pPr>
    </w:p>
    <w:p w14:paraId="70B5C2D7" w14:textId="5696E878" w:rsidR="00FF0A5A" w:rsidRDefault="00100EC9" w:rsidP="00C14B26">
      <w:pPr>
        <w:pStyle w:val="NoSpacing"/>
        <w:rPr>
          <w:lang w:val="en-US"/>
        </w:rPr>
      </w:pPr>
      <w:r>
        <w:rPr>
          <w:lang w:val="en-US"/>
        </w:rPr>
        <w:t xml:space="preserve">The </w:t>
      </w:r>
      <w:r w:rsidR="00450017">
        <w:rPr>
          <w:lang w:val="en-US"/>
        </w:rPr>
        <w:t xml:space="preserve">hydrophobic </w:t>
      </w:r>
      <w:r w:rsidR="00243A0A">
        <w:rPr>
          <w:lang w:val="en-US"/>
        </w:rPr>
        <w:t xml:space="preserve">interaction between Phe149 and </w:t>
      </w:r>
      <w:r w:rsidR="008D79EF">
        <w:rPr>
          <w:lang w:val="en-US"/>
        </w:rPr>
        <w:t>fatty acid</w:t>
      </w:r>
      <w:r>
        <w:rPr>
          <w:lang w:val="en-US"/>
        </w:rPr>
        <w:t xml:space="preserve"> is also important to the reaction</w:t>
      </w:r>
      <w:r w:rsidR="00450017">
        <w:rPr>
          <w:lang w:val="en-US"/>
        </w:rPr>
        <w:t xml:space="preserve"> rather than binding affinity. </w:t>
      </w:r>
      <w:r w:rsidR="00C671E6">
        <w:rPr>
          <w:lang w:val="en-US"/>
        </w:rPr>
        <w:t xml:space="preserve">Aromatic residues are </w:t>
      </w:r>
      <w:r w:rsidR="00450017">
        <w:rPr>
          <w:lang w:val="en-US"/>
        </w:rPr>
        <w:t>highly conserved at this position</w:t>
      </w:r>
      <w:r w:rsidR="00D121D0">
        <w:rPr>
          <w:lang w:val="en-US"/>
        </w:rPr>
        <w:t xml:space="preserve"> </w:t>
      </w:r>
      <w:r w:rsidR="00D121D0" w:rsidRPr="004511DE">
        <w:rPr>
          <w:lang w:val="en-US"/>
        </w:rPr>
        <w:t>(Rozwarski et al., 1998</w:t>
      </w:r>
      <w:r w:rsidR="00161576">
        <w:rPr>
          <w:lang w:val="en-US"/>
        </w:rPr>
        <w:t>b</w:t>
      </w:r>
      <w:r w:rsidR="00D121D0" w:rsidRPr="004511DE">
        <w:rPr>
          <w:lang w:val="en-US"/>
        </w:rPr>
        <w:t>)</w:t>
      </w:r>
      <w:r w:rsidR="00C671E6">
        <w:rPr>
          <w:lang w:val="en-US"/>
        </w:rPr>
        <w:t xml:space="preserve">, indicating </w:t>
      </w:r>
      <w:r w:rsidR="00D121D0">
        <w:rPr>
          <w:lang w:val="en-US"/>
        </w:rPr>
        <w:t xml:space="preserve">critical importance of this residue for the enzyme to function. </w:t>
      </w:r>
      <w:r w:rsidR="00B0188A">
        <w:rPr>
          <w:lang w:val="en-US"/>
        </w:rPr>
        <w:t>During the catalytic reaction,</w:t>
      </w:r>
      <w:r w:rsidR="00095D76">
        <w:rPr>
          <w:lang w:val="en-US"/>
        </w:rPr>
        <w:t xml:space="preserve"> a hydride ion transfers between the NAD ring of the cofactor and the enoyl carbon in the fatty acid chain</w:t>
      </w:r>
      <w:r w:rsidR="00F64733">
        <w:rPr>
          <w:lang w:val="en-US"/>
        </w:rPr>
        <w:t xml:space="preserve"> – and a</w:t>
      </w:r>
      <w:r w:rsidR="00095D76">
        <w:rPr>
          <w:lang w:val="en-US"/>
        </w:rPr>
        <w:t>s Phe149 is 4</w:t>
      </w:r>
      <w:r w:rsidR="00095D76">
        <w:rPr>
          <w:rFonts w:cstheme="minorHAnsi"/>
          <w:lang w:val="en-US"/>
        </w:rPr>
        <w:t>Å</w:t>
      </w:r>
      <w:r w:rsidR="00095D76">
        <w:rPr>
          <w:lang w:val="en-US"/>
        </w:rPr>
        <w:t xml:space="preserve"> from both the NAD ring and the </w:t>
      </w:r>
      <w:r w:rsidR="00165E0B">
        <w:rPr>
          <w:lang w:val="en-US"/>
        </w:rPr>
        <w:t xml:space="preserve">ligand, it is possible that the residue could direct ion transfer </w:t>
      </w:r>
      <w:r w:rsidR="009870B2">
        <w:rPr>
          <w:lang w:val="en-US"/>
        </w:rPr>
        <w:t>between NADH and the ligand</w:t>
      </w:r>
      <w:r w:rsidR="002C56D4">
        <w:rPr>
          <w:lang w:val="en-US"/>
        </w:rPr>
        <w:t>, enabling cleavage of the acyl-CoA group</w:t>
      </w:r>
      <w:r w:rsidR="009870B2">
        <w:rPr>
          <w:lang w:val="en-US"/>
        </w:rPr>
        <w:t xml:space="preserve"> </w:t>
      </w:r>
      <w:r w:rsidR="009870B2" w:rsidRPr="004511DE">
        <w:rPr>
          <w:lang w:val="en-US"/>
        </w:rPr>
        <w:t>(Rozwarski et al., 1998</w:t>
      </w:r>
      <w:r w:rsidR="00161576">
        <w:rPr>
          <w:lang w:val="en-US"/>
        </w:rPr>
        <w:t>b</w:t>
      </w:r>
      <w:r w:rsidR="009870B2" w:rsidRPr="004511DE">
        <w:rPr>
          <w:lang w:val="en-US"/>
        </w:rPr>
        <w:t>)</w:t>
      </w:r>
      <w:r w:rsidR="009870B2">
        <w:rPr>
          <w:lang w:val="en-US"/>
        </w:rPr>
        <w:t>.</w:t>
      </w:r>
    </w:p>
    <w:p w14:paraId="258FC575" w14:textId="77777777" w:rsidR="00450017" w:rsidRDefault="00450017" w:rsidP="00C14B26">
      <w:pPr>
        <w:pStyle w:val="NoSpacing"/>
        <w:rPr>
          <w:lang w:val="en-US"/>
        </w:rPr>
      </w:pPr>
    </w:p>
    <w:p w14:paraId="7AA51127" w14:textId="29900885" w:rsidR="004722A7" w:rsidRDefault="004722A7" w:rsidP="00C14B26">
      <w:pPr>
        <w:pStyle w:val="NoSpacing"/>
        <w:rPr>
          <w:lang w:val="en-US"/>
        </w:rPr>
      </w:pPr>
    </w:p>
    <w:p w14:paraId="15A399D4" w14:textId="568C25BA" w:rsidR="004722A7" w:rsidRDefault="004722A7" w:rsidP="00C14B26">
      <w:pPr>
        <w:pStyle w:val="NoSpacing"/>
        <w:rPr>
          <w:lang w:val="en-US"/>
        </w:rPr>
      </w:pPr>
      <w:r>
        <w:rPr>
          <w:b/>
          <w:bCs/>
          <w:lang w:val="en-US"/>
        </w:rPr>
        <w:t xml:space="preserve">Part B: Identifying potential inhibitors </w:t>
      </w:r>
    </w:p>
    <w:p w14:paraId="6A573A73" w14:textId="0EF2FBF7" w:rsidR="00CE33E8" w:rsidRDefault="004722A7" w:rsidP="00C14B26">
      <w:pPr>
        <w:pStyle w:val="NoSpacing"/>
        <w:rPr>
          <w:lang w:val="en-US"/>
        </w:rPr>
      </w:pPr>
      <w:r>
        <w:rPr>
          <w:lang w:val="en-US"/>
        </w:rPr>
        <w:t>a)</w:t>
      </w:r>
      <w:r w:rsidR="00E14763">
        <w:rPr>
          <w:lang w:val="en-US"/>
        </w:rPr>
        <w:t xml:space="preserve"> </w:t>
      </w:r>
      <w:r w:rsidR="002A4410">
        <w:rPr>
          <w:lang w:val="en-US"/>
        </w:rPr>
        <w:t>A SMILES string for th</w:t>
      </w:r>
      <w:r w:rsidR="00BA103E">
        <w:rPr>
          <w:lang w:val="en-US"/>
        </w:rPr>
        <w:t xml:space="preserve">e THT </w:t>
      </w:r>
      <w:r w:rsidR="002A4410">
        <w:rPr>
          <w:lang w:val="en-US"/>
        </w:rPr>
        <w:t>ligand was available within the ZINC database (</w:t>
      </w:r>
      <w:hyperlink r:id="rId20" w:history="1">
        <w:r w:rsidR="002A4410" w:rsidRPr="00F377C5">
          <w:rPr>
            <w:rStyle w:val="Hyperlink"/>
            <w:lang w:val="en-US"/>
          </w:rPr>
          <w:t>https://zinc15.docking.org/substances/ZINC000014880555/</w:t>
        </w:r>
      </w:hyperlink>
      <w:r w:rsidR="002A4410">
        <w:rPr>
          <w:lang w:val="en-US"/>
        </w:rPr>
        <w:t>)</w:t>
      </w:r>
      <w:r w:rsidR="00161576">
        <w:rPr>
          <w:lang w:val="en-US"/>
        </w:rPr>
        <w:t xml:space="preserve"> </w:t>
      </w:r>
      <w:r w:rsidR="00161576">
        <w:t>(Sterling and Irwin, 2015)</w:t>
      </w:r>
      <w:r w:rsidR="002A4410">
        <w:rPr>
          <w:lang w:val="en-US"/>
        </w:rPr>
        <w:t xml:space="preserve">, which was queried using the InChI Key </w:t>
      </w:r>
      <w:r w:rsidR="00911BB0">
        <w:rPr>
          <w:lang w:val="en-US"/>
        </w:rPr>
        <w:t xml:space="preserve">for this molecule </w:t>
      </w:r>
      <w:r w:rsidR="002A4410">
        <w:rPr>
          <w:lang w:val="en-US"/>
        </w:rPr>
        <w:t>available on the PDB page for</w:t>
      </w:r>
      <w:r w:rsidR="00CE33E8">
        <w:rPr>
          <w:lang w:val="en-US"/>
        </w:rPr>
        <w:t xml:space="preserve"> the complex</w:t>
      </w:r>
      <w:r w:rsidR="00911BB0">
        <w:rPr>
          <w:lang w:val="en-US"/>
        </w:rPr>
        <w:t xml:space="preserve"> </w:t>
      </w:r>
      <w:r w:rsidR="00142E5D">
        <w:rPr>
          <w:lang w:val="en-US"/>
        </w:rPr>
        <w:t>(</w:t>
      </w:r>
      <w:r w:rsidR="00142E5D">
        <w:rPr>
          <w:sz w:val="20"/>
          <w:szCs w:val="20"/>
          <w:lang w:val="en-US"/>
        </w:rPr>
        <w:t>Rozwarski D.A. et al. (1998a)</w:t>
      </w:r>
      <w:r w:rsidR="00142E5D">
        <w:rPr>
          <w:sz w:val="20"/>
          <w:szCs w:val="20"/>
          <w:lang w:val="en-US"/>
        </w:rPr>
        <w:t>),</w:t>
      </w:r>
      <w:hyperlink r:id="rId21" w:history="1">
        <w:r w:rsidR="0025003E">
          <w:t xml:space="preserve">(Berman </w:t>
        </w:r>
        <w:r w:rsidR="0025003E">
          <w:rPr>
            <w:i/>
            <w:iCs/>
          </w:rPr>
          <w:t>et al.</w:t>
        </w:r>
        <w:r w:rsidR="0025003E">
          <w:t>, 2000)</w:t>
        </w:r>
      </w:hyperlink>
      <w:r w:rsidR="00265E86">
        <w:rPr>
          <w:lang w:val="en-US"/>
        </w:rPr>
        <w:t xml:space="preserve"> </w:t>
      </w:r>
      <w:r w:rsidR="00CE33E8">
        <w:rPr>
          <w:lang w:val="en-US"/>
        </w:rPr>
        <w:t xml:space="preserve">(InChI used: </w:t>
      </w:r>
      <w:r w:rsidR="00CE33E8" w:rsidRPr="00CE33E8">
        <w:rPr>
          <w:lang w:val="en-US"/>
        </w:rPr>
        <w:t>GDVZALUOXPTSHD-UHFFFAOYSA-N</w:t>
      </w:r>
      <w:r w:rsidR="00CE33E8">
        <w:rPr>
          <w:lang w:val="en-US"/>
        </w:rPr>
        <w:t>).</w:t>
      </w:r>
    </w:p>
    <w:p w14:paraId="48860A57" w14:textId="77777777" w:rsidR="00F14A83" w:rsidRDefault="00F14A83" w:rsidP="00C14B26">
      <w:pPr>
        <w:pStyle w:val="NoSpacing"/>
        <w:rPr>
          <w:lang w:val="en-US"/>
        </w:rPr>
      </w:pPr>
    </w:p>
    <w:p w14:paraId="18A9711D" w14:textId="5AC4BCA6" w:rsidR="00CE33E8" w:rsidRDefault="00CE33E8" w:rsidP="00C14B26">
      <w:pPr>
        <w:pStyle w:val="NoSpacing"/>
        <w:rPr>
          <w:lang w:val="en-US"/>
        </w:rPr>
      </w:pPr>
      <w:r>
        <w:rPr>
          <w:lang w:val="en-US"/>
        </w:rPr>
        <w:t xml:space="preserve">SMILES string: </w:t>
      </w:r>
      <w:r w:rsidRPr="00CE33E8">
        <w:rPr>
          <w:lang w:val="en-US"/>
        </w:rPr>
        <w:t>CCCCCCCCCCCCCCCC(=O)SCCNC(C)=O</w:t>
      </w:r>
    </w:p>
    <w:p w14:paraId="47103893" w14:textId="77777777" w:rsidR="00E14763" w:rsidRDefault="00E14763" w:rsidP="00C14B26">
      <w:pPr>
        <w:pStyle w:val="NoSpacing"/>
        <w:rPr>
          <w:lang w:val="en-US"/>
        </w:rPr>
      </w:pPr>
    </w:p>
    <w:p w14:paraId="45506CDE" w14:textId="185B362E" w:rsidR="00D92D5C" w:rsidRDefault="004722A7" w:rsidP="00C14B26">
      <w:pPr>
        <w:pStyle w:val="NoSpacing"/>
        <w:rPr>
          <w:lang w:val="en-US"/>
        </w:rPr>
      </w:pPr>
      <w:r>
        <w:rPr>
          <w:lang w:val="en-US"/>
        </w:rPr>
        <w:t>b)</w:t>
      </w:r>
      <w:r w:rsidR="00D92D5C">
        <w:rPr>
          <w:lang w:val="en-US"/>
        </w:rPr>
        <w:t xml:space="preserve"> This molecule obeys </w:t>
      </w:r>
      <w:r w:rsidR="00B24A2F">
        <w:rPr>
          <w:lang w:val="en-US"/>
        </w:rPr>
        <w:t>Lipinski’s</w:t>
      </w:r>
      <w:r w:rsidR="00D92D5C">
        <w:rPr>
          <w:lang w:val="en-US"/>
        </w:rPr>
        <w:t xml:space="preserve"> rule of 5:</w:t>
      </w:r>
    </w:p>
    <w:p w14:paraId="70766BCA" w14:textId="1ED4821C" w:rsidR="00D92D5C" w:rsidRDefault="00D92D5C" w:rsidP="00D92D5C">
      <w:pPr>
        <w:pStyle w:val="NoSpacing"/>
        <w:numPr>
          <w:ilvl w:val="0"/>
          <w:numId w:val="5"/>
        </w:numPr>
        <w:rPr>
          <w:lang w:val="en-US"/>
        </w:rPr>
      </w:pPr>
      <w:r>
        <w:rPr>
          <w:lang w:val="en-US"/>
        </w:rPr>
        <w:t>No more than 5 hydrogen bond donors</w:t>
      </w:r>
      <w:r w:rsidR="004B45BF">
        <w:rPr>
          <w:lang w:val="en-US"/>
        </w:rPr>
        <w:t xml:space="preserve">: </w:t>
      </w:r>
      <w:r>
        <w:rPr>
          <w:lang w:val="en-US"/>
        </w:rPr>
        <w:t xml:space="preserve">this molecule has </w:t>
      </w:r>
      <w:r w:rsidR="001C7F74">
        <w:rPr>
          <w:lang w:val="en-US"/>
        </w:rPr>
        <w:t>1</w:t>
      </w:r>
      <w:r>
        <w:rPr>
          <w:lang w:val="en-US"/>
        </w:rPr>
        <w:t xml:space="preserve"> hydrogen bond donor</w:t>
      </w:r>
      <w:r w:rsidR="001C7F74">
        <w:rPr>
          <w:lang w:val="en-US"/>
        </w:rPr>
        <w:t xml:space="preserve"> (-NH), therefore obeys this rule.</w:t>
      </w:r>
    </w:p>
    <w:p w14:paraId="4B0A49DA" w14:textId="32A4D964" w:rsidR="00D92D5C" w:rsidRDefault="00A65AD4" w:rsidP="00D92D5C">
      <w:pPr>
        <w:pStyle w:val="NoSpacing"/>
        <w:numPr>
          <w:ilvl w:val="0"/>
          <w:numId w:val="5"/>
        </w:numPr>
        <w:rPr>
          <w:lang w:val="en-US"/>
        </w:rPr>
      </w:pPr>
      <w:r>
        <w:rPr>
          <w:lang w:val="en-US"/>
        </w:rPr>
        <w:t>No more than 10 hydrogen bond acceptors</w:t>
      </w:r>
      <w:r w:rsidR="004B45BF">
        <w:rPr>
          <w:lang w:val="en-US"/>
        </w:rPr>
        <w:t>:</w:t>
      </w:r>
      <w:r>
        <w:rPr>
          <w:lang w:val="en-US"/>
        </w:rPr>
        <w:t xml:space="preserve"> this molecule </w:t>
      </w:r>
      <w:r w:rsidR="009B67B4">
        <w:rPr>
          <w:lang w:val="en-US"/>
        </w:rPr>
        <w:t xml:space="preserve">can accept </w:t>
      </w:r>
      <w:r w:rsidR="001C7F74">
        <w:rPr>
          <w:lang w:val="en-US"/>
        </w:rPr>
        <w:t>4 hydrogen bonds (2 for each C=O bond), therefore obeys this rule.</w:t>
      </w:r>
    </w:p>
    <w:p w14:paraId="33D622AE" w14:textId="709CC374" w:rsidR="00A65AD4" w:rsidRDefault="00A65AD4" w:rsidP="00D92D5C">
      <w:pPr>
        <w:pStyle w:val="NoSpacing"/>
        <w:numPr>
          <w:ilvl w:val="0"/>
          <w:numId w:val="5"/>
        </w:numPr>
        <w:rPr>
          <w:lang w:val="en-US"/>
        </w:rPr>
      </w:pPr>
      <w:r>
        <w:rPr>
          <w:lang w:val="en-US"/>
        </w:rPr>
        <w:t>A molecular weight less than 500 D</w:t>
      </w:r>
      <w:r w:rsidR="004B45BF">
        <w:rPr>
          <w:lang w:val="en-US"/>
        </w:rPr>
        <w:t xml:space="preserve">: </w:t>
      </w:r>
      <w:r>
        <w:rPr>
          <w:lang w:val="en-US"/>
        </w:rPr>
        <w:t xml:space="preserve">this molecule has a MW of </w:t>
      </w:r>
      <w:r w:rsidR="009957A6">
        <w:rPr>
          <w:lang w:val="en-US"/>
        </w:rPr>
        <w:t>357.6 from the ZINC database (</w:t>
      </w:r>
      <w:r w:rsidR="009957A6">
        <w:t>Sterling and Irwin, 2015)</w:t>
      </w:r>
      <w:r w:rsidR="00DF39F1">
        <w:rPr>
          <w:lang w:val="en-US"/>
        </w:rPr>
        <w:t xml:space="preserve">, and </w:t>
      </w:r>
      <w:r w:rsidR="009957A6">
        <w:rPr>
          <w:lang w:val="en-US"/>
        </w:rPr>
        <w:t>therefore obeys this rule.</w:t>
      </w:r>
    </w:p>
    <w:p w14:paraId="4910DC8D" w14:textId="7794E5C7" w:rsidR="00D80CF8" w:rsidRPr="004023E5" w:rsidRDefault="00A65AD4" w:rsidP="004023E5">
      <w:pPr>
        <w:pStyle w:val="ListParagraph"/>
        <w:numPr>
          <w:ilvl w:val="0"/>
          <w:numId w:val="5"/>
        </w:numPr>
        <w:rPr>
          <w:lang w:val="en-US"/>
        </w:rPr>
      </w:pPr>
      <w:r w:rsidRPr="004023E5">
        <w:rPr>
          <w:lang w:val="en-US"/>
        </w:rPr>
        <w:t>A</w:t>
      </w:r>
      <w:r w:rsidR="00DF39F1" w:rsidRPr="004023E5">
        <w:rPr>
          <w:lang w:val="en-US"/>
        </w:rPr>
        <w:t>n</w:t>
      </w:r>
      <w:r w:rsidR="009977D5" w:rsidRPr="004023E5">
        <w:rPr>
          <w:lang w:val="en-US"/>
        </w:rPr>
        <w:t xml:space="preserve"> octanol/water partition coefficient not &gt; 5</w:t>
      </w:r>
      <w:r w:rsidR="004B45BF" w:rsidRPr="004023E5">
        <w:rPr>
          <w:lang w:val="en-US"/>
        </w:rPr>
        <w:t xml:space="preserve">: </w:t>
      </w:r>
      <w:r w:rsidR="0012200E" w:rsidRPr="004023E5">
        <w:rPr>
          <w:lang w:val="en-US"/>
        </w:rPr>
        <w:t>Also from the ZINC database page</w:t>
      </w:r>
      <w:r w:rsidR="00DF39F1" w:rsidRPr="004023E5">
        <w:rPr>
          <w:lang w:val="en-US"/>
        </w:rPr>
        <w:t xml:space="preserve"> </w:t>
      </w:r>
      <w:r w:rsidR="004023E5" w:rsidRPr="004023E5">
        <w:rPr>
          <w:lang w:val="en-US"/>
        </w:rPr>
        <w:t>(</w:t>
      </w:r>
      <w:hyperlink r:id="rId22" w:history="1">
        <w:r w:rsidR="004023E5" w:rsidRPr="00AD74E9">
          <w:rPr>
            <w:rStyle w:val="Hyperlink"/>
            <w:lang w:val="en-US"/>
          </w:rPr>
          <w:t>https://zinc15.docking.org/substances/ZINC000014880555/</w:t>
        </w:r>
      </w:hyperlink>
      <w:r w:rsidR="004023E5">
        <w:rPr>
          <w:lang w:val="en-US"/>
        </w:rPr>
        <w:t xml:space="preserve">) </w:t>
      </w:r>
      <w:r w:rsidR="00DF39F1" w:rsidRPr="004023E5">
        <w:rPr>
          <w:lang w:val="en-US"/>
        </w:rPr>
        <w:t>(</w:t>
      </w:r>
      <w:r w:rsidR="00DF39F1">
        <w:t>Sterling and Irwin, 2015)</w:t>
      </w:r>
      <w:r w:rsidR="0012200E" w:rsidRPr="004023E5">
        <w:rPr>
          <w:lang w:val="en-US"/>
        </w:rPr>
        <w:t xml:space="preserve">, logP for this molecule is reported to be 5.864, which is above 5. However, while the molecule does not obey this rule, </w:t>
      </w:r>
      <w:r w:rsidR="00C149F1" w:rsidRPr="004023E5">
        <w:rPr>
          <w:lang w:val="en-US"/>
        </w:rPr>
        <w:t>since molecules which violate only one of the rules are considered to be</w:t>
      </w:r>
      <w:r w:rsidR="00B24A2F" w:rsidRPr="004023E5">
        <w:rPr>
          <w:lang w:val="en-US"/>
        </w:rPr>
        <w:t xml:space="preserve"> accepted, this molecule obeys Lipinski’s rule of 5.</w:t>
      </w:r>
    </w:p>
    <w:p w14:paraId="5F983FE9" w14:textId="77777777" w:rsidR="00B24A2F" w:rsidRPr="00B24A2F" w:rsidRDefault="00B24A2F" w:rsidP="00B24A2F">
      <w:pPr>
        <w:pStyle w:val="NoSpacing"/>
        <w:ind w:left="720"/>
        <w:rPr>
          <w:lang w:val="en-US"/>
        </w:rPr>
      </w:pPr>
    </w:p>
    <w:p w14:paraId="76271C03" w14:textId="1AC1DB2A" w:rsidR="004722A7" w:rsidRDefault="004722A7" w:rsidP="00C14B26">
      <w:pPr>
        <w:pStyle w:val="NoSpacing"/>
        <w:rPr>
          <w:lang w:val="en-US"/>
        </w:rPr>
      </w:pPr>
      <w:r>
        <w:rPr>
          <w:lang w:val="en-US"/>
        </w:rPr>
        <w:t>c)</w:t>
      </w:r>
      <w:r w:rsidR="005871C1">
        <w:rPr>
          <w:lang w:val="en-US"/>
        </w:rPr>
        <w:t xml:space="preserve"> </w:t>
      </w:r>
      <w:r w:rsidR="00BA103E">
        <w:rPr>
          <w:lang w:val="en-US"/>
        </w:rPr>
        <w:t xml:space="preserve">As there are multiple ‘canonical’ SMILES strings, similar molecules to the ligand were identified using a search for similar substructures. In this case, since the </w:t>
      </w:r>
      <w:r w:rsidR="00295720">
        <w:rPr>
          <w:lang w:val="en-US"/>
        </w:rPr>
        <w:t xml:space="preserve">region of the ligand </w:t>
      </w:r>
      <w:r w:rsidR="00F1282E">
        <w:rPr>
          <w:lang w:val="en-US"/>
        </w:rPr>
        <w:t>within the active site</w:t>
      </w:r>
      <w:r w:rsidR="007637A5">
        <w:rPr>
          <w:lang w:val="en-US"/>
        </w:rPr>
        <w:t xml:space="preserve"> (ie in contact with the protein and the cofactor)</w:t>
      </w:r>
      <w:r w:rsidR="00F1282E">
        <w:rPr>
          <w:lang w:val="en-US"/>
        </w:rPr>
        <w:t xml:space="preserve"> </w:t>
      </w:r>
      <w:r w:rsidR="00295720">
        <w:rPr>
          <w:lang w:val="en-US"/>
        </w:rPr>
        <w:t xml:space="preserve">is the enoyl </w:t>
      </w:r>
      <w:r w:rsidR="00F1282E">
        <w:rPr>
          <w:lang w:val="en-US"/>
        </w:rPr>
        <w:t>group, this was chosen to be the substructure searched</w:t>
      </w:r>
      <w:r w:rsidR="000E1AAC">
        <w:rPr>
          <w:lang w:val="en-US"/>
        </w:rPr>
        <w:t>.</w:t>
      </w:r>
    </w:p>
    <w:p w14:paraId="19FFD59B" w14:textId="06B24845" w:rsidR="005E6A80" w:rsidRDefault="005E6A80" w:rsidP="00C14B26">
      <w:pPr>
        <w:pStyle w:val="NoSpacing"/>
        <w:rPr>
          <w:lang w:val="en-US"/>
        </w:rPr>
      </w:pPr>
    </w:p>
    <w:p w14:paraId="388EB1FF" w14:textId="1161998D" w:rsidR="000A0C20" w:rsidRPr="007C0022" w:rsidRDefault="005E6A80" w:rsidP="007D54D8">
      <w:pPr>
        <w:pStyle w:val="NoSpacing"/>
        <w:rPr>
          <w:lang w:val="en-US"/>
        </w:rPr>
      </w:pPr>
      <w:r>
        <w:rPr>
          <w:lang w:val="en-US"/>
        </w:rPr>
        <w:t xml:space="preserve">A list of candidate </w:t>
      </w:r>
      <w:r w:rsidR="004E3F30">
        <w:rPr>
          <w:lang w:val="en-US"/>
        </w:rPr>
        <w:t>molecules</w:t>
      </w:r>
      <w:r>
        <w:rPr>
          <w:lang w:val="en-US"/>
        </w:rPr>
        <w:t xml:space="preserve"> w</w:t>
      </w:r>
      <w:r w:rsidR="004E3F30">
        <w:rPr>
          <w:lang w:val="en-US"/>
        </w:rPr>
        <w:t>ere</w:t>
      </w:r>
      <w:r>
        <w:rPr>
          <w:lang w:val="en-US"/>
        </w:rPr>
        <w:t xml:space="preserve"> identified by searching the ChEMBL database (</w:t>
      </w:r>
      <w:r w:rsidR="000C1CF5">
        <w:t xml:space="preserve">Mendez </w:t>
      </w:r>
      <w:r w:rsidR="000C1CF5">
        <w:rPr>
          <w:i/>
          <w:iCs/>
        </w:rPr>
        <w:t>et al.</w:t>
      </w:r>
      <w:r w:rsidR="000C1CF5">
        <w:t>, 2019</w:t>
      </w:r>
      <w:r>
        <w:rPr>
          <w:lang w:val="en-US"/>
        </w:rPr>
        <w:t>)</w:t>
      </w:r>
      <w:r w:rsidR="003525EA">
        <w:rPr>
          <w:lang w:val="en-US"/>
        </w:rPr>
        <w:t>(</w:t>
      </w:r>
      <w:hyperlink r:id="rId23" w:history="1">
        <w:r w:rsidR="003525EA" w:rsidRPr="00836909">
          <w:rPr>
            <w:rStyle w:val="Hyperlink"/>
            <w:lang w:val="en-US"/>
          </w:rPr>
          <w:t>https://www.ebi.ac.uk/chembl/</w:t>
        </w:r>
      </w:hyperlink>
      <w:r w:rsidR="003525EA">
        <w:rPr>
          <w:lang w:val="en-US"/>
        </w:rPr>
        <w:t xml:space="preserve">) </w:t>
      </w:r>
      <w:r w:rsidR="00526D3F">
        <w:rPr>
          <w:lang w:val="en-US"/>
        </w:rPr>
        <w:t xml:space="preserve">and performing a search for </w:t>
      </w:r>
      <w:r w:rsidR="00BE6145">
        <w:rPr>
          <w:lang w:val="en-US"/>
        </w:rPr>
        <w:t xml:space="preserve">the </w:t>
      </w:r>
      <w:r w:rsidR="00526D3F">
        <w:rPr>
          <w:lang w:val="en-US"/>
        </w:rPr>
        <w:t>substructure</w:t>
      </w:r>
      <w:r w:rsidR="000A1F7F">
        <w:rPr>
          <w:lang w:val="en-US"/>
        </w:rPr>
        <w:t xml:space="preserve"> </w:t>
      </w:r>
      <w:r w:rsidR="007C0022">
        <w:rPr>
          <w:lang w:val="en-US"/>
        </w:rPr>
        <w:t>using</w:t>
      </w:r>
      <w:r w:rsidR="006129FB">
        <w:rPr>
          <w:lang w:val="en-US"/>
        </w:rPr>
        <w:t xml:space="preserve"> the </w:t>
      </w:r>
      <w:r w:rsidR="000D6A2C">
        <w:rPr>
          <w:lang w:val="en-US"/>
        </w:rPr>
        <w:t xml:space="preserve">in-built </w:t>
      </w:r>
      <w:r w:rsidR="006129FB">
        <w:rPr>
          <w:lang w:val="en-US"/>
        </w:rPr>
        <w:t xml:space="preserve">chemical structure sketch </w:t>
      </w:r>
      <w:r w:rsidR="007C0022">
        <w:rPr>
          <w:lang w:val="en-US"/>
        </w:rPr>
        <w:t>API</w:t>
      </w:r>
      <w:r w:rsidR="00036F10">
        <w:rPr>
          <w:lang w:val="en-US"/>
        </w:rPr>
        <w:t>.</w:t>
      </w:r>
      <w:r w:rsidR="000E1AAC">
        <w:rPr>
          <w:lang w:val="en-US"/>
        </w:rPr>
        <w:t xml:space="preserve"> SMILES string for the substructure was</w:t>
      </w:r>
      <w:r w:rsidR="00AF07CF">
        <w:rPr>
          <w:lang w:val="en-US"/>
        </w:rPr>
        <w:t xml:space="preserve"> </w:t>
      </w:r>
      <w:r w:rsidR="00AF07CF" w:rsidRPr="00AF07CF">
        <w:rPr>
          <w:lang w:val="en-US"/>
        </w:rPr>
        <w:t>CC(=O)NCCSC(C)=O</w:t>
      </w:r>
      <w:r w:rsidR="007C0022">
        <w:rPr>
          <w:lang w:val="en-US"/>
        </w:rPr>
        <w:t xml:space="preserve">, and </w:t>
      </w:r>
      <w:r w:rsidR="00AF07CF">
        <w:rPr>
          <w:lang w:val="en-US"/>
        </w:rPr>
        <w:t xml:space="preserve">236 </w:t>
      </w:r>
      <w:r w:rsidR="004E3F30">
        <w:rPr>
          <w:lang w:val="en-US"/>
        </w:rPr>
        <w:t>molecules</w:t>
      </w:r>
      <w:r w:rsidR="00AF07CF">
        <w:rPr>
          <w:lang w:val="en-US"/>
        </w:rPr>
        <w:t xml:space="preserve"> were identified from this search. </w:t>
      </w:r>
    </w:p>
    <w:p w14:paraId="173AB7D6" w14:textId="77777777" w:rsidR="007637A5" w:rsidRDefault="007637A5" w:rsidP="00C14B26">
      <w:pPr>
        <w:pStyle w:val="NoSpacing"/>
        <w:rPr>
          <w:lang w:val="en-US"/>
        </w:rPr>
      </w:pPr>
    </w:p>
    <w:p w14:paraId="476602DA" w14:textId="6F9A20D8" w:rsidR="004722A7" w:rsidRDefault="004722A7" w:rsidP="00C14B26">
      <w:pPr>
        <w:pStyle w:val="NoSpacing"/>
        <w:rPr>
          <w:lang w:val="en-US"/>
        </w:rPr>
      </w:pPr>
      <w:r>
        <w:rPr>
          <w:lang w:val="en-US"/>
        </w:rPr>
        <w:t>d)</w:t>
      </w:r>
      <w:r w:rsidR="000C052F">
        <w:rPr>
          <w:lang w:val="en-US"/>
        </w:rPr>
        <w:t xml:space="preserve"> </w:t>
      </w:r>
      <w:r w:rsidR="003F278D">
        <w:rPr>
          <w:lang w:val="en-US"/>
        </w:rPr>
        <w:t xml:space="preserve"> </w:t>
      </w:r>
      <w:r w:rsidR="00F26868">
        <w:rPr>
          <w:lang w:val="en-US"/>
        </w:rPr>
        <w:t xml:space="preserve">To generate the Tanimoto similarity scores for the </w:t>
      </w:r>
      <w:r w:rsidR="006F6647">
        <w:rPr>
          <w:lang w:val="en-US"/>
        </w:rPr>
        <w:t xml:space="preserve">236 </w:t>
      </w:r>
      <w:r w:rsidR="004E3F30">
        <w:rPr>
          <w:lang w:val="en-US"/>
        </w:rPr>
        <w:t>molecules</w:t>
      </w:r>
      <w:r w:rsidR="006F6647">
        <w:rPr>
          <w:lang w:val="en-US"/>
        </w:rPr>
        <w:t xml:space="preserve"> from ChEMBL, first the full ligand SMILES string was </w:t>
      </w:r>
      <w:r w:rsidR="00F11062">
        <w:rPr>
          <w:lang w:val="en-US"/>
        </w:rPr>
        <w:t xml:space="preserve">written </w:t>
      </w:r>
      <w:r w:rsidR="006F6647">
        <w:rPr>
          <w:lang w:val="en-US"/>
        </w:rPr>
        <w:t>as a .smi file. Then, the following command</w:t>
      </w:r>
      <w:r w:rsidR="008229B4">
        <w:rPr>
          <w:lang w:val="en-US"/>
        </w:rPr>
        <w:t>s</w:t>
      </w:r>
      <w:r w:rsidR="006F6647">
        <w:rPr>
          <w:lang w:val="en-US"/>
        </w:rPr>
        <w:t xml:space="preserve"> w</w:t>
      </w:r>
      <w:r w:rsidR="008229B4">
        <w:rPr>
          <w:lang w:val="en-US"/>
        </w:rPr>
        <w:t>ere</w:t>
      </w:r>
      <w:r w:rsidR="006F6647">
        <w:rPr>
          <w:lang w:val="en-US"/>
        </w:rPr>
        <w:t xml:space="preserve"> used with </w:t>
      </w:r>
      <w:r w:rsidR="00EB1EB6">
        <w:rPr>
          <w:lang w:val="en-US"/>
        </w:rPr>
        <w:t>the babel binary from OpenBabel</w:t>
      </w:r>
      <w:r w:rsidR="00CD4116">
        <w:rPr>
          <w:lang w:val="en-US"/>
        </w:rPr>
        <w:t xml:space="preserve"> </w:t>
      </w:r>
      <w:r w:rsidR="00CD4116">
        <w:t xml:space="preserve">(O’Boyle </w:t>
      </w:r>
      <w:r w:rsidR="00CD4116">
        <w:rPr>
          <w:i/>
          <w:iCs/>
        </w:rPr>
        <w:t>et al.</w:t>
      </w:r>
      <w:r w:rsidR="00CD4116">
        <w:t>, 2011)</w:t>
      </w:r>
      <w:r w:rsidR="007A3647">
        <w:t xml:space="preserve"> (</w:t>
      </w:r>
      <w:r w:rsidR="00AD636E">
        <w:t xml:space="preserve">The </w:t>
      </w:r>
      <w:r w:rsidR="001E0F6E">
        <w:t>Open Babel</w:t>
      </w:r>
      <w:r w:rsidR="00AD636E">
        <w:t xml:space="preserve"> Package</w:t>
      </w:r>
      <w:r w:rsidR="001E0F6E">
        <w:t xml:space="preserve"> v2.3.2, </w:t>
      </w:r>
      <w:hyperlink r:id="rId24" w:history="1">
        <w:r w:rsidR="00E514D3" w:rsidRPr="00836909">
          <w:rPr>
            <w:rStyle w:val="Hyperlink"/>
          </w:rPr>
          <w:t>http://openbabel.org/wiki/Main_Page</w:t>
        </w:r>
      </w:hyperlink>
      <w:r w:rsidR="00E514D3">
        <w:t xml:space="preserve">): </w:t>
      </w:r>
    </w:p>
    <w:p w14:paraId="7F3629DE" w14:textId="1A69E7A3" w:rsidR="008229B4" w:rsidRDefault="008229B4" w:rsidP="00C14B26">
      <w:pPr>
        <w:pStyle w:val="NoSpacing"/>
        <w:rPr>
          <w:lang w:val="en-US"/>
        </w:rPr>
      </w:pPr>
    </w:p>
    <w:p w14:paraId="6BE812A8" w14:textId="52CEB868" w:rsidR="0067205F" w:rsidRPr="0067205F" w:rsidRDefault="0067205F" w:rsidP="00672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babel chembl_search.sdf chembl_id.sdf –append “chembl_id”</w:t>
      </w:r>
    </w:p>
    <w:p w14:paraId="58D22AA5" w14:textId="2502E367" w:rsidR="00EB1EB6" w:rsidRDefault="00EB1EB6"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EB1EB6">
        <w:rPr>
          <w:rFonts w:ascii="Courier New" w:eastAsia="Times New Roman" w:hAnsi="Courier New" w:cs="Courier New"/>
          <w:sz w:val="20"/>
          <w:szCs w:val="20"/>
          <w:lang w:eastAsia="en-GB"/>
        </w:rPr>
        <w:t xml:space="preserve">babel </w:t>
      </w:r>
      <w:r>
        <w:rPr>
          <w:rFonts w:ascii="Courier New" w:eastAsia="Times New Roman" w:hAnsi="Courier New" w:cs="Courier New"/>
          <w:sz w:val="20"/>
          <w:szCs w:val="20"/>
          <w:lang w:eastAsia="en-GB"/>
        </w:rPr>
        <w:t>tht_ligand.smi</w:t>
      </w:r>
      <w:r w:rsidRPr="00EB1EB6">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chembl_</w:t>
      </w:r>
      <w:r w:rsidR="00597CA3">
        <w:rPr>
          <w:rFonts w:ascii="Courier New" w:eastAsia="Times New Roman" w:hAnsi="Courier New" w:cs="Courier New"/>
          <w:sz w:val="20"/>
          <w:szCs w:val="20"/>
          <w:lang w:eastAsia="en-GB"/>
        </w:rPr>
        <w:t>id</w:t>
      </w:r>
      <w:r w:rsidR="00E25D9B">
        <w:rPr>
          <w:rFonts w:ascii="Courier New" w:eastAsia="Times New Roman" w:hAnsi="Courier New" w:cs="Courier New"/>
          <w:sz w:val="20"/>
          <w:szCs w:val="20"/>
          <w:lang w:eastAsia="en-GB"/>
        </w:rPr>
        <w:t>.sdf</w:t>
      </w:r>
      <w:r>
        <w:rPr>
          <w:rFonts w:ascii="Courier New" w:eastAsia="Times New Roman" w:hAnsi="Courier New" w:cs="Courier New"/>
          <w:sz w:val="20"/>
          <w:szCs w:val="20"/>
          <w:lang w:eastAsia="en-GB"/>
        </w:rPr>
        <w:t xml:space="preserve"> </w:t>
      </w:r>
      <w:r w:rsidRPr="00EB1EB6">
        <w:rPr>
          <w:rFonts w:ascii="Courier New" w:eastAsia="Times New Roman" w:hAnsi="Courier New" w:cs="Courier New"/>
          <w:sz w:val="20"/>
          <w:szCs w:val="20"/>
          <w:lang w:eastAsia="en-GB"/>
        </w:rPr>
        <w:t>-ofpt</w:t>
      </w:r>
      <w:r w:rsidR="0066164E">
        <w:rPr>
          <w:rFonts w:ascii="Courier New" w:eastAsia="Times New Roman" w:hAnsi="Courier New" w:cs="Courier New"/>
          <w:sz w:val="20"/>
          <w:szCs w:val="20"/>
          <w:lang w:eastAsia="en-GB"/>
        </w:rPr>
        <w:t xml:space="preserve"> </w:t>
      </w:r>
      <w:r w:rsidR="00285DF0">
        <w:rPr>
          <w:rFonts w:ascii="Courier New" w:eastAsia="Times New Roman" w:hAnsi="Courier New" w:cs="Courier New"/>
          <w:sz w:val="20"/>
          <w:szCs w:val="20"/>
          <w:lang w:eastAsia="en-GB"/>
        </w:rPr>
        <w:t>tanimoto.sdf</w:t>
      </w:r>
    </w:p>
    <w:p w14:paraId="5C03624D" w14:textId="08DEFABE" w:rsidR="00E25D9B" w:rsidRDefault="00E25D9B"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D460B89" w14:textId="193C9EAD" w:rsidR="00E25D9B" w:rsidRDefault="00E25D9B"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 xml:space="preserve">This </w:t>
      </w:r>
      <w:r w:rsidR="0067205F">
        <w:rPr>
          <w:lang w:val="en-US"/>
        </w:rPr>
        <w:t xml:space="preserve">appends the ChEMBL ID to each record for later retrieval, and </w:t>
      </w:r>
      <w:r>
        <w:rPr>
          <w:lang w:val="en-US"/>
        </w:rPr>
        <w:t xml:space="preserve">generates a Tanimoto score of similarity for each of the </w:t>
      </w:r>
      <w:r w:rsidR="00A65C96">
        <w:rPr>
          <w:lang w:val="en-US"/>
        </w:rPr>
        <w:t xml:space="preserve">ChEMBL </w:t>
      </w:r>
      <w:r w:rsidR="004E3F30">
        <w:rPr>
          <w:lang w:val="en-US"/>
        </w:rPr>
        <w:t>molecules</w:t>
      </w:r>
      <w:r w:rsidR="00A65C96">
        <w:rPr>
          <w:lang w:val="en-US"/>
        </w:rPr>
        <w:t xml:space="preserve"> against the ligand using the default FP2 hashed fingerprint of each </w:t>
      </w:r>
      <w:r w:rsidR="004E3F30">
        <w:rPr>
          <w:lang w:val="en-US"/>
        </w:rPr>
        <w:t xml:space="preserve">molecule (linear hashing algorithm used by babel </w:t>
      </w:r>
      <w:r w:rsidR="002127BB">
        <w:rPr>
          <w:lang w:val="en-US"/>
        </w:rPr>
        <w:t>t</w:t>
      </w:r>
      <w:r w:rsidR="00735CC0">
        <w:rPr>
          <w:lang w:val="en-US"/>
        </w:rPr>
        <w:t>hat</w:t>
      </w:r>
      <w:r w:rsidR="002127BB">
        <w:rPr>
          <w:lang w:val="en-US"/>
        </w:rPr>
        <w:t xml:space="preserve"> identif</w:t>
      </w:r>
      <w:r w:rsidR="00735CC0">
        <w:rPr>
          <w:lang w:val="en-US"/>
        </w:rPr>
        <w:t>ies</w:t>
      </w:r>
      <w:r w:rsidR="002127BB">
        <w:rPr>
          <w:lang w:val="en-US"/>
        </w:rPr>
        <w:t xml:space="preserve"> </w:t>
      </w:r>
      <w:r w:rsidR="00735CC0">
        <w:rPr>
          <w:lang w:val="en-US"/>
        </w:rPr>
        <w:t>fragments up to 7 atoms long</w:t>
      </w:r>
      <w:r w:rsidR="007F62AB">
        <w:rPr>
          <w:lang w:val="en-US"/>
        </w:rPr>
        <w:t xml:space="preserve"> and hashes into a 1024-bit vector (</w:t>
      </w:r>
      <w:hyperlink r:id="rId25" w:history="1">
        <w:r w:rsidR="007F62AB" w:rsidRPr="00836909">
          <w:rPr>
            <w:rStyle w:val="Hyperlink"/>
            <w:lang w:val="en-US"/>
          </w:rPr>
          <w:t>https://openbabel.org/wiki/FP2)</w:t>
        </w:r>
      </w:hyperlink>
      <w:r w:rsidR="007F62AB">
        <w:rPr>
          <w:lang w:val="en-US"/>
        </w:rPr>
        <w:t xml:space="preserve">). </w:t>
      </w:r>
    </w:p>
    <w:p w14:paraId="0B6B7A62" w14:textId="101D7445" w:rsidR="00794653" w:rsidRDefault="00794653"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5B78B055" w14:textId="500B2EBA" w:rsidR="002113E6" w:rsidRDefault="00794653"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To generate a histogram </w:t>
      </w:r>
      <w:r w:rsidR="001F39D1">
        <w:rPr>
          <w:lang w:val="en-US"/>
        </w:rPr>
        <w:t xml:space="preserve">and other statistics about these scores, </w:t>
      </w:r>
      <w:r w:rsidR="00CE5820">
        <w:rPr>
          <w:lang w:val="en-US"/>
        </w:rPr>
        <w:t xml:space="preserve">the output .sdf file was imported into R Studio </w:t>
      </w:r>
      <w:r w:rsidR="00F67E96">
        <w:rPr>
          <w:lang w:val="en-US"/>
        </w:rPr>
        <w:t xml:space="preserve">(RStudio Team, 2020) </w:t>
      </w:r>
      <w:r w:rsidR="00CE5820">
        <w:rPr>
          <w:lang w:val="en-US"/>
        </w:rPr>
        <w:t xml:space="preserve">and </w:t>
      </w:r>
      <w:r w:rsidR="00A278F9">
        <w:rPr>
          <w:lang w:val="en-US"/>
        </w:rPr>
        <w:t>the following commands were used with R (</w:t>
      </w:r>
      <w:r w:rsidR="00701904">
        <w:rPr>
          <w:lang w:val="en-US"/>
        </w:rPr>
        <w:t>v4.2.0, R Core Team 2021</w:t>
      </w:r>
      <w:r w:rsidR="00A150C7">
        <w:rPr>
          <w:lang w:val="en-US"/>
        </w:rPr>
        <w:t>)</w:t>
      </w:r>
      <w:r w:rsidR="00F67E96">
        <w:rPr>
          <w:lang w:val="en-US"/>
        </w:rPr>
        <w:t xml:space="preserve"> and the Tidyverse package </w:t>
      </w:r>
      <w:r w:rsidR="00FD3AA0">
        <w:rPr>
          <w:lang w:val="en-US"/>
        </w:rPr>
        <w:t>(</w:t>
      </w:r>
      <w:r w:rsidR="00FD3AA0" w:rsidRPr="00FD3AA0">
        <w:rPr>
          <w:lang w:val="en-US"/>
        </w:rPr>
        <w:t>Wickham et al., 2019</w:t>
      </w:r>
      <w:r w:rsidR="00FD3AA0">
        <w:rPr>
          <w:lang w:val="en-US"/>
        </w:rPr>
        <w:t>)</w:t>
      </w:r>
      <w:r w:rsidR="00F67E96">
        <w:rPr>
          <w:lang w:val="en-US"/>
        </w:rPr>
        <w:t>:</w:t>
      </w:r>
    </w:p>
    <w:p w14:paraId="5C25D1C7" w14:textId="77777777" w:rsidR="00F67E96" w:rsidRDefault="00F67E96"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1B41E888"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library (tidyverse)</w:t>
      </w:r>
    </w:p>
    <w:p w14:paraId="4A826F2A"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08EF7C39"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read_tsv ("tanimoto.sdf") -&gt; tanimoto</w:t>
      </w:r>
    </w:p>
    <w:p w14:paraId="667D41A4"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6E4C0D7D"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cleaning the imported dataframe for analysis</w:t>
      </w:r>
    </w:p>
    <w:p w14:paraId="76AE573D"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1955AF7B"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tanimoto %&gt;%</w:t>
      </w:r>
    </w:p>
    <w:p w14:paraId="0739BFF4"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rename ("score" = "&gt;") %&gt;%</w:t>
      </w:r>
    </w:p>
    <w:p w14:paraId="4D85A4F1"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separate (score, c("wording","Tanimoto_Score"), sep = "= ") %&gt;%</w:t>
      </w:r>
    </w:p>
    <w:p w14:paraId="1B159F53"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select (-1) %&gt;%</w:t>
      </w:r>
    </w:p>
    <w:p w14:paraId="278DEA9A"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mutate (Tanimoto_Score = as.numeric (Tanimoto_Score)) %&gt;%</w:t>
      </w:r>
    </w:p>
    <w:p w14:paraId="0A6DD94F"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filter (!is.na (Tanimoto_Score)) -&gt; tanimoto_cleaned</w:t>
      </w:r>
    </w:p>
    <w:p w14:paraId="33366A7E"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49A01F7E"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generating histogram</w:t>
      </w:r>
    </w:p>
    <w:p w14:paraId="1EE4F5B3"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50B28E19"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ggplot (tanimoto_cleaned, aes (Tanimoto_Score)) +</w:t>
      </w:r>
    </w:p>
    <w:p w14:paraId="6D022627"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geom_histogram (color = "black", fill = "aquamarine") +</w:t>
      </w:r>
    </w:p>
    <w:p w14:paraId="067E948B"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geom_vline (aes (xintercept = mean (Tanimoto_Score)), linetype = "dashed") +</w:t>
      </w:r>
    </w:p>
    <w:p w14:paraId="41153B0A"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labs (title = "Histogram - Tanimoto Scores (ChEMBL Search)", y = "Count") +</w:t>
      </w:r>
    </w:p>
    <w:p w14:paraId="6686BE5B"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  theme_classic()</w:t>
      </w:r>
    </w:p>
    <w:p w14:paraId="5A418D16"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1FCE71A4"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mean and standard deviation</w:t>
      </w:r>
    </w:p>
    <w:p w14:paraId="4DEA6297"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p>
    <w:p w14:paraId="33D515AB"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mean (tanimoto_cleaned$Tanimoto_Score)</w:t>
      </w:r>
    </w:p>
    <w:p w14:paraId="45003B94" w14:textId="77777777" w:rsidR="002113E6" w:rsidRPr="00F67E9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lang w:val="en-US"/>
        </w:rPr>
      </w:pPr>
      <w:r w:rsidRPr="00F67E96">
        <w:rPr>
          <w:rFonts w:ascii="Arial Narrow" w:hAnsi="Arial Narrow"/>
          <w:lang w:val="en-US"/>
        </w:rPr>
        <w:t xml:space="preserve">sd (tanimoto_cleaned$Tanimoto_Score) </w:t>
      </w:r>
    </w:p>
    <w:p w14:paraId="6317C5B6" w14:textId="2208C1D1" w:rsidR="002113E6" w:rsidRDefault="002113E6" w:rsidP="00211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2113E6">
        <w:rPr>
          <w:lang w:val="en-US"/>
        </w:rPr>
        <w:t xml:space="preserve">   </w:t>
      </w:r>
    </w:p>
    <w:p w14:paraId="5BB07D21" w14:textId="77777777" w:rsidR="000F7689" w:rsidRDefault="00645C65"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lang w:val="en-US"/>
        </w:rPr>
        <w:drawing>
          <wp:inline distT="0" distB="0" distL="0" distR="0" wp14:anchorId="7AB6D00B" wp14:editId="00C10731">
            <wp:extent cx="5730875" cy="287083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2870835"/>
                    </a:xfrm>
                    <a:prstGeom prst="rect">
                      <a:avLst/>
                    </a:prstGeom>
                    <a:noFill/>
                    <a:ln>
                      <a:noFill/>
                    </a:ln>
                  </pic:spPr>
                </pic:pic>
              </a:graphicData>
            </a:graphic>
          </wp:inline>
        </w:drawing>
      </w:r>
    </w:p>
    <w:p w14:paraId="216F9CE3" w14:textId="4FF00200" w:rsidR="000F7689" w:rsidRPr="000F7689" w:rsidRDefault="000F7689"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lang w:val="en-US"/>
        </w:rPr>
      </w:pPr>
      <w:r w:rsidRPr="001F284A">
        <w:rPr>
          <w:b/>
          <w:bCs/>
          <w:sz w:val="20"/>
          <w:szCs w:val="20"/>
          <w:lang w:val="en-US"/>
        </w:rPr>
        <w:lastRenderedPageBreak/>
        <w:t xml:space="preserve">Figure </w:t>
      </w:r>
      <w:r w:rsidR="000661B1">
        <w:rPr>
          <w:b/>
          <w:bCs/>
          <w:sz w:val="20"/>
          <w:szCs w:val="20"/>
          <w:lang w:val="en-US"/>
        </w:rPr>
        <w:t>4</w:t>
      </w:r>
      <w:r w:rsidR="001F284A" w:rsidRPr="001F284A">
        <w:rPr>
          <w:b/>
          <w:bCs/>
          <w:sz w:val="20"/>
          <w:szCs w:val="20"/>
          <w:lang w:val="en-US"/>
        </w:rPr>
        <w:t>:</w:t>
      </w:r>
      <w:r w:rsidRPr="001F284A">
        <w:rPr>
          <w:b/>
          <w:bCs/>
          <w:sz w:val="20"/>
          <w:szCs w:val="20"/>
          <w:lang w:val="en-US"/>
        </w:rPr>
        <w:t xml:space="preserve"> Histogram of Tanimoto similarity scores for the THT ligand</w:t>
      </w:r>
      <w:r>
        <w:rPr>
          <w:sz w:val="20"/>
          <w:szCs w:val="20"/>
          <w:lang w:val="en-US"/>
        </w:rPr>
        <w:t xml:space="preserve"> against the identified 236 ChEMBL molecules. </w:t>
      </w:r>
      <w:r w:rsidR="00F67E96">
        <w:rPr>
          <w:sz w:val="20"/>
          <w:szCs w:val="20"/>
          <w:lang w:val="en-US"/>
        </w:rPr>
        <w:t>The dashed line represents the mean score for these molecules.</w:t>
      </w:r>
    </w:p>
    <w:p w14:paraId="79CF904A" w14:textId="77777777" w:rsidR="000F7689" w:rsidRDefault="000F7689"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7D2D3358" w14:textId="51E2832F" w:rsidR="00794653" w:rsidRDefault="00735C7F" w:rsidP="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mean score was 0.36</w:t>
      </w:r>
      <w:r w:rsidR="002113E6">
        <w:rPr>
          <w:lang w:val="en-US"/>
        </w:rPr>
        <w:t>58743, and the standard deviation was 0.1395929.</w:t>
      </w:r>
    </w:p>
    <w:p w14:paraId="6647EB02" w14:textId="77777777" w:rsidR="004D6760" w:rsidRDefault="004D6760" w:rsidP="00C14B26">
      <w:pPr>
        <w:pStyle w:val="NoSpacing"/>
        <w:rPr>
          <w:lang w:val="en-US"/>
        </w:rPr>
      </w:pPr>
    </w:p>
    <w:p w14:paraId="4864DA4C" w14:textId="132B1942" w:rsidR="004722A7" w:rsidRDefault="004722A7" w:rsidP="00C14B26">
      <w:pPr>
        <w:pStyle w:val="NoSpacing"/>
        <w:rPr>
          <w:lang w:val="en-US"/>
        </w:rPr>
      </w:pPr>
      <w:r>
        <w:rPr>
          <w:lang w:val="en-US"/>
        </w:rPr>
        <w:t>e)</w:t>
      </w:r>
      <w:r w:rsidR="00AB7B23">
        <w:rPr>
          <w:lang w:val="en-US"/>
        </w:rPr>
        <w:t xml:space="preserve"> </w:t>
      </w:r>
      <w:r w:rsidR="00397C48">
        <w:rPr>
          <w:lang w:val="en-US"/>
        </w:rPr>
        <w:t xml:space="preserve">Since the fingerprints used were binary hashed fingerprints, the Tanimoto score was used to measure similarity to the ligand. </w:t>
      </w:r>
    </w:p>
    <w:p w14:paraId="51171122" w14:textId="77777777" w:rsidR="009B3F1A" w:rsidRDefault="009B3F1A" w:rsidP="00813B00">
      <w:pPr>
        <w:pStyle w:val="NoSpacing"/>
        <w:rPr>
          <w:lang w:val="en-US"/>
        </w:rPr>
      </w:pPr>
    </w:p>
    <w:p w14:paraId="272E3731" w14:textId="7BF751E1" w:rsidR="004722A7" w:rsidRDefault="009B3F1A" w:rsidP="00C14B26">
      <w:pPr>
        <w:pStyle w:val="NoSpacing"/>
        <w:rPr>
          <w:lang w:val="en-US"/>
        </w:rPr>
      </w:pPr>
      <w:r>
        <w:rPr>
          <w:lang w:val="en-US"/>
        </w:rPr>
        <w:t>Four molecules had a Tanimoto score above 0.75</w:t>
      </w:r>
      <w:r w:rsidR="00ED1BCF">
        <w:rPr>
          <w:lang w:val="en-US"/>
        </w:rPr>
        <w:t xml:space="preserve">. </w:t>
      </w:r>
      <w:r w:rsidR="002C079A">
        <w:rPr>
          <w:lang w:val="en-US"/>
        </w:rPr>
        <w:t xml:space="preserve">The highest of these, </w:t>
      </w:r>
      <w:r w:rsidR="002C079A" w:rsidRPr="002C079A">
        <w:rPr>
          <w:lang w:val="en-US"/>
        </w:rPr>
        <w:t>CHEMBL244985</w:t>
      </w:r>
      <w:r w:rsidR="002C079A">
        <w:rPr>
          <w:lang w:val="en-US"/>
        </w:rPr>
        <w:t xml:space="preserve">, </w:t>
      </w:r>
      <w:r w:rsidR="00B943DB">
        <w:rPr>
          <w:lang w:val="en-US"/>
        </w:rPr>
        <w:t>is a small molecule with a short carbon chain attached to the searched enoyl substructure</w:t>
      </w:r>
      <w:r w:rsidR="00830E7F">
        <w:rPr>
          <w:lang w:val="en-US"/>
        </w:rPr>
        <w:t xml:space="preserve"> (SMILE</w:t>
      </w:r>
      <w:r w:rsidR="006441CE">
        <w:rPr>
          <w:lang w:val="en-US"/>
        </w:rPr>
        <w:t>S</w:t>
      </w:r>
      <w:r w:rsidR="00830E7F">
        <w:rPr>
          <w:lang w:val="en-US"/>
        </w:rPr>
        <w:t xml:space="preserve"> string </w:t>
      </w:r>
      <w:r w:rsidR="00830E7F" w:rsidRPr="00830E7F">
        <w:rPr>
          <w:lang w:val="en-US"/>
        </w:rPr>
        <w:t>CCCC(C)C(=O)SCCNC(C)=O</w:t>
      </w:r>
      <w:r w:rsidR="00830E7F">
        <w:rPr>
          <w:lang w:val="en-US"/>
        </w:rPr>
        <w:t>)</w:t>
      </w:r>
      <w:r w:rsidR="00E35A76">
        <w:rPr>
          <w:lang w:val="en-US"/>
        </w:rPr>
        <w:t xml:space="preserve">, and while not as non-polar as the ligand, </w:t>
      </w:r>
      <w:r w:rsidR="00CA4C99">
        <w:rPr>
          <w:lang w:val="en-US"/>
        </w:rPr>
        <w:t>may be a candidate for further study to examine if this may bind to the active site of the enzyme</w:t>
      </w:r>
      <w:r w:rsidR="00E15F4B">
        <w:rPr>
          <w:lang w:val="en-US"/>
        </w:rPr>
        <w:t xml:space="preserve"> since the enoyl group end heavily resembles that of the</w:t>
      </w:r>
      <w:r w:rsidR="00ED1BCF">
        <w:rPr>
          <w:lang w:val="en-US"/>
        </w:rPr>
        <w:t xml:space="preserve"> </w:t>
      </w:r>
      <w:r w:rsidR="00E15F4B">
        <w:rPr>
          <w:lang w:val="en-US"/>
        </w:rPr>
        <w:t>ligand</w:t>
      </w:r>
      <w:r w:rsidR="00583681">
        <w:rPr>
          <w:lang w:val="en-US"/>
        </w:rPr>
        <w:t xml:space="preserve">. </w:t>
      </w:r>
      <w:r w:rsidR="00E15F4B">
        <w:rPr>
          <w:lang w:val="en-US"/>
        </w:rPr>
        <w:t>(</w:t>
      </w:r>
      <w:hyperlink r:id="rId27" w:history="1">
        <w:r w:rsidR="00E15F4B" w:rsidRPr="00836909">
          <w:rPr>
            <w:rStyle w:val="Hyperlink"/>
            <w:lang w:val="en-US"/>
          </w:rPr>
          <w:t>https://www.ebi.ac.uk/chembl/compound_report_card/CHE</w:t>
        </w:r>
        <w:r w:rsidR="00E15F4B" w:rsidRPr="00836909">
          <w:rPr>
            <w:rStyle w:val="Hyperlink"/>
            <w:lang w:val="en-US"/>
          </w:rPr>
          <w:t>M</w:t>
        </w:r>
        <w:r w:rsidR="00E15F4B" w:rsidRPr="00836909">
          <w:rPr>
            <w:rStyle w:val="Hyperlink"/>
            <w:lang w:val="en-US"/>
          </w:rPr>
          <w:t>BL244985/</w:t>
        </w:r>
      </w:hyperlink>
      <w:r w:rsidR="00E15F4B">
        <w:rPr>
          <w:lang w:val="en-US"/>
        </w:rPr>
        <w:t>)</w:t>
      </w:r>
      <w:r w:rsidR="00583681">
        <w:rPr>
          <w:lang w:val="en-US"/>
        </w:rPr>
        <w:t>(</w:t>
      </w:r>
      <w:r w:rsidR="00583681" w:rsidRPr="00A4261B">
        <w:rPr>
          <w:sz w:val="20"/>
          <w:szCs w:val="20"/>
          <w:lang w:val="en-US"/>
        </w:rPr>
        <w:t>Mendez,D. et al. (2019)</w:t>
      </w:r>
      <w:r w:rsidR="00583681">
        <w:rPr>
          <w:sz w:val="20"/>
          <w:szCs w:val="20"/>
          <w:lang w:val="en-US"/>
        </w:rPr>
        <w:t>)</w:t>
      </w:r>
    </w:p>
    <w:p w14:paraId="608EA9E0" w14:textId="77777777" w:rsidR="009B3F1A" w:rsidRDefault="009B3F1A" w:rsidP="00C14B26">
      <w:pPr>
        <w:pStyle w:val="NoSpacing"/>
        <w:rPr>
          <w:lang w:val="en-US"/>
        </w:rPr>
      </w:pPr>
    </w:p>
    <w:p w14:paraId="26576369" w14:textId="611DFD52" w:rsidR="00D22B39" w:rsidRPr="00C80A94" w:rsidRDefault="004722A7" w:rsidP="00C14B26">
      <w:pPr>
        <w:pStyle w:val="NoSpacing"/>
        <w:rPr>
          <w:b/>
          <w:bCs/>
          <w:lang w:val="en-US"/>
        </w:rPr>
      </w:pPr>
      <w:r>
        <w:rPr>
          <w:b/>
          <w:bCs/>
          <w:lang w:val="en-US"/>
        </w:rPr>
        <w:t>Part C: Docking to a model structure</w:t>
      </w:r>
    </w:p>
    <w:p w14:paraId="5D757E4B" w14:textId="5EB141F3" w:rsidR="005D5E6E" w:rsidRPr="00F04C05" w:rsidRDefault="004722A7" w:rsidP="00C14B26">
      <w:pPr>
        <w:pStyle w:val="NoSpacing"/>
      </w:pPr>
      <w:r>
        <w:rPr>
          <w:lang w:val="en-US"/>
        </w:rPr>
        <w:t>a)</w:t>
      </w:r>
      <w:r w:rsidR="00824C85">
        <w:rPr>
          <w:lang w:val="en-US"/>
        </w:rPr>
        <w:t xml:space="preserve"> </w:t>
      </w:r>
      <w:r w:rsidR="00DB2614">
        <w:rPr>
          <w:lang w:val="en-US"/>
        </w:rPr>
        <w:t xml:space="preserve">Sequence </w:t>
      </w:r>
      <w:r w:rsidR="0044797E">
        <w:rPr>
          <w:lang w:val="en-US"/>
        </w:rPr>
        <w:t xml:space="preserve">first </w:t>
      </w:r>
      <w:r w:rsidR="00DB2614">
        <w:rPr>
          <w:lang w:val="en-US"/>
        </w:rPr>
        <w:t>found by searching UniProt</w:t>
      </w:r>
      <w:r w:rsidR="00B43888">
        <w:rPr>
          <w:lang w:val="en-US"/>
        </w:rPr>
        <w:t xml:space="preserve">, </w:t>
      </w:r>
      <w:r w:rsidR="00DB2614">
        <w:rPr>
          <w:lang w:val="en-US"/>
        </w:rPr>
        <w:t>(</w:t>
      </w:r>
      <w:hyperlink r:id="rId28" w:anchor="structure" w:history="1">
        <w:r w:rsidR="00DB2614" w:rsidRPr="003D250D">
          <w:rPr>
            <w:rStyle w:val="Hyperlink"/>
            <w:lang w:val="en-US"/>
          </w:rPr>
          <w:t>https://www.uniprot.org/uniprotkb/P9WGR1/entry#structure</w:t>
        </w:r>
      </w:hyperlink>
      <w:r w:rsidR="00DB2614">
        <w:rPr>
          <w:lang w:val="en-US"/>
        </w:rPr>
        <w:t xml:space="preserve">) </w:t>
      </w:r>
      <w:r w:rsidR="00AE3499">
        <w:t xml:space="preserve">(Wang </w:t>
      </w:r>
      <w:r w:rsidR="00AE3499">
        <w:rPr>
          <w:i/>
          <w:iCs/>
        </w:rPr>
        <w:t>et al.</w:t>
      </w:r>
      <w:r w:rsidR="00AE3499">
        <w:t>, 2021)</w:t>
      </w:r>
      <w:r w:rsidR="00B77BCF">
        <w:t xml:space="preserve">, </w:t>
      </w:r>
      <w:r w:rsidR="0044797E">
        <w:t xml:space="preserve">displaying the sequence published by </w:t>
      </w:r>
      <w:r w:rsidR="00AD7901">
        <w:t xml:space="preserve">Camus </w:t>
      </w:r>
      <w:r w:rsidR="00AD7901">
        <w:rPr>
          <w:i/>
          <w:iCs/>
        </w:rPr>
        <w:t>et al.</w:t>
      </w:r>
      <w:r w:rsidR="00AD7901">
        <w:t>, 2002</w:t>
      </w:r>
      <w:r w:rsidR="0044797E">
        <w:t>.</w:t>
      </w:r>
    </w:p>
    <w:p w14:paraId="0DE3DBA3" w14:textId="66E10231" w:rsidR="00E8155F" w:rsidRDefault="00C7392E" w:rsidP="009B559F">
      <w:pPr>
        <w:pStyle w:val="Default"/>
        <w:rPr>
          <w:rFonts w:asciiTheme="minorHAnsi" w:hAnsiTheme="minorHAnsi" w:cstheme="minorHAnsi"/>
          <w:sz w:val="22"/>
          <w:szCs w:val="22"/>
        </w:rPr>
      </w:pPr>
      <w:r>
        <w:rPr>
          <w:rFonts w:asciiTheme="minorHAnsi" w:hAnsiTheme="minorHAnsi" w:cstheme="minorHAnsi"/>
          <w:sz w:val="22"/>
          <w:szCs w:val="22"/>
          <w:lang w:val="en-US"/>
        </w:rPr>
        <w:t xml:space="preserve">Using </w:t>
      </w:r>
      <w:r w:rsidR="009B559F" w:rsidRPr="00E8155F">
        <w:rPr>
          <w:rFonts w:asciiTheme="minorHAnsi" w:hAnsiTheme="minorHAnsi" w:cstheme="minorHAnsi"/>
          <w:sz w:val="22"/>
          <w:szCs w:val="22"/>
          <w:lang w:val="en-US"/>
        </w:rPr>
        <w:t>GenTHREADER (</w:t>
      </w:r>
      <w:hyperlink r:id="rId29" w:history="1">
        <w:r w:rsidR="009B559F" w:rsidRPr="00E8155F">
          <w:rPr>
            <w:rStyle w:val="Hyperlink"/>
            <w:rFonts w:asciiTheme="minorHAnsi" w:hAnsiTheme="minorHAnsi" w:cstheme="minorHAnsi"/>
            <w:sz w:val="22"/>
            <w:szCs w:val="22"/>
            <w:lang w:val="en-US"/>
          </w:rPr>
          <w:t>http://bioinf.cs.ucl.ac.uk/psipred</w:t>
        </w:r>
      </w:hyperlink>
      <w:r w:rsidR="009B559F" w:rsidRPr="00E8155F">
        <w:rPr>
          <w:rFonts w:asciiTheme="minorHAnsi" w:hAnsiTheme="minorHAnsi" w:cstheme="minorHAnsi"/>
          <w:sz w:val="22"/>
          <w:szCs w:val="22"/>
          <w:lang w:val="en-US"/>
        </w:rPr>
        <w:t xml:space="preserve">) </w:t>
      </w:r>
      <w:r w:rsidR="000C0CD7" w:rsidRPr="00E8155F">
        <w:rPr>
          <w:rFonts w:asciiTheme="minorHAnsi" w:hAnsiTheme="minorHAnsi" w:cstheme="minorHAnsi"/>
          <w:sz w:val="22"/>
          <w:szCs w:val="22"/>
        </w:rPr>
        <w:t>(McGuffin and Jones, 2003)</w:t>
      </w:r>
      <w:r>
        <w:rPr>
          <w:rFonts w:asciiTheme="minorHAnsi" w:hAnsiTheme="minorHAnsi" w:cstheme="minorHAnsi"/>
          <w:sz w:val="22"/>
          <w:szCs w:val="22"/>
        </w:rPr>
        <w:t xml:space="preserve">, the template chosen was </w:t>
      </w:r>
      <w:r w:rsidR="00A65DBA">
        <w:rPr>
          <w:rFonts w:asciiTheme="minorHAnsi" w:hAnsiTheme="minorHAnsi" w:cstheme="minorHAnsi"/>
          <w:b/>
          <w:bCs/>
          <w:sz w:val="22"/>
          <w:szCs w:val="22"/>
        </w:rPr>
        <w:t>5TF4</w:t>
      </w:r>
      <w:r w:rsidR="00363767">
        <w:rPr>
          <w:rFonts w:asciiTheme="minorHAnsi" w:hAnsiTheme="minorHAnsi" w:cstheme="minorHAnsi"/>
          <w:b/>
          <w:bCs/>
          <w:sz w:val="22"/>
          <w:szCs w:val="22"/>
        </w:rPr>
        <w:t xml:space="preserve"> (PDB ID)</w:t>
      </w:r>
      <w:r w:rsidR="00F91854">
        <w:rPr>
          <w:rFonts w:asciiTheme="minorHAnsi" w:hAnsiTheme="minorHAnsi" w:cstheme="minorHAnsi"/>
          <w:sz w:val="22"/>
          <w:szCs w:val="22"/>
        </w:rPr>
        <w:t>. GenTHREADER was chosen as in the scenario there are no high sequence identity homologs identified through UniProt or PDB searches</w:t>
      </w:r>
      <w:r w:rsidR="00F91CC7">
        <w:rPr>
          <w:rFonts w:asciiTheme="minorHAnsi" w:hAnsiTheme="minorHAnsi" w:cstheme="minorHAnsi"/>
          <w:sz w:val="22"/>
          <w:szCs w:val="22"/>
        </w:rPr>
        <w:t>. For this template, confidence was ‘CERT’ (p-value of below 0.0001, very high likelihood of homology)</w:t>
      </w:r>
      <w:r w:rsidR="00B85DA0">
        <w:rPr>
          <w:rFonts w:asciiTheme="minorHAnsi" w:hAnsiTheme="minorHAnsi" w:cstheme="minorHAnsi"/>
          <w:sz w:val="22"/>
          <w:szCs w:val="22"/>
        </w:rPr>
        <w:t xml:space="preserve">. </w:t>
      </w:r>
      <w:r w:rsidR="00933B25">
        <w:rPr>
          <w:rFonts w:asciiTheme="minorHAnsi" w:hAnsiTheme="minorHAnsi" w:cstheme="minorHAnsi"/>
          <w:sz w:val="22"/>
          <w:szCs w:val="22"/>
        </w:rPr>
        <w:t>Looking at the alignment output, t</w:t>
      </w:r>
      <w:r w:rsidR="00B85DA0">
        <w:rPr>
          <w:rFonts w:asciiTheme="minorHAnsi" w:hAnsiTheme="minorHAnsi" w:cstheme="minorHAnsi"/>
          <w:sz w:val="22"/>
          <w:szCs w:val="22"/>
        </w:rPr>
        <w:t xml:space="preserve">he first two hits were above 70% </w:t>
      </w:r>
      <w:r w:rsidR="005E76EF">
        <w:rPr>
          <w:rFonts w:asciiTheme="minorHAnsi" w:hAnsiTheme="minorHAnsi" w:cstheme="minorHAnsi"/>
          <w:sz w:val="22"/>
          <w:szCs w:val="22"/>
        </w:rPr>
        <w:t xml:space="preserve">sequence </w:t>
      </w:r>
      <w:r w:rsidR="00B85DA0">
        <w:rPr>
          <w:rFonts w:asciiTheme="minorHAnsi" w:hAnsiTheme="minorHAnsi" w:cstheme="minorHAnsi"/>
          <w:sz w:val="22"/>
          <w:szCs w:val="22"/>
        </w:rPr>
        <w:t xml:space="preserve">identity </w:t>
      </w:r>
      <w:r w:rsidR="005E76EF">
        <w:rPr>
          <w:rFonts w:asciiTheme="minorHAnsi" w:hAnsiTheme="minorHAnsi" w:cstheme="minorHAnsi"/>
          <w:sz w:val="22"/>
          <w:szCs w:val="22"/>
        </w:rPr>
        <w:t xml:space="preserve">and </w:t>
      </w:r>
      <w:r w:rsidR="00FF4B91">
        <w:rPr>
          <w:rFonts w:asciiTheme="minorHAnsi" w:hAnsiTheme="minorHAnsi" w:cstheme="minorHAnsi"/>
          <w:sz w:val="22"/>
          <w:szCs w:val="22"/>
        </w:rPr>
        <w:t xml:space="preserve">were </w:t>
      </w:r>
      <w:r w:rsidR="005E76EF">
        <w:rPr>
          <w:rFonts w:asciiTheme="minorHAnsi" w:hAnsiTheme="minorHAnsi" w:cstheme="minorHAnsi"/>
          <w:sz w:val="22"/>
          <w:szCs w:val="22"/>
        </w:rPr>
        <w:t>excluded</w:t>
      </w:r>
      <w:r w:rsidR="00933B25">
        <w:rPr>
          <w:rFonts w:asciiTheme="minorHAnsi" w:hAnsiTheme="minorHAnsi" w:cstheme="minorHAnsi"/>
          <w:sz w:val="22"/>
          <w:szCs w:val="22"/>
        </w:rPr>
        <w:t xml:space="preserve"> (100% and 89.9% identity respectively)</w:t>
      </w:r>
      <w:r w:rsidR="005E76EF">
        <w:rPr>
          <w:rFonts w:asciiTheme="minorHAnsi" w:hAnsiTheme="minorHAnsi" w:cstheme="minorHAnsi"/>
          <w:sz w:val="22"/>
          <w:szCs w:val="22"/>
        </w:rPr>
        <w:t xml:space="preserve">, the third hit </w:t>
      </w:r>
      <w:r w:rsidR="00933B25">
        <w:rPr>
          <w:rFonts w:asciiTheme="minorHAnsi" w:hAnsiTheme="minorHAnsi" w:cstheme="minorHAnsi"/>
          <w:sz w:val="22"/>
          <w:szCs w:val="22"/>
        </w:rPr>
        <w:t>had identity of 28.4%</w:t>
      </w:r>
      <w:r w:rsidR="004E353F">
        <w:rPr>
          <w:rFonts w:asciiTheme="minorHAnsi" w:hAnsiTheme="minorHAnsi" w:cstheme="minorHAnsi"/>
          <w:sz w:val="22"/>
          <w:szCs w:val="22"/>
        </w:rPr>
        <w:t xml:space="preserve"> while retaining a p-value below 0.0001 and an alignment length </w:t>
      </w:r>
      <w:r w:rsidR="00773F6A">
        <w:rPr>
          <w:rFonts w:asciiTheme="minorHAnsi" w:hAnsiTheme="minorHAnsi" w:cstheme="minorHAnsi"/>
          <w:sz w:val="22"/>
          <w:szCs w:val="22"/>
        </w:rPr>
        <w:t>covering most of the queried sequence (249/269</w:t>
      </w:r>
      <w:r w:rsidR="00A65DBA">
        <w:rPr>
          <w:rFonts w:asciiTheme="minorHAnsi" w:hAnsiTheme="minorHAnsi" w:cstheme="minorHAnsi"/>
          <w:sz w:val="22"/>
          <w:szCs w:val="22"/>
        </w:rPr>
        <w:t xml:space="preserve">, 93% of queried sequence aligned). Template was also functionally similar, being another enoyl-acyl carrier protein reductase </w:t>
      </w:r>
      <w:r w:rsidR="004C461F">
        <w:rPr>
          <w:rFonts w:asciiTheme="minorHAnsi" w:hAnsiTheme="minorHAnsi" w:cstheme="minorHAnsi"/>
          <w:sz w:val="22"/>
          <w:szCs w:val="22"/>
        </w:rPr>
        <w:t xml:space="preserve">(same enzyme as target) </w:t>
      </w:r>
      <w:r w:rsidR="00163EDC">
        <w:rPr>
          <w:rFonts w:asciiTheme="minorHAnsi" w:hAnsiTheme="minorHAnsi" w:cstheme="minorHAnsi"/>
          <w:sz w:val="22"/>
          <w:szCs w:val="22"/>
        </w:rPr>
        <w:t xml:space="preserve">with very similar catalytic activity </w:t>
      </w:r>
      <w:r w:rsidR="004C461F">
        <w:rPr>
          <w:rFonts w:asciiTheme="minorHAnsi" w:hAnsiTheme="minorHAnsi" w:cstheme="minorHAnsi"/>
          <w:sz w:val="22"/>
          <w:szCs w:val="22"/>
        </w:rPr>
        <w:t>in a different bacterial species</w:t>
      </w:r>
      <w:r w:rsidR="00F405BC">
        <w:rPr>
          <w:rFonts w:asciiTheme="minorHAnsi" w:hAnsiTheme="minorHAnsi" w:cstheme="minorHAnsi"/>
          <w:sz w:val="22"/>
          <w:szCs w:val="22"/>
        </w:rPr>
        <w:t>, and therefore may likely have similar structure.</w:t>
      </w:r>
    </w:p>
    <w:p w14:paraId="65BCAE83" w14:textId="77777777" w:rsidR="00824C85" w:rsidRDefault="00824C85" w:rsidP="00C14B26">
      <w:pPr>
        <w:pStyle w:val="NoSpacing"/>
        <w:rPr>
          <w:lang w:val="en-US"/>
        </w:rPr>
      </w:pPr>
    </w:p>
    <w:p w14:paraId="06649776" w14:textId="4DCAB62E" w:rsidR="004B44E4" w:rsidRDefault="004722A7" w:rsidP="00CA0D82">
      <w:pPr>
        <w:pStyle w:val="NoSpacing"/>
        <w:rPr>
          <w:lang w:val="en-US"/>
        </w:rPr>
      </w:pPr>
      <w:r>
        <w:rPr>
          <w:lang w:val="en-US"/>
        </w:rPr>
        <w:t>b)</w:t>
      </w:r>
      <w:r w:rsidR="00BF6713">
        <w:rPr>
          <w:lang w:val="en-US"/>
        </w:rPr>
        <w:t xml:space="preserve"> </w:t>
      </w:r>
      <w:r w:rsidR="00125CB1">
        <w:rPr>
          <w:lang w:val="en-US"/>
        </w:rPr>
        <w:t xml:space="preserve">Alignment was </w:t>
      </w:r>
      <w:r w:rsidR="00F64742">
        <w:rPr>
          <w:lang w:val="en-US"/>
        </w:rPr>
        <w:t>performed using</w:t>
      </w:r>
      <w:r w:rsidR="00125CB1">
        <w:rPr>
          <w:lang w:val="en-US"/>
        </w:rPr>
        <w:t xml:space="preserve"> </w:t>
      </w:r>
      <w:r w:rsidR="001D1C31">
        <w:rPr>
          <w:lang w:val="en-US"/>
        </w:rPr>
        <w:t xml:space="preserve">ClustalOmega </w:t>
      </w:r>
      <w:r w:rsidR="001D1C31">
        <w:t>(</w:t>
      </w:r>
      <w:hyperlink r:id="rId30" w:history="1">
        <w:r w:rsidR="001B4B30" w:rsidRPr="00F377C5">
          <w:rPr>
            <w:rStyle w:val="Hyperlink"/>
            <w:lang w:val="en-US"/>
          </w:rPr>
          <w:t>https://toolkit.tuebingen.mpg.de/tools/clustalo</w:t>
        </w:r>
      </w:hyperlink>
      <w:r w:rsidR="001B4B30">
        <w:rPr>
          <w:lang w:val="en-US"/>
        </w:rPr>
        <w:t>)</w:t>
      </w:r>
      <w:r w:rsidR="002F4947">
        <w:rPr>
          <w:lang w:val="en-US"/>
        </w:rPr>
        <w:t xml:space="preserve"> </w:t>
      </w:r>
      <w:r w:rsidR="002F4947">
        <w:t xml:space="preserve">Sievers </w:t>
      </w:r>
      <w:r w:rsidR="002F4947">
        <w:rPr>
          <w:i/>
          <w:iCs/>
        </w:rPr>
        <w:t>et al.</w:t>
      </w:r>
      <w:r w:rsidR="002F4947">
        <w:t>, 2011)</w:t>
      </w:r>
      <w:r w:rsidR="002F4947">
        <w:rPr>
          <w:lang w:val="en-US"/>
        </w:rPr>
        <w:t xml:space="preserve">, </w:t>
      </w:r>
      <w:r w:rsidR="00125CB1">
        <w:rPr>
          <w:lang w:val="en-US"/>
        </w:rPr>
        <w:t xml:space="preserve">MUSCLE </w:t>
      </w:r>
      <w:r w:rsidR="00270D86">
        <w:t>(</w:t>
      </w:r>
      <w:hyperlink r:id="rId31" w:history="1">
        <w:r w:rsidR="00270D86" w:rsidRPr="003D250D">
          <w:rPr>
            <w:rStyle w:val="Hyperlink"/>
          </w:rPr>
          <w:t>https://www.ebi.ac.uk/Tools/msa/muscle/</w:t>
        </w:r>
      </w:hyperlink>
      <w:r w:rsidR="00270D86">
        <w:t>)</w:t>
      </w:r>
      <w:r w:rsidR="002F4947">
        <w:t xml:space="preserve">, </w:t>
      </w:r>
      <w:r w:rsidR="002F4947">
        <w:t xml:space="preserve">(Madeira </w:t>
      </w:r>
      <w:r w:rsidR="002F4947">
        <w:rPr>
          <w:i/>
          <w:iCs/>
        </w:rPr>
        <w:t>et al.</w:t>
      </w:r>
      <w:r w:rsidR="002F4947">
        <w:t xml:space="preserve">, 2022) </w:t>
      </w:r>
      <w:r w:rsidR="00125CB1">
        <w:rPr>
          <w:lang w:val="en-US"/>
        </w:rPr>
        <w:t xml:space="preserve">and Psi-Coffee </w:t>
      </w:r>
      <w:r w:rsidR="00A824BF">
        <w:t>(</w:t>
      </w:r>
      <w:hyperlink r:id="rId32" w:history="1">
        <w:r w:rsidR="00A824BF" w:rsidRPr="003D250D">
          <w:rPr>
            <w:rStyle w:val="Hyperlink"/>
          </w:rPr>
          <w:t>https://tcoffee.crg.eu/apps/tcoffee/do:psicoffee</w:t>
        </w:r>
      </w:hyperlink>
      <w:r w:rsidR="00A824BF">
        <w:t>)</w:t>
      </w:r>
      <w:r w:rsidR="002F4947">
        <w:t xml:space="preserve"> </w:t>
      </w:r>
      <w:r w:rsidR="002F4947">
        <w:t xml:space="preserve">(Di Tommaso </w:t>
      </w:r>
      <w:r w:rsidR="002F4947">
        <w:rPr>
          <w:i/>
          <w:iCs/>
        </w:rPr>
        <w:t>et al.</w:t>
      </w:r>
      <w:r w:rsidR="002F4947">
        <w:t>, 2011)</w:t>
      </w:r>
      <w:r w:rsidR="00E017CD">
        <w:rPr>
          <w:lang w:val="en-US"/>
        </w:rPr>
        <w:t xml:space="preserve">, as </w:t>
      </w:r>
      <w:r w:rsidR="00AF7D16">
        <w:rPr>
          <w:lang w:val="en-US"/>
        </w:rPr>
        <w:t xml:space="preserve">each alignment produced is different and it was uncertain </w:t>
      </w:r>
      <w:r w:rsidR="00F64742">
        <w:rPr>
          <w:lang w:val="en-US"/>
        </w:rPr>
        <w:t xml:space="preserve">at this stage </w:t>
      </w:r>
      <w:r w:rsidR="00AF7D16">
        <w:rPr>
          <w:lang w:val="en-US"/>
        </w:rPr>
        <w:t>which alignment would produce the most accurate</w:t>
      </w:r>
      <w:r w:rsidR="00F64742">
        <w:rPr>
          <w:lang w:val="en-US"/>
        </w:rPr>
        <w:t xml:space="preserve">, or best-fitting, </w:t>
      </w:r>
      <w:r w:rsidR="00AF7D16">
        <w:rPr>
          <w:lang w:val="en-US"/>
        </w:rPr>
        <w:t>result.</w:t>
      </w:r>
      <w:r w:rsidR="00C4194D">
        <w:rPr>
          <w:lang w:val="en-US"/>
        </w:rPr>
        <w:t xml:space="preserve"> </w:t>
      </w:r>
      <w:r w:rsidR="004B44E4">
        <w:rPr>
          <w:lang w:val="en-US"/>
        </w:rPr>
        <w:t>All alignment</w:t>
      </w:r>
      <w:r w:rsidR="00A674AD">
        <w:rPr>
          <w:lang w:val="en-US"/>
        </w:rPr>
        <w:t>s</w:t>
      </w:r>
      <w:r w:rsidR="004B44E4">
        <w:rPr>
          <w:lang w:val="en-US"/>
        </w:rPr>
        <w:t xml:space="preserve"> can be found in Appendix </w:t>
      </w:r>
      <w:r w:rsidR="00A674AD">
        <w:rPr>
          <w:lang w:val="en-US"/>
        </w:rPr>
        <w:t xml:space="preserve">C </w:t>
      </w:r>
      <w:r w:rsidR="004B44E4">
        <w:rPr>
          <w:lang w:val="en-US"/>
        </w:rPr>
        <w:t xml:space="preserve">for reference. </w:t>
      </w:r>
    </w:p>
    <w:p w14:paraId="68283605" w14:textId="77777777" w:rsidR="004B44E4" w:rsidRDefault="004B44E4" w:rsidP="00CA0D82">
      <w:pPr>
        <w:pStyle w:val="NoSpacing"/>
        <w:rPr>
          <w:lang w:val="en-US"/>
        </w:rPr>
      </w:pPr>
    </w:p>
    <w:p w14:paraId="3B7C2D79" w14:textId="6725E5CC" w:rsidR="00B4159B" w:rsidRDefault="00C4194D" w:rsidP="00CA0D82">
      <w:pPr>
        <w:pStyle w:val="NoSpacing"/>
        <w:rPr>
          <w:lang w:val="en-US"/>
        </w:rPr>
      </w:pPr>
      <w:r>
        <w:rPr>
          <w:lang w:val="en-US"/>
        </w:rPr>
        <w:t>SWISS-MODEL</w:t>
      </w:r>
      <w:r w:rsidR="00536FB9">
        <w:rPr>
          <w:lang w:val="en-US"/>
        </w:rPr>
        <w:t xml:space="preserve"> </w:t>
      </w:r>
      <w:r w:rsidR="00F92497">
        <w:rPr>
          <w:lang w:val="en-US"/>
        </w:rPr>
        <w:t>(</w:t>
      </w:r>
      <w:hyperlink r:id="rId33" w:history="1">
        <w:r w:rsidR="00F92497" w:rsidRPr="00AD74E9">
          <w:rPr>
            <w:rStyle w:val="Hyperlink"/>
            <w:lang w:val="en-US"/>
          </w:rPr>
          <w:t>https://swissmodel.expasy.org/</w:t>
        </w:r>
      </w:hyperlink>
      <w:r w:rsidR="00F92497">
        <w:rPr>
          <w:lang w:val="en-US"/>
        </w:rPr>
        <w:t xml:space="preserve">) </w:t>
      </w:r>
      <w:r w:rsidR="00536FB9">
        <w:t xml:space="preserve">(Waterhouse </w:t>
      </w:r>
      <w:r w:rsidR="00536FB9">
        <w:rPr>
          <w:i/>
          <w:iCs/>
        </w:rPr>
        <w:t>et al.</w:t>
      </w:r>
      <w:r w:rsidR="00536FB9">
        <w:t>, 2018)</w:t>
      </w:r>
      <w:r w:rsidR="002344EB">
        <w:t xml:space="preserve"> </w:t>
      </w:r>
      <w:r w:rsidR="00EB0BC2">
        <w:t xml:space="preserve">and MODELLER </w:t>
      </w:r>
      <w:r w:rsidR="00662DBB">
        <w:t>(Webb and Sali, 2016)</w:t>
      </w:r>
      <w:r w:rsidR="00EB0BC2">
        <w:t xml:space="preserve"> were</w:t>
      </w:r>
      <w:r w:rsidR="002344EB">
        <w:t xml:space="preserve"> used to generate models </w:t>
      </w:r>
      <w:r w:rsidR="007456F3">
        <w:t>from</w:t>
      </w:r>
      <w:r w:rsidR="002344EB">
        <w:t xml:space="preserve"> all three alignments, and </w:t>
      </w:r>
      <w:r w:rsidR="006117E9">
        <w:rPr>
          <w:lang w:val="en-US"/>
        </w:rPr>
        <w:t>P</w:t>
      </w:r>
      <w:r w:rsidR="004A7F72">
        <w:rPr>
          <w:lang w:val="en-US"/>
        </w:rPr>
        <w:t>hyre2</w:t>
      </w:r>
      <w:r w:rsidR="006117E9">
        <w:rPr>
          <w:lang w:val="en-US"/>
        </w:rPr>
        <w:t xml:space="preserve"> </w:t>
      </w:r>
      <w:r w:rsidR="002F4947">
        <w:rPr>
          <w:lang w:val="en-US"/>
        </w:rPr>
        <w:t>(</w:t>
      </w:r>
      <w:hyperlink r:id="rId34" w:history="1">
        <w:r w:rsidR="002F4947" w:rsidRPr="00AD74E9">
          <w:rPr>
            <w:rStyle w:val="Hyperlink"/>
            <w:lang w:val="en-US"/>
          </w:rPr>
          <w:t>http://www.sbg.bio.ic.ac.uk/phyre2/html/page.cgi?id=index</w:t>
        </w:r>
      </w:hyperlink>
      <w:r w:rsidR="002F4947">
        <w:rPr>
          <w:lang w:val="en-US"/>
        </w:rPr>
        <w:t xml:space="preserve">) </w:t>
      </w:r>
      <w:r w:rsidR="00E95466">
        <w:t xml:space="preserve">(Kelley </w:t>
      </w:r>
      <w:r w:rsidR="00E95466">
        <w:rPr>
          <w:i/>
          <w:iCs/>
        </w:rPr>
        <w:t>et al.</w:t>
      </w:r>
      <w:r w:rsidR="00E95466">
        <w:t xml:space="preserve">, 2015) </w:t>
      </w:r>
      <w:r w:rsidR="006117E9">
        <w:rPr>
          <w:lang w:val="en-US"/>
        </w:rPr>
        <w:t>w</w:t>
      </w:r>
      <w:r w:rsidR="007456F3">
        <w:rPr>
          <w:lang w:val="en-US"/>
        </w:rPr>
        <w:t>as</w:t>
      </w:r>
      <w:r w:rsidR="006117E9">
        <w:rPr>
          <w:lang w:val="en-US"/>
        </w:rPr>
        <w:t xml:space="preserve"> used to g</w:t>
      </w:r>
      <w:r w:rsidR="002344EB">
        <w:rPr>
          <w:lang w:val="en-US"/>
        </w:rPr>
        <w:t xml:space="preserve">enerate </w:t>
      </w:r>
      <w:r w:rsidR="007456F3">
        <w:rPr>
          <w:lang w:val="en-US"/>
        </w:rPr>
        <w:t xml:space="preserve">a separate </w:t>
      </w:r>
      <w:r w:rsidR="002344EB">
        <w:rPr>
          <w:lang w:val="en-US"/>
        </w:rPr>
        <w:t>model</w:t>
      </w:r>
      <w:r w:rsidR="007456F3">
        <w:rPr>
          <w:lang w:val="en-US"/>
        </w:rPr>
        <w:t xml:space="preserve"> </w:t>
      </w:r>
      <w:r w:rsidR="002344EB">
        <w:rPr>
          <w:lang w:val="en-US"/>
        </w:rPr>
        <w:t xml:space="preserve">based on </w:t>
      </w:r>
      <w:r w:rsidR="007456F3">
        <w:rPr>
          <w:lang w:val="en-US"/>
        </w:rPr>
        <w:t xml:space="preserve">its own alignment algorithm, </w:t>
      </w:r>
      <w:r w:rsidR="002344EB">
        <w:rPr>
          <w:lang w:val="en-US"/>
        </w:rPr>
        <w:t xml:space="preserve">giving </w:t>
      </w:r>
      <w:r w:rsidR="007456F3">
        <w:rPr>
          <w:lang w:val="en-US"/>
        </w:rPr>
        <w:t>7</w:t>
      </w:r>
      <w:r w:rsidR="00EB0BC2">
        <w:rPr>
          <w:lang w:val="en-US"/>
        </w:rPr>
        <w:t xml:space="preserve"> different models</w:t>
      </w:r>
      <w:r w:rsidR="007456F3">
        <w:rPr>
          <w:lang w:val="en-US"/>
        </w:rPr>
        <w:t xml:space="preserve"> in total.</w:t>
      </w:r>
    </w:p>
    <w:p w14:paraId="798ADC3F" w14:textId="535AE5F3" w:rsidR="00B23953" w:rsidRDefault="00B23953" w:rsidP="00C14B26">
      <w:pPr>
        <w:pStyle w:val="NoSpacing"/>
        <w:rPr>
          <w:lang w:val="en-US"/>
        </w:rPr>
      </w:pPr>
    </w:p>
    <w:p w14:paraId="61348AD8" w14:textId="6BF0A1B4" w:rsidR="00AF7D16" w:rsidRDefault="002F4947" w:rsidP="00C14B26">
      <w:pPr>
        <w:pStyle w:val="NoSpacing"/>
        <w:rPr>
          <w:lang w:val="en-US"/>
        </w:rPr>
      </w:pPr>
      <w:r>
        <w:rPr>
          <w:lang w:val="en-US"/>
        </w:rPr>
        <w:t>The</w:t>
      </w:r>
      <w:r w:rsidR="00AF7D16">
        <w:rPr>
          <w:lang w:val="en-US"/>
        </w:rPr>
        <w:t xml:space="preserve"> </w:t>
      </w:r>
      <w:r w:rsidR="007106BB">
        <w:rPr>
          <w:lang w:val="en-US"/>
        </w:rPr>
        <w:t xml:space="preserve">‘best’ model was selected from the 7 options </w:t>
      </w:r>
      <w:r w:rsidR="00C4194D">
        <w:rPr>
          <w:lang w:val="en-US"/>
        </w:rPr>
        <w:t>using</w:t>
      </w:r>
      <w:r w:rsidR="007106BB">
        <w:rPr>
          <w:lang w:val="en-US"/>
        </w:rPr>
        <w:t xml:space="preserve"> </w:t>
      </w:r>
      <w:r w:rsidR="003E4B6B">
        <w:rPr>
          <w:lang w:val="en-US"/>
        </w:rPr>
        <w:t>QMEAN</w:t>
      </w:r>
      <w:r w:rsidR="008461DB">
        <w:rPr>
          <w:lang w:val="en-US"/>
        </w:rPr>
        <w:t>DisCo</w:t>
      </w:r>
      <w:r w:rsidR="005E1ACE">
        <w:rPr>
          <w:lang w:val="en-US"/>
        </w:rPr>
        <w:t xml:space="preserve"> (</w:t>
      </w:r>
      <w:hyperlink r:id="rId35" w:history="1">
        <w:r w:rsidR="005E1ACE" w:rsidRPr="00AD74E9">
          <w:rPr>
            <w:rStyle w:val="Hyperlink"/>
            <w:lang w:val="en-US"/>
          </w:rPr>
          <w:t>https://swissmodel.expasy.org/qmean/</w:t>
        </w:r>
      </w:hyperlink>
      <w:r w:rsidR="005E1ACE">
        <w:rPr>
          <w:lang w:val="en-US"/>
        </w:rPr>
        <w:t xml:space="preserve">) </w:t>
      </w:r>
      <w:r w:rsidR="00427ED2">
        <w:t xml:space="preserve">(Studer </w:t>
      </w:r>
      <w:r w:rsidR="00427ED2">
        <w:rPr>
          <w:i/>
          <w:iCs/>
        </w:rPr>
        <w:t>et al.</w:t>
      </w:r>
      <w:r w:rsidR="00427ED2">
        <w:t>, 2020),</w:t>
      </w:r>
      <w:r w:rsidR="003E4B6B">
        <w:rPr>
          <w:lang w:val="en-US"/>
        </w:rPr>
        <w:t xml:space="preserve"> a statistical potential</w:t>
      </w:r>
      <w:r w:rsidR="004366C5">
        <w:rPr>
          <w:lang w:val="en-US"/>
        </w:rPr>
        <w:t>-</w:t>
      </w:r>
      <w:r w:rsidR="003E4B6B">
        <w:rPr>
          <w:lang w:val="en-US"/>
        </w:rPr>
        <w:t xml:space="preserve">based method </w:t>
      </w:r>
      <w:r w:rsidR="00147B1E">
        <w:rPr>
          <w:lang w:val="en-US"/>
        </w:rPr>
        <w:t xml:space="preserve">combined with a measure of how </w:t>
      </w:r>
      <w:r w:rsidR="004F7EBC">
        <w:rPr>
          <w:lang w:val="en-US"/>
        </w:rPr>
        <w:t>consistent the distance between all the carbon alpha backbone atoms ar</w:t>
      </w:r>
      <w:r w:rsidR="00E62142">
        <w:rPr>
          <w:lang w:val="en-US"/>
        </w:rPr>
        <w:t xml:space="preserve">e </w:t>
      </w:r>
      <w:r w:rsidR="00676866">
        <w:rPr>
          <w:lang w:val="en-US"/>
        </w:rPr>
        <w:t xml:space="preserve">in the model </w:t>
      </w:r>
      <w:r w:rsidR="00E62142">
        <w:rPr>
          <w:lang w:val="en-US"/>
        </w:rPr>
        <w:t>when considering the average carbon alpha bond distance in homologous structures.</w:t>
      </w:r>
      <w:r w:rsidR="00E1316E">
        <w:rPr>
          <w:lang w:val="en-US"/>
        </w:rPr>
        <w:t xml:space="preserve"> This gives a global </w:t>
      </w:r>
      <w:r w:rsidR="00EF53D4">
        <w:rPr>
          <w:lang w:val="en-US"/>
        </w:rPr>
        <w:t xml:space="preserve">(overall) </w:t>
      </w:r>
      <w:r w:rsidR="00E1316E">
        <w:rPr>
          <w:lang w:val="en-US"/>
        </w:rPr>
        <w:t>a</w:t>
      </w:r>
      <w:r w:rsidR="008313B8">
        <w:rPr>
          <w:lang w:val="en-US"/>
        </w:rPr>
        <w:t>s well as a</w:t>
      </w:r>
      <w:r w:rsidR="00E1316E">
        <w:rPr>
          <w:lang w:val="en-US"/>
        </w:rPr>
        <w:t xml:space="preserve"> per-residue model quality estimate</w:t>
      </w:r>
      <w:r w:rsidR="00B4508D">
        <w:rPr>
          <w:lang w:val="en-US"/>
        </w:rPr>
        <w:t xml:space="preserve"> on a scale of 0-1</w:t>
      </w:r>
      <w:r w:rsidR="00EF53D4">
        <w:rPr>
          <w:lang w:val="en-US"/>
        </w:rPr>
        <w:t>, highlighting regions of lower quality in the model.</w:t>
      </w:r>
      <w:r w:rsidR="008313B8">
        <w:rPr>
          <w:lang w:val="en-US"/>
        </w:rPr>
        <w:t xml:space="preserve"> </w:t>
      </w:r>
      <w:r w:rsidR="009C1EE1">
        <w:rPr>
          <w:lang w:val="en-US"/>
        </w:rPr>
        <w:t xml:space="preserve">For reference, the native experimental structure of the template 5tf4 attained a global QMEANDisCo of </w:t>
      </w:r>
      <w:r w:rsidR="009762D5">
        <w:rPr>
          <w:lang w:val="en-US"/>
        </w:rPr>
        <w:t>0.90</w:t>
      </w:r>
      <w:r w:rsidR="009C1EE1">
        <w:rPr>
          <w:lang w:val="en-US"/>
        </w:rPr>
        <w:t xml:space="preserve">. </w:t>
      </w:r>
      <w:r w:rsidR="008313B8">
        <w:rPr>
          <w:lang w:val="en-US"/>
        </w:rPr>
        <w:t xml:space="preserve">The best global QMEANDisCo score was </w:t>
      </w:r>
      <w:r w:rsidR="00915FED">
        <w:rPr>
          <w:lang w:val="en-US"/>
        </w:rPr>
        <w:t>0.72 f</w:t>
      </w:r>
      <w:r w:rsidR="008313B8">
        <w:rPr>
          <w:lang w:val="en-US"/>
        </w:rPr>
        <w:t xml:space="preserve">rom </w:t>
      </w:r>
      <w:r w:rsidR="00CA32F1">
        <w:rPr>
          <w:lang w:val="en-US"/>
        </w:rPr>
        <w:t>the Psi-Coffee alignment input into SWISS-MODEL</w:t>
      </w:r>
      <w:r w:rsidR="00EE2134">
        <w:rPr>
          <w:lang w:val="en-US"/>
        </w:rPr>
        <w:t xml:space="preserve"> – QMEANDisCo scores are provided for all models in Appendix C.</w:t>
      </w:r>
    </w:p>
    <w:p w14:paraId="667AC8F1" w14:textId="4AF576B6" w:rsidR="00D81FF4" w:rsidRDefault="00D81FF4" w:rsidP="00C14B26">
      <w:pPr>
        <w:pStyle w:val="NoSpacing"/>
        <w:rPr>
          <w:lang w:val="en-US"/>
        </w:rPr>
      </w:pPr>
    </w:p>
    <w:p w14:paraId="45D7F557" w14:textId="4CC81072" w:rsidR="0069030D" w:rsidRDefault="0069030D" w:rsidP="00C14B26">
      <w:pPr>
        <w:pStyle w:val="NoSpacing"/>
        <w:rPr>
          <w:lang w:val="en-US"/>
        </w:rPr>
      </w:pPr>
      <w:r>
        <w:rPr>
          <w:lang w:val="en-US"/>
        </w:rPr>
        <w:lastRenderedPageBreak/>
        <w:t xml:space="preserve">The QMEANDisCo score also provides an indication of local areas of low model quality. In </w:t>
      </w:r>
      <w:r w:rsidR="00F64742">
        <w:rPr>
          <w:lang w:val="en-US"/>
        </w:rPr>
        <w:t>the chosen Psi-Coffee/SWISS-MODEL model</w:t>
      </w:r>
      <w:r>
        <w:rPr>
          <w:lang w:val="en-US"/>
        </w:rPr>
        <w:t xml:space="preserve">, </w:t>
      </w:r>
      <w:r w:rsidR="00714E9B">
        <w:rPr>
          <w:lang w:val="en-US"/>
        </w:rPr>
        <w:t xml:space="preserve">low scoring regions </w:t>
      </w:r>
      <w:r w:rsidR="00F64742">
        <w:rPr>
          <w:lang w:val="en-US"/>
        </w:rPr>
        <w:t>were highlighted in orange if the residue scored below the global average score of 0.72</w:t>
      </w:r>
      <w:r w:rsidR="00FB55D3">
        <w:rPr>
          <w:lang w:val="en-US"/>
        </w:rPr>
        <w:t xml:space="preserve"> (Figure </w:t>
      </w:r>
      <w:r w:rsidR="000661B1">
        <w:rPr>
          <w:lang w:val="en-US"/>
        </w:rPr>
        <w:t>5</w:t>
      </w:r>
      <w:r w:rsidR="00FB55D3">
        <w:rPr>
          <w:lang w:val="en-US"/>
        </w:rPr>
        <w:t>)</w:t>
      </w:r>
      <w:r w:rsidR="00666D78">
        <w:rPr>
          <w:lang w:val="en-US"/>
        </w:rPr>
        <w:t>.</w:t>
      </w:r>
      <w:r w:rsidR="006C4CFD">
        <w:rPr>
          <w:lang w:val="en-US"/>
        </w:rPr>
        <w:t xml:space="preserve"> Of note, </w:t>
      </w:r>
      <w:r w:rsidR="003505FF">
        <w:rPr>
          <w:lang w:val="en-US"/>
        </w:rPr>
        <w:t>high quality predicted residues tended to be part of predicted beta sheet and alpha helix structures, while low quality regions</w:t>
      </w:r>
      <w:r w:rsidR="00D0636E">
        <w:rPr>
          <w:lang w:val="en-US"/>
        </w:rPr>
        <w:t xml:space="preserve"> </w:t>
      </w:r>
      <w:r w:rsidR="00041D03">
        <w:rPr>
          <w:lang w:val="en-US"/>
        </w:rPr>
        <w:t xml:space="preserve">such as residues </w:t>
      </w:r>
      <w:r w:rsidR="00252908">
        <w:rPr>
          <w:lang w:val="en-US"/>
        </w:rPr>
        <w:t>202</w:t>
      </w:r>
      <w:r w:rsidR="00041D03">
        <w:rPr>
          <w:lang w:val="en-US"/>
        </w:rPr>
        <w:t>-21</w:t>
      </w:r>
      <w:r w:rsidR="00AE51AB">
        <w:rPr>
          <w:lang w:val="en-US"/>
        </w:rPr>
        <w:t xml:space="preserve">4 </w:t>
      </w:r>
      <w:r w:rsidR="000F6C8C">
        <w:rPr>
          <w:lang w:val="en-US"/>
        </w:rPr>
        <w:t xml:space="preserve">with QMEANDisCo scores between </w:t>
      </w:r>
      <w:r w:rsidR="00436B11">
        <w:rPr>
          <w:lang w:val="en-US"/>
        </w:rPr>
        <w:t>0.25-0.</w:t>
      </w:r>
      <w:r w:rsidR="00AE51AB">
        <w:rPr>
          <w:lang w:val="en-US"/>
        </w:rPr>
        <w:t>55</w:t>
      </w:r>
      <w:r w:rsidR="00D0636E">
        <w:rPr>
          <w:lang w:val="en-US"/>
        </w:rPr>
        <w:t xml:space="preserve"> </w:t>
      </w:r>
      <w:r w:rsidR="00B21B16">
        <w:rPr>
          <w:lang w:val="en-US"/>
        </w:rPr>
        <w:t xml:space="preserve">were part of an extended loop region in the model that </w:t>
      </w:r>
      <w:r w:rsidR="00BD13EC">
        <w:rPr>
          <w:lang w:val="en-US"/>
        </w:rPr>
        <w:t xml:space="preserve">were aligned </w:t>
      </w:r>
      <w:r w:rsidR="00FB55D3">
        <w:rPr>
          <w:lang w:val="en-US"/>
        </w:rPr>
        <w:t>against a</w:t>
      </w:r>
      <w:r w:rsidR="00BD13EC">
        <w:rPr>
          <w:lang w:val="en-US"/>
        </w:rPr>
        <w:t xml:space="preserve"> gap in the PsiCoffee alignment</w:t>
      </w:r>
      <w:r w:rsidR="00FB55D3">
        <w:rPr>
          <w:lang w:val="en-US"/>
        </w:rPr>
        <w:t>.</w:t>
      </w:r>
    </w:p>
    <w:p w14:paraId="5F84BA1B" w14:textId="7300D13C" w:rsidR="0069030D" w:rsidRDefault="0069030D" w:rsidP="00C14B26">
      <w:pPr>
        <w:pStyle w:val="NoSpacing"/>
        <w:rPr>
          <w:lang w:val="en-US"/>
        </w:rPr>
      </w:pPr>
    </w:p>
    <w:p w14:paraId="0167E6CF" w14:textId="0913418A" w:rsidR="00E31363" w:rsidRDefault="00FC5DED" w:rsidP="00C14B26">
      <w:pPr>
        <w:pStyle w:val="NoSpacing"/>
        <w:rPr>
          <w:lang w:val="en-US"/>
        </w:rPr>
      </w:pPr>
      <w:r>
        <w:rPr>
          <w:noProof/>
          <w:lang w:val="en-US"/>
        </w:rPr>
        <mc:AlternateContent>
          <mc:Choice Requires="wps">
            <w:drawing>
              <wp:anchor distT="0" distB="0" distL="114300" distR="114300" simplePos="0" relativeHeight="251669504" behindDoc="0" locked="0" layoutInCell="1" allowOverlap="1" wp14:anchorId="29F99356" wp14:editId="10594BC2">
                <wp:simplePos x="0" y="0"/>
                <wp:positionH relativeFrom="margin">
                  <wp:posOffset>2444676</wp:posOffset>
                </wp:positionH>
                <wp:positionV relativeFrom="paragraph">
                  <wp:posOffset>271012</wp:posOffset>
                </wp:positionV>
                <wp:extent cx="914400" cy="30834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8344"/>
                        </a:xfrm>
                        <a:prstGeom prst="rect">
                          <a:avLst/>
                        </a:prstGeom>
                        <a:noFill/>
                        <a:ln w="6350">
                          <a:noFill/>
                        </a:ln>
                      </wps:spPr>
                      <wps:txbx>
                        <w:txbxContent>
                          <w:p w14:paraId="66F019D4" w14:textId="33C32E5B" w:rsidR="00FC5DED" w:rsidRPr="00FC5DED" w:rsidRDefault="00FC5DED" w:rsidP="00FC5DED">
                            <w:pPr>
                              <w:rPr>
                                <w:lang w:val="en-US"/>
                              </w:rPr>
                            </w:pPr>
                            <w:r>
                              <w:rPr>
                                <w:lang w:val="en-US"/>
                              </w:rPr>
                              <w:t>B</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99356" id="Text Box 27" o:spid="_x0000_s1032" type="#_x0000_t202" style="position:absolute;margin-left:192.5pt;margin-top:21.35pt;width:1in;height:24.3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" filled="f" stroked="f" strokeweight=".5pt">
                <v:textbox>
                  <w:txbxContent>
                    <w:p w14:paraId="66F019D4" w14:textId="33C32E5B" w:rsidR="00FC5DED" w:rsidRPr="00FC5DED" w:rsidRDefault="00FC5DED" w:rsidP="00FC5DED">
                      <w:pPr>
                        <w:rPr>
                          <w:lang w:val="en-US"/>
                        </w:rPr>
                      </w:pPr>
                      <w:r>
                        <w:rPr>
                          <w:lang w:val="en-US"/>
                        </w:rPr>
                        <w:t>B</w:t>
                      </w:r>
                      <w:r>
                        <w:rPr>
                          <w:lang w:val="en-US"/>
                        </w:rPr>
                        <w:t>)</w:t>
                      </w:r>
                    </w:p>
                  </w:txbxContent>
                </v:textbox>
                <w10:wrap anchorx="margin"/>
              </v:shape>
            </w:pict>
          </mc:Fallback>
        </mc:AlternateContent>
      </w:r>
      <w:r>
        <w:rPr>
          <w:noProof/>
          <w:lang w:val="en-US"/>
        </w:rPr>
        <mc:AlternateContent>
          <mc:Choice Requires="wps">
            <w:drawing>
              <wp:anchor distT="0" distB="0" distL="114300" distR="114300" simplePos="0" relativeHeight="251667456" behindDoc="0" locked="0" layoutInCell="1" allowOverlap="1" wp14:anchorId="2E1E807F" wp14:editId="4B585376">
                <wp:simplePos x="0" y="0"/>
                <wp:positionH relativeFrom="column">
                  <wp:posOffset>-223697</wp:posOffset>
                </wp:positionH>
                <wp:positionV relativeFrom="paragraph">
                  <wp:posOffset>6129</wp:posOffset>
                </wp:positionV>
                <wp:extent cx="914400" cy="30834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308344"/>
                        </a:xfrm>
                        <a:prstGeom prst="rect">
                          <a:avLst/>
                        </a:prstGeom>
                        <a:noFill/>
                        <a:ln w="6350">
                          <a:noFill/>
                        </a:ln>
                      </wps:spPr>
                      <wps:txbx>
                        <w:txbxContent>
                          <w:p w14:paraId="60286250" w14:textId="024E3BAF" w:rsidR="00FC5DED" w:rsidRPr="00FC5DED" w:rsidRDefault="00FC5DED">
                            <w:pPr>
                              <w:rPr>
                                <w:lang w:val="en-US"/>
                              </w:rPr>
                            </w:pPr>
                            <w:r>
                              <w:rPr>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E807F" id="Text Box 26" o:spid="_x0000_s1033" type="#_x0000_t202" style="position:absolute;margin-left:-17.6pt;margin-top:.5pt;width:1in;height:24.3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" filled="f" stroked="f" strokeweight=".5pt">
                <v:textbox>
                  <w:txbxContent>
                    <w:p w14:paraId="60286250" w14:textId="024E3BAF" w:rsidR="00FC5DED" w:rsidRPr="00FC5DED" w:rsidRDefault="00FC5DED">
                      <w:pPr>
                        <w:rPr>
                          <w:lang w:val="en-US"/>
                        </w:rPr>
                      </w:pPr>
                      <w:r>
                        <w:rPr>
                          <w:lang w:val="en-US"/>
                        </w:rPr>
                        <w:t>A)</w:t>
                      </w:r>
                    </w:p>
                  </w:txbxContent>
                </v:textbox>
              </v:shape>
            </w:pict>
          </mc:Fallback>
        </mc:AlternateContent>
      </w:r>
      <w:r w:rsidR="00DE22E2">
        <w:rPr>
          <w:lang w:val="en-US"/>
        </w:rPr>
        <w:t xml:space="preserve">     </w:t>
      </w:r>
      <w:r w:rsidR="00E31363">
        <w:rPr>
          <w:noProof/>
          <w:lang w:val="en-US"/>
        </w:rPr>
        <w:drawing>
          <wp:inline distT="0" distB="0" distL="0" distR="0" wp14:anchorId="637F5D0B" wp14:editId="059159C8">
            <wp:extent cx="2081435" cy="2466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15377" cy="2506531"/>
                    </a:xfrm>
                    <a:prstGeom prst="rect">
                      <a:avLst/>
                    </a:prstGeom>
                  </pic:spPr>
                </pic:pic>
              </a:graphicData>
            </a:graphic>
          </wp:inline>
        </w:drawing>
      </w:r>
      <w:r w:rsidR="00DE22E2">
        <w:rPr>
          <w:lang w:val="en-US"/>
        </w:rPr>
        <w:t xml:space="preserve">               </w:t>
      </w:r>
      <w:r w:rsidR="00EE0171">
        <w:rPr>
          <w:noProof/>
          <w:lang w:val="en-US"/>
        </w:rPr>
        <w:drawing>
          <wp:inline distT="0" distB="0" distL="0" distR="0" wp14:anchorId="0EB43C0C" wp14:editId="6743A0B3">
            <wp:extent cx="2983966" cy="2115288"/>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37" cstate="print">
                      <a:extLst>
                        <a:ext uri="{28A0092B-C50C-407E-A947-70E740481C1C}">
                          <a14:useLocalDpi xmlns:a14="http://schemas.microsoft.com/office/drawing/2010/main" val="0"/>
                        </a:ext>
                      </a:extLst>
                    </a:blip>
                    <a:srcRect l="19296" t="21017" r="18932" b="18485"/>
                    <a:stretch/>
                  </pic:blipFill>
                  <pic:spPr bwMode="auto">
                    <a:xfrm>
                      <a:off x="0" y="0"/>
                      <a:ext cx="3012976" cy="2135853"/>
                    </a:xfrm>
                    <a:prstGeom prst="rect">
                      <a:avLst/>
                    </a:prstGeom>
                    <a:ln>
                      <a:noFill/>
                    </a:ln>
                    <a:extLst>
                      <a:ext uri="{53640926-AAD7-44D8-BBD7-CCE9431645EC}">
                        <a14:shadowObscured xmlns:a14="http://schemas.microsoft.com/office/drawing/2010/main"/>
                      </a:ext>
                    </a:extLst>
                  </pic:spPr>
                </pic:pic>
              </a:graphicData>
            </a:graphic>
          </wp:inline>
        </w:drawing>
      </w:r>
    </w:p>
    <w:p w14:paraId="56200531" w14:textId="23B561ED" w:rsidR="00E31363" w:rsidRPr="00CF0370" w:rsidRDefault="00E31363" w:rsidP="00C14B26">
      <w:pPr>
        <w:pStyle w:val="NoSpacing"/>
        <w:rPr>
          <w:sz w:val="20"/>
          <w:szCs w:val="20"/>
          <w:lang w:val="en-US"/>
        </w:rPr>
      </w:pPr>
      <w:r w:rsidRPr="00EE0171">
        <w:rPr>
          <w:b/>
          <w:bCs/>
          <w:sz w:val="20"/>
          <w:szCs w:val="20"/>
          <w:lang w:val="en-US"/>
        </w:rPr>
        <w:t xml:space="preserve">Figure </w:t>
      </w:r>
      <w:r w:rsidR="000661B1">
        <w:rPr>
          <w:b/>
          <w:bCs/>
          <w:sz w:val="20"/>
          <w:szCs w:val="20"/>
          <w:lang w:val="en-US"/>
        </w:rPr>
        <w:t>5</w:t>
      </w:r>
      <w:r w:rsidRPr="00536A99">
        <w:rPr>
          <w:b/>
          <w:bCs/>
          <w:sz w:val="20"/>
          <w:szCs w:val="20"/>
          <w:lang w:val="en-US"/>
        </w:rPr>
        <w:t xml:space="preserve">: </w:t>
      </w:r>
      <w:r w:rsidR="00536A99" w:rsidRPr="00536A99">
        <w:rPr>
          <w:b/>
          <w:bCs/>
          <w:sz w:val="20"/>
          <w:szCs w:val="20"/>
          <w:lang w:val="en-US"/>
        </w:rPr>
        <w:t>QMEANDisCo Local Scores.</w:t>
      </w:r>
      <w:r w:rsidR="00536A99">
        <w:rPr>
          <w:sz w:val="20"/>
          <w:szCs w:val="20"/>
          <w:lang w:val="en-US"/>
        </w:rPr>
        <w:t xml:space="preserve"> </w:t>
      </w:r>
      <w:r w:rsidR="00EE0171">
        <w:rPr>
          <w:sz w:val="20"/>
          <w:szCs w:val="20"/>
          <w:lang w:val="en-US"/>
        </w:rPr>
        <w:t xml:space="preserve">A) </w:t>
      </w:r>
      <w:r w:rsidR="00CF0370" w:rsidRPr="00CF0370">
        <w:rPr>
          <w:sz w:val="20"/>
          <w:szCs w:val="20"/>
          <w:lang w:val="en-US"/>
        </w:rPr>
        <w:t xml:space="preserve">QMEANDisCo </w:t>
      </w:r>
      <w:r w:rsidR="00A56626">
        <w:rPr>
          <w:sz w:val="20"/>
          <w:szCs w:val="20"/>
          <w:lang w:val="en-US"/>
        </w:rPr>
        <w:t>(</w:t>
      </w:r>
      <w:hyperlink r:id="rId38" w:history="1">
        <w:r w:rsidR="005E1ACE" w:rsidRPr="00AD74E9">
          <w:rPr>
            <w:rStyle w:val="Hyperlink"/>
            <w:sz w:val="20"/>
            <w:szCs w:val="20"/>
            <w:lang w:val="en-US"/>
          </w:rPr>
          <w:t>https://swissmodel.expasy.org/qmean/</w:t>
        </w:r>
      </w:hyperlink>
      <w:r w:rsidR="00A56626">
        <w:rPr>
          <w:sz w:val="20"/>
          <w:szCs w:val="20"/>
          <w:lang w:val="en-US"/>
        </w:rPr>
        <w:t>) (</w:t>
      </w:r>
      <w:r w:rsidR="007172F3" w:rsidRPr="007172F3">
        <w:rPr>
          <w:sz w:val="20"/>
          <w:szCs w:val="20"/>
          <w:lang w:val="en-US"/>
        </w:rPr>
        <w:t>Studer et al., 2020)</w:t>
      </w:r>
      <w:r w:rsidR="007172F3">
        <w:rPr>
          <w:sz w:val="20"/>
          <w:szCs w:val="20"/>
          <w:lang w:val="en-US"/>
        </w:rPr>
        <w:t xml:space="preserve"> local </w:t>
      </w:r>
      <w:r w:rsidR="00CF0370" w:rsidRPr="00CF0370">
        <w:rPr>
          <w:sz w:val="20"/>
          <w:szCs w:val="20"/>
          <w:lang w:val="en-US"/>
        </w:rPr>
        <w:t xml:space="preserve">score for each residue in the model produced using the Psi-Coffee alignment and SWISS-MODEL modelling tool. </w:t>
      </w:r>
      <w:r w:rsidR="001779CD">
        <w:rPr>
          <w:sz w:val="20"/>
          <w:szCs w:val="20"/>
          <w:lang w:val="en-US"/>
        </w:rPr>
        <w:t>Residues in orange scored below the global quality average of 0.72 and are considered to be of low quality in the predicted model.</w:t>
      </w:r>
      <w:r w:rsidR="00EE0171">
        <w:rPr>
          <w:sz w:val="20"/>
          <w:szCs w:val="20"/>
          <w:lang w:val="en-US"/>
        </w:rPr>
        <w:t xml:space="preserve"> B) </w:t>
      </w:r>
      <w:r w:rsidR="007172F3">
        <w:rPr>
          <w:sz w:val="20"/>
          <w:szCs w:val="20"/>
          <w:lang w:val="en-US"/>
        </w:rPr>
        <w:t xml:space="preserve">Predicted structure taken from SWISS-MODEL output </w:t>
      </w:r>
      <w:r w:rsidR="007172F3" w:rsidRPr="007172F3">
        <w:rPr>
          <w:sz w:val="20"/>
          <w:szCs w:val="20"/>
          <w:lang w:val="en-US"/>
        </w:rPr>
        <w:t>(Waterhouse et al., 2018)</w:t>
      </w:r>
    </w:p>
    <w:p w14:paraId="237F2F1D" w14:textId="77777777" w:rsidR="00BF6713" w:rsidRDefault="00BF6713" w:rsidP="00C14B26">
      <w:pPr>
        <w:pStyle w:val="NoSpacing"/>
        <w:rPr>
          <w:lang w:val="en-US"/>
        </w:rPr>
      </w:pPr>
    </w:p>
    <w:p w14:paraId="61852118" w14:textId="04FCB738" w:rsidR="00855373" w:rsidRDefault="004722A7" w:rsidP="004579D1">
      <w:pPr>
        <w:pStyle w:val="NoSpacing"/>
        <w:rPr>
          <w:lang w:val="en-US"/>
        </w:rPr>
      </w:pPr>
      <w:r>
        <w:rPr>
          <w:lang w:val="en-US"/>
        </w:rPr>
        <w:t>c)</w:t>
      </w:r>
      <w:r w:rsidR="00C348D3">
        <w:rPr>
          <w:lang w:val="en-US"/>
        </w:rPr>
        <w:t xml:space="preserve"> </w:t>
      </w:r>
      <w:r w:rsidR="00EF6B25">
        <w:rPr>
          <w:lang w:val="en-US"/>
        </w:rPr>
        <w:t>The</w:t>
      </w:r>
      <w:r w:rsidR="008E5A6E">
        <w:rPr>
          <w:lang w:val="en-US"/>
        </w:rPr>
        <w:t xml:space="preserve"> overall structure closely resembles the experimental structure</w:t>
      </w:r>
      <w:r w:rsidR="005858B9">
        <w:rPr>
          <w:lang w:val="en-US"/>
        </w:rPr>
        <w:t xml:space="preserve"> (successfully predicting</w:t>
      </w:r>
      <w:r w:rsidR="00C7709B">
        <w:rPr>
          <w:lang w:val="en-US"/>
        </w:rPr>
        <w:t xml:space="preserve"> </w:t>
      </w:r>
      <w:r w:rsidR="00EF6B25">
        <w:rPr>
          <w:lang w:val="en-US"/>
        </w:rPr>
        <w:t xml:space="preserve">most </w:t>
      </w:r>
      <w:r w:rsidR="00AE21FF">
        <w:rPr>
          <w:lang w:val="en-US"/>
        </w:rPr>
        <w:t>alpha helices</w:t>
      </w:r>
      <w:r w:rsidR="00F902F6">
        <w:rPr>
          <w:lang w:val="en-US"/>
        </w:rPr>
        <w:t xml:space="preserve"> </w:t>
      </w:r>
      <w:r w:rsidR="00AE21FF">
        <w:rPr>
          <w:lang w:val="en-US"/>
        </w:rPr>
        <w:t>and identifying the parallel beta sheet)</w:t>
      </w:r>
      <w:r w:rsidR="008E5A6E">
        <w:rPr>
          <w:lang w:val="en-US"/>
        </w:rPr>
        <w:t>, represented well by the</w:t>
      </w:r>
      <w:r w:rsidR="004579D1">
        <w:rPr>
          <w:lang w:val="en-US"/>
        </w:rPr>
        <w:t xml:space="preserve"> global RMSD </w:t>
      </w:r>
      <w:r w:rsidR="008E5A6E">
        <w:rPr>
          <w:lang w:val="en-US"/>
        </w:rPr>
        <w:t>of</w:t>
      </w:r>
      <w:r w:rsidR="004579D1">
        <w:rPr>
          <w:lang w:val="en-US"/>
        </w:rPr>
        <w:t xml:space="preserve"> 0.937</w:t>
      </w:r>
      <w:r w:rsidR="00DE4141">
        <w:rPr>
          <w:lang w:val="en-US"/>
        </w:rPr>
        <w:t xml:space="preserve">. </w:t>
      </w:r>
      <w:r w:rsidR="00B6700C">
        <w:rPr>
          <w:lang w:val="en-US"/>
        </w:rPr>
        <w:t>T</w:t>
      </w:r>
      <w:r w:rsidR="006707E2">
        <w:rPr>
          <w:lang w:val="en-US"/>
        </w:rPr>
        <w:t xml:space="preserve">his is considered to be a good </w:t>
      </w:r>
      <w:r w:rsidR="00247466">
        <w:rPr>
          <w:lang w:val="en-US"/>
        </w:rPr>
        <w:t>superposition</w:t>
      </w:r>
      <w:r w:rsidR="00F675BE">
        <w:rPr>
          <w:lang w:val="en-US"/>
        </w:rPr>
        <w:t xml:space="preserve"> as the </w:t>
      </w:r>
      <w:r w:rsidR="00855373">
        <w:rPr>
          <w:lang w:val="en-US"/>
        </w:rPr>
        <w:t xml:space="preserve">carbon-alpha backbones of the model and </w:t>
      </w:r>
      <w:r w:rsidR="002D4B41">
        <w:rPr>
          <w:lang w:val="en-US"/>
        </w:rPr>
        <w:t>experimental</w:t>
      </w:r>
      <w:r w:rsidR="00855373">
        <w:rPr>
          <w:lang w:val="en-US"/>
        </w:rPr>
        <w:t xml:space="preserve"> structure are on average within less than 1 </w:t>
      </w:r>
      <w:r w:rsidR="008A137A">
        <w:rPr>
          <w:lang w:val="en-US"/>
        </w:rPr>
        <w:t>angstrom</w:t>
      </w:r>
      <w:r w:rsidR="00855373">
        <w:rPr>
          <w:lang w:val="en-US"/>
        </w:rPr>
        <w:t xml:space="preserve"> of each other</w:t>
      </w:r>
      <w:r w:rsidR="002D4B41">
        <w:rPr>
          <w:lang w:val="en-US"/>
        </w:rPr>
        <w:t>.</w:t>
      </w:r>
    </w:p>
    <w:p w14:paraId="4C55352A" w14:textId="29234EEC" w:rsidR="00DB73F7" w:rsidRDefault="00DB73F7" w:rsidP="004579D1">
      <w:pPr>
        <w:pStyle w:val="NoSpacing"/>
        <w:rPr>
          <w:lang w:val="en-US"/>
        </w:rPr>
      </w:pPr>
    </w:p>
    <w:p w14:paraId="5AF4AA74" w14:textId="0D4B0DA9" w:rsidR="00A47401" w:rsidRDefault="00C87E2D" w:rsidP="004579D1">
      <w:pPr>
        <w:pStyle w:val="NoSpacing"/>
        <w:rPr>
          <w:lang w:val="en-US"/>
        </w:rPr>
      </w:pPr>
      <w:r>
        <w:rPr>
          <w:lang w:val="en-US"/>
        </w:rPr>
        <w:t>For the</w:t>
      </w:r>
      <w:r w:rsidR="00FF56D1">
        <w:rPr>
          <w:lang w:val="en-US"/>
        </w:rPr>
        <w:t xml:space="preserve"> </w:t>
      </w:r>
      <w:r w:rsidR="001102E6">
        <w:rPr>
          <w:lang w:val="en-US"/>
        </w:rPr>
        <w:t xml:space="preserve">7 </w:t>
      </w:r>
      <w:r w:rsidR="00FF56D1">
        <w:rPr>
          <w:lang w:val="en-US"/>
        </w:rPr>
        <w:t>parallel</w:t>
      </w:r>
      <w:r w:rsidR="00DB73F7">
        <w:rPr>
          <w:lang w:val="en-US"/>
        </w:rPr>
        <w:t xml:space="preserve"> beta s</w:t>
      </w:r>
      <w:r w:rsidR="00585317">
        <w:rPr>
          <w:lang w:val="en-US"/>
        </w:rPr>
        <w:t>heet</w:t>
      </w:r>
      <w:r w:rsidR="001102E6">
        <w:rPr>
          <w:lang w:val="en-US"/>
        </w:rPr>
        <w:t xml:space="preserve"> </w:t>
      </w:r>
      <w:r>
        <w:rPr>
          <w:lang w:val="en-US"/>
        </w:rPr>
        <w:t xml:space="preserve">strands </w:t>
      </w:r>
      <w:r w:rsidR="00585317">
        <w:rPr>
          <w:lang w:val="en-US"/>
        </w:rPr>
        <w:t xml:space="preserve">(residues </w:t>
      </w:r>
      <w:r w:rsidR="00CB6E72">
        <w:rPr>
          <w:lang w:val="en-US"/>
        </w:rPr>
        <w:t xml:space="preserve">256-260, </w:t>
      </w:r>
      <w:r w:rsidR="00D015B1">
        <w:rPr>
          <w:lang w:val="en-US"/>
        </w:rPr>
        <w:t xml:space="preserve">185-191, 143-148, 90-93, </w:t>
      </w:r>
      <w:r w:rsidR="001102E6">
        <w:rPr>
          <w:lang w:val="en-US"/>
        </w:rPr>
        <w:t>9-12, 35-40, 60-62)</w:t>
      </w:r>
      <w:r w:rsidR="00111A56">
        <w:rPr>
          <w:lang w:val="en-US"/>
        </w:rPr>
        <w:t xml:space="preserve">, </w:t>
      </w:r>
      <w:r>
        <w:rPr>
          <w:lang w:val="en-US"/>
        </w:rPr>
        <w:t xml:space="preserve">local </w:t>
      </w:r>
      <w:r w:rsidR="00111A56">
        <w:rPr>
          <w:lang w:val="en-US"/>
        </w:rPr>
        <w:t xml:space="preserve">RMSD remained </w:t>
      </w:r>
      <w:r w:rsidR="00A01A12">
        <w:rPr>
          <w:lang w:val="en-US"/>
        </w:rPr>
        <w:t xml:space="preserve">around 1 angstrom, with the exception of the </w:t>
      </w:r>
      <w:r w:rsidR="007E458A">
        <w:rPr>
          <w:lang w:val="en-US"/>
        </w:rPr>
        <w:t>seventh strand, which had a slightly larger RMSD of 3.045</w:t>
      </w:r>
      <w:r w:rsidR="00111A56">
        <w:rPr>
          <w:lang w:val="en-US"/>
        </w:rPr>
        <w:t xml:space="preserve"> (</w:t>
      </w:r>
      <w:r>
        <w:rPr>
          <w:lang w:val="en-US"/>
        </w:rPr>
        <w:t xml:space="preserve">Figure </w:t>
      </w:r>
      <w:r w:rsidR="000661B1">
        <w:rPr>
          <w:lang w:val="en-US"/>
        </w:rPr>
        <w:t>6</w:t>
      </w:r>
      <w:r w:rsidR="00A47401">
        <w:rPr>
          <w:lang w:val="en-US"/>
        </w:rPr>
        <w:t xml:space="preserve">), showing </w:t>
      </w:r>
      <w:r w:rsidR="007E458A">
        <w:rPr>
          <w:lang w:val="en-US"/>
        </w:rPr>
        <w:t xml:space="preserve">that this beta sheet was a </w:t>
      </w:r>
      <w:r w:rsidR="00A47401">
        <w:rPr>
          <w:lang w:val="en-US"/>
        </w:rPr>
        <w:t>well-predicted region</w:t>
      </w:r>
      <w:r w:rsidR="00B6700C">
        <w:rPr>
          <w:lang w:val="en-US"/>
        </w:rPr>
        <w:t>.</w:t>
      </w:r>
    </w:p>
    <w:p w14:paraId="58345930" w14:textId="3243FA85" w:rsidR="00A47401" w:rsidRDefault="002D4B41" w:rsidP="00DE22E2">
      <w:pPr>
        <w:pStyle w:val="NoSpacing"/>
        <w:jc w:val="center"/>
        <w:rPr>
          <w:lang w:val="en-US"/>
        </w:rPr>
      </w:pPr>
      <w:r>
        <w:rPr>
          <w:noProof/>
          <w:lang w:val="en-US"/>
        </w:rPr>
        <w:drawing>
          <wp:inline distT="0" distB="0" distL="0" distR="0" wp14:anchorId="6ADC7A9F" wp14:editId="2EB59929">
            <wp:extent cx="4944140" cy="2573060"/>
            <wp:effectExtent l="0" t="0" r="8890" b="0"/>
            <wp:docPr id="10" name="Picture 10" descr="A picture containing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otwea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2163" cy="2592848"/>
                    </a:xfrm>
                    <a:prstGeom prst="rect">
                      <a:avLst/>
                    </a:prstGeom>
                    <a:noFill/>
                    <a:ln>
                      <a:noFill/>
                    </a:ln>
                  </pic:spPr>
                </pic:pic>
              </a:graphicData>
            </a:graphic>
          </wp:inline>
        </w:drawing>
      </w:r>
    </w:p>
    <w:p w14:paraId="74EE82C6" w14:textId="2AA785D2" w:rsidR="002D4B41" w:rsidRPr="00CB74D3" w:rsidRDefault="002D4B41" w:rsidP="004579D1">
      <w:pPr>
        <w:pStyle w:val="NoSpacing"/>
        <w:rPr>
          <w:sz w:val="20"/>
          <w:szCs w:val="20"/>
          <w:lang w:val="en-US"/>
        </w:rPr>
      </w:pPr>
      <w:r w:rsidRPr="00C87E2D">
        <w:rPr>
          <w:b/>
          <w:bCs/>
          <w:sz w:val="20"/>
          <w:szCs w:val="20"/>
          <w:lang w:val="en-US"/>
        </w:rPr>
        <w:lastRenderedPageBreak/>
        <w:t xml:space="preserve">Figure </w:t>
      </w:r>
      <w:r w:rsidR="000661B1">
        <w:rPr>
          <w:b/>
          <w:bCs/>
          <w:sz w:val="20"/>
          <w:szCs w:val="20"/>
          <w:lang w:val="en-US"/>
        </w:rPr>
        <w:t>6</w:t>
      </w:r>
      <w:r w:rsidRPr="00C87E2D">
        <w:rPr>
          <w:b/>
          <w:bCs/>
          <w:sz w:val="20"/>
          <w:szCs w:val="20"/>
          <w:lang w:val="en-US"/>
        </w:rPr>
        <w:t>: RM</w:t>
      </w:r>
      <w:r w:rsidR="00772B94" w:rsidRPr="00C87E2D">
        <w:rPr>
          <w:b/>
          <w:bCs/>
          <w:sz w:val="20"/>
          <w:szCs w:val="20"/>
          <w:lang w:val="en-US"/>
        </w:rPr>
        <w:t>S</w:t>
      </w:r>
      <w:r w:rsidRPr="00C87E2D">
        <w:rPr>
          <w:b/>
          <w:bCs/>
          <w:sz w:val="20"/>
          <w:szCs w:val="20"/>
          <w:lang w:val="en-US"/>
        </w:rPr>
        <w:t>D values of the 7-stranded parallel beta sheet (model vs experimental structure)</w:t>
      </w:r>
      <w:r w:rsidR="00E90C98" w:rsidRPr="00C87E2D">
        <w:rPr>
          <w:b/>
          <w:bCs/>
          <w:sz w:val="20"/>
          <w:szCs w:val="20"/>
          <w:lang w:val="en-US"/>
        </w:rPr>
        <w:t>.</w:t>
      </w:r>
      <w:r w:rsidR="00E90C98" w:rsidRPr="00CB74D3">
        <w:rPr>
          <w:sz w:val="20"/>
          <w:szCs w:val="20"/>
          <w:lang w:val="en-US"/>
        </w:rPr>
        <w:t xml:space="preserve"> Experimental structure residues</w:t>
      </w:r>
      <w:r w:rsidR="00190087">
        <w:rPr>
          <w:sz w:val="20"/>
          <w:szCs w:val="20"/>
          <w:lang w:val="en-US"/>
        </w:rPr>
        <w:t xml:space="preserve"> from ‘top’ strand to ‘bottom’</w:t>
      </w:r>
      <w:r w:rsidR="00E90C98" w:rsidRPr="00CB74D3">
        <w:rPr>
          <w:sz w:val="20"/>
          <w:szCs w:val="20"/>
          <w:lang w:val="en-US"/>
        </w:rPr>
        <w:t xml:space="preserve">: </w:t>
      </w:r>
      <w:r w:rsidR="00E814E4" w:rsidRPr="00CB74D3">
        <w:rPr>
          <w:sz w:val="20"/>
          <w:szCs w:val="20"/>
          <w:lang w:val="en-US"/>
        </w:rPr>
        <w:t xml:space="preserve">59-62 (RMSD: 3.045), 35-40 (RMSD: 1.041), 9-12 (RMSD: 0.968), </w:t>
      </w:r>
      <w:r w:rsidR="00CB74D3" w:rsidRPr="00CB74D3">
        <w:rPr>
          <w:sz w:val="20"/>
          <w:szCs w:val="20"/>
          <w:lang w:val="en-US"/>
        </w:rPr>
        <w:t xml:space="preserve">90-93 (RMSD: 0.395), 143-148 (RMSD: 1.173), </w:t>
      </w:r>
      <w:r w:rsidR="00B44DE3" w:rsidRPr="00CB74D3">
        <w:rPr>
          <w:sz w:val="20"/>
          <w:szCs w:val="20"/>
          <w:lang w:val="en-US"/>
        </w:rPr>
        <w:t>185-191 (RMSD: 1.094), 256-260 (RMSD: 1.412)</w:t>
      </w:r>
      <w:r w:rsidR="00CB74D3" w:rsidRPr="00CB74D3">
        <w:rPr>
          <w:sz w:val="20"/>
          <w:szCs w:val="20"/>
          <w:lang w:val="en-US"/>
        </w:rPr>
        <w:t>.</w:t>
      </w:r>
      <w:r w:rsidR="000B1B7A">
        <w:rPr>
          <w:sz w:val="20"/>
          <w:szCs w:val="20"/>
          <w:lang w:val="en-US"/>
        </w:rPr>
        <w:t xml:space="preserve"> Model produced using USCF Chimera </w:t>
      </w:r>
      <w:r w:rsidR="000B1B7A">
        <w:t xml:space="preserve">(Pettersen </w:t>
      </w:r>
      <w:r w:rsidR="000B1B7A">
        <w:rPr>
          <w:i/>
          <w:iCs/>
        </w:rPr>
        <w:t>et al.</w:t>
      </w:r>
      <w:r w:rsidR="000B1B7A">
        <w:t>, 2004)</w:t>
      </w:r>
      <w:r w:rsidR="000B1B7A">
        <w:t>.</w:t>
      </w:r>
    </w:p>
    <w:p w14:paraId="07D8E601" w14:textId="77777777" w:rsidR="002D4B41" w:rsidRDefault="002D4B41" w:rsidP="004579D1">
      <w:pPr>
        <w:pStyle w:val="NoSpacing"/>
        <w:rPr>
          <w:lang w:val="en-US"/>
        </w:rPr>
      </w:pPr>
    </w:p>
    <w:p w14:paraId="6F117B0B" w14:textId="7135DB82" w:rsidR="00DB73F7" w:rsidRDefault="007E458A" w:rsidP="004579D1">
      <w:pPr>
        <w:pStyle w:val="NoSpacing"/>
        <w:rPr>
          <w:lang w:val="en-US"/>
        </w:rPr>
      </w:pPr>
      <w:r>
        <w:rPr>
          <w:lang w:val="en-US"/>
        </w:rPr>
        <w:t>L</w:t>
      </w:r>
      <w:r w:rsidR="00111A56">
        <w:rPr>
          <w:lang w:val="en-US"/>
        </w:rPr>
        <w:t xml:space="preserve">ooking at the </w:t>
      </w:r>
      <w:r w:rsidR="002866BF">
        <w:rPr>
          <w:lang w:val="en-US"/>
        </w:rPr>
        <w:t xml:space="preserve">predicted </w:t>
      </w:r>
      <w:r w:rsidR="00111A56">
        <w:rPr>
          <w:lang w:val="en-US"/>
        </w:rPr>
        <w:t xml:space="preserve">loop region of low quality (residues 202-214), local RMSD is much larger, and </w:t>
      </w:r>
      <w:r w:rsidR="00C349BE">
        <w:rPr>
          <w:lang w:val="en-US"/>
        </w:rPr>
        <w:t>the experimental structure shows this region as a h</w:t>
      </w:r>
      <w:r w:rsidR="00360FB2">
        <w:rPr>
          <w:lang w:val="en-US"/>
        </w:rPr>
        <w:t>elix, turn, heli</w:t>
      </w:r>
      <w:r w:rsidR="002866BF">
        <w:rPr>
          <w:lang w:val="en-US"/>
        </w:rPr>
        <w:t xml:space="preserve">x, </w:t>
      </w:r>
      <w:r w:rsidR="00360FB2">
        <w:rPr>
          <w:lang w:val="en-US"/>
        </w:rPr>
        <w:t xml:space="preserve">which is a more structured </w:t>
      </w:r>
      <w:r w:rsidR="00713D32">
        <w:rPr>
          <w:lang w:val="en-US"/>
        </w:rPr>
        <w:t>region that occupies a difference arrangement in space, validating the predicted low quality of these residue</w:t>
      </w:r>
      <w:r w:rsidR="002866BF">
        <w:rPr>
          <w:lang w:val="en-US"/>
        </w:rPr>
        <w:t xml:space="preserve">s </w:t>
      </w:r>
      <w:r w:rsidR="00713D32">
        <w:rPr>
          <w:lang w:val="en-US"/>
        </w:rPr>
        <w:t xml:space="preserve">structures (see Figure </w:t>
      </w:r>
      <w:r w:rsidR="000661B1">
        <w:rPr>
          <w:lang w:val="en-US"/>
        </w:rPr>
        <w:t>7</w:t>
      </w:r>
      <w:r w:rsidR="00713D32">
        <w:rPr>
          <w:lang w:val="en-US"/>
        </w:rPr>
        <w:t>).</w:t>
      </w:r>
    </w:p>
    <w:p w14:paraId="726222CF" w14:textId="39DE4CA9" w:rsidR="00DA0330" w:rsidRDefault="00DA0330" w:rsidP="004579D1">
      <w:pPr>
        <w:pStyle w:val="NoSpacing"/>
        <w:rPr>
          <w:lang w:val="en-US"/>
        </w:rPr>
      </w:pPr>
    </w:p>
    <w:p w14:paraId="202FC87D" w14:textId="1DA57331" w:rsidR="00DA0330" w:rsidRDefault="00D54790" w:rsidP="004579D1">
      <w:pPr>
        <w:pStyle w:val="NoSpacing"/>
        <w:rPr>
          <w:lang w:val="en-US"/>
        </w:rPr>
      </w:pPr>
      <w:r>
        <w:rPr>
          <w:lang w:val="en-US"/>
        </w:rPr>
        <w:t xml:space="preserve">Within </w:t>
      </w:r>
      <w:r w:rsidR="002866BF">
        <w:rPr>
          <w:lang w:val="en-US"/>
        </w:rPr>
        <w:t>one</w:t>
      </w:r>
      <w:r>
        <w:rPr>
          <w:lang w:val="en-US"/>
        </w:rPr>
        <w:t xml:space="preserve"> loop region of the experimental model, the predicted model identified two short alpha helices</w:t>
      </w:r>
      <w:r w:rsidR="00FD3846">
        <w:rPr>
          <w:lang w:val="en-US"/>
        </w:rPr>
        <w:t xml:space="preserve">, highlighted in green in Figure </w:t>
      </w:r>
      <w:r w:rsidR="000661B1">
        <w:rPr>
          <w:lang w:val="en-US"/>
        </w:rPr>
        <w:t>7</w:t>
      </w:r>
      <w:r w:rsidR="00FD3846">
        <w:rPr>
          <w:lang w:val="en-US"/>
        </w:rPr>
        <w:t xml:space="preserve">. </w:t>
      </w:r>
      <w:r w:rsidR="000401B4">
        <w:rPr>
          <w:lang w:val="en-US"/>
        </w:rPr>
        <w:t xml:space="preserve">Despite this region having a </w:t>
      </w:r>
      <w:r w:rsidR="00F23220">
        <w:rPr>
          <w:lang w:val="en-US"/>
        </w:rPr>
        <w:t xml:space="preserve">low RMSD comparable to the higher quality prediction of the beat sheet (1.332), the </w:t>
      </w:r>
      <w:r w:rsidR="0016355A">
        <w:rPr>
          <w:lang w:val="en-US"/>
        </w:rPr>
        <w:t xml:space="preserve">prediction of the </w:t>
      </w:r>
      <w:r w:rsidR="0033176E">
        <w:rPr>
          <w:lang w:val="en-US"/>
        </w:rPr>
        <w:t xml:space="preserve">residues arranged in a helix structure does not match the experimental structure, potentially highlighting a drawback of using RMSD in this way (since RMSD in Chimera only considers position of the carbon alpha atoms rather than the residue side-chains). </w:t>
      </w:r>
      <w:r w:rsidR="00F23220">
        <w:rPr>
          <w:lang w:val="en-US"/>
        </w:rPr>
        <w:t>S</w:t>
      </w:r>
      <w:r w:rsidR="00FD3846">
        <w:rPr>
          <w:lang w:val="en-US"/>
        </w:rPr>
        <w:t>ome of the helices</w:t>
      </w:r>
      <w:r w:rsidR="001C1651">
        <w:rPr>
          <w:lang w:val="en-US"/>
        </w:rPr>
        <w:t xml:space="preserve">, while being predicted to occur correctly, </w:t>
      </w:r>
      <w:r w:rsidR="009A3D4D">
        <w:rPr>
          <w:lang w:val="en-US"/>
        </w:rPr>
        <w:t xml:space="preserve">also </w:t>
      </w:r>
      <w:r w:rsidR="001C1651">
        <w:rPr>
          <w:lang w:val="en-US"/>
        </w:rPr>
        <w:t>have a different position in space to the experimental structure</w:t>
      </w:r>
      <w:r w:rsidR="009A3D4D">
        <w:rPr>
          <w:lang w:val="en-US"/>
        </w:rPr>
        <w:t xml:space="preserve"> (Figure </w:t>
      </w:r>
      <w:r w:rsidR="000661B1">
        <w:rPr>
          <w:lang w:val="en-US"/>
        </w:rPr>
        <w:t>7)</w:t>
      </w:r>
      <w:r w:rsidR="009A3D4D">
        <w:rPr>
          <w:lang w:val="en-US"/>
        </w:rPr>
        <w:t>.</w:t>
      </w:r>
    </w:p>
    <w:p w14:paraId="0BCD4995" w14:textId="743AB840" w:rsidR="00FF170F" w:rsidRDefault="001C1E14" w:rsidP="004579D1">
      <w:pPr>
        <w:pStyle w:val="NoSpacing"/>
        <w:rPr>
          <w:lang w:val="en-US"/>
        </w:rPr>
      </w:pPr>
      <w:r>
        <w:rPr>
          <w:noProof/>
          <w:lang w:val="en-US"/>
        </w:rPr>
        <w:drawing>
          <wp:inline distT="0" distB="0" distL="0" distR="0" wp14:anchorId="0BBB56E1" wp14:editId="472DC4F7">
            <wp:extent cx="5720080" cy="2976880"/>
            <wp:effectExtent l="0" t="0" r="0" b="0"/>
            <wp:docPr id="11" name="Picture 11" descr="A picture containing line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inedrawing, clip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0080" cy="2976880"/>
                    </a:xfrm>
                    <a:prstGeom prst="rect">
                      <a:avLst/>
                    </a:prstGeom>
                    <a:noFill/>
                    <a:ln>
                      <a:noFill/>
                    </a:ln>
                  </pic:spPr>
                </pic:pic>
              </a:graphicData>
            </a:graphic>
          </wp:inline>
        </w:drawing>
      </w:r>
    </w:p>
    <w:p w14:paraId="763CADFC" w14:textId="3D5E3E36" w:rsidR="00FF170F" w:rsidRPr="000401B4" w:rsidRDefault="00FF170F" w:rsidP="004579D1">
      <w:pPr>
        <w:pStyle w:val="NoSpacing"/>
        <w:rPr>
          <w:sz w:val="20"/>
          <w:szCs w:val="20"/>
          <w:lang w:val="en-US"/>
        </w:rPr>
      </w:pPr>
      <w:r w:rsidRPr="00B6700C">
        <w:rPr>
          <w:b/>
          <w:bCs/>
          <w:sz w:val="20"/>
          <w:szCs w:val="20"/>
          <w:lang w:val="en-US"/>
        </w:rPr>
        <w:t xml:space="preserve">Figure </w:t>
      </w:r>
      <w:r w:rsidR="000661B1">
        <w:rPr>
          <w:b/>
          <w:bCs/>
          <w:sz w:val="20"/>
          <w:szCs w:val="20"/>
          <w:lang w:val="en-US"/>
        </w:rPr>
        <w:t>7</w:t>
      </w:r>
      <w:r w:rsidRPr="00B6700C">
        <w:rPr>
          <w:b/>
          <w:bCs/>
          <w:sz w:val="20"/>
          <w:szCs w:val="20"/>
          <w:lang w:val="en-US"/>
        </w:rPr>
        <w:t>: Local differences between experimental and predicted models</w:t>
      </w:r>
      <w:r w:rsidR="0016355A" w:rsidRPr="00B6700C">
        <w:rPr>
          <w:b/>
          <w:bCs/>
          <w:sz w:val="20"/>
          <w:szCs w:val="20"/>
          <w:lang w:val="en-US"/>
        </w:rPr>
        <w:t>,</w:t>
      </w:r>
      <w:r w:rsidR="0016355A">
        <w:rPr>
          <w:sz w:val="20"/>
          <w:szCs w:val="20"/>
          <w:lang w:val="en-US"/>
        </w:rPr>
        <w:t xml:space="preserve"> predicted model colored in light blue</w:t>
      </w:r>
      <w:r w:rsidRPr="000401B4">
        <w:rPr>
          <w:sz w:val="20"/>
          <w:szCs w:val="20"/>
          <w:lang w:val="en-US"/>
        </w:rPr>
        <w:t xml:space="preserve">. </w:t>
      </w:r>
      <w:r w:rsidR="00BE6D50" w:rsidRPr="000401B4">
        <w:rPr>
          <w:sz w:val="20"/>
          <w:szCs w:val="20"/>
          <w:lang w:val="en-US"/>
        </w:rPr>
        <w:t xml:space="preserve">In red: </w:t>
      </w:r>
      <w:r w:rsidR="0016355A">
        <w:rPr>
          <w:sz w:val="20"/>
          <w:szCs w:val="20"/>
          <w:lang w:val="en-US"/>
        </w:rPr>
        <w:t>The experimental structure helix-turn-helix alongside the predicted loop,</w:t>
      </w:r>
      <w:r w:rsidR="00BE6D50" w:rsidRPr="000401B4">
        <w:rPr>
          <w:sz w:val="20"/>
          <w:szCs w:val="20"/>
          <w:lang w:val="en-US"/>
        </w:rPr>
        <w:t xml:space="preserve"> residues 202-214 (RMSD: 7.491). In green: </w:t>
      </w:r>
      <w:r w:rsidR="0016355A">
        <w:rPr>
          <w:sz w:val="20"/>
          <w:szCs w:val="20"/>
          <w:lang w:val="en-US"/>
        </w:rPr>
        <w:t>The experimental loop region alongside predicted helix-like turn regions in the predicted model</w:t>
      </w:r>
      <w:r w:rsidR="00BE6D50" w:rsidRPr="000401B4">
        <w:rPr>
          <w:sz w:val="20"/>
          <w:szCs w:val="20"/>
          <w:lang w:val="en-US"/>
        </w:rPr>
        <w:t xml:space="preserve">, residues </w:t>
      </w:r>
      <w:r w:rsidR="00D03ACF" w:rsidRPr="000401B4">
        <w:rPr>
          <w:sz w:val="20"/>
          <w:szCs w:val="20"/>
          <w:lang w:val="en-US"/>
        </w:rPr>
        <w:t xml:space="preserve">99-112 (RMSD: </w:t>
      </w:r>
      <w:r w:rsidR="000401B4" w:rsidRPr="000401B4">
        <w:rPr>
          <w:sz w:val="20"/>
          <w:szCs w:val="20"/>
          <w:lang w:val="en-US"/>
        </w:rPr>
        <w:t>1.332</w:t>
      </w:r>
      <w:r w:rsidR="00D03ACF" w:rsidRPr="000401B4">
        <w:rPr>
          <w:sz w:val="20"/>
          <w:szCs w:val="20"/>
          <w:lang w:val="en-US"/>
        </w:rPr>
        <w:t xml:space="preserve">). In </w:t>
      </w:r>
      <w:r w:rsidR="0016355A">
        <w:rPr>
          <w:sz w:val="20"/>
          <w:szCs w:val="20"/>
          <w:lang w:val="en-US"/>
        </w:rPr>
        <w:t xml:space="preserve">dark </w:t>
      </w:r>
      <w:r w:rsidR="00D03ACF" w:rsidRPr="000401B4">
        <w:rPr>
          <w:sz w:val="20"/>
          <w:szCs w:val="20"/>
          <w:lang w:val="en-US"/>
        </w:rPr>
        <w:t xml:space="preserve">blue: </w:t>
      </w:r>
      <w:r w:rsidR="001C1E14" w:rsidRPr="000401B4">
        <w:rPr>
          <w:sz w:val="20"/>
          <w:szCs w:val="20"/>
          <w:lang w:val="en-US"/>
        </w:rPr>
        <w:t>One</w:t>
      </w:r>
      <w:r w:rsidR="00D03ACF" w:rsidRPr="000401B4">
        <w:rPr>
          <w:sz w:val="20"/>
          <w:szCs w:val="20"/>
          <w:lang w:val="en-US"/>
        </w:rPr>
        <w:t xml:space="preserve"> alpha heli</w:t>
      </w:r>
      <w:r w:rsidR="001C1E14" w:rsidRPr="000401B4">
        <w:rPr>
          <w:sz w:val="20"/>
          <w:szCs w:val="20"/>
          <w:lang w:val="en-US"/>
        </w:rPr>
        <w:t>x</w:t>
      </w:r>
      <w:r w:rsidR="00D03ACF" w:rsidRPr="000401B4">
        <w:rPr>
          <w:sz w:val="20"/>
          <w:szCs w:val="20"/>
          <w:lang w:val="en-US"/>
        </w:rPr>
        <w:t xml:space="preserve"> with different arrangement in space</w:t>
      </w:r>
      <w:r w:rsidR="0016355A">
        <w:rPr>
          <w:sz w:val="20"/>
          <w:szCs w:val="20"/>
          <w:lang w:val="en-US"/>
        </w:rPr>
        <w:t xml:space="preserve"> to the predicted model</w:t>
      </w:r>
      <w:r w:rsidR="001C1E14" w:rsidRPr="000401B4">
        <w:rPr>
          <w:sz w:val="20"/>
          <w:szCs w:val="20"/>
          <w:lang w:val="en-US"/>
        </w:rPr>
        <w:t xml:space="preserve">, residues 44-53 (RMSD: </w:t>
      </w:r>
      <w:r w:rsidR="000401B4" w:rsidRPr="000401B4">
        <w:rPr>
          <w:sz w:val="20"/>
          <w:szCs w:val="20"/>
          <w:lang w:val="en-US"/>
        </w:rPr>
        <w:t>3.032)</w:t>
      </w:r>
      <w:r w:rsidR="000B1B7A">
        <w:rPr>
          <w:sz w:val="20"/>
          <w:szCs w:val="20"/>
          <w:lang w:val="en-US"/>
        </w:rPr>
        <w:t xml:space="preserve">. Model produced using UCSF Chimera </w:t>
      </w:r>
      <w:r w:rsidR="000B1B7A">
        <w:t xml:space="preserve">(Pettersen </w:t>
      </w:r>
      <w:r w:rsidR="000B1B7A">
        <w:rPr>
          <w:i/>
          <w:iCs/>
        </w:rPr>
        <w:t>et al.</w:t>
      </w:r>
      <w:r w:rsidR="000B1B7A">
        <w:t>, 2004)</w:t>
      </w:r>
      <w:r w:rsidR="000B1B7A">
        <w:t>.</w:t>
      </w:r>
    </w:p>
    <w:p w14:paraId="262EE6D4" w14:textId="77777777" w:rsidR="00DB73F7" w:rsidRDefault="00DB73F7" w:rsidP="004579D1">
      <w:pPr>
        <w:pStyle w:val="NoSpacing"/>
        <w:rPr>
          <w:lang w:val="en-US"/>
        </w:rPr>
      </w:pPr>
    </w:p>
    <w:p w14:paraId="324C3E20" w14:textId="083584E3" w:rsidR="000D3DCE" w:rsidRDefault="00FF170F" w:rsidP="008F5A47">
      <w:pPr>
        <w:pStyle w:val="NoSpacing"/>
        <w:rPr>
          <w:lang w:val="en-US"/>
        </w:rPr>
      </w:pPr>
      <w:r>
        <w:rPr>
          <w:lang w:val="en-US"/>
        </w:rPr>
        <w:t xml:space="preserve">To account for these local </w:t>
      </w:r>
      <w:r w:rsidR="008C0191">
        <w:rPr>
          <w:lang w:val="en-US"/>
        </w:rPr>
        <w:t>differences</w:t>
      </w:r>
      <w:r>
        <w:rPr>
          <w:lang w:val="en-US"/>
        </w:rPr>
        <w:t>, t</w:t>
      </w:r>
      <w:r w:rsidR="00B44E07">
        <w:rPr>
          <w:lang w:val="en-US"/>
        </w:rPr>
        <w:t xml:space="preserve">he TM-score </w:t>
      </w:r>
      <w:r w:rsidR="00B40692">
        <w:t>(Zhang and Skolnick, 2004)</w:t>
      </w:r>
      <w:r w:rsidR="008F5A47">
        <w:t xml:space="preserve"> (</w:t>
      </w:r>
      <w:hyperlink r:id="rId41" w:history="1">
        <w:r w:rsidR="008F5A47" w:rsidRPr="00117548">
          <w:rPr>
            <w:rStyle w:val="Hyperlink"/>
          </w:rPr>
          <w:t>https://seq2fun.dcmb.med.umich.edu//TM-score/</w:t>
        </w:r>
      </w:hyperlink>
      <w:r w:rsidR="008F5A47">
        <w:t xml:space="preserve">) </w:t>
      </w:r>
      <w:r w:rsidR="00B44E07">
        <w:rPr>
          <w:lang w:val="en-US"/>
        </w:rPr>
        <w:t>was</w:t>
      </w:r>
      <w:r w:rsidR="009A3D4D">
        <w:rPr>
          <w:lang w:val="en-US"/>
        </w:rPr>
        <w:t xml:space="preserve"> </w:t>
      </w:r>
      <w:r w:rsidR="00B44E07">
        <w:rPr>
          <w:lang w:val="en-US"/>
        </w:rPr>
        <w:t>calculated</w:t>
      </w:r>
      <w:r w:rsidR="009931A9">
        <w:rPr>
          <w:lang w:val="en-US"/>
        </w:rPr>
        <w:t xml:space="preserve"> </w:t>
      </w:r>
      <w:r w:rsidR="009A3D4D">
        <w:rPr>
          <w:lang w:val="en-US"/>
        </w:rPr>
        <w:t xml:space="preserve">and </w:t>
      </w:r>
      <w:r w:rsidR="0001426D">
        <w:rPr>
          <w:lang w:val="en-US"/>
        </w:rPr>
        <w:t>was output as</w:t>
      </w:r>
      <w:r>
        <w:rPr>
          <w:lang w:val="en-US"/>
        </w:rPr>
        <w:t xml:space="preserve"> </w:t>
      </w:r>
      <w:r w:rsidR="00332463">
        <w:rPr>
          <w:lang w:val="en-US"/>
        </w:rPr>
        <w:t>0.8960</w:t>
      </w:r>
      <w:r w:rsidR="008C0191">
        <w:rPr>
          <w:lang w:val="en-US"/>
        </w:rPr>
        <w:t xml:space="preserve">, </w:t>
      </w:r>
      <w:r w:rsidR="006E6064">
        <w:rPr>
          <w:lang w:val="en-US"/>
        </w:rPr>
        <w:t>scoring highly on the TM-score scale of between 0-1, again showing that</w:t>
      </w:r>
      <w:r w:rsidR="008C0191">
        <w:rPr>
          <w:lang w:val="en-US"/>
        </w:rPr>
        <w:t xml:space="preserve"> the model is very </w:t>
      </w:r>
      <w:r w:rsidR="0077556A">
        <w:rPr>
          <w:lang w:val="en-US"/>
        </w:rPr>
        <w:t>similar to the experimental structure.</w:t>
      </w:r>
    </w:p>
    <w:p w14:paraId="79B4C04D" w14:textId="77777777" w:rsidR="00C348D3" w:rsidRDefault="00C348D3" w:rsidP="00C14B26">
      <w:pPr>
        <w:pStyle w:val="NoSpacing"/>
        <w:rPr>
          <w:lang w:val="en-US"/>
        </w:rPr>
      </w:pPr>
    </w:p>
    <w:p w14:paraId="106233D1" w14:textId="71B6EF75" w:rsidR="004722A7" w:rsidRDefault="004722A7" w:rsidP="00C14B26">
      <w:pPr>
        <w:pStyle w:val="NoSpacing"/>
      </w:pPr>
      <w:r>
        <w:rPr>
          <w:lang w:val="en-US"/>
        </w:rPr>
        <w:t>d)</w:t>
      </w:r>
      <w:r w:rsidR="00524AEF">
        <w:rPr>
          <w:lang w:val="en-US"/>
        </w:rPr>
        <w:t xml:space="preserve"> </w:t>
      </w:r>
      <w:r w:rsidR="001C6E91">
        <w:rPr>
          <w:lang w:val="en-US"/>
        </w:rPr>
        <w:t>The ligand identified in Part A(e)</w:t>
      </w:r>
      <w:r w:rsidR="009F7A3F">
        <w:rPr>
          <w:lang w:val="en-US"/>
        </w:rPr>
        <w:t xml:space="preserve">, THT, </w:t>
      </w:r>
      <w:r w:rsidR="008C00FD">
        <w:rPr>
          <w:lang w:val="en-US"/>
        </w:rPr>
        <w:t xml:space="preserve">was identified within the ZINC database as ZINC14880555 </w:t>
      </w:r>
      <w:r w:rsidR="00453C13">
        <w:rPr>
          <w:lang w:val="en-US"/>
        </w:rPr>
        <w:t>(</w:t>
      </w:r>
      <w:hyperlink r:id="rId42" w:history="1">
        <w:r w:rsidR="00453C13" w:rsidRPr="00AD74E9">
          <w:rPr>
            <w:rStyle w:val="Hyperlink"/>
            <w:lang w:val="en-US"/>
          </w:rPr>
          <w:t>https://zinc15.docking.org/substances/ZINC000014880555/</w:t>
        </w:r>
      </w:hyperlink>
      <w:r w:rsidR="00453C13">
        <w:rPr>
          <w:lang w:val="en-US"/>
        </w:rPr>
        <w:t xml:space="preserve">) </w:t>
      </w:r>
      <w:r w:rsidR="00B86CE4">
        <w:t>(Sterling and Irwin, 2015)</w:t>
      </w:r>
      <w:r w:rsidR="008C00FD">
        <w:rPr>
          <w:lang w:val="en-US"/>
        </w:rPr>
        <w:t xml:space="preserve">. The </w:t>
      </w:r>
      <w:r w:rsidR="00713E25">
        <w:rPr>
          <w:lang w:val="en-US"/>
        </w:rPr>
        <w:t xml:space="preserve">model was prepared </w:t>
      </w:r>
      <w:r w:rsidR="001C6E91">
        <w:rPr>
          <w:lang w:val="en-US"/>
        </w:rPr>
        <w:t xml:space="preserve">using </w:t>
      </w:r>
      <w:r w:rsidR="007D6C0B">
        <w:rPr>
          <w:lang w:val="en-US"/>
        </w:rPr>
        <w:t xml:space="preserve">the Dock Prep Chimera </w:t>
      </w:r>
      <w:r w:rsidR="00D95FF0">
        <w:rPr>
          <w:lang w:val="en-US"/>
        </w:rPr>
        <w:t>tool</w:t>
      </w:r>
      <w:r w:rsidR="00595393">
        <w:rPr>
          <w:lang w:val="en-US"/>
        </w:rPr>
        <w:t xml:space="preserve"> </w:t>
      </w:r>
      <w:r w:rsidR="00595393">
        <w:t xml:space="preserve">(Lang </w:t>
      </w:r>
      <w:r w:rsidR="00595393">
        <w:rPr>
          <w:i/>
          <w:iCs/>
        </w:rPr>
        <w:t>et al.</w:t>
      </w:r>
      <w:r w:rsidR="00595393">
        <w:t xml:space="preserve">, 2009) </w:t>
      </w:r>
      <w:r w:rsidR="00595393">
        <w:rPr>
          <w:lang w:val="en-US"/>
        </w:rPr>
        <w:t>and</w:t>
      </w:r>
      <w:r w:rsidR="00713E25">
        <w:rPr>
          <w:lang w:val="en-US"/>
        </w:rPr>
        <w:t xml:space="preserve"> the docking modelled using</w:t>
      </w:r>
      <w:r w:rsidR="00595393">
        <w:rPr>
          <w:lang w:val="en-US"/>
        </w:rPr>
        <w:t xml:space="preserve"> </w:t>
      </w:r>
      <w:r w:rsidR="001C6E91">
        <w:rPr>
          <w:lang w:val="en-US"/>
        </w:rPr>
        <w:t xml:space="preserve">SwissDock </w:t>
      </w:r>
      <w:r w:rsidR="003A4FBE">
        <w:t xml:space="preserve">(Grosdidier </w:t>
      </w:r>
      <w:r w:rsidR="003A4FBE">
        <w:rPr>
          <w:i/>
          <w:iCs/>
        </w:rPr>
        <w:t>et al.</w:t>
      </w:r>
      <w:r w:rsidR="003A4FBE">
        <w:t>, 2011).</w:t>
      </w:r>
      <w:r w:rsidR="00775126">
        <w:t xml:space="preserve"> </w:t>
      </w:r>
      <w:r w:rsidR="00F53269">
        <w:t xml:space="preserve">Table </w:t>
      </w:r>
      <w:r w:rsidR="00EE2134">
        <w:t xml:space="preserve">3 </w:t>
      </w:r>
      <w:r w:rsidR="00F53269">
        <w:t xml:space="preserve">shows the ten docked models with the lowest predicted energy confirmations, and Model 1 with the lowest energy confirmation was chosen </w:t>
      </w:r>
      <w:r w:rsidR="00E10CB2">
        <w:t xml:space="preserve">(note: one </w:t>
      </w:r>
      <w:r w:rsidR="00E10CB2">
        <w:lastRenderedPageBreak/>
        <w:t xml:space="preserve">model </w:t>
      </w:r>
      <w:r w:rsidR="00F53269">
        <w:t xml:space="preserve">(not shown) </w:t>
      </w:r>
      <w:r w:rsidR="00E10CB2">
        <w:t>had a slightly higher FullFitness score, however was not chosen</w:t>
      </w:r>
      <w:r w:rsidR="009F7A3F">
        <w:t xml:space="preserve"> </w:t>
      </w:r>
      <w:r w:rsidR="001E08FD">
        <w:t>since</w:t>
      </w:r>
      <w:r w:rsidR="00E10CB2">
        <w:t xml:space="preserve"> </w:t>
      </w:r>
      <w:r w:rsidR="00F90741">
        <w:t>the model</w:t>
      </w:r>
      <w:r w:rsidR="00E10CB2">
        <w:t xml:space="preserve"> </w:t>
      </w:r>
      <w:r w:rsidR="00F53269">
        <w:t>had a much higher energy and deltaG</w:t>
      </w:r>
      <w:r w:rsidR="001E08FD">
        <w:t>, and therefore a</w:t>
      </w:r>
      <w:r w:rsidR="00F53269">
        <w:t xml:space="preserve"> model with the lowest energy was chosen instead</w:t>
      </w:r>
      <w:r w:rsidR="00E10CB2">
        <w:t xml:space="preserve">). </w:t>
      </w:r>
    </w:p>
    <w:p w14:paraId="3B98D205" w14:textId="77777777" w:rsidR="00DC1990" w:rsidRDefault="00DC1990" w:rsidP="00C14B26">
      <w:pPr>
        <w:pStyle w:val="NoSpacing"/>
      </w:pPr>
    </w:p>
    <w:p w14:paraId="0F7BBB59" w14:textId="21B50D4A" w:rsidR="009F7A3F" w:rsidRPr="00065936" w:rsidRDefault="00065936" w:rsidP="00C14B26">
      <w:pPr>
        <w:pStyle w:val="NoSpacing"/>
        <w:rPr>
          <w:sz w:val="20"/>
          <w:szCs w:val="20"/>
        </w:rPr>
      </w:pPr>
      <w:r>
        <w:rPr>
          <w:b/>
          <w:bCs/>
          <w:sz w:val="20"/>
          <w:szCs w:val="20"/>
        </w:rPr>
        <w:t xml:space="preserve">Table </w:t>
      </w:r>
      <w:r w:rsidR="00EE2134">
        <w:rPr>
          <w:b/>
          <w:bCs/>
          <w:sz w:val="20"/>
          <w:szCs w:val="20"/>
        </w:rPr>
        <w:t>3</w:t>
      </w:r>
      <w:r w:rsidRPr="00065936">
        <w:rPr>
          <w:b/>
          <w:bCs/>
          <w:sz w:val="20"/>
          <w:szCs w:val="20"/>
        </w:rPr>
        <w:t>:</w:t>
      </w:r>
      <w:r>
        <w:rPr>
          <w:sz w:val="20"/>
          <w:szCs w:val="20"/>
        </w:rPr>
        <w:t xml:space="preserve"> </w:t>
      </w:r>
      <w:r w:rsidRPr="00DC1990">
        <w:rPr>
          <w:b/>
          <w:bCs/>
          <w:sz w:val="20"/>
          <w:szCs w:val="20"/>
        </w:rPr>
        <w:t>The 10 predicted structures from SwissDock</w:t>
      </w:r>
      <w:r>
        <w:rPr>
          <w:sz w:val="20"/>
          <w:szCs w:val="20"/>
        </w:rPr>
        <w:t xml:space="preserve"> </w:t>
      </w:r>
      <w:r w:rsidRPr="0077072E">
        <w:rPr>
          <w:sz w:val="20"/>
          <w:szCs w:val="20"/>
        </w:rPr>
        <w:t>(Grosdidier et al., 2011) with the lowest Energy outcome</w:t>
      </w:r>
      <w:r>
        <w:rPr>
          <w:sz w:val="20"/>
          <w:szCs w:val="20"/>
        </w:rPr>
        <w:t>.</w:t>
      </w:r>
    </w:p>
    <w:tbl>
      <w:tblPr>
        <w:tblpPr w:leftFromText="180" w:rightFromText="180" w:vertAnchor="text" w:horzAnchor="margin" w:tblpXSpec="center" w:tblpY="31"/>
        <w:tblW w:w="425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7"/>
        <w:gridCol w:w="1027"/>
        <w:gridCol w:w="1176"/>
        <w:gridCol w:w="1027"/>
      </w:tblGrid>
      <w:tr w:rsidR="0047221E" w:rsidRPr="007E01EC" w14:paraId="4BF8EDF8" w14:textId="77777777" w:rsidTr="0047221E">
        <w:trPr>
          <w:trHeight w:val="271"/>
        </w:trPr>
        <w:tc>
          <w:tcPr>
            <w:tcW w:w="1027" w:type="dxa"/>
            <w:shd w:val="clear" w:color="000000" w:fill="000000"/>
          </w:tcPr>
          <w:p w14:paraId="09999CD1" w14:textId="1A171D63" w:rsidR="0047221E" w:rsidRPr="007E01EC" w:rsidRDefault="0047221E" w:rsidP="00DC1990">
            <w:pPr>
              <w:spacing w:after="0" w:line="240" w:lineRule="auto"/>
              <w:rPr>
                <w:rFonts w:ascii="Calibri" w:eastAsia="Times New Roman" w:hAnsi="Calibri" w:cs="Calibri"/>
                <w:b/>
                <w:bCs/>
                <w:color w:val="FFFFFF"/>
                <w:sz w:val="18"/>
                <w:szCs w:val="18"/>
                <w:lang w:eastAsia="en-GB"/>
              </w:rPr>
            </w:pPr>
            <w:r>
              <w:rPr>
                <w:rFonts w:ascii="Calibri" w:eastAsia="Times New Roman" w:hAnsi="Calibri" w:cs="Calibri"/>
                <w:b/>
                <w:bCs/>
                <w:color w:val="FFFFFF"/>
                <w:sz w:val="18"/>
                <w:szCs w:val="18"/>
                <w:lang w:eastAsia="en-GB"/>
              </w:rPr>
              <w:t>Model</w:t>
            </w:r>
          </w:p>
        </w:tc>
        <w:tc>
          <w:tcPr>
            <w:tcW w:w="1027" w:type="dxa"/>
            <w:shd w:val="clear" w:color="000000" w:fill="000000"/>
            <w:noWrap/>
            <w:hideMark/>
          </w:tcPr>
          <w:p w14:paraId="26CD0362" w14:textId="1B50E623" w:rsidR="0047221E" w:rsidRPr="007E01EC" w:rsidRDefault="0047221E" w:rsidP="00DC1990">
            <w:pPr>
              <w:spacing w:after="0" w:line="240" w:lineRule="auto"/>
              <w:rPr>
                <w:rFonts w:ascii="Calibri" w:eastAsia="Times New Roman" w:hAnsi="Calibri" w:cs="Calibri"/>
                <w:b/>
                <w:bCs/>
                <w:color w:val="FFFFFF"/>
                <w:sz w:val="18"/>
                <w:szCs w:val="18"/>
                <w:lang w:eastAsia="en-GB"/>
              </w:rPr>
            </w:pPr>
            <w:r w:rsidRPr="007E01EC">
              <w:rPr>
                <w:rFonts w:ascii="Calibri" w:eastAsia="Times New Roman" w:hAnsi="Calibri" w:cs="Calibri"/>
                <w:b/>
                <w:bCs/>
                <w:color w:val="FFFFFF"/>
                <w:sz w:val="18"/>
                <w:szCs w:val="18"/>
                <w:lang w:eastAsia="en-GB"/>
              </w:rPr>
              <w:t>deltaG</w:t>
            </w:r>
          </w:p>
        </w:tc>
        <w:tc>
          <w:tcPr>
            <w:tcW w:w="1176" w:type="dxa"/>
            <w:shd w:val="clear" w:color="000000" w:fill="000000"/>
            <w:noWrap/>
            <w:hideMark/>
          </w:tcPr>
          <w:p w14:paraId="220798A6" w14:textId="77777777" w:rsidR="0047221E" w:rsidRPr="007E01EC" w:rsidRDefault="0047221E" w:rsidP="00DC1990">
            <w:pPr>
              <w:spacing w:after="0" w:line="240" w:lineRule="auto"/>
              <w:rPr>
                <w:rFonts w:ascii="Calibri" w:eastAsia="Times New Roman" w:hAnsi="Calibri" w:cs="Calibri"/>
                <w:b/>
                <w:bCs/>
                <w:color w:val="FFFFFF"/>
                <w:sz w:val="18"/>
                <w:szCs w:val="18"/>
                <w:lang w:eastAsia="en-GB"/>
              </w:rPr>
            </w:pPr>
            <w:r w:rsidRPr="007E01EC">
              <w:rPr>
                <w:rFonts w:ascii="Calibri" w:eastAsia="Times New Roman" w:hAnsi="Calibri" w:cs="Calibri"/>
                <w:b/>
                <w:bCs/>
                <w:color w:val="FFFFFF"/>
                <w:sz w:val="18"/>
                <w:szCs w:val="18"/>
                <w:lang w:eastAsia="en-GB"/>
              </w:rPr>
              <w:t>FullFitness</w:t>
            </w:r>
          </w:p>
        </w:tc>
        <w:tc>
          <w:tcPr>
            <w:tcW w:w="1027" w:type="dxa"/>
            <w:shd w:val="clear" w:color="000000" w:fill="000000"/>
            <w:noWrap/>
            <w:hideMark/>
          </w:tcPr>
          <w:p w14:paraId="1877EE2D" w14:textId="77777777" w:rsidR="0047221E" w:rsidRPr="007E01EC" w:rsidRDefault="0047221E" w:rsidP="00DC1990">
            <w:pPr>
              <w:spacing w:after="0" w:line="240" w:lineRule="auto"/>
              <w:rPr>
                <w:rFonts w:ascii="Calibri" w:eastAsia="Times New Roman" w:hAnsi="Calibri" w:cs="Calibri"/>
                <w:b/>
                <w:bCs/>
                <w:color w:val="FFFFFF"/>
                <w:sz w:val="18"/>
                <w:szCs w:val="18"/>
                <w:lang w:eastAsia="en-GB"/>
              </w:rPr>
            </w:pPr>
            <w:r w:rsidRPr="007E01EC">
              <w:rPr>
                <w:rFonts w:ascii="Calibri" w:eastAsia="Times New Roman" w:hAnsi="Calibri" w:cs="Calibri"/>
                <w:b/>
                <w:bCs/>
                <w:color w:val="FFFFFF"/>
                <w:sz w:val="18"/>
                <w:szCs w:val="18"/>
                <w:lang w:eastAsia="en-GB"/>
              </w:rPr>
              <w:t>Energy</w:t>
            </w:r>
          </w:p>
        </w:tc>
      </w:tr>
      <w:tr w:rsidR="0047221E" w:rsidRPr="007E01EC" w14:paraId="17347338" w14:textId="77777777" w:rsidTr="0047221E">
        <w:trPr>
          <w:trHeight w:val="271"/>
        </w:trPr>
        <w:tc>
          <w:tcPr>
            <w:tcW w:w="1027" w:type="dxa"/>
          </w:tcPr>
          <w:p w14:paraId="53DB0CA8" w14:textId="03CF0D93" w:rsidR="0047221E" w:rsidRPr="007E01EC" w:rsidRDefault="0047221E" w:rsidP="00DC1990">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1</w:t>
            </w:r>
          </w:p>
        </w:tc>
        <w:tc>
          <w:tcPr>
            <w:tcW w:w="1027" w:type="dxa"/>
            <w:shd w:val="clear" w:color="auto" w:fill="auto"/>
            <w:noWrap/>
            <w:hideMark/>
          </w:tcPr>
          <w:p w14:paraId="27CE10B9" w14:textId="5295B203" w:rsidR="0047221E" w:rsidRPr="007E01EC" w:rsidRDefault="0047221E" w:rsidP="00DC1990">
            <w:pPr>
              <w:spacing w:after="0" w:line="240" w:lineRule="auto"/>
              <w:rPr>
                <w:rFonts w:ascii="Calibri" w:eastAsia="Times New Roman" w:hAnsi="Calibri" w:cs="Calibri"/>
                <w:b/>
                <w:bCs/>
                <w:color w:val="000000"/>
                <w:sz w:val="18"/>
                <w:szCs w:val="18"/>
                <w:lang w:eastAsia="en-GB"/>
              </w:rPr>
            </w:pPr>
            <w:r w:rsidRPr="007E01EC">
              <w:rPr>
                <w:rFonts w:ascii="Calibri" w:eastAsia="Times New Roman" w:hAnsi="Calibri" w:cs="Calibri"/>
                <w:b/>
                <w:bCs/>
                <w:color w:val="000000"/>
                <w:sz w:val="18"/>
                <w:szCs w:val="18"/>
                <w:lang w:eastAsia="en-GB"/>
              </w:rPr>
              <w:t>-8.883539</w:t>
            </w:r>
          </w:p>
        </w:tc>
        <w:tc>
          <w:tcPr>
            <w:tcW w:w="1176" w:type="dxa"/>
            <w:shd w:val="clear" w:color="auto" w:fill="auto"/>
            <w:noWrap/>
            <w:hideMark/>
          </w:tcPr>
          <w:p w14:paraId="27644394" w14:textId="77777777" w:rsidR="0047221E" w:rsidRPr="007E01EC" w:rsidRDefault="0047221E" w:rsidP="00DC1990">
            <w:pPr>
              <w:spacing w:after="0" w:line="240" w:lineRule="auto"/>
              <w:rPr>
                <w:rFonts w:ascii="Calibri" w:eastAsia="Times New Roman" w:hAnsi="Calibri" w:cs="Calibri"/>
                <w:b/>
                <w:bCs/>
                <w:color w:val="000000"/>
                <w:sz w:val="18"/>
                <w:szCs w:val="18"/>
                <w:lang w:eastAsia="en-GB"/>
              </w:rPr>
            </w:pPr>
            <w:r w:rsidRPr="007E01EC">
              <w:rPr>
                <w:rFonts w:ascii="Calibri" w:eastAsia="Times New Roman" w:hAnsi="Calibri" w:cs="Calibri"/>
                <w:b/>
                <w:bCs/>
                <w:color w:val="000000"/>
                <w:sz w:val="18"/>
                <w:szCs w:val="18"/>
                <w:lang w:eastAsia="en-GB"/>
              </w:rPr>
              <w:t>-1378.516</w:t>
            </w:r>
          </w:p>
        </w:tc>
        <w:tc>
          <w:tcPr>
            <w:tcW w:w="1027" w:type="dxa"/>
            <w:shd w:val="clear" w:color="auto" w:fill="auto"/>
            <w:noWrap/>
            <w:hideMark/>
          </w:tcPr>
          <w:p w14:paraId="4C814B59" w14:textId="77777777" w:rsidR="0047221E" w:rsidRPr="007E01EC" w:rsidRDefault="0047221E" w:rsidP="00DC1990">
            <w:pPr>
              <w:spacing w:after="0" w:line="240" w:lineRule="auto"/>
              <w:rPr>
                <w:rFonts w:ascii="Calibri" w:eastAsia="Times New Roman" w:hAnsi="Calibri" w:cs="Calibri"/>
                <w:b/>
                <w:bCs/>
                <w:color w:val="000000"/>
                <w:sz w:val="18"/>
                <w:szCs w:val="18"/>
                <w:lang w:eastAsia="en-GB"/>
              </w:rPr>
            </w:pPr>
            <w:r w:rsidRPr="007E01EC">
              <w:rPr>
                <w:rFonts w:ascii="Calibri" w:eastAsia="Times New Roman" w:hAnsi="Calibri" w:cs="Calibri"/>
                <w:b/>
                <w:bCs/>
                <w:color w:val="000000"/>
                <w:sz w:val="18"/>
                <w:szCs w:val="18"/>
                <w:lang w:eastAsia="en-GB"/>
              </w:rPr>
              <w:t>-70.5968</w:t>
            </w:r>
          </w:p>
        </w:tc>
      </w:tr>
      <w:tr w:rsidR="0047221E" w:rsidRPr="007E01EC" w14:paraId="2C4B338C" w14:textId="77777777" w:rsidTr="0047221E">
        <w:trPr>
          <w:trHeight w:val="271"/>
        </w:trPr>
        <w:tc>
          <w:tcPr>
            <w:tcW w:w="1027" w:type="dxa"/>
          </w:tcPr>
          <w:p w14:paraId="5665A203" w14:textId="586382A0"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2</w:t>
            </w:r>
          </w:p>
        </w:tc>
        <w:tc>
          <w:tcPr>
            <w:tcW w:w="1027" w:type="dxa"/>
            <w:shd w:val="clear" w:color="auto" w:fill="auto"/>
            <w:noWrap/>
            <w:hideMark/>
          </w:tcPr>
          <w:p w14:paraId="5234F5AC" w14:textId="74FAD90C"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-8.550922</w:t>
            </w:r>
          </w:p>
        </w:tc>
        <w:tc>
          <w:tcPr>
            <w:tcW w:w="1176" w:type="dxa"/>
            <w:shd w:val="clear" w:color="auto" w:fill="auto"/>
            <w:noWrap/>
            <w:hideMark/>
          </w:tcPr>
          <w:p w14:paraId="54C1A884"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-1377.5789</w:t>
            </w:r>
          </w:p>
        </w:tc>
        <w:tc>
          <w:tcPr>
            <w:tcW w:w="1027" w:type="dxa"/>
            <w:shd w:val="clear" w:color="auto" w:fill="auto"/>
            <w:noWrap/>
            <w:hideMark/>
          </w:tcPr>
          <w:p w14:paraId="246AB269"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-68.9529</w:t>
            </w:r>
          </w:p>
        </w:tc>
      </w:tr>
      <w:tr w:rsidR="0047221E" w:rsidRPr="007E01EC" w14:paraId="61B6482D" w14:textId="77777777" w:rsidTr="0047221E">
        <w:trPr>
          <w:trHeight w:val="271"/>
        </w:trPr>
        <w:tc>
          <w:tcPr>
            <w:tcW w:w="1027" w:type="dxa"/>
          </w:tcPr>
          <w:p w14:paraId="325F81AE" w14:textId="7C9724F7"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3</w:t>
            </w:r>
          </w:p>
        </w:tc>
        <w:tc>
          <w:tcPr>
            <w:tcW w:w="1027" w:type="dxa"/>
            <w:shd w:val="clear" w:color="auto" w:fill="auto"/>
            <w:noWrap/>
            <w:hideMark/>
          </w:tcPr>
          <w:p w14:paraId="5C054DAF" w14:textId="58222E85"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-8.550922</w:t>
            </w:r>
          </w:p>
        </w:tc>
        <w:tc>
          <w:tcPr>
            <w:tcW w:w="1176" w:type="dxa"/>
            <w:shd w:val="clear" w:color="auto" w:fill="auto"/>
            <w:noWrap/>
            <w:hideMark/>
          </w:tcPr>
          <w:p w14:paraId="52822BE2"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-1377.5789</w:t>
            </w:r>
          </w:p>
        </w:tc>
        <w:tc>
          <w:tcPr>
            <w:tcW w:w="1027" w:type="dxa"/>
            <w:shd w:val="clear" w:color="auto" w:fill="auto"/>
            <w:noWrap/>
            <w:hideMark/>
          </w:tcPr>
          <w:p w14:paraId="66DA59DC"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-68.9529</w:t>
            </w:r>
          </w:p>
        </w:tc>
      </w:tr>
      <w:tr w:rsidR="0047221E" w:rsidRPr="007E01EC" w14:paraId="3DB99F78" w14:textId="77777777" w:rsidTr="0047221E">
        <w:trPr>
          <w:trHeight w:val="271"/>
        </w:trPr>
        <w:tc>
          <w:tcPr>
            <w:tcW w:w="1027" w:type="dxa"/>
          </w:tcPr>
          <w:p w14:paraId="7C93EFB2" w14:textId="4D7206B3"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4</w:t>
            </w:r>
          </w:p>
        </w:tc>
        <w:tc>
          <w:tcPr>
            <w:tcW w:w="1027" w:type="dxa"/>
            <w:shd w:val="clear" w:color="auto" w:fill="auto"/>
            <w:noWrap/>
            <w:hideMark/>
          </w:tcPr>
          <w:p w14:paraId="28FBDED6" w14:textId="6294ABE9"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-8.550922</w:t>
            </w:r>
          </w:p>
        </w:tc>
        <w:tc>
          <w:tcPr>
            <w:tcW w:w="1176" w:type="dxa"/>
            <w:shd w:val="clear" w:color="auto" w:fill="auto"/>
            <w:noWrap/>
            <w:hideMark/>
          </w:tcPr>
          <w:p w14:paraId="61A06E37"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-1377.5789</w:t>
            </w:r>
          </w:p>
        </w:tc>
        <w:tc>
          <w:tcPr>
            <w:tcW w:w="1027" w:type="dxa"/>
            <w:shd w:val="clear" w:color="auto" w:fill="auto"/>
            <w:noWrap/>
            <w:hideMark/>
          </w:tcPr>
          <w:p w14:paraId="62B10FD7"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-68.9529</w:t>
            </w:r>
          </w:p>
        </w:tc>
      </w:tr>
      <w:tr w:rsidR="0047221E" w:rsidRPr="007E01EC" w14:paraId="1AF106E5" w14:textId="77777777" w:rsidTr="0047221E">
        <w:trPr>
          <w:trHeight w:val="271"/>
        </w:trPr>
        <w:tc>
          <w:tcPr>
            <w:tcW w:w="1027" w:type="dxa"/>
          </w:tcPr>
          <w:p w14:paraId="49C775F8" w14:textId="2A77DB51"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w:t>
            </w:r>
          </w:p>
        </w:tc>
        <w:tc>
          <w:tcPr>
            <w:tcW w:w="1027" w:type="dxa"/>
            <w:shd w:val="clear" w:color="auto" w:fill="auto"/>
            <w:noWrap/>
            <w:hideMark/>
          </w:tcPr>
          <w:p w14:paraId="15279BCF" w14:textId="37977DF2"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-8.469255</w:t>
            </w:r>
          </w:p>
        </w:tc>
        <w:tc>
          <w:tcPr>
            <w:tcW w:w="1176" w:type="dxa"/>
            <w:shd w:val="clear" w:color="auto" w:fill="auto"/>
            <w:noWrap/>
            <w:hideMark/>
          </w:tcPr>
          <w:p w14:paraId="2B91062E"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-1376.683</w:t>
            </w:r>
          </w:p>
        </w:tc>
        <w:tc>
          <w:tcPr>
            <w:tcW w:w="1027" w:type="dxa"/>
            <w:shd w:val="clear" w:color="auto" w:fill="auto"/>
            <w:noWrap/>
            <w:hideMark/>
          </w:tcPr>
          <w:p w14:paraId="75A6CC1A"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-68.1576</w:t>
            </w:r>
          </w:p>
        </w:tc>
      </w:tr>
      <w:tr w:rsidR="0047221E" w:rsidRPr="007E01EC" w14:paraId="01C7A542" w14:textId="77777777" w:rsidTr="0047221E">
        <w:trPr>
          <w:trHeight w:val="271"/>
        </w:trPr>
        <w:tc>
          <w:tcPr>
            <w:tcW w:w="1027" w:type="dxa"/>
          </w:tcPr>
          <w:p w14:paraId="2754869C" w14:textId="5325878B"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6</w:t>
            </w:r>
          </w:p>
        </w:tc>
        <w:tc>
          <w:tcPr>
            <w:tcW w:w="1027" w:type="dxa"/>
            <w:shd w:val="clear" w:color="auto" w:fill="auto"/>
            <w:noWrap/>
            <w:hideMark/>
          </w:tcPr>
          <w:p w14:paraId="2BA24600" w14:textId="62A677F3"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-8.469255</w:t>
            </w:r>
          </w:p>
        </w:tc>
        <w:tc>
          <w:tcPr>
            <w:tcW w:w="1176" w:type="dxa"/>
            <w:shd w:val="clear" w:color="auto" w:fill="auto"/>
            <w:noWrap/>
            <w:hideMark/>
          </w:tcPr>
          <w:p w14:paraId="0B643A6E"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-1376.683</w:t>
            </w:r>
          </w:p>
        </w:tc>
        <w:tc>
          <w:tcPr>
            <w:tcW w:w="1027" w:type="dxa"/>
            <w:shd w:val="clear" w:color="auto" w:fill="auto"/>
            <w:noWrap/>
            <w:hideMark/>
          </w:tcPr>
          <w:p w14:paraId="1F224BEE"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-68.1576</w:t>
            </w:r>
          </w:p>
        </w:tc>
      </w:tr>
      <w:tr w:rsidR="0047221E" w:rsidRPr="007E01EC" w14:paraId="5D9FD8E4" w14:textId="77777777" w:rsidTr="0047221E">
        <w:trPr>
          <w:trHeight w:val="271"/>
        </w:trPr>
        <w:tc>
          <w:tcPr>
            <w:tcW w:w="1027" w:type="dxa"/>
          </w:tcPr>
          <w:p w14:paraId="150C28F7" w14:textId="61CDC685"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7</w:t>
            </w:r>
          </w:p>
        </w:tc>
        <w:tc>
          <w:tcPr>
            <w:tcW w:w="1027" w:type="dxa"/>
            <w:shd w:val="clear" w:color="auto" w:fill="auto"/>
            <w:noWrap/>
            <w:hideMark/>
          </w:tcPr>
          <w:p w14:paraId="631B8681" w14:textId="15AC7B8A"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-8.469255</w:t>
            </w:r>
          </w:p>
        </w:tc>
        <w:tc>
          <w:tcPr>
            <w:tcW w:w="1176" w:type="dxa"/>
            <w:shd w:val="clear" w:color="auto" w:fill="auto"/>
            <w:noWrap/>
            <w:hideMark/>
          </w:tcPr>
          <w:p w14:paraId="3203DF2E"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-1376.683</w:t>
            </w:r>
          </w:p>
        </w:tc>
        <w:tc>
          <w:tcPr>
            <w:tcW w:w="1027" w:type="dxa"/>
            <w:shd w:val="clear" w:color="auto" w:fill="auto"/>
            <w:noWrap/>
            <w:hideMark/>
          </w:tcPr>
          <w:p w14:paraId="5995A9CC"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-68.1576</w:t>
            </w:r>
          </w:p>
        </w:tc>
      </w:tr>
      <w:tr w:rsidR="0047221E" w:rsidRPr="007E01EC" w14:paraId="7B58D732" w14:textId="77777777" w:rsidTr="0047221E">
        <w:trPr>
          <w:trHeight w:val="271"/>
        </w:trPr>
        <w:tc>
          <w:tcPr>
            <w:tcW w:w="1027" w:type="dxa"/>
          </w:tcPr>
          <w:p w14:paraId="158E0CFC" w14:textId="2E45D327"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8</w:t>
            </w:r>
          </w:p>
        </w:tc>
        <w:tc>
          <w:tcPr>
            <w:tcW w:w="1027" w:type="dxa"/>
            <w:shd w:val="clear" w:color="auto" w:fill="auto"/>
            <w:noWrap/>
            <w:hideMark/>
          </w:tcPr>
          <w:p w14:paraId="58507E3D" w14:textId="5CD9408B"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-8.855798</w:t>
            </w:r>
          </w:p>
        </w:tc>
        <w:tc>
          <w:tcPr>
            <w:tcW w:w="1176" w:type="dxa"/>
            <w:shd w:val="clear" w:color="auto" w:fill="auto"/>
            <w:noWrap/>
            <w:hideMark/>
          </w:tcPr>
          <w:p w14:paraId="2307DB14"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-1375.5188</w:t>
            </w:r>
          </w:p>
        </w:tc>
        <w:tc>
          <w:tcPr>
            <w:tcW w:w="1027" w:type="dxa"/>
            <w:shd w:val="clear" w:color="auto" w:fill="auto"/>
            <w:noWrap/>
            <w:hideMark/>
          </w:tcPr>
          <w:p w14:paraId="7F6C5DD6"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-67.8335</w:t>
            </w:r>
          </w:p>
        </w:tc>
      </w:tr>
      <w:tr w:rsidR="0047221E" w:rsidRPr="007E01EC" w14:paraId="415F15E9" w14:textId="77777777" w:rsidTr="0047221E">
        <w:trPr>
          <w:trHeight w:val="271"/>
        </w:trPr>
        <w:tc>
          <w:tcPr>
            <w:tcW w:w="1027" w:type="dxa"/>
          </w:tcPr>
          <w:p w14:paraId="70D092D3" w14:textId="47C25C27"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9</w:t>
            </w:r>
          </w:p>
        </w:tc>
        <w:tc>
          <w:tcPr>
            <w:tcW w:w="1027" w:type="dxa"/>
            <w:shd w:val="clear" w:color="auto" w:fill="auto"/>
            <w:noWrap/>
            <w:hideMark/>
          </w:tcPr>
          <w:p w14:paraId="1A448E21" w14:textId="61F43636"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-8.350707</w:t>
            </w:r>
          </w:p>
        </w:tc>
        <w:tc>
          <w:tcPr>
            <w:tcW w:w="1176" w:type="dxa"/>
            <w:shd w:val="clear" w:color="auto" w:fill="auto"/>
            <w:noWrap/>
            <w:hideMark/>
          </w:tcPr>
          <w:p w14:paraId="530D504B"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-1373.7324</w:t>
            </w:r>
          </w:p>
        </w:tc>
        <w:tc>
          <w:tcPr>
            <w:tcW w:w="1027" w:type="dxa"/>
            <w:shd w:val="clear" w:color="auto" w:fill="auto"/>
            <w:noWrap/>
            <w:hideMark/>
          </w:tcPr>
          <w:p w14:paraId="40CE31F3"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-67.4806</w:t>
            </w:r>
          </w:p>
        </w:tc>
      </w:tr>
      <w:tr w:rsidR="0047221E" w:rsidRPr="007E01EC" w14:paraId="69CD11AD" w14:textId="77777777" w:rsidTr="0047221E">
        <w:trPr>
          <w:trHeight w:val="271"/>
        </w:trPr>
        <w:tc>
          <w:tcPr>
            <w:tcW w:w="1027" w:type="dxa"/>
          </w:tcPr>
          <w:p w14:paraId="5DFDC5B6" w14:textId="332E48DA" w:rsidR="0047221E" w:rsidRPr="007E01EC" w:rsidRDefault="0047221E" w:rsidP="00DC1990">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w:t>
            </w:r>
          </w:p>
        </w:tc>
        <w:tc>
          <w:tcPr>
            <w:tcW w:w="1027" w:type="dxa"/>
            <w:shd w:val="clear" w:color="auto" w:fill="auto"/>
            <w:noWrap/>
            <w:hideMark/>
          </w:tcPr>
          <w:p w14:paraId="77D8754A" w14:textId="482F69E1"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-8.930396</w:t>
            </w:r>
          </w:p>
        </w:tc>
        <w:tc>
          <w:tcPr>
            <w:tcW w:w="1176" w:type="dxa"/>
            <w:shd w:val="clear" w:color="auto" w:fill="auto"/>
            <w:noWrap/>
            <w:hideMark/>
          </w:tcPr>
          <w:p w14:paraId="46189C6E"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-1376.3048</w:t>
            </w:r>
          </w:p>
        </w:tc>
        <w:tc>
          <w:tcPr>
            <w:tcW w:w="1027" w:type="dxa"/>
            <w:shd w:val="clear" w:color="auto" w:fill="auto"/>
            <w:noWrap/>
            <w:hideMark/>
          </w:tcPr>
          <w:p w14:paraId="39360E3D" w14:textId="77777777" w:rsidR="0047221E" w:rsidRPr="007E01EC" w:rsidRDefault="0047221E" w:rsidP="00DC1990">
            <w:pPr>
              <w:spacing w:after="0" w:line="240" w:lineRule="auto"/>
              <w:rPr>
                <w:rFonts w:ascii="Calibri" w:eastAsia="Times New Roman" w:hAnsi="Calibri" w:cs="Calibri"/>
                <w:color w:val="000000"/>
                <w:sz w:val="18"/>
                <w:szCs w:val="18"/>
                <w:lang w:eastAsia="en-GB"/>
              </w:rPr>
            </w:pPr>
            <w:r w:rsidRPr="007E01EC">
              <w:rPr>
                <w:rFonts w:ascii="Calibri" w:eastAsia="Times New Roman" w:hAnsi="Calibri" w:cs="Calibri"/>
                <w:color w:val="000000"/>
                <w:sz w:val="18"/>
                <w:szCs w:val="18"/>
                <w:lang w:eastAsia="en-GB"/>
              </w:rPr>
              <w:t>-67.3309</w:t>
            </w:r>
          </w:p>
        </w:tc>
      </w:tr>
    </w:tbl>
    <w:p w14:paraId="1D22B2F1" w14:textId="12710A82" w:rsidR="007E01EC" w:rsidRDefault="00F90741" w:rsidP="00C14B26">
      <w:pPr>
        <w:pStyle w:val="NoSpacing"/>
        <w:rPr>
          <w:noProof/>
        </w:rPr>
      </w:pPr>
      <w:r>
        <w:rPr>
          <w:noProof/>
        </w:rPr>
        <w:t xml:space="preserve"> </w:t>
      </w:r>
    </w:p>
    <w:p w14:paraId="15ACD640" w14:textId="22A4117F" w:rsidR="00DC1990" w:rsidRDefault="00DC1990" w:rsidP="00C14B26">
      <w:pPr>
        <w:pStyle w:val="NoSpacing"/>
        <w:rPr>
          <w:noProof/>
        </w:rPr>
      </w:pPr>
    </w:p>
    <w:p w14:paraId="0B3FEA1D" w14:textId="2E051E1F" w:rsidR="00DC1990" w:rsidRDefault="00DC1990" w:rsidP="00C14B26">
      <w:pPr>
        <w:pStyle w:val="NoSpacing"/>
        <w:rPr>
          <w:noProof/>
        </w:rPr>
      </w:pPr>
    </w:p>
    <w:p w14:paraId="15615EF6" w14:textId="5384B2B9" w:rsidR="00DC1990" w:rsidRDefault="00DC1990" w:rsidP="00C14B26">
      <w:pPr>
        <w:pStyle w:val="NoSpacing"/>
        <w:rPr>
          <w:noProof/>
        </w:rPr>
      </w:pPr>
    </w:p>
    <w:p w14:paraId="24C93541" w14:textId="560CD47B" w:rsidR="00DC1990" w:rsidRDefault="00DC1990" w:rsidP="00C14B26">
      <w:pPr>
        <w:pStyle w:val="NoSpacing"/>
        <w:rPr>
          <w:noProof/>
        </w:rPr>
      </w:pPr>
    </w:p>
    <w:p w14:paraId="454052AB" w14:textId="4FB037BF" w:rsidR="00DC1990" w:rsidRDefault="00DC1990" w:rsidP="00C14B26">
      <w:pPr>
        <w:pStyle w:val="NoSpacing"/>
        <w:rPr>
          <w:noProof/>
        </w:rPr>
      </w:pPr>
    </w:p>
    <w:p w14:paraId="36577B1F" w14:textId="551B1AD8" w:rsidR="00DC1990" w:rsidRDefault="00DC1990" w:rsidP="00C14B26">
      <w:pPr>
        <w:pStyle w:val="NoSpacing"/>
        <w:rPr>
          <w:noProof/>
        </w:rPr>
      </w:pPr>
    </w:p>
    <w:p w14:paraId="0BE1AE5B" w14:textId="6BEAA363" w:rsidR="00DC1990" w:rsidRDefault="00DC1990" w:rsidP="00C14B26">
      <w:pPr>
        <w:pStyle w:val="NoSpacing"/>
        <w:rPr>
          <w:noProof/>
        </w:rPr>
      </w:pPr>
    </w:p>
    <w:p w14:paraId="238AEE00" w14:textId="23D9322B" w:rsidR="00DC1990" w:rsidRDefault="00DC1990" w:rsidP="00C14B26">
      <w:pPr>
        <w:pStyle w:val="NoSpacing"/>
        <w:rPr>
          <w:noProof/>
        </w:rPr>
      </w:pPr>
    </w:p>
    <w:p w14:paraId="5E666FFD" w14:textId="1AE32AFB" w:rsidR="00DC1990" w:rsidRDefault="00DC1990" w:rsidP="00C14B26">
      <w:pPr>
        <w:pStyle w:val="NoSpacing"/>
        <w:rPr>
          <w:noProof/>
        </w:rPr>
      </w:pPr>
    </w:p>
    <w:p w14:paraId="17F4B282" w14:textId="2170D81B" w:rsidR="00DC1990" w:rsidRDefault="00DC1990" w:rsidP="00C14B26">
      <w:pPr>
        <w:pStyle w:val="NoSpacing"/>
        <w:rPr>
          <w:noProof/>
        </w:rPr>
      </w:pPr>
    </w:p>
    <w:p w14:paraId="011F441A" w14:textId="27844714" w:rsidR="00DC1990" w:rsidRDefault="00DC1990" w:rsidP="00C14B26">
      <w:pPr>
        <w:pStyle w:val="NoSpacing"/>
        <w:rPr>
          <w:noProof/>
        </w:rPr>
      </w:pPr>
    </w:p>
    <w:p w14:paraId="18A7957F" w14:textId="276D8155" w:rsidR="00DC1990" w:rsidRPr="008A58A4" w:rsidRDefault="00DC1990" w:rsidP="00C14B26">
      <w:pPr>
        <w:pStyle w:val="NoSpacing"/>
        <w:rPr>
          <w:lang w:val="en-US"/>
        </w:rPr>
      </w:pPr>
      <w:r>
        <w:rPr>
          <w:noProof/>
        </w:rPr>
        <w:t>e)</w:t>
      </w:r>
      <w:r w:rsidR="00F53269">
        <w:rPr>
          <w:noProof/>
        </w:rPr>
        <w:t xml:space="preserve"> </w:t>
      </w:r>
      <w:r w:rsidR="004B3DBC">
        <w:rPr>
          <w:noProof/>
        </w:rPr>
        <w:t>T</w:t>
      </w:r>
      <w:r w:rsidR="00F53269">
        <w:rPr>
          <w:lang w:val="en-US"/>
        </w:rPr>
        <w:t>he predicted model has docked THT in the cofactor NADH binding site</w:t>
      </w:r>
      <w:r w:rsidR="008A58A4">
        <w:rPr>
          <w:lang w:val="en-US"/>
        </w:rPr>
        <w:t xml:space="preserve"> (Figure </w:t>
      </w:r>
      <w:r w:rsidR="000661B1">
        <w:rPr>
          <w:lang w:val="en-US"/>
        </w:rPr>
        <w:t>8</w:t>
      </w:r>
      <w:r w:rsidR="008A58A4">
        <w:rPr>
          <w:lang w:val="en-US"/>
        </w:rPr>
        <w:t>).</w:t>
      </w:r>
      <w:r w:rsidR="00F53269">
        <w:rPr>
          <w:lang w:val="en-US"/>
        </w:rPr>
        <w:t xml:space="preserve"> This is a limitation of producing a model from sequence, since the model produced cannot account for cofactor binding and shape confirmation changes, therefore the predicted docking model can only represent the inactive form of the protein. NADH binding changes the confirmation of the binding site, moving the binding loop 4 angstroms to the left and rotating the key Tyr158 residue 60 degrees to the right to widen crevice to allow large fatty acid chains to enter the crevice (Rozwarski </w:t>
      </w:r>
      <w:r w:rsidR="00F53269">
        <w:rPr>
          <w:i/>
          <w:iCs/>
          <w:lang w:val="en-US"/>
        </w:rPr>
        <w:t>et al</w:t>
      </w:r>
      <w:r w:rsidR="00F53269">
        <w:rPr>
          <w:lang w:val="en-US"/>
        </w:rPr>
        <w:t>., 1999). Without NADH binding, the correct binding site is physically unavailable, preventing the ligand from entering the site</w:t>
      </w:r>
      <w:r w:rsidR="008A58A4">
        <w:rPr>
          <w:lang w:val="en-US"/>
        </w:rPr>
        <w:t>.</w:t>
      </w:r>
    </w:p>
    <w:p w14:paraId="338F3AB3" w14:textId="3490E977" w:rsidR="00982C64" w:rsidRDefault="00E83C17" w:rsidP="00C14B26">
      <w:pPr>
        <w:pStyle w:val="NoSpacing"/>
        <w:rPr>
          <w:lang w:val="en-US"/>
        </w:rPr>
      </w:pPr>
      <w:r>
        <w:rPr>
          <w:noProof/>
          <w:lang w:val="en-US"/>
        </w:rPr>
        <w:drawing>
          <wp:inline distT="0" distB="0" distL="0" distR="0" wp14:anchorId="47886A18" wp14:editId="44C98D6D">
            <wp:extent cx="5731304" cy="237106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3">
                      <a:extLst>
                        <a:ext uri="{28A0092B-C50C-407E-A947-70E740481C1C}">
                          <a14:useLocalDpi xmlns:a14="http://schemas.microsoft.com/office/drawing/2010/main" val="0"/>
                        </a:ext>
                      </a:extLst>
                    </a:blip>
                    <a:srcRect t="30336" b="29633"/>
                    <a:stretch/>
                  </pic:blipFill>
                  <pic:spPr bwMode="auto">
                    <a:xfrm>
                      <a:off x="0" y="0"/>
                      <a:ext cx="5731510" cy="2371146"/>
                    </a:xfrm>
                    <a:prstGeom prst="rect">
                      <a:avLst/>
                    </a:prstGeom>
                    <a:ln>
                      <a:noFill/>
                    </a:ln>
                    <a:extLst>
                      <a:ext uri="{53640926-AAD7-44D8-BBD7-CCE9431645EC}">
                        <a14:shadowObscured xmlns:a14="http://schemas.microsoft.com/office/drawing/2010/main"/>
                      </a:ext>
                    </a:extLst>
                  </pic:spPr>
                </pic:pic>
              </a:graphicData>
            </a:graphic>
          </wp:inline>
        </w:drawing>
      </w:r>
    </w:p>
    <w:p w14:paraId="0C744B0A" w14:textId="526BFA23" w:rsidR="00E83C17" w:rsidRPr="00F53269" w:rsidRDefault="00E83C17" w:rsidP="00C14B26">
      <w:pPr>
        <w:pStyle w:val="NoSpacing"/>
        <w:rPr>
          <w:sz w:val="20"/>
          <w:szCs w:val="20"/>
          <w:lang w:val="en-US"/>
        </w:rPr>
      </w:pPr>
      <w:r w:rsidRPr="00F53269">
        <w:rPr>
          <w:b/>
          <w:bCs/>
          <w:sz w:val="20"/>
          <w:szCs w:val="20"/>
          <w:lang w:val="en-US"/>
        </w:rPr>
        <w:t xml:space="preserve">Figure </w:t>
      </w:r>
      <w:r w:rsidR="000661B1">
        <w:rPr>
          <w:b/>
          <w:bCs/>
          <w:sz w:val="20"/>
          <w:szCs w:val="20"/>
          <w:lang w:val="en-US"/>
        </w:rPr>
        <w:t>8</w:t>
      </w:r>
      <w:r w:rsidRPr="00F53269">
        <w:rPr>
          <w:b/>
          <w:bCs/>
          <w:sz w:val="20"/>
          <w:szCs w:val="20"/>
          <w:lang w:val="en-US"/>
        </w:rPr>
        <w:t xml:space="preserve">: </w:t>
      </w:r>
      <w:r w:rsidR="009D2AD4" w:rsidRPr="00F53269">
        <w:rPr>
          <w:b/>
          <w:bCs/>
          <w:sz w:val="20"/>
          <w:szCs w:val="20"/>
          <w:lang w:val="en-US"/>
        </w:rPr>
        <w:t xml:space="preserve">Overall side-by-side comparison of the </w:t>
      </w:r>
      <w:r w:rsidR="00E260F8" w:rsidRPr="00F53269">
        <w:rPr>
          <w:b/>
          <w:bCs/>
          <w:sz w:val="20"/>
          <w:szCs w:val="20"/>
          <w:lang w:val="en-US"/>
        </w:rPr>
        <w:t xml:space="preserve">experimental structure (left) and the </w:t>
      </w:r>
      <w:r w:rsidR="00383C26" w:rsidRPr="00F53269">
        <w:rPr>
          <w:b/>
          <w:bCs/>
          <w:sz w:val="20"/>
          <w:szCs w:val="20"/>
          <w:lang w:val="en-US"/>
        </w:rPr>
        <w:t>SwissDock (</w:t>
      </w:r>
      <w:r w:rsidR="00383C26" w:rsidRPr="00F53269">
        <w:rPr>
          <w:b/>
          <w:bCs/>
          <w:sz w:val="20"/>
          <w:szCs w:val="20"/>
        </w:rPr>
        <w:t xml:space="preserve">Grosdidier </w:t>
      </w:r>
      <w:r w:rsidR="00383C26" w:rsidRPr="00F53269">
        <w:rPr>
          <w:b/>
          <w:bCs/>
          <w:i/>
          <w:iCs/>
          <w:sz w:val="20"/>
          <w:szCs w:val="20"/>
        </w:rPr>
        <w:t>et al.</w:t>
      </w:r>
      <w:r w:rsidR="00383C26" w:rsidRPr="00F53269">
        <w:rPr>
          <w:b/>
          <w:bCs/>
          <w:sz w:val="20"/>
          <w:szCs w:val="20"/>
        </w:rPr>
        <w:t>, 2011) structure</w:t>
      </w:r>
      <w:r w:rsidR="009D2AD4" w:rsidRPr="00F53269">
        <w:rPr>
          <w:b/>
          <w:bCs/>
          <w:sz w:val="20"/>
          <w:szCs w:val="20"/>
          <w:lang w:val="en-US"/>
        </w:rPr>
        <w:t xml:space="preserve"> </w:t>
      </w:r>
      <w:r w:rsidR="00E37CF6" w:rsidRPr="00F53269">
        <w:rPr>
          <w:b/>
          <w:bCs/>
          <w:sz w:val="20"/>
          <w:szCs w:val="20"/>
          <w:lang w:val="en-US"/>
        </w:rPr>
        <w:t xml:space="preserve">with ligand THT docked </w:t>
      </w:r>
      <w:r w:rsidR="009D2AD4" w:rsidRPr="00F53269">
        <w:rPr>
          <w:b/>
          <w:bCs/>
          <w:sz w:val="20"/>
          <w:szCs w:val="20"/>
          <w:lang w:val="en-US"/>
        </w:rPr>
        <w:t>(</w:t>
      </w:r>
      <w:r w:rsidR="00E260F8" w:rsidRPr="00F53269">
        <w:rPr>
          <w:b/>
          <w:bCs/>
          <w:sz w:val="20"/>
          <w:szCs w:val="20"/>
          <w:lang w:val="en-US"/>
        </w:rPr>
        <w:t>right</w:t>
      </w:r>
      <w:r w:rsidR="009D2AD4" w:rsidRPr="00F53269">
        <w:rPr>
          <w:b/>
          <w:bCs/>
          <w:sz w:val="20"/>
          <w:szCs w:val="20"/>
          <w:lang w:val="en-US"/>
        </w:rPr>
        <w:t>).</w:t>
      </w:r>
      <w:r w:rsidR="009D2AD4" w:rsidRPr="00F53269">
        <w:rPr>
          <w:sz w:val="20"/>
          <w:szCs w:val="20"/>
          <w:lang w:val="en-US"/>
        </w:rPr>
        <w:t xml:space="preserve"> </w:t>
      </w:r>
      <w:r w:rsidR="00383C26" w:rsidRPr="00F53269">
        <w:rPr>
          <w:sz w:val="20"/>
          <w:szCs w:val="20"/>
          <w:lang w:val="en-US"/>
        </w:rPr>
        <w:t>THT is highlighted in blue, and the cofactor NAD</w:t>
      </w:r>
      <w:r w:rsidR="009E4151" w:rsidRPr="00F53269">
        <w:rPr>
          <w:sz w:val="20"/>
          <w:szCs w:val="20"/>
          <w:lang w:val="en-US"/>
        </w:rPr>
        <w:t>+</w:t>
      </w:r>
      <w:r w:rsidR="00383C26" w:rsidRPr="00F53269">
        <w:rPr>
          <w:sz w:val="20"/>
          <w:szCs w:val="20"/>
          <w:lang w:val="en-US"/>
        </w:rPr>
        <w:t xml:space="preserve"> </w:t>
      </w:r>
      <w:r w:rsidR="00E37CF6" w:rsidRPr="00F53269">
        <w:rPr>
          <w:sz w:val="20"/>
          <w:szCs w:val="20"/>
          <w:lang w:val="en-US"/>
        </w:rPr>
        <w:t xml:space="preserve">is </w:t>
      </w:r>
      <w:r w:rsidR="00383C26" w:rsidRPr="00F53269">
        <w:rPr>
          <w:sz w:val="20"/>
          <w:szCs w:val="20"/>
          <w:lang w:val="en-US"/>
        </w:rPr>
        <w:t>highlighted in yellow.</w:t>
      </w:r>
      <w:r w:rsidR="000B1B7A" w:rsidRPr="00F53269">
        <w:rPr>
          <w:sz w:val="20"/>
          <w:szCs w:val="20"/>
          <w:lang w:val="en-US"/>
        </w:rPr>
        <w:t xml:space="preserve"> Models produced using UCSF Chimera </w:t>
      </w:r>
      <w:r w:rsidR="000B1B7A" w:rsidRPr="00F53269">
        <w:rPr>
          <w:sz w:val="20"/>
          <w:szCs w:val="20"/>
        </w:rPr>
        <w:t xml:space="preserve">(Pettersen </w:t>
      </w:r>
      <w:r w:rsidR="000B1B7A" w:rsidRPr="00F53269">
        <w:rPr>
          <w:i/>
          <w:iCs/>
          <w:sz w:val="20"/>
          <w:szCs w:val="20"/>
        </w:rPr>
        <w:t>et al.</w:t>
      </w:r>
      <w:r w:rsidR="000B1B7A" w:rsidRPr="00F53269">
        <w:rPr>
          <w:sz w:val="20"/>
          <w:szCs w:val="20"/>
        </w:rPr>
        <w:t>, 2004)</w:t>
      </w:r>
      <w:r w:rsidR="000B1B7A" w:rsidRPr="00F53269">
        <w:rPr>
          <w:sz w:val="20"/>
          <w:szCs w:val="20"/>
        </w:rPr>
        <w:t>.</w:t>
      </w:r>
    </w:p>
    <w:p w14:paraId="210F3E24" w14:textId="77777777" w:rsidR="00E83C17" w:rsidRDefault="00E83C17" w:rsidP="00C14B26">
      <w:pPr>
        <w:pStyle w:val="NoSpacing"/>
        <w:rPr>
          <w:lang w:val="en-US"/>
        </w:rPr>
      </w:pPr>
    </w:p>
    <w:p w14:paraId="376B0977" w14:textId="728BD21F" w:rsidR="008A58A4" w:rsidRPr="00C564C4" w:rsidRDefault="008A58A4" w:rsidP="008A58A4">
      <w:pPr>
        <w:pStyle w:val="NoSpacing"/>
        <w:rPr>
          <w:color w:val="FF0000"/>
          <w:lang w:val="en-US"/>
        </w:rPr>
      </w:pPr>
      <w:r>
        <w:rPr>
          <w:lang w:val="en-US"/>
        </w:rPr>
        <w:t>L</w:t>
      </w:r>
      <w:r>
        <w:rPr>
          <w:lang w:val="en-US"/>
        </w:rPr>
        <w:t xml:space="preserve">ooking at electrostatic potential of the two models, the </w:t>
      </w:r>
      <w:r>
        <w:rPr>
          <w:lang w:val="en-US"/>
        </w:rPr>
        <w:t>experimental</w:t>
      </w:r>
      <w:r>
        <w:rPr>
          <w:lang w:val="en-US"/>
        </w:rPr>
        <w:t xml:space="preserve"> model has a fairly neutral electrostatic potential in the NADH and ligand binding site</w:t>
      </w:r>
      <w:r w:rsidR="003D59A9">
        <w:rPr>
          <w:lang w:val="en-US"/>
        </w:rPr>
        <w:t xml:space="preserve"> </w:t>
      </w:r>
      <w:r>
        <w:rPr>
          <w:lang w:val="en-US"/>
        </w:rPr>
        <w:t xml:space="preserve">to increase binding affinity for hydrophobic </w:t>
      </w:r>
      <w:r w:rsidR="003D59A9">
        <w:rPr>
          <w:lang w:val="en-US"/>
        </w:rPr>
        <w:t>carbon chains</w:t>
      </w:r>
      <w:r>
        <w:rPr>
          <w:lang w:val="en-US"/>
        </w:rPr>
        <w:t xml:space="preserve"> (Rozwarski </w:t>
      </w:r>
      <w:r>
        <w:rPr>
          <w:i/>
          <w:iCs/>
          <w:lang w:val="en-US"/>
        </w:rPr>
        <w:t>et al</w:t>
      </w:r>
      <w:r>
        <w:rPr>
          <w:lang w:val="en-US"/>
        </w:rPr>
        <w:t xml:space="preserve">., 1999). Two regions in the NADH binding site show charge – a section of positive charge, accommodating partial negative charges of -OH groups of the NAD+ ring, and a section of negative charge which accommodates the partial positive charges of the nitrogen atoms in the adenine ring (Figure </w:t>
      </w:r>
      <w:r w:rsidR="000661B1">
        <w:rPr>
          <w:lang w:val="en-US"/>
        </w:rPr>
        <w:t>9</w:t>
      </w:r>
      <w:r>
        <w:rPr>
          <w:lang w:val="en-US"/>
        </w:rPr>
        <w:t xml:space="preserve">). The predicted model also reflects these regions of charge within the NADH binding site, with the polar end of the THT ligand the positively charged region and the longer non-polar chain in the more neutral part.  </w:t>
      </w:r>
    </w:p>
    <w:p w14:paraId="4D4BC394" w14:textId="3446C912" w:rsidR="00BA45EF" w:rsidRDefault="00BA45EF" w:rsidP="002524F6">
      <w:pPr>
        <w:pStyle w:val="NoSpacing"/>
        <w:rPr>
          <w:lang w:val="en-US"/>
        </w:rPr>
      </w:pPr>
    </w:p>
    <w:p w14:paraId="1A9C89E3" w14:textId="08A92963" w:rsidR="00BA45EF" w:rsidRDefault="00BA45EF" w:rsidP="002524F6">
      <w:pPr>
        <w:pStyle w:val="NoSpacing"/>
        <w:rPr>
          <w:lang w:val="en-US"/>
        </w:rPr>
      </w:pPr>
      <w:r>
        <w:rPr>
          <w:noProof/>
          <w:lang w:val="en-US"/>
        </w:rPr>
        <w:drawing>
          <wp:inline distT="0" distB="0" distL="0" distR="0" wp14:anchorId="5CA5696B" wp14:editId="4E18E9CA">
            <wp:extent cx="2828260" cy="217132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4" cstate="print">
                      <a:extLst>
                        <a:ext uri="{28A0092B-C50C-407E-A947-70E740481C1C}">
                          <a14:useLocalDpi xmlns:a14="http://schemas.microsoft.com/office/drawing/2010/main" val="0"/>
                        </a:ext>
                      </a:extLst>
                    </a:blip>
                    <a:srcRect l="10702" r="9826"/>
                    <a:stretch/>
                  </pic:blipFill>
                  <pic:spPr bwMode="auto">
                    <a:xfrm>
                      <a:off x="0" y="0"/>
                      <a:ext cx="2856811" cy="21932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670FBFE" wp14:editId="3A94269A">
            <wp:extent cx="2836786" cy="217242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45" cstate="print">
                      <a:extLst>
                        <a:ext uri="{28A0092B-C50C-407E-A947-70E740481C1C}">
                          <a14:useLocalDpi xmlns:a14="http://schemas.microsoft.com/office/drawing/2010/main" val="0"/>
                        </a:ext>
                      </a:extLst>
                    </a:blip>
                    <a:srcRect l="10874" r="19538"/>
                    <a:stretch/>
                  </pic:blipFill>
                  <pic:spPr bwMode="auto">
                    <a:xfrm>
                      <a:off x="0" y="0"/>
                      <a:ext cx="2836786" cy="2172424"/>
                    </a:xfrm>
                    <a:prstGeom prst="rect">
                      <a:avLst/>
                    </a:prstGeom>
                    <a:ln>
                      <a:noFill/>
                    </a:ln>
                    <a:extLst>
                      <a:ext uri="{53640926-AAD7-44D8-BBD7-CCE9431645EC}">
                        <a14:shadowObscured xmlns:a14="http://schemas.microsoft.com/office/drawing/2010/main"/>
                      </a:ext>
                    </a:extLst>
                  </pic:spPr>
                </pic:pic>
              </a:graphicData>
            </a:graphic>
          </wp:inline>
        </w:drawing>
      </w:r>
    </w:p>
    <w:p w14:paraId="484C5ADE" w14:textId="7F331C15" w:rsidR="00BA45EF" w:rsidRPr="00BB43CA" w:rsidRDefault="00BA45EF" w:rsidP="00BA45EF">
      <w:pPr>
        <w:pStyle w:val="NoSpacing"/>
        <w:rPr>
          <w:sz w:val="20"/>
          <w:szCs w:val="20"/>
          <w:lang w:val="en-US"/>
        </w:rPr>
      </w:pPr>
      <w:r w:rsidRPr="004B3DBC">
        <w:rPr>
          <w:b/>
          <w:bCs/>
          <w:sz w:val="20"/>
          <w:szCs w:val="20"/>
          <w:lang w:val="en-US"/>
        </w:rPr>
        <w:t xml:space="preserve">Figure </w:t>
      </w:r>
      <w:r w:rsidR="000661B1">
        <w:rPr>
          <w:b/>
          <w:bCs/>
          <w:sz w:val="20"/>
          <w:szCs w:val="20"/>
          <w:lang w:val="en-US"/>
        </w:rPr>
        <w:t>9</w:t>
      </w:r>
      <w:r w:rsidRPr="004B3DBC">
        <w:rPr>
          <w:b/>
          <w:bCs/>
          <w:sz w:val="20"/>
          <w:szCs w:val="20"/>
          <w:lang w:val="en-US"/>
        </w:rPr>
        <w:t>: NAD</w:t>
      </w:r>
      <w:r w:rsidR="00D063E1" w:rsidRPr="004B3DBC">
        <w:rPr>
          <w:b/>
          <w:bCs/>
          <w:sz w:val="20"/>
          <w:szCs w:val="20"/>
          <w:lang w:val="en-US"/>
        </w:rPr>
        <w:t>H</w:t>
      </w:r>
      <w:r w:rsidRPr="004B3DBC">
        <w:rPr>
          <w:b/>
          <w:bCs/>
          <w:sz w:val="20"/>
          <w:szCs w:val="20"/>
          <w:lang w:val="en-US"/>
        </w:rPr>
        <w:t xml:space="preserve"> binding site in each model, coloured by electrostatic potential (Red corresponds to negative charge, Blue corresponds to positive charge). </w:t>
      </w:r>
      <w:r>
        <w:rPr>
          <w:sz w:val="20"/>
          <w:szCs w:val="20"/>
          <w:lang w:val="en-US"/>
        </w:rPr>
        <w:t>On the left, NAD+ and THT</w:t>
      </w:r>
      <w:r w:rsidR="00C61B00">
        <w:rPr>
          <w:sz w:val="20"/>
          <w:szCs w:val="20"/>
          <w:lang w:val="en-US"/>
        </w:rPr>
        <w:t xml:space="preserve"> (light blue)</w:t>
      </w:r>
      <w:r>
        <w:rPr>
          <w:sz w:val="20"/>
          <w:szCs w:val="20"/>
          <w:lang w:val="en-US"/>
        </w:rPr>
        <w:t xml:space="preserve"> bound to the experimental model. On the right, THT bound in the NAD</w:t>
      </w:r>
      <w:r w:rsidR="00D063E1">
        <w:rPr>
          <w:sz w:val="20"/>
          <w:szCs w:val="20"/>
          <w:lang w:val="en-US"/>
        </w:rPr>
        <w:t>H</w:t>
      </w:r>
      <w:r>
        <w:rPr>
          <w:sz w:val="20"/>
          <w:szCs w:val="20"/>
          <w:lang w:val="en-US"/>
        </w:rPr>
        <w:t xml:space="preserve"> binding site in the predicted model.</w:t>
      </w:r>
      <w:r w:rsidR="00C61B00">
        <w:rPr>
          <w:sz w:val="20"/>
          <w:szCs w:val="20"/>
          <w:lang w:val="en-US"/>
        </w:rPr>
        <w:t xml:space="preserve"> Binding site is smaller in the predicted model since the model does not represent the confirmation change allowing access to the second binding site as shown for the </w:t>
      </w:r>
      <w:r w:rsidR="00E260F8">
        <w:rPr>
          <w:sz w:val="20"/>
          <w:szCs w:val="20"/>
          <w:lang w:val="en-US"/>
        </w:rPr>
        <w:t>experimental model.</w:t>
      </w:r>
      <w:r w:rsidR="00E32AD9" w:rsidRPr="00E32AD9">
        <w:t xml:space="preserve"> </w:t>
      </w:r>
      <w:r w:rsidR="00E32AD9" w:rsidRPr="00E32AD9">
        <w:rPr>
          <w:sz w:val="20"/>
          <w:szCs w:val="20"/>
          <w:lang w:val="en-US"/>
        </w:rPr>
        <w:t xml:space="preserve">Solvent-excluded molecular surfaces </w:t>
      </w:r>
      <w:r w:rsidR="00B523B5">
        <w:rPr>
          <w:sz w:val="20"/>
          <w:szCs w:val="20"/>
          <w:lang w:val="en-US"/>
        </w:rPr>
        <w:t xml:space="preserve">were </w:t>
      </w:r>
      <w:r w:rsidR="00E32AD9" w:rsidRPr="00E32AD9">
        <w:rPr>
          <w:sz w:val="20"/>
          <w:szCs w:val="20"/>
          <w:lang w:val="en-US"/>
        </w:rPr>
        <w:t xml:space="preserve">created </w:t>
      </w:r>
      <w:r w:rsidR="00B523B5">
        <w:rPr>
          <w:sz w:val="20"/>
          <w:szCs w:val="20"/>
          <w:lang w:val="en-US"/>
        </w:rPr>
        <w:t xml:space="preserve">using the </w:t>
      </w:r>
      <w:r w:rsidR="00E32AD9" w:rsidRPr="00E32AD9">
        <w:rPr>
          <w:sz w:val="20"/>
          <w:szCs w:val="20"/>
          <w:lang w:val="en-US"/>
        </w:rPr>
        <w:t>MSMS package</w:t>
      </w:r>
      <w:r w:rsidR="000B1B7A">
        <w:rPr>
          <w:sz w:val="20"/>
          <w:szCs w:val="20"/>
          <w:lang w:val="en-US"/>
        </w:rPr>
        <w:t xml:space="preserve"> of UCSF Chimera</w:t>
      </w:r>
      <w:r w:rsidR="00940282">
        <w:rPr>
          <w:sz w:val="20"/>
          <w:szCs w:val="20"/>
          <w:lang w:val="en-US"/>
        </w:rPr>
        <w:t xml:space="preserve"> </w:t>
      </w:r>
      <w:r w:rsidR="00940282">
        <w:t xml:space="preserve">(Sanner </w:t>
      </w:r>
      <w:r w:rsidR="00940282">
        <w:rPr>
          <w:i/>
          <w:iCs/>
        </w:rPr>
        <w:t>et al.</w:t>
      </w:r>
      <w:r w:rsidR="00940282">
        <w:t>, 1996)</w:t>
      </w:r>
      <w:r w:rsidR="000B1B7A" w:rsidRPr="000B1B7A">
        <w:t xml:space="preserve"> </w:t>
      </w:r>
      <w:r w:rsidR="000B1B7A">
        <w:t xml:space="preserve">(Pettersen </w:t>
      </w:r>
      <w:r w:rsidR="000B1B7A">
        <w:rPr>
          <w:i/>
          <w:iCs/>
        </w:rPr>
        <w:t>et al.</w:t>
      </w:r>
      <w:r w:rsidR="000B1B7A">
        <w:t>, 2004)</w:t>
      </w:r>
      <w:r w:rsidR="00940282">
        <w:t>.</w:t>
      </w:r>
    </w:p>
    <w:p w14:paraId="57E544AB" w14:textId="77777777" w:rsidR="00982C64" w:rsidRDefault="00982C64" w:rsidP="00C14B26">
      <w:pPr>
        <w:pStyle w:val="NoSpacing"/>
        <w:rPr>
          <w:lang w:val="en-US"/>
        </w:rPr>
      </w:pPr>
    </w:p>
    <w:p w14:paraId="333DA6AD" w14:textId="29F4F808" w:rsidR="00982C64" w:rsidRDefault="003F32AF" w:rsidP="00C14B26">
      <w:pPr>
        <w:pStyle w:val="NoSpacing"/>
        <w:rPr>
          <w:lang w:val="en-US"/>
        </w:rPr>
      </w:pPr>
      <w:r>
        <w:rPr>
          <w:lang w:val="en-US"/>
        </w:rPr>
        <w:t xml:space="preserve">In the experimental structure, NAD+ </w:t>
      </w:r>
      <w:r w:rsidR="00D063E1">
        <w:rPr>
          <w:lang w:val="en-US"/>
        </w:rPr>
        <w:t xml:space="preserve">in the NADH binding site </w:t>
      </w:r>
      <w:r w:rsidR="005E5A1E">
        <w:rPr>
          <w:lang w:val="en-US"/>
        </w:rPr>
        <w:t>forms hydrogen bonds with Thr196 and Ile194</w:t>
      </w:r>
      <w:r w:rsidR="00575C48">
        <w:rPr>
          <w:lang w:val="en-US"/>
        </w:rPr>
        <w:t xml:space="preserve">, residues important in </w:t>
      </w:r>
      <w:r w:rsidR="00B523B5">
        <w:rPr>
          <w:lang w:val="en-US"/>
        </w:rPr>
        <w:t>catalysis</w:t>
      </w:r>
      <w:r w:rsidR="00575C48">
        <w:rPr>
          <w:lang w:val="en-US"/>
        </w:rPr>
        <w:t xml:space="preserve"> (Rozwarski </w:t>
      </w:r>
      <w:r w:rsidR="00575C48">
        <w:rPr>
          <w:i/>
          <w:iCs/>
          <w:lang w:val="en-US"/>
        </w:rPr>
        <w:t>et al</w:t>
      </w:r>
      <w:r w:rsidR="00575C48">
        <w:rPr>
          <w:lang w:val="en-US"/>
        </w:rPr>
        <w:t>., 1999)</w:t>
      </w:r>
      <w:r w:rsidR="0034314B">
        <w:rPr>
          <w:lang w:val="en-US"/>
        </w:rPr>
        <w:t xml:space="preserve">, as well as at Ser20, Val65, and Asp64 at regions towards the binding site opening, to </w:t>
      </w:r>
      <w:r w:rsidR="00220317">
        <w:rPr>
          <w:lang w:val="en-US"/>
        </w:rPr>
        <w:t xml:space="preserve">provide </w:t>
      </w:r>
      <w:r w:rsidR="0034314B">
        <w:rPr>
          <w:lang w:val="en-US"/>
        </w:rPr>
        <w:t>stability and additional binding affinity for NADH</w:t>
      </w:r>
      <w:r w:rsidR="00575C48">
        <w:rPr>
          <w:lang w:val="en-US"/>
        </w:rPr>
        <w:t>. However, in the predicted model,</w:t>
      </w:r>
      <w:r w:rsidR="00876EBF">
        <w:rPr>
          <w:lang w:val="en-US"/>
        </w:rPr>
        <w:t xml:space="preserve"> the only hydrogen bond predicted between ligand and protein was at Lys165</w:t>
      </w:r>
      <w:r w:rsidR="00BF5369">
        <w:rPr>
          <w:lang w:val="en-US"/>
        </w:rPr>
        <w:t xml:space="preserve">, which is logical since the ligand is highly non-polar </w:t>
      </w:r>
      <w:r w:rsidR="009A1C13">
        <w:rPr>
          <w:lang w:val="en-US"/>
        </w:rPr>
        <w:t xml:space="preserve">and would be unable to create many hydrogen bonds. This, coupled with the predicted docking of the non-polar chain in a region of high electronegative charge, means this model is </w:t>
      </w:r>
      <w:r w:rsidR="00C447ED">
        <w:rPr>
          <w:lang w:val="en-US"/>
        </w:rPr>
        <w:t xml:space="preserve">unlikely to </w:t>
      </w:r>
      <w:r w:rsidR="00B523B5">
        <w:rPr>
          <w:lang w:val="en-US"/>
        </w:rPr>
        <w:t>be stable in reality and</w:t>
      </w:r>
      <w:r w:rsidR="00C447ED">
        <w:rPr>
          <w:lang w:val="en-US"/>
        </w:rPr>
        <w:t xml:space="preserve"> is not </w:t>
      </w:r>
      <w:r w:rsidR="00B523B5">
        <w:rPr>
          <w:lang w:val="en-US"/>
        </w:rPr>
        <w:t xml:space="preserve">very </w:t>
      </w:r>
      <w:r w:rsidR="00C447ED">
        <w:rPr>
          <w:lang w:val="en-US"/>
        </w:rPr>
        <w:t xml:space="preserve">useful in understanding binding of this ligand. </w:t>
      </w:r>
    </w:p>
    <w:p w14:paraId="31E58D7E" w14:textId="3D668C4F" w:rsidR="004722A7" w:rsidRDefault="004722A7" w:rsidP="00C14B26">
      <w:pPr>
        <w:pStyle w:val="NoSpacing"/>
        <w:rPr>
          <w:lang w:val="en-US"/>
        </w:rPr>
      </w:pPr>
    </w:p>
    <w:p w14:paraId="22218918" w14:textId="7B9521C0" w:rsidR="00B97315" w:rsidRDefault="00B97315" w:rsidP="00C14B26">
      <w:pPr>
        <w:pStyle w:val="NoSpacing"/>
        <w:rPr>
          <w:lang w:val="en-US"/>
        </w:rPr>
      </w:pPr>
    </w:p>
    <w:p w14:paraId="233CC042" w14:textId="6CA8610A" w:rsidR="00B97315" w:rsidRDefault="00B97315" w:rsidP="00C14B26">
      <w:pPr>
        <w:pStyle w:val="NoSpacing"/>
        <w:rPr>
          <w:lang w:val="en-US"/>
        </w:rPr>
      </w:pPr>
    </w:p>
    <w:p w14:paraId="129FBE43" w14:textId="1552CD1C" w:rsidR="00B97315" w:rsidRDefault="00B97315" w:rsidP="00C14B26">
      <w:pPr>
        <w:pStyle w:val="NoSpacing"/>
        <w:rPr>
          <w:lang w:val="en-US"/>
        </w:rPr>
      </w:pPr>
    </w:p>
    <w:p w14:paraId="24936A90" w14:textId="466BE36A" w:rsidR="00B97315" w:rsidRDefault="00B97315" w:rsidP="00C14B26">
      <w:pPr>
        <w:pStyle w:val="NoSpacing"/>
        <w:rPr>
          <w:lang w:val="en-US"/>
        </w:rPr>
      </w:pPr>
    </w:p>
    <w:p w14:paraId="34002FD4" w14:textId="06379516" w:rsidR="00B97315" w:rsidRDefault="00B97315" w:rsidP="00C14B26">
      <w:pPr>
        <w:pStyle w:val="NoSpacing"/>
        <w:rPr>
          <w:lang w:val="en-US"/>
        </w:rPr>
      </w:pPr>
    </w:p>
    <w:p w14:paraId="1D5F21E5" w14:textId="65A40ACE" w:rsidR="00B97315" w:rsidRDefault="00B97315" w:rsidP="00C14B26">
      <w:pPr>
        <w:pStyle w:val="NoSpacing"/>
        <w:rPr>
          <w:lang w:val="en-US"/>
        </w:rPr>
      </w:pPr>
    </w:p>
    <w:p w14:paraId="613F7F03" w14:textId="5BF891CC" w:rsidR="00B97315" w:rsidRDefault="00B97315" w:rsidP="00C14B26">
      <w:pPr>
        <w:pStyle w:val="NoSpacing"/>
        <w:rPr>
          <w:lang w:val="en-US"/>
        </w:rPr>
      </w:pPr>
    </w:p>
    <w:p w14:paraId="69FE14AD" w14:textId="536C1B52" w:rsidR="00B97315" w:rsidRDefault="00B97315" w:rsidP="00C14B26">
      <w:pPr>
        <w:pStyle w:val="NoSpacing"/>
        <w:rPr>
          <w:lang w:val="en-US"/>
        </w:rPr>
      </w:pPr>
    </w:p>
    <w:p w14:paraId="7560F6E5" w14:textId="23ECB4CA" w:rsidR="00B97315" w:rsidRDefault="00B97315" w:rsidP="00C14B26">
      <w:pPr>
        <w:pStyle w:val="NoSpacing"/>
        <w:rPr>
          <w:lang w:val="en-US"/>
        </w:rPr>
      </w:pPr>
    </w:p>
    <w:p w14:paraId="4AE07E20" w14:textId="21537C2D" w:rsidR="00B97315" w:rsidRDefault="00B97315" w:rsidP="00C14B26">
      <w:pPr>
        <w:pStyle w:val="NoSpacing"/>
        <w:rPr>
          <w:lang w:val="en-US"/>
        </w:rPr>
      </w:pPr>
    </w:p>
    <w:p w14:paraId="1ACF8911" w14:textId="26CA05ED" w:rsidR="00B97315" w:rsidRDefault="00B97315" w:rsidP="00C14B26">
      <w:pPr>
        <w:pStyle w:val="NoSpacing"/>
        <w:rPr>
          <w:lang w:val="en-US"/>
        </w:rPr>
      </w:pPr>
    </w:p>
    <w:p w14:paraId="2F522A25" w14:textId="7E278722" w:rsidR="00B97315" w:rsidRDefault="00B97315" w:rsidP="00C14B26">
      <w:pPr>
        <w:pStyle w:val="NoSpacing"/>
        <w:rPr>
          <w:lang w:val="en-US"/>
        </w:rPr>
      </w:pPr>
    </w:p>
    <w:p w14:paraId="4D781E4F" w14:textId="142F9963" w:rsidR="00B97315" w:rsidRDefault="00B97315" w:rsidP="00C14B26">
      <w:pPr>
        <w:pStyle w:val="NoSpacing"/>
        <w:rPr>
          <w:lang w:val="en-US"/>
        </w:rPr>
      </w:pPr>
    </w:p>
    <w:p w14:paraId="011C38E5" w14:textId="32BF5912" w:rsidR="00B97315" w:rsidRDefault="00B97315" w:rsidP="00C14B26">
      <w:pPr>
        <w:pStyle w:val="NoSpacing"/>
        <w:rPr>
          <w:lang w:val="en-US"/>
        </w:rPr>
      </w:pPr>
    </w:p>
    <w:p w14:paraId="71C8E400" w14:textId="42DFBEE3" w:rsidR="00B97315" w:rsidRDefault="00B97315" w:rsidP="00C14B26">
      <w:pPr>
        <w:pStyle w:val="NoSpacing"/>
        <w:rPr>
          <w:lang w:val="en-US"/>
        </w:rPr>
      </w:pPr>
    </w:p>
    <w:p w14:paraId="1CAAD578" w14:textId="60CC2F9D" w:rsidR="00B97315" w:rsidRDefault="00B97315" w:rsidP="00C14B26">
      <w:pPr>
        <w:pStyle w:val="NoSpacing"/>
        <w:rPr>
          <w:lang w:val="en-US"/>
        </w:rPr>
      </w:pPr>
    </w:p>
    <w:p w14:paraId="144B7DC5" w14:textId="2F2498FA" w:rsidR="00B97315" w:rsidRDefault="00B97315" w:rsidP="00C14B26">
      <w:pPr>
        <w:pStyle w:val="NoSpacing"/>
        <w:rPr>
          <w:lang w:val="en-US"/>
        </w:rPr>
      </w:pPr>
    </w:p>
    <w:p w14:paraId="2A0D8151" w14:textId="6326D9BD" w:rsidR="00B97315" w:rsidRDefault="00B97315" w:rsidP="00C14B26">
      <w:pPr>
        <w:pStyle w:val="NoSpacing"/>
        <w:rPr>
          <w:lang w:val="en-US"/>
        </w:rPr>
      </w:pPr>
    </w:p>
    <w:p w14:paraId="540A219D" w14:textId="43569BD2" w:rsidR="00B97315" w:rsidRDefault="00B97315" w:rsidP="00C14B26">
      <w:pPr>
        <w:pStyle w:val="NoSpacing"/>
        <w:rPr>
          <w:lang w:val="en-US"/>
        </w:rPr>
      </w:pPr>
    </w:p>
    <w:p w14:paraId="6CA49BF5" w14:textId="77777777" w:rsidR="001250A2" w:rsidRDefault="001250A2" w:rsidP="00C14B26">
      <w:pPr>
        <w:pStyle w:val="NoSpacing"/>
        <w:rPr>
          <w:lang w:val="en-US"/>
        </w:rPr>
      </w:pPr>
    </w:p>
    <w:p w14:paraId="720D5685" w14:textId="77777777" w:rsidR="00B97315" w:rsidRDefault="00B97315" w:rsidP="00C14B26">
      <w:pPr>
        <w:pStyle w:val="NoSpacing"/>
        <w:rPr>
          <w:lang w:val="en-US"/>
        </w:rPr>
      </w:pPr>
    </w:p>
    <w:p w14:paraId="2C8CB252" w14:textId="77777777" w:rsidR="00E53031" w:rsidRDefault="00E53031" w:rsidP="00C14B26">
      <w:pPr>
        <w:pStyle w:val="NoSpacing"/>
        <w:rPr>
          <w:lang w:val="en-US"/>
        </w:rPr>
      </w:pPr>
    </w:p>
    <w:p w14:paraId="56258F16" w14:textId="288C80C5" w:rsidR="00C14B26" w:rsidRPr="000B1AFB" w:rsidRDefault="00055328" w:rsidP="00C14B26">
      <w:pPr>
        <w:pStyle w:val="NoSpacing"/>
        <w:rPr>
          <w:b/>
          <w:bCs/>
          <w:sz w:val="20"/>
          <w:szCs w:val="20"/>
          <w:lang w:val="en-US"/>
        </w:rPr>
      </w:pPr>
      <w:r>
        <w:rPr>
          <w:b/>
          <w:bCs/>
          <w:sz w:val="20"/>
          <w:szCs w:val="20"/>
          <w:lang w:val="en-US"/>
        </w:rPr>
        <w:lastRenderedPageBreak/>
        <w:t>REFERENCES</w:t>
      </w:r>
    </w:p>
    <w:p w14:paraId="3D00D100" w14:textId="560A838A" w:rsidR="009E7C15" w:rsidRDefault="009E7C15" w:rsidP="00C14B26">
      <w:pPr>
        <w:pStyle w:val="NoSpacing"/>
        <w:rPr>
          <w:sz w:val="20"/>
          <w:szCs w:val="20"/>
          <w:lang w:val="en-US"/>
        </w:rPr>
      </w:pPr>
      <w:r w:rsidRPr="009E7C15">
        <w:rPr>
          <w:sz w:val="20"/>
          <w:szCs w:val="20"/>
          <w:lang w:val="en-US"/>
        </w:rPr>
        <w:t>Adasme,M.F. et al. (2021) PLIP 2021: expanding the scope of the protein–ligand interaction profiler to DNA and RNA. Nucleic Acids Research, 49, W530–W534.</w:t>
      </w:r>
    </w:p>
    <w:p w14:paraId="43C011A4" w14:textId="77777777" w:rsidR="009E7C15" w:rsidRDefault="009E7C15" w:rsidP="00C14B26">
      <w:pPr>
        <w:pStyle w:val="NoSpacing"/>
        <w:rPr>
          <w:sz w:val="20"/>
          <w:szCs w:val="20"/>
          <w:lang w:val="en-US"/>
        </w:rPr>
      </w:pPr>
    </w:p>
    <w:p w14:paraId="2E2287C4" w14:textId="635EB7DA" w:rsidR="002016FF" w:rsidRPr="000B1AFB" w:rsidRDefault="002016FF" w:rsidP="00C14B26">
      <w:pPr>
        <w:pStyle w:val="NoSpacing"/>
        <w:rPr>
          <w:sz w:val="20"/>
          <w:szCs w:val="20"/>
          <w:lang w:val="en-US"/>
        </w:rPr>
      </w:pPr>
      <w:r w:rsidRPr="000B1AFB">
        <w:rPr>
          <w:sz w:val="20"/>
          <w:szCs w:val="20"/>
          <w:lang w:val="en-US"/>
        </w:rPr>
        <w:t>Baker,M.E. (1995) Enoyl-acyl-carrier-protein reductase and Mycobacterium tuberculosis InhA do not conserve the Tyr-Xaa-Xaa-Xaa-Lys motif in mammalian 11 beta- and 17 beta-hydroxysteroid dehydrogenases and Drosophila alcohol dehydrogenase. Biochem J, 309, 1029–1030.</w:t>
      </w:r>
    </w:p>
    <w:p w14:paraId="4590AED6" w14:textId="6FB30D23" w:rsidR="002D7D18" w:rsidRDefault="002D7D18" w:rsidP="00C14B26">
      <w:pPr>
        <w:pStyle w:val="NoSpacing"/>
        <w:rPr>
          <w:sz w:val="20"/>
          <w:szCs w:val="20"/>
          <w:lang w:val="en-US"/>
        </w:rPr>
      </w:pPr>
    </w:p>
    <w:p w14:paraId="430BF359" w14:textId="59E36ECC" w:rsidR="00DE22E2" w:rsidRDefault="00DE22E2" w:rsidP="00C14B26">
      <w:pPr>
        <w:pStyle w:val="NoSpacing"/>
        <w:rPr>
          <w:sz w:val="20"/>
          <w:szCs w:val="20"/>
          <w:lang w:val="en-US"/>
        </w:rPr>
      </w:pPr>
      <w:r w:rsidRPr="00DE22E2">
        <w:rPr>
          <w:sz w:val="20"/>
          <w:szCs w:val="20"/>
          <w:lang w:val="en-US"/>
        </w:rPr>
        <w:t>Berman,H.M. et al. (2000) The Protein Data Bank. Nucleic Acids Research, 28, 235–242.</w:t>
      </w:r>
    </w:p>
    <w:p w14:paraId="051E7AFA" w14:textId="77777777" w:rsidR="00DE22E2" w:rsidRPr="000B1AFB" w:rsidRDefault="00DE22E2" w:rsidP="00C14B26">
      <w:pPr>
        <w:pStyle w:val="NoSpacing"/>
        <w:rPr>
          <w:sz w:val="20"/>
          <w:szCs w:val="20"/>
          <w:lang w:val="en-US"/>
        </w:rPr>
      </w:pPr>
    </w:p>
    <w:p w14:paraId="0419B099" w14:textId="06524A52" w:rsidR="00AD7901" w:rsidRDefault="00AD7901" w:rsidP="00C14B26">
      <w:pPr>
        <w:pStyle w:val="NoSpacing"/>
        <w:rPr>
          <w:sz w:val="20"/>
          <w:szCs w:val="20"/>
          <w:lang w:val="en-US"/>
        </w:rPr>
      </w:pPr>
      <w:r w:rsidRPr="000B1AFB">
        <w:rPr>
          <w:sz w:val="20"/>
          <w:szCs w:val="20"/>
          <w:lang w:val="en-US"/>
        </w:rPr>
        <w:t>Camus,J.-C. et al. (2002) Re-annotation of the genome sequence of Mycobacterium tuberculosis H37Rv. Microbiology (Reading), 148, 2967–2973.</w:t>
      </w:r>
    </w:p>
    <w:p w14:paraId="1DF9E27D" w14:textId="16729FD1" w:rsidR="00485463" w:rsidRDefault="00485463" w:rsidP="00C14B26">
      <w:pPr>
        <w:pStyle w:val="NoSpacing"/>
        <w:rPr>
          <w:sz w:val="20"/>
          <w:szCs w:val="20"/>
          <w:lang w:val="en-US"/>
        </w:rPr>
      </w:pPr>
    </w:p>
    <w:p w14:paraId="4669D690" w14:textId="2EBC005E" w:rsidR="00485463" w:rsidRPr="000B1AFB" w:rsidRDefault="00485463" w:rsidP="00C14B26">
      <w:pPr>
        <w:pStyle w:val="NoSpacing"/>
        <w:rPr>
          <w:sz w:val="20"/>
          <w:szCs w:val="20"/>
          <w:lang w:val="en-US"/>
        </w:rPr>
      </w:pPr>
      <w:r w:rsidRPr="00485463">
        <w:rPr>
          <w:sz w:val="20"/>
          <w:szCs w:val="20"/>
          <w:lang w:val="en-US"/>
        </w:rPr>
        <w:t>Carugo,O. (2018) How large B-factors can be in protein crystal structures. BMC Bioinformatics, 19, 61.</w:t>
      </w:r>
    </w:p>
    <w:p w14:paraId="50B302F4" w14:textId="77777777" w:rsidR="002D2FC4" w:rsidRDefault="002D2FC4" w:rsidP="00C14B26">
      <w:pPr>
        <w:pStyle w:val="NoSpacing"/>
        <w:rPr>
          <w:sz w:val="20"/>
          <w:szCs w:val="20"/>
          <w:lang w:val="en-US"/>
        </w:rPr>
      </w:pPr>
    </w:p>
    <w:p w14:paraId="3D91A87B" w14:textId="77777777" w:rsidR="002D2FC4" w:rsidRDefault="002D2FC4" w:rsidP="002D2FC4">
      <w:pPr>
        <w:pStyle w:val="NoSpacing"/>
        <w:rPr>
          <w:sz w:val="20"/>
          <w:szCs w:val="20"/>
          <w:lang w:val="en-US"/>
        </w:rPr>
      </w:pPr>
      <w:r w:rsidRPr="000966D3">
        <w:rPr>
          <w:sz w:val="20"/>
          <w:szCs w:val="20"/>
          <w:lang w:val="en-US"/>
        </w:rPr>
        <w:t>Di Tommaso,P. et al. (2011) T-Coffee: a web server for the multiple sequence alignment of protein and RNA sequences using structural information and homology extension. Nucleic Acids Res, 39, W13–W17.</w:t>
      </w:r>
    </w:p>
    <w:p w14:paraId="40C9DD12" w14:textId="7AD431DF" w:rsidR="003A4FBE" w:rsidRDefault="003A4FBE" w:rsidP="00C14B26">
      <w:pPr>
        <w:pStyle w:val="NoSpacing"/>
        <w:rPr>
          <w:sz w:val="20"/>
          <w:szCs w:val="20"/>
          <w:lang w:val="en-US"/>
        </w:rPr>
      </w:pPr>
    </w:p>
    <w:p w14:paraId="398A1F6A" w14:textId="08A59114" w:rsidR="00FE5AA7" w:rsidRDefault="00FE5AA7" w:rsidP="00C14B26">
      <w:pPr>
        <w:pStyle w:val="NoSpacing"/>
        <w:rPr>
          <w:sz w:val="20"/>
          <w:szCs w:val="20"/>
          <w:lang w:val="en-US"/>
        </w:rPr>
      </w:pPr>
      <w:r w:rsidRPr="00FE5AA7">
        <w:rPr>
          <w:sz w:val="20"/>
          <w:szCs w:val="20"/>
          <w:lang w:val="en-US"/>
        </w:rPr>
        <w:t>Dias,M.V.B. et al. (2007) Crystallographic studies on the binding of isonicotinyl-NAD adduct to wild-type and isoniazid resistant 2-trans-enoyl-ACP (CoA) reductase from Mycobacterium tuberculosis. J Struct Biol, 159, 369–380.</w:t>
      </w:r>
    </w:p>
    <w:p w14:paraId="52BB5806" w14:textId="77777777" w:rsidR="00FE5AA7" w:rsidRDefault="00FE5AA7" w:rsidP="00C14B26">
      <w:pPr>
        <w:pStyle w:val="NoSpacing"/>
        <w:rPr>
          <w:sz w:val="20"/>
          <w:szCs w:val="20"/>
          <w:lang w:val="en-US"/>
        </w:rPr>
      </w:pPr>
    </w:p>
    <w:p w14:paraId="5FDECF02" w14:textId="72D1A840" w:rsidR="00F7420A" w:rsidRDefault="00F7420A" w:rsidP="00C14B26">
      <w:pPr>
        <w:pStyle w:val="NoSpacing"/>
        <w:rPr>
          <w:sz w:val="20"/>
          <w:szCs w:val="20"/>
          <w:lang w:val="en-US"/>
        </w:rPr>
      </w:pPr>
      <w:r w:rsidRPr="00F7420A">
        <w:rPr>
          <w:sz w:val="20"/>
          <w:szCs w:val="20"/>
          <w:lang w:val="en-US"/>
        </w:rPr>
        <w:t>Engh,R.A. and Huber,R. (1991) Accurate bond and angle parameters for X-ray protein structure refinement. Acta Crystallographica Section A, 47, 392–400.</w:t>
      </w:r>
    </w:p>
    <w:p w14:paraId="70308287" w14:textId="2A39DA9B" w:rsidR="00F7420A" w:rsidRDefault="00F7420A" w:rsidP="00C14B26">
      <w:pPr>
        <w:pStyle w:val="NoSpacing"/>
        <w:rPr>
          <w:sz w:val="20"/>
          <w:szCs w:val="20"/>
          <w:lang w:val="en-US"/>
        </w:rPr>
      </w:pPr>
    </w:p>
    <w:p w14:paraId="088425C8" w14:textId="19B679DE" w:rsidR="0076326D" w:rsidRDefault="0076326D" w:rsidP="00C14B26">
      <w:pPr>
        <w:pStyle w:val="NoSpacing"/>
        <w:rPr>
          <w:sz w:val="20"/>
          <w:szCs w:val="20"/>
          <w:lang w:val="en-US"/>
        </w:rPr>
      </w:pPr>
      <w:r w:rsidRPr="0076326D">
        <w:rPr>
          <w:sz w:val="20"/>
          <w:szCs w:val="20"/>
          <w:lang w:val="en-US"/>
        </w:rPr>
        <w:t>Hanukoglu,I. (2015) Proteopedia: Rossmann fold: A beta-alpha-beta fold at dinucleotide binding sites. Biochemistry and Molecular Biology Education, 43, 206–209.</w:t>
      </w:r>
    </w:p>
    <w:p w14:paraId="086DF1D9" w14:textId="77777777" w:rsidR="0076326D" w:rsidRDefault="0076326D" w:rsidP="00C14B26">
      <w:pPr>
        <w:pStyle w:val="NoSpacing"/>
        <w:rPr>
          <w:sz w:val="20"/>
          <w:szCs w:val="20"/>
          <w:lang w:val="en-US"/>
        </w:rPr>
      </w:pPr>
    </w:p>
    <w:p w14:paraId="6C40B420" w14:textId="79B78001" w:rsidR="00A873C3" w:rsidRDefault="00A873C3" w:rsidP="00C14B26">
      <w:pPr>
        <w:pStyle w:val="NoSpacing"/>
        <w:rPr>
          <w:sz w:val="20"/>
          <w:szCs w:val="20"/>
          <w:lang w:val="en-US"/>
        </w:rPr>
      </w:pPr>
      <w:r w:rsidRPr="00A873C3">
        <w:rPr>
          <w:sz w:val="20"/>
          <w:szCs w:val="20"/>
          <w:lang w:val="en-US"/>
        </w:rPr>
        <w:t>Hutchinson,E.G. and Thornton,J.M. (1996) PROMOTIF--a program to identify and analyze structural motifs in proteins. Protein Sci, 5, 212–220.</w:t>
      </w:r>
    </w:p>
    <w:p w14:paraId="0FB6AA17" w14:textId="77777777" w:rsidR="00A873C3" w:rsidRDefault="00A873C3" w:rsidP="00C14B26">
      <w:pPr>
        <w:pStyle w:val="NoSpacing"/>
        <w:rPr>
          <w:sz w:val="20"/>
          <w:szCs w:val="20"/>
          <w:lang w:val="en-US"/>
        </w:rPr>
      </w:pPr>
    </w:p>
    <w:p w14:paraId="0A83C125" w14:textId="6BFDFAF7" w:rsidR="003A4FBE" w:rsidRDefault="003A4FBE" w:rsidP="00C14B26">
      <w:pPr>
        <w:pStyle w:val="NoSpacing"/>
        <w:rPr>
          <w:sz w:val="20"/>
          <w:szCs w:val="20"/>
          <w:lang w:val="en-US"/>
        </w:rPr>
      </w:pPr>
      <w:r w:rsidRPr="003A4FBE">
        <w:rPr>
          <w:sz w:val="20"/>
          <w:szCs w:val="20"/>
          <w:lang w:val="en-US"/>
        </w:rPr>
        <w:t>Grosdidier,A. et al. (2011) SwissDock, a protein-small molecule docking web service based on EADock DSS. Nucleic Acids Res, 39, W270-277.</w:t>
      </w:r>
    </w:p>
    <w:p w14:paraId="67E091BA" w14:textId="1B420A89" w:rsidR="002D7D18" w:rsidRDefault="002D7D18" w:rsidP="00C14B26">
      <w:pPr>
        <w:pStyle w:val="NoSpacing"/>
        <w:rPr>
          <w:sz w:val="20"/>
          <w:szCs w:val="20"/>
          <w:lang w:val="en-US"/>
        </w:rPr>
      </w:pPr>
    </w:p>
    <w:p w14:paraId="4F9AF1B3" w14:textId="3754C15B" w:rsidR="004A7F72" w:rsidRDefault="004A7F72" w:rsidP="00C14B26">
      <w:pPr>
        <w:pStyle w:val="NoSpacing"/>
        <w:rPr>
          <w:sz w:val="20"/>
          <w:szCs w:val="20"/>
          <w:lang w:val="en-US"/>
        </w:rPr>
      </w:pPr>
      <w:r w:rsidRPr="004A7F72">
        <w:rPr>
          <w:sz w:val="20"/>
          <w:szCs w:val="20"/>
          <w:lang w:val="en-US"/>
        </w:rPr>
        <w:t>Kelley,L.A. et al. (2015) The Phyre2 web portal for protein modeling, prediction and analysis. Nat Protoc, 10, 845–858.</w:t>
      </w:r>
    </w:p>
    <w:p w14:paraId="498A8212" w14:textId="2EDAC366" w:rsidR="004A7F72" w:rsidRDefault="004A7F72" w:rsidP="00C14B26">
      <w:pPr>
        <w:pStyle w:val="NoSpacing"/>
        <w:rPr>
          <w:sz w:val="20"/>
          <w:szCs w:val="20"/>
          <w:lang w:val="en-US"/>
        </w:rPr>
      </w:pPr>
    </w:p>
    <w:p w14:paraId="1986EC1C" w14:textId="30F4653B" w:rsidR="00595393" w:rsidRDefault="00595393" w:rsidP="00C14B26">
      <w:pPr>
        <w:pStyle w:val="NoSpacing"/>
        <w:rPr>
          <w:sz w:val="20"/>
          <w:szCs w:val="20"/>
          <w:lang w:val="en-US"/>
        </w:rPr>
      </w:pPr>
      <w:r w:rsidRPr="00595393">
        <w:rPr>
          <w:sz w:val="20"/>
          <w:szCs w:val="20"/>
          <w:lang w:val="en-US"/>
        </w:rPr>
        <w:t>Lang,P.T. et al. (2009) DOCK 6: combining techniques to model RNA-small molecule complexes. RNA, 15, 1219–1230.</w:t>
      </w:r>
    </w:p>
    <w:p w14:paraId="2ADC5B61" w14:textId="62AA74FF" w:rsidR="003E1E9A" w:rsidRDefault="003E1E9A" w:rsidP="00C14B26">
      <w:pPr>
        <w:pStyle w:val="NoSpacing"/>
        <w:rPr>
          <w:sz w:val="20"/>
          <w:szCs w:val="20"/>
          <w:lang w:val="en-US"/>
        </w:rPr>
      </w:pPr>
    </w:p>
    <w:p w14:paraId="54B535B4" w14:textId="6569A7E3" w:rsidR="003E1E9A" w:rsidRDefault="003E1E9A" w:rsidP="00C14B26">
      <w:pPr>
        <w:pStyle w:val="NoSpacing"/>
        <w:rPr>
          <w:sz w:val="20"/>
          <w:szCs w:val="20"/>
          <w:lang w:val="en-US"/>
        </w:rPr>
      </w:pPr>
      <w:r w:rsidRPr="003E1E9A">
        <w:rPr>
          <w:sz w:val="20"/>
          <w:szCs w:val="20"/>
          <w:lang w:val="en-US"/>
        </w:rPr>
        <w:t>Laskowski,R.A. et al. (1993) PROCHECK: a program to check the stereochemical quality of protein structures. Journal of Applied Crystallography, 26, 283–291.</w:t>
      </w:r>
    </w:p>
    <w:p w14:paraId="6D90C745" w14:textId="77777777" w:rsidR="00595393" w:rsidRDefault="00595393" w:rsidP="00C14B26">
      <w:pPr>
        <w:pStyle w:val="NoSpacing"/>
        <w:rPr>
          <w:sz w:val="20"/>
          <w:szCs w:val="20"/>
          <w:lang w:val="en-US"/>
        </w:rPr>
      </w:pPr>
    </w:p>
    <w:p w14:paraId="7ED4C9F7" w14:textId="65745410" w:rsidR="00D01351" w:rsidRDefault="00D01351" w:rsidP="00C14B26">
      <w:pPr>
        <w:pStyle w:val="NoSpacing"/>
        <w:rPr>
          <w:sz w:val="20"/>
          <w:szCs w:val="20"/>
          <w:lang w:val="en-US"/>
        </w:rPr>
      </w:pPr>
      <w:r w:rsidRPr="00D01351">
        <w:rPr>
          <w:sz w:val="20"/>
          <w:szCs w:val="20"/>
          <w:lang w:val="en-US"/>
        </w:rPr>
        <w:t>Madeira,F. et al. (2022) Search and sequence analysis tools services from EMBL-EBI in 2022. Nucleic Acids Res, gkac240.</w:t>
      </w:r>
    </w:p>
    <w:p w14:paraId="0A114F82" w14:textId="77777777" w:rsidR="00D01351" w:rsidRPr="000B1AFB" w:rsidRDefault="00D01351" w:rsidP="00C14B26">
      <w:pPr>
        <w:pStyle w:val="NoSpacing"/>
        <w:rPr>
          <w:sz w:val="20"/>
          <w:szCs w:val="20"/>
          <w:lang w:val="en-US"/>
        </w:rPr>
      </w:pPr>
    </w:p>
    <w:p w14:paraId="7AB73C60" w14:textId="2E26EDAF" w:rsidR="00E8155F" w:rsidRPr="000B1AFB" w:rsidRDefault="00E8155F" w:rsidP="00C14B26">
      <w:pPr>
        <w:pStyle w:val="NoSpacing"/>
        <w:rPr>
          <w:sz w:val="20"/>
          <w:szCs w:val="20"/>
          <w:lang w:val="en-US"/>
        </w:rPr>
      </w:pPr>
      <w:r w:rsidRPr="000B1AFB">
        <w:rPr>
          <w:sz w:val="20"/>
          <w:szCs w:val="20"/>
          <w:lang w:val="en-US"/>
        </w:rPr>
        <w:t>McGuffin,L.J. and Jones,D.T. (2003) Improvement of the GenTHREADER method for genomic fold recognition. Bioinformatics, 19, 874–881.</w:t>
      </w:r>
    </w:p>
    <w:p w14:paraId="68357727" w14:textId="1EC72C50" w:rsidR="00E8155F" w:rsidRDefault="00E8155F" w:rsidP="00C14B26">
      <w:pPr>
        <w:pStyle w:val="NoSpacing"/>
        <w:rPr>
          <w:sz w:val="20"/>
          <w:szCs w:val="20"/>
          <w:lang w:val="en-US"/>
        </w:rPr>
      </w:pPr>
    </w:p>
    <w:p w14:paraId="59FBC88F" w14:textId="0F0AFB26" w:rsidR="00A4261B" w:rsidRDefault="00A4261B" w:rsidP="00C14B26">
      <w:pPr>
        <w:pStyle w:val="NoSpacing"/>
        <w:rPr>
          <w:sz w:val="20"/>
          <w:szCs w:val="20"/>
          <w:lang w:val="en-US"/>
        </w:rPr>
      </w:pPr>
      <w:r w:rsidRPr="00A4261B">
        <w:rPr>
          <w:sz w:val="20"/>
          <w:szCs w:val="20"/>
          <w:lang w:val="en-US"/>
        </w:rPr>
        <w:t>Mendez,D. et al. (2019) ChEMBL: towards direct deposition of bioassay data. Nucleic Acids Research, 47, D930–D940.</w:t>
      </w:r>
    </w:p>
    <w:p w14:paraId="33519E2C" w14:textId="77777777" w:rsidR="00A4261B" w:rsidRDefault="00A4261B" w:rsidP="00C14B26">
      <w:pPr>
        <w:pStyle w:val="NoSpacing"/>
        <w:rPr>
          <w:sz w:val="20"/>
          <w:szCs w:val="20"/>
          <w:lang w:val="en-US"/>
        </w:rPr>
      </w:pPr>
    </w:p>
    <w:p w14:paraId="652E9A50" w14:textId="78879522" w:rsidR="002D2FC4" w:rsidRDefault="002D2FC4" w:rsidP="00C14B26">
      <w:pPr>
        <w:pStyle w:val="NoSpacing"/>
        <w:rPr>
          <w:sz w:val="20"/>
          <w:szCs w:val="20"/>
          <w:lang w:val="en-US"/>
        </w:rPr>
      </w:pPr>
      <w:r w:rsidRPr="002D2FC4">
        <w:rPr>
          <w:sz w:val="20"/>
          <w:szCs w:val="20"/>
          <w:lang w:val="en-US"/>
        </w:rPr>
        <w:t>O’Boyle,N.M. et al. (2011) Open Babel: An open chemical toolbox. Journal of Cheminformatics, 3, 33.</w:t>
      </w:r>
    </w:p>
    <w:p w14:paraId="540F35B9" w14:textId="215A9B4A" w:rsidR="000966D3" w:rsidRDefault="000966D3" w:rsidP="00C14B26">
      <w:pPr>
        <w:pStyle w:val="NoSpacing"/>
        <w:rPr>
          <w:sz w:val="20"/>
          <w:szCs w:val="20"/>
          <w:lang w:val="en-US"/>
        </w:rPr>
      </w:pPr>
    </w:p>
    <w:p w14:paraId="2C0427F9" w14:textId="67672625" w:rsidR="000B1B7A" w:rsidRDefault="000B1B7A" w:rsidP="00C14B26">
      <w:pPr>
        <w:pStyle w:val="NoSpacing"/>
        <w:rPr>
          <w:sz w:val="20"/>
          <w:szCs w:val="20"/>
          <w:lang w:val="en-US"/>
        </w:rPr>
      </w:pPr>
      <w:r w:rsidRPr="000B1B7A">
        <w:rPr>
          <w:sz w:val="20"/>
          <w:szCs w:val="20"/>
          <w:lang w:val="en-US"/>
        </w:rPr>
        <w:t>Pettersen,E.F. et al. (2004) UCSF Chimera--a visualization system for exploratory research and analysis. J Comput Chem, 25, 1605–1612.</w:t>
      </w:r>
    </w:p>
    <w:p w14:paraId="7B2F384C" w14:textId="77777777" w:rsidR="000B1B7A" w:rsidRDefault="000B1B7A" w:rsidP="00C14B26">
      <w:pPr>
        <w:pStyle w:val="NoSpacing"/>
        <w:rPr>
          <w:sz w:val="20"/>
          <w:szCs w:val="20"/>
          <w:lang w:val="en-US"/>
        </w:rPr>
      </w:pPr>
    </w:p>
    <w:p w14:paraId="77304A7F" w14:textId="7A47D320" w:rsidR="006D4A4E" w:rsidRPr="006D4A4E" w:rsidRDefault="006D4A4E" w:rsidP="006D4A4E">
      <w:pPr>
        <w:spacing w:after="0" w:line="240" w:lineRule="auto"/>
        <w:rPr>
          <w:rFonts w:eastAsia="Times New Roman" w:cstheme="minorHAnsi"/>
          <w:sz w:val="20"/>
          <w:szCs w:val="20"/>
          <w:lang w:eastAsia="en-GB"/>
        </w:rPr>
      </w:pPr>
      <w:r w:rsidRPr="006D4A4E">
        <w:rPr>
          <w:rFonts w:eastAsia="Times New Roman" w:cstheme="minorHAnsi"/>
          <w:sz w:val="20"/>
          <w:szCs w:val="20"/>
          <w:lang w:eastAsia="en-GB"/>
        </w:rPr>
        <w:t>R Core Team (2021). R: A language and environment for statistical computing. R Foundation for Statistical Computing, Vienna, Austria. URL https://www.R-project.org/.</w:t>
      </w:r>
    </w:p>
    <w:p w14:paraId="554EB96A" w14:textId="77777777" w:rsidR="00161576" w:rsidRDefault="00161576" w:rsidP="00161576">
      <w:pPr>
        <w:pStyle w:val="NoSpacing"/>
        <w:rPr>
          <w:sz w:val="20"/>
          <w:szCs w:val="20"/>
          <w:lang w:val="en-US"/>
        </w:rPr>
      </w:pPr>
    </w:p>
    <w:p w14:paraId="482BF8B1" w14:textId="77777777" w:rsidR="00161576" w:rsidRPr="001B5A23" w:rsidRDefault="00161576" w:rsidP="00161576">
      <w:pPr>
        <w:pStyle w:val="NoSpacing"/>
        <w:rPr>
          <w:sz w:val="20"/>
          <w:szCs w:val="20"/>
          <w:lang w:val="en-US"/>
        </w:rPr>
      </w:pPr>
      <w:r>
        <w:rPr>
          <w:sz w:val="20"/>
          <w:szCs w:val="20"/>
          <w:lang w:val="en-US"/>
        </w:rPr>
        <w:t xml:space="preserve">Rozwarski D.A. et al. (1998a) </w:t>
      </w:r>
      <w:r w:rsidRPr="001B5A23">
        <w:rPr>
          <w:sz w:val="20"/>
          <w:szCs w:val="20"/>
          <w:lang w:val="en-US"/>
        </w:rPr>
        <w:t>M.TB. ENOYL-ACP REDUCTASE (INHA) IN COMPLEX WITH NAD+</w:t>
      </w:r>
    </w:p>
    <w:p w14:paraId="59F06854" w14:textId="59E87A62" w:rsidR="00161576" w:rsidRPr="000B1AFB" w:rsidRDefault="00161576" w:rsidP="00161576">
      <w:pPr>
        <w:pStyle w:val="NoSpacing"/>
        <w:rPr>
          <w:sz w:val="20"/>
          <w:szCs w:val="20"/>
          <w:lang w:val="en-US"/>
        </w:rPr>
      </w:pPr>
      <w:r w:rsidRPr="001B5A23">
        <w:rPr>
          <w:sz w:val="20"/>
          <w:szCs w:val="20"/>
          <w:lang w:val="en-US"/>
        </w:rPr>
        <w:t>AND C16-FATTY-ACYL-SUBSTRATE</w:t>
      </w:r>
      <w:r>
        <w:rPr>
          <w:sz w:val="20"/>
          <w:szCs w:val="20"/>
          <w:lang w:val="en-US"/>
        </w:rPr>
        <w:t xml:space="preserve">. </w:t>
      </w:r>
      <w:r w:rsidR="00142E5D">
        <w:rPr>
          <w:sz w:val="20"/>
          <w:szCs w:val="20"/>
          <w:lang w:val="en-US"/>
        </w:rPr>
        <w:t xml:space="preserve">DOI: </w:t>
      </w:r>
      <w:hyperlink r:id="rId46" w:tgtFrame="_blank" w:history="1">
        <w:r w:rsidR="00D00A8F">
          <w:rPr>
            <w:rStyle w:val="Hyperlink"/>
          </w:rPr>
          <w:t>10.2210/pdb1BVR/pdb</w:t>
        </w:r>
      </w:hyperlink>
    </w:p>
    <w:p w14:paraId="3729AFEC" w14:textId="77777777" w:rsidR="00161576" w:rsidRPr="000B1AFB" w:rsidRDefault="00161576" w:rsidP="00C14B26">
      <w:pPr>
        <w:pStyle w:val="NoSpacing"/>
        <w:rPr>
          <w:sz w:val="20"/>
          <w:szCs w:val="20"/>
          <w:lang w:val="en-US"/>
        </w:rPr>
      </w:pPr>
    </w:p>
    <w:p w14:paraId="2B7ED792" w14:textId="5BF6637F" w:rsidR="0049659E" w:rsidRDefault="0049659E" w:rsidP="00C14B26">
      <w:pPr>
        <w:pStyle w:val="NoSpacing"/>
        <w:rPr>
          <w:sz w:val="20"/>
          <w:szCs w:val="20"/>
          <w:lang w:val="en-US"/>
        </w:rPr>
      </w:pPr>
      <w:r w:rsidRPr="000B1AFB">
        <w:rPr>
          <w:sz w:val="20"/>
          <w:szCs w:val="20"/>
          <w:lang w:val="en-US"/>
        </w:rPr>
        <w:t>Rozwarski,D.A. et al. (1998</w:t>
      </w:r>
      <w:r w:rsidR="00161576">
        <w:rPr>
          <w:sz w:val="20"/>
          <w:szCs w:val="20"/>
          <w:lang w:val="en-US"/>
        </w:rPr>
        <w:t>b</w:t>
      </w:r>
      <w:r w:rsidRPr="000B1AFB">
        <w:rPr>
          <w:sz w:val="20"/>
          <w:szCs w:val="20"/>
          <w:lang w:val="en-US"/>
        </w:rPr>
        <w:t>) Modification of the NADH of the isoniazid target (InhA) from Mycobacterium tuberculosis. Science, 279, 98–102.</w:t>
      </w:r>
    </w:p>
    <w:p w14:paraId="4E251F2D" w14:textId="77777777" w:rsidR="0049659E" w:rsidRPr="000B1AFB" w:rsidRDefault="0049659E" w:rsidP="00C14B26">
      <w:pPr>
        <w:pStyle w:val="NoSpacing"/>
        <w:rPr>
          <w:sz w:val="20"/>
          <w:szCs w:val="20"/>
          <w:lang w:val="en-US"/>
        </w:rPr>
      </w:pPr>
    </w:p>
    <w:p w14:paraId="1691ED93" w14:textId="3C20B74F" w:rsidR="00C14B26" w:rsidRPr="000B1AFB" w:rsidRDefault="00F94BDE" w:rsidP="00C14B26">
      <w:pPr>
        <w:pStyle w:val="NoSpacing"/>
        <w:rPr>
          <w:sz w:val="20"/>
          <w:szCs w:val="20"/>
          <w:lang w:val="en-US"/>
        </w:rPr>
      </w:pPr>
      <w:r w:rsidRPr="000B1AFB">
        <w:rPr>
          <w:sz w:val="20"/>
          <w:szCs w:val="20"/>
          <w:lang w:val="en-US"/>
        </w:rPr>
        <w:t>Rozwarski,D.A. et al. (1999) Crystal structure of the Mycobacterium tuberculosis enoyl-ACP reductase, InhA, in complex with NAD+ and a C16 fatty acyl substrate. J Biol Chem, 274, 15582–15589.</w:t>
      </w:r>
    </w:p>
    <w:p w14:paraId="64A0FFAB" w14:textId="0331DB92" w:rsidR="00C14B26" w:rsidRDefault="00C14B26" w:rsidP="00C14B26">
      <w:pPr>
        <w:pStyle w:val="NoSpacing"/>
        <w:rPr>
          <w:sz w:val="20"/>
          <w:szCs w:val="20"/>
          <w:lang w:val="en-US"/>
        </w:rPr>
      </w:pPr>
    </w:p>
    <w:p w14:paraId="2AC11A4D" w14:textId="788098EA" w:rsidR="00A150C7" w:rsidRDefault="00A150C7" w:rsidP="00C14B26">
      <w:pPr>
        <w:pStyle w:val="NoSpacing"/>
        <w:rPr>
          <w:sz w:val="20"/>
          <w:szCs w:val="20"/>
          <w:lang w:val="en-US"/>
        </w:rPr>
      </w:pPr>
      <w:r w:rsidRPr="00A150C7">
        <w:rPr>
          <w:sz w:val="20"/>
          <w:szCs w:val="20"/>
          <w:lang w:val="en-US"/>
        </w:rPr>
        <w:t>RStudio Team (2020). RStudio: Integrated Development for R. RStudio, PBC, Boston, MA</w:t>
      </w:r>
      <w:r w:rsidR="008648E7">
        <w:rPr>
          <w:sz w:val="20"/>
          <w:szCs w:val="20"/>
          <w:lang w:val="en-US"/>
        </w:rPr>
        <w:t xml:space="preserve">. </w:t>
      </w:r>
      <w:r w:rsidRPr="00A150C7">
        <w:rPr>
          <w:sz w:val="20"/>
          <w:szCs w:val="20"/>
          <w:lang w:val="en-US"/>
        </w:rPr>
        <w:t xml:space="preserve">URL </w:t>
      </w:r>
      <w:hyperlink r:id="rId47" w:history="1">
        <w:r w:rsidRPr="00836909">
          <w:rPr>
            <w:rStyle w:val="Hyperlink"/>
            <w:sz w:val="20"/>
            <w:szCs w:val="20"/>
            <w:lang w:val="en-US"/>
          </w:rPr>
          <w:t>http://www.rstudio.com/</w:t>
        </w:r>
      </w:hyperlink>
      <w:r w:rsidRPr="00A150C7">
        <w:rPr>
          <w:sz w:val="20"/>
          <w:szCs w:val="20"/>
          <w:lang w:val="en-US"/>
        </w:rPr>
        <w:t>.</w:t>
      </w:r>
    </w:p>
    <w:p w14:paraId="32D38315" w14:textId="2344F850" w:rsidR="00A150C7" w:rsidRDefault="00A150C7" w:rsidP="00C14B26">
      <w:pPr>
        <w:pStyle w:val="NoSpacing"/>
        <w:rPr>
          <w:sz w:val="20"/>
          <w:szCs w:val="20"/>
          <w:lang w:val="en-US"/>
        </w:rPr>
      </w:pPr>
    </w:p>
    <w:p w14:paraId="27F6DD25" w14:textId="0BFCB629" w:rsidR="00940282" w:rsidRDefault="00940282" w:rsidP="00C14B26">
      <w:pPr>
        <w:pStyle w:val="NoSpacing"/>
        <w:rPr>
          <w:sz w:val="20"/>
          <w:szCs w:val="20"/>
          <w:lang w:val="en-US"/>
        </w:rPr>
      </w:pPr>
      <w:r w:rsidRPr="00940282">
        <w:rPr>
          <w:sz w:val="20"/>
          <w:szCs w:val="20"/>
          <w:lang w:val="en-US"/>
        </w:rPr>
        <w:t>Sanner,M.F. et al. (1996) Reduced surface: an efficient way to compute molecular surfaces. Biopolymers, 38, 305–320.</w:t>
      </w:r>
    </w:p>
    <w:p w14:paraId="78E5038E" w14:textId="77777777" w:rsidR="00940282" w:rsidRDefault="00940282" w:rsidP="00C14B26">
      <w:pPr>
        <w:pStyle w:val="NoSpacing"/>
        <w:rPr>
          <w:sz w:val="20"/>
          <w:szCs w:val="20"/>
          <w:lang w:val="en-US"/>
        </w:rPr>
      </w:pPr>
    </w:p>
    <w:p w14:paraId="5DB24DEF" w14:textId="2447FC5D" w:rsidR="008436AB" w:rsidRDefault="008436AB" w:rsidP="00C14B26">
      <w:pPr>
        <w:pStyle w:val="NoSpacing"/>
        <w:rPr>
          <w:sz w:val="20"/>
          <w:szCs w:val="20"/>
          <w:lang w:val="en-US"/>
        </w:rPr>
      </w:pPr>
      <w:r w:rsidRPr="008436AB">
        <w:rPr>
          <w:sz w:val="20"/>
          <w:szCs w:val="20"/>
          <w:lang w:val="en-US"/>
        </w:rPr>
        <w:t>Sievers,F. et al. (2011) Fast, scalable generation of high-quality protein multiple sequence alignments using Clustal Omega. Molecular Systems Biology, 7, 539.</w:t>
      </w:r>
    </w:p>
    <w:p w14:paraId="5D5D319E" w14:textId="77777777" w:rsidR="008436AB" w:rsidRPr="000B1AFB" w:rsidRDefault="008436AB" w:rsidP="00C14B26">
      <w:pPr>
        <w:pStyle w:val="NoSpacing"/>
        <w:rPr>
          <w:sz w:val="20"/>
          <w:szCs w:val="20"/>
          <w:lang w:val="en-US"/>
        </w:rPr>
      </w:pPr>
    </w:p>
    <w:p w14:paraId="4A576414" w14:textId="4B68ABC8" w:rsidR="00677CB8" w:rsidRDefault="00677CB8" w:rsidP="00C14B26">
      <w:pPr>
        <w:pStyle w:val="NoSpacing"/>
        <w:rPr>
          <w:sz w:val="20"/>
          <w:szCs w:val="20"/>
          <w:lang w:val="en-US"/>
        </w:rPr>
      </w:pPr>
      <w:r w:rsidRPr="000B1AFB">
        <w:rPr>
          <w:sz w:val="20"/>
          <w:szCs w:val="20"/>
          <w:lang w:val="en-US"/>
        </w:rPr>
        <w:t>Sillitoe,I. et al. (2021) CATH: increased structural coverage of functional space. Nucleic Acids Res, 49, D266–D273.</w:t>
      </w:r>
    </w:p>
    <w:p w14:paraId="0992EDFA" w14:textId="64C04CE3" w:rsidR="00C33815" w:rsidRDefault="00C33815" w:rsidP="00C14B26">
      <w:pPr>
        <w:pStyle w:val="NoSpacing"/>
        <w:rPr>
          <w:sz w:val="20"/>
          <w:szCs w:val="20"/>
          <w:lang w:val="en-US"/>
        </w:rPr>
      </w:pPr>
    </w:p>
    <w:p w14:paraId="40527BBA" w14:textId="17CD9BAB" w:rsidR="00C33815" w:rsidRDefault="00C33815" w:rsidP="00C14B26">
      <w:pPr>
        <w:pStyle w:val="NoSpacing"/>
        <w:rPr>
          <w:sz w:val="20"/>
          <w:szCs w:val="20"/>
          <w:lang w:val="en-US"/>
        </w:rPr>
      </w:pPr>
      <w:r w:rsidRPr="00C33815">
        <w:rPr>
          <w:sz w:val="20"/>
          <w:szCs w:val="20"/>
          <w:lang w:val="en-US"/>
        </w:rPr>
        <w:t>Sterling,T. and Irwin,J.J. (2015) ZINC 15 – Ligand Discovery for Everyone. J. Chem. Inf. Model., 55, 2324–2337.</w:t>
      </w:r>
    </w:p>
    <w:p w14:paraId="5B033C52" w14:textId="262E0489" w:rsidR="00427ED2" w:rsidRDefault="00427ED2" w:rsidP="00C14B26">
      <w:pPr>
        <w:pStyle w:val="NoSpacing"/>
        <w:rPr>
          <w:sz w:val="20"/>
          <w:szCs w:val="20"/>
          <w:lang w:val="en-US"/>
        </w:rPr>
      </w:pPr>
    </w:p>
    <w:p w14:paraId="4E70C114" w14:textId="47EC441C" w:rsidR="00427ED2" w:rsidRPr="000B1AFB" w:rsidRDefault="00427ED2" w:rsidP="00C14B26">
      <w:pPr>
        <w:pStyle w:val="NoSpacing"/>
        <w:rPr>
          <w:sz w:val="20"/>
          <w:szCs w:val="20"/>
          <w:lang w:val="en-US"/>
        </w:rPr>
      </w:pPr>
      <w:r w:rsidRPr="00427ED2">
        <w:rPr>
          <w:sz w:val="20"/>
          <w:szCs w:val="20"/>
          <w:lang w:val="en-US"/>
        </w:rPr>
        <w:t>Studer,G. et al. (2020) QMEANDisCo—distance constraints applied on model quality estimation. Bioinformatics, 36, 1765–1771.</w:t>
      </w:r>
    </w:p>
    <w:p w14:paraId="4DE8AA28" w14:textId="66069994" w:rsidR="00910F32" w:rsidRPr="000B1AFB" w:rsidRDefault="00910F32" w:rsidP="00C14B26">
      <w:pPr>
        <w:pStyle w:val="NoSpacing"/>
        <w:rPr>
          <w:sz w:val="20"/>
          <w:szCs w:val="20"/>
          <w:lang w:val="en-US"/>
        </w:rPr>
      </w:pPr>
    </w:p>
    <w:p w14:paraId="263EB316" w14:textId="104F6E4D" w:rsidR="009555A8" w:rsidRDefault="009555A8" w:rsidP="00C14B26">
      <w:pPr>
        <w:pStyle w:val="NoSpacing"/>
        <w:rPr>
          <w:sz w:val="20"/>
          <w:szCs w:val="20"/>
          <w:lang w:val="en-US"/>
        </w:rPr>
      </w:pPr>
      <w:r w:rsidRPr="000B1AFB">
        <w:rPr>
          <w:sz w:val="20"/>
          <w:szCs w:val="20"/>
          <w:lang w:val="en-US"/>
        </w:rPr>
        <w:t>Wang,Y. et al. (2021) A crowdsourcing open platform for literature curation in UniProt. PLOS Biology, 19, e3001464.</w:t>
      </w:r>
    </w:p>
    <w:p w14:paraId="52472849" w14:textId="0EE147B9" w:rsidR="00301E28" w:rsidRDefault="00301E28" w:rsidP="00C14B26">
      <w:pPr>
        <w:pStyle w:val="NoSpacing"/>
        <w:rPr>
          <w:sz w:val="20"/>
          <w:szCs w:val="20"/>
          <w:lang w:val="en-US"/>
        </w:rPr>
      </w:pPr>
    </w:p>
    <w:p w14:paraId="73893775" w14:textId="3B4CD76B" w:rsidR="00301E28" w:rsidRDefault="00301E28" w:rsidP="00C14B26">
      <w:pPr>
        <w:pStyle w:val="NoSpacing"/>
        <w:rPr>
          <w:sz w:val="20"/>
          <w:szCs w:val="20"/>
          <w:lang w:val="en-US"/>
        </w:rPr>
      </w:pPr>
      <w:r w:rsidRPr="00301E28">
        <w:rPr>
          <w:sz w:val="20"/>
          <w:szCs w:val="20"/>
          <w:lang w:val="en-US"/>
        </w:rPr>
        <w:t>Waterhouse,A. et al. (2018) SWISS-MODEL: homology modelling of protein structures and complexes. Nucleic Acids Research, 46, W296–W303.</w:t>
      </w:r>
    </w:p>
    <w:p w14:paraId="0DF0E80F" w14:textId="150196C2" w:rsidR="00770267" w:rsidRDefault="00770267" w:rsidP="00C14B26">
      <w:pPr>
        <w:pStyle w:val="NoSpacing"/>
        <w:rPr>
          <w:sz w:val="20"/>
          <w:szCs w:val="20"/>
          <w:lang w:val="en-US"/>
        </w:rPr>
      </w:pPr>
    </w:p>
    <w:p w14:paraId="79014EAB" w14:textId="5B76C8C3" w:rsidR="00210341" w:rsidRDefault="00210341" w:rsidP="00C14B26">
      <w:pPr>
        <w:pStyle w:val="NoSpacing"/>
        <w:rPr>
          <w:sz w:val="20"/>
          <w:szCs w:val="20"/>
          <w:lang w:val="en-US"/>
        </w:rPr>
      </w:pPr>
      <w:r w:rsidRPr="00210341">
        <w:rPr>
          <w:sz w:val="20"/>
          <w:szCs w:val="20"/>
          <w:lang w:val="en-US"/>
        </w:rPr>
        <w:t>Webb,B. and Sali,A. (2016) Comparative Protein Structure Modeling Using MODELLER. Curr Protoc Bioinformatics, 54, 5.6.1-5.6.37.</w:t>
      </w:r>
    </w:p>
    <w:p w14:paraId="7700CB63" w14:textId="74877A0A" w:rsidR="00EF3473" w:rsidRDefault="00EF3473" w:rsidP="00C14B26">
      <w:pPr>
        <w:pStyle w:val="NoSpacing"/>
        <w:rPr>
          <w:sz w:val="20"/>
          <w:szCs w:val="20"/>
          <w:lang w:val="en-US"/>
        </w:rPr>
      </w:pPr>
    </w:p>
    <w:p w14:paraId="250B9252" w14:textId="68AE3C51" w:rsidR="00EF3473" w:rsidRPr="00EF3473" w:rsidRDefault="00EF3473" w:rsidP="00EF3473">
      <w:pPr>
        <w:pStyle w:val="NoSpacing"/>
        <w:rPr>
          <w:sz w:val="20"/>
          <w:szCs w:val="20"/>
          <w:lang w:val="en-US"/>
        </w:rPr>
      </w:pPr>
      <w:r w:rsidRPr="00EF3473">
        <w:rPr>
          <w:sz w:val="20"/>
          <w:szCs w:val="20"/>
          <w:lang w:val="en-US"/>
        </w:rPr>
        <w:t>Wickham et al., (2019). Welcome to the tidyverse. Journal of Open Source Software, 4, 1686</w:t>
      </w:r>
      <w:r w:rsidR="00FD3AA0">
        <w:rPr>
          <w:sz w:val="20"/>
          <w:szCs w:val="20"/>
          <w:lang w:val="en-US"/>
        </w:rPr>
        <w:t>.</w:t>
      </w:r>
    </w:p>
    <w:p w14:paraId="6103309D" w14:textId="1E818C35" w:rsidR="009B5142" w:rsidRDefault="009B5142" w:rsidP="00C14B26">
      <w:pPr>
        <w:pStyle w:val="NoSpacing"/>
        <w:rPr>
          <w:sz w:val="20"/>
          <w:szCs w:val="20"/>
          <w:lang w:val="en-US"/>
        </w:rPr>
      </w:pPr>
    </w:p>
    <w:p w14:paraId="6AEC8E4A" w14:textId="4232DCA9" w:rsidR="009B5142" w:rsidRDefault="009B5142" w:rsidP="00C14B26">
      <w:pPr>
        <w:pStyle w:val="NoSpacing"/>
        <w:rPr>
          <w:sz w:val="20"/>
          <w:szCs w:val="20"/>
          <w:lang w:val="en-US"/>
        </w:rPr>
      </w:pPr>
      <w:r w:rsidRPr="009B5142">
        <w:rPr>
          <w:sz w:val="20"/>
          <w:szCs w:val="20"/>
          <w:lang w:val="en-US"/>
        </w:rPr>
        <w:t>Zhang,Y. and Skolnick,J. (2004) Scoring function for automated assessment of protein structure template quality. Proteins, 57, 702–710.</w:t>
      </w:r>
    </w:p>
    <w:p w14:paraId="26EEBFA1" w14:textId="77777777" w:rsidR="009555A8" w:rsidRPr="000B1AFB" w:rsidRDefault="009555A8" w:rsidP="00C14B26">
      <w:pPr>
        <w:pStyle w:val="NoSpacing"/>
        <w:rPr>
          <w:sz w:val="20"/>
          <w:szCs w:val="20"/>
          <w:lang w:val="en-US"/>
        </w:rPr>
      </w:pPr>
    </w:p>
    <w:p w14:paraId="29A24B75" w14:textId="15C54099" w:rsidR="00050052" w:rsidRDefault="00050052" w:rsidP="00C14B26">
      <w:pPr>
        <w:pStyle w:val="NoSpacing"/>
        <w:rPr>
          <w:b/>
          <w:bCs/>
          <w:lang w:val="en-US"/>
        </w:rPr>
      </w:pPr>
    </w:p>
    <w:p w14:paraId="4B4BECE5" w14:textId="52F2D8EE" w:rsidR="005E1ACE" w:rsidRDefault="005E1ACE" w:rsidP="00C14B26">
      <w:pPr>
        <w:pStyle w:val="NoSpacing"/>
        <w:rPr>
          <w:b/>
          <w:bCs/>
          <w:lang w:val="en-US"/>
        </w:rPr>
      </w:pPr>
    </w:p>
    <w:p w14:paraId="4979013F" w14:textId="77777777" w:rsidR="005E1ACE" w:rsidRDefault="005E1ACE" w:rsidP="00C14B26">
      <w:pPr>
        <w:pStyle w:val="NoSpacing"/>
        <w:rPr>
          <w:b/>
          <w:bCs/>
          <w:lang w:val="en-US"/>
        </w:rPr>
      </w:pPr>
    </w:p>
    <w:p w14:paraId="657D33E8" w14:textId="01FFE996" w:rsidR="004269DC" w:rsidRDefault="004269DC" w:rsidP="00C14B26">
      <w:pPr>
        <w:pStyle w:val="NoSpacing"/>
        <w:rPr>
          <w:b/>
          <w:bCs/>
          <w:lang w:val="en-US"/>
        </w:rPr>
      </w:pPr>
    </w:p>
    <w:p w14:paraId="51B0E267" w14:textId="09EA6B21" w:rsidR="001250A2" w:rsidRDefault="001250A2" w:rsidP="00C14B26">
      <w:pPr>
        <w:pStyle w:val="NoSpacing"/>
        <w:rPr>
          <w:b/>
          <w:bCs/>
          <w:lang w:val="en-US"/>
        </w:rPr>
      </w:pPr>
    </w:p>
    <w:p w14:paraId="011C9614" w14:textId="40B61C83" w:rsidR="001250A2" w:rsidRDefault="001250A2" w:rsidP="00C14B26">
      <w:pPr>
        <w:pStyle w:val="NoSpacing"/>
        <w:rPr>
          <w:b/>
          <w:bCs/>
          <w:lang w:val="en-US"/>
        </w:rPr>
      </w:pPr>
    </w:p>
    <w:p w14:paraId="25709D9E" w14:textId="6C5B7509" w:rsidR="001250A2" w:rsidRDefault="001250A2" w:rsidP="00C14B26">
      <w:pPr>
        <w:pStyle w:val="NoSpacing"/>
        <w:rPr>
          <w:b/>
          <w:bCs/>
          <w:lang w:val="en-US"/>
        </w:rPr>
      </w:pPr>
    </w:p>
    <w:p w14:paraId="0BA5D4C8" w14:textId="73E0AF88" w:rsidR="001250A2" w:rsidRDefault="001250A2" w:rsidP="00C14B26">
      <w:pPr>
        <w:pStyle w:val="NoSpacing"/>
        <w:rPr>
          <w:b/>
          <w:bCs/>
          <w:lang w:val="en-US"/>
        </w:rPr>
      </w:pPr>
    </w:p>
    <w:p w14:paraId="0DBADB10" w14:textId="5472A298" w:rsidR="001250A2" w:rsidRDefault="001250A2" w:rsidP="00C14B26">
      <w:pPr>
        <w:pStyle w:val="NoSpacing"/>
        <w:rPr>
          <w:b/>
          <w:bCs/>
          <w:lang w:val="en-US"/>
        </w:rPr>
      </w:pPr>
    </w:p>
    <w:p w14:paraId="4CD47A62" w14:textId="77777777" w:rsidR="001250A2" w:rsidRPr="000653E9" w:rsidRDefault="001250A2" w:rsidP="00C14B26">
      <w:pPr>
        <w:pStyle w:val="NoSpacing"/>
        <w:rPr>
          <w:b/>
          <w:bCs/>
          <w:lang w:val="en-US"/>
        </w:rPr>
      </w:pPr>
    </w:p>
    <w:p w14:paraId="7E707DA9" w14:textId="5562BD59" w:rsidR="000653E9" w:rsidRDefault="000653E9" w:rsidP="00C14B26">
      <w:pPr>
        <w:pStyle w:val="NoSpacing"/>
        <w:rPr>
          <w:b/>
          <w:bCs/>
          <w:lang w:val="en-US"/>
        </w:rPr>
      </w:pPr>
    </w:p>
    <w:p w14:paraId="4806D5B9" w14:textId="1A5A34CC" w:rsidR="000653E9" w:rsidRPr="000653E9" w:rsidRDefault="000653E9" w:rsidP="00C14B26">
      <w:pPr>
        <w:pStyle w:val="NoSpacing"/>
        <w:rPr>
          <w:b/>
          <w:bCs/>
          <w:lang w:val="en-US"/>
        </w:rPr>
      </w:pPr>
      <w:r>
        <w:rPr>
          <w:b/>
          <w:bCs/>
          <w:lang w:val="en-US"/>
        </w:rPr>
        <w:lastRenderedPageBreak/>
        <w:t xml:space="preserve">APPENDIX 1: </w:t>
      </w:r>
      <w:r w:rsidR="004771DF">
        <w:rPr>
          <w:b/>
          <w:bCs/>
          <w:lang w:val="en-US"/>
        </w:rPr>
        <w:t>ADDITIONAL CODE USED FOR PART A</w:t>
      </w:r>
    </w:p>
    <w:p w14:paraId="54B69D59"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 retrieve mmCIF from PDB</w:t>
      </w:r>
    </w:p>
    <w:p w14:paraId="7CBF3AF7"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open cifID:1bvr</w:t>
      </w:r>
    </w:p>
    <w:p w14:paraId="4F461B8D" w14:textId="77777777" w:rsidR="00D23406" w:rsidRPr="008D3140" w:rsidRDefault="00D23406" w:rsidP="00D23406">
      <w:pPr>
        <w:pStyle w:val="NoSpacing"/>
        <w:rPr>
          <w:rFonts w:ascii="Arial Narrow" w:hAnsi="Arial Narrow"/>
          <w:sz w:val="20"/>
          <w:szCs w:val="20"/>
          <w:lang w:val="en-US"/>
        </w:rPr>
      </w:pPr>
    </w:p>
    <w:p w14:paraId="4F9BD9F2" w14:textId="786340DD"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 xml:space="preserve"># removing the subunits from the second incomplete tetramer (retain only </w:t>
      </w:r>
      <w:r w:rsidR="004542A1">
        <w:rPr>
          <w:rFonts w:ascii="Arial Narrow" w:hAnsi="Arial Narrow"/>
          <w:sz w:val="20"/>
          <w:szCs w:val="20"/>
          <w:lang w:val="en-US"/>
        </w:rPr>
        <w:t xml:space="preserve">the </w:t>
      </w:r>
      <w:r w:rsidRPr="008D3140">
        <w:rPr>
          <w:rFonts w:ascii="Arial Narrow" w:hAnsi="Arial Narrow"/>
          <w:sz w:val="20"/>
          <w:szCs w:val="20"/>
          <w:lang w:val="en-US"/>
        </w:rPr>
        <w:t>whole tetrameric structure)</w:t>
      </w:r>
    </w:p>
    <w:p w14:paraId="2904FE12"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delete :.A,.B</w:t>
      </w:r>
    </w:p>
    <w:p w14:paraId="3F93B442"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 retain only 'best quality' subunit per validation report (51% residues with 0 outliers)</w:t>
      </w:r>
    </w:p>
    <w:p w14:paraId="207718E7"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delete :.A,.C,.D,.E,.F</w:t>
      </w:r>
    </w:p>
    <w:p w14:paraId="24DF124C" w14:textId="1CCDC5A7" w:rsidR="00870AE1" w:rsidRDefault="00870AE1" w:rsidP="00D23406">
      <w:pPr>
        <w:pStyle w:val="NoSpacing"/>
        <w:rPr>
          <w:rFonts w:ascii="Arial Narrow" w:hAnsi="Arial Narrow"/>
          <w:sz w:val="20"/>
          <w:szCs w:val="20"/>
          <w:lang w:val="en-US"/>
        </w:rPr>
      </w:pPr>
    </w:p>
    <w:p w14:paraId="2E000E18" w14:textId="76B05C4C" w:rsidR="004204AD" w:rsidRDefault="00870AE1" w:rsidP="00D23406">
      <w:pPr>
        <w:pStyle w:val="NoSpacing"/>
        <w:rPr>
          <w:rFonts w:ascii="Arial Narrow" w:hAnsi="Arial Narrow"/>
          <w:sz w:val="20"/>
          <w:szCs w:val="20"/>
          <w:lang w:val="en-US"/>
        </w:rPr>
      </w:pPr>
      <w:r>
        <w:rPr>
          <w:rFonts w:ascii="Arial Narrow" w:hAnsi="Arial Narrow"/>
          <w:sz w:val="20"/>
          <w:szCs w:val="20"/>
          <w:lang w:val="en-US"/>
        </w:rPr>
        <w:t xml:space="preserve">c) </w:t>
      </w:r>
      <w:r w:rsidR="004204AD">
        <w:rPr>
          <w:rFonts w:ascii="Arial Narrow" w:hAnsi="Arial Narrow"/>
          <w:sz w:val="20"/>
          <w:szCs w:val="20"/>
          <w:lang w:val="en-US"/>
        </w:rPr>
        <w:t># Rossmann fold</w:t>
      </w:r>
      <w:r w:rsidR="007507C7">
        <w:rPr>
          <w:rFonts w:ascii="Arial Narrow" w:hAnsi="Arial Narrow"/>
          <w:sz w:val="20"/>
          <w:szCs w:val="20"/>
          <w:lang w:val="en-US"/>
        </w:rPr>
        <w:t xml:space="preserve"> figure</w:t>
      </w:r>
    </w:p>
    <w:p w14:paraId="037B6020" w14:textId="7AC60D1C" w:rsidR="004204AD" w:rsidRDefault="0082007E" w:rsidP="00D23406">
      <w:pPr>
        <w:pStyle w:val="NoSpacing"/>
        <w:rPr>
          <w:rFonts w:ascii="Arial Narrow" w:hAnsi="Arial Narrow"/>
          <w:sz w:val="20"/>
          <w:szCs w:val="20"/>
          <w:lang w:val="en-US"/>
        </w:rPr>
      </w:pPr>
      <w:r>
        <w:rPr>
          <w:rFonts w:ascii="Arial Narrow" w:hAnsi="Arial Narrow"/>
          <w:sz w:val="20"/>
          <w:szCs w:val="20"/>
          <w:lang w:val="en-US"/>
        </w:rPr>
        <w:t>color red</w:t>
      </w:r>
      <w:r w:rsidR="00E064B9">
        <w:rPr>
          <w:rFonts w:ascii="Arial Narrow" w:hAnsi="Arial Narrow"/>
          <w:sz w:val="20"/>
          <w:szCs w:val="20"/>
          <w:lang w:val="en-US"/>
        </w:rPr>
        <w:t xml:space="preserve"> </w:t>
      </w:r>
      <w:r w:rsidR="004204AD">
        <w:rPr>
          <w:rFonts w:ascii="Arial Narrow" w:hAnsi="Arial Narrow"/>
          <w:sz w:val="20"/>
          <w:szCs w:val="20"/>
          <w:lang w:val="en-US"/>
        </w:rPr>
        <w:t>:9-40</w:t>
      </w:r>
    </w:p>
    <w:p w14:paraId="360D6EFB" w14:textId="4BC32BEF" w:rsidR="007C125B" w:rsidRDefault="007C125B" w:rsidP="00D23406">
      <w:pPr>
        <w:pStyle w:val="NoSpacing"/>
        <w:rPr>
          <w:rFonts w:ascii="Arial Narrow" w:hAnsi="Arial Narrow"/>
          <w:sz w:val="20"/>
          <w:szCs w:val="20"/>
          <w:lang w:val="en-US"/>
        </w:rPr>
      </w:pPr>
      <w:r>
        <w:rPr>
          <w:rFonts w:ascii="Arial Narrow" w:hAnsi="Arial Narrow"/>
          <w:sz w:val="20"/>
          <w:szCs w:val="20"/>
          <w:lang w:val="en-US"/>
        </w:rPr>
        <w:t>color orange</w:t>
      </w:r>
      <w:r w:rsidR="00E064B9">
        <w:rPr>
          <w:rFonts w:ascii="Arial Narrow" w:hAnsi="Arial Narrow"/>
          <w:sz w:val="20"/>
          <w:szCs w:val="20"/>
          <w:lang w:val="en-US"/>
        </w:rPr>
        <w:t xml:space="preserve"> </w:t>
      </w:r>
      <w:r>
        <w:rPr>
          <w:rFonts w:ascii="Arial Narrow" w:hAnsi="Arial Narrow"/>
          <w:sz w:val="20"/>
          <w:szCs w:val="20"/>
          <w:lang w:val="en-US"/>
        </w:rPr>
        <w:t>:35-</w:t>
      </w:r>
      <w:r w:rsidR="008E2FD5">
        <w:rPr>
          <w:rFonts w:ascii="Arial Narrow" w:hAnsi="Arial Narrow"/>
          <w:sz w:val="20"/>
          <w:szCs w:val="20"/>
          <w:lang w:val="en-US"/>
        </w:rPr>
        <w:t>62</w:t>
      </w:r>
    </w:p>
    <w:p w14:paraId="1216687E" w14:textId="197957AD" w:rsidR="008E2FD5" w:rsidRDefault="008E2FD5" w:rsidP="00D23406">
      <w:pPr>
        <w:pStyle w:val="NoSpacing"/>
        <w:rPr>
          <w:rFonts w:ascii="Arial Narrow" w:hAnsi="Arial Narrow"/>
          <w:sz w:val="20"/>
          <w:szCs w:val="20"/>
          <w:lang w:val="en-US"/>
        </w:rPr>
      </w:pPr>
      <w:r>
        <w:rPr>
          <w:rFonts w:ascii="Arial Narrow" w:hAnsi="Arial Narrow"/>
          <w:sz w:val="20"/>
          <w:szCs w:val="20"/>
          <w:lang w:val="en-US"/>
        </w:rPr>
        <w:t>color yellow</w:t>
      </w:r>
      <w:r w:rsidR="00E064B9">
        <w:rPr>
          <w:rFonts w:ascii="Arial Narrow" w:hAnsi="Arial Narrow"/>
          <w:sz w:val="20"/>
          <w:szCs w:val="20"/>
          <w:lang w:val="en-US"/>
        </w:rPr>
        <w:t xml:space="preserve"> </w:t>
      </w:r>
      <w:r>
        <w:rPr>
          <w:rFonts w:ascii="Arial Narrow" w:hAnsi="Arial Narrow"/>
          <w:sz w:val="20"/>
          <w:szCs w:val="20"/>
          <w:lang w:val="en-US"/>
        </w:rPr>
        <w:t>:88-148</w:t>
      </w:r>
    </w:p>
    <w:p w14:paraId="3AE029E7" w14:textId="5F25583E" w:rsidR="008E2FD5" w:rsidRDefault="008E2FD5" w:rsidP="00D23406">
      <w:pPr>
        <w:pStyle w:val="NoSpacing"/>
        <w:rPr>
          <w:rFonts w:ascii="Arial Narrow" w:hAnsi="Arial Narrow"/>
          <w:sz w:val="20"/>
          <w:szCs w:val="20"/>
          <w:lang w:val="en-US"/>
        </w:rPr>
      </w:pPr>
      <w:r>
        <w:rPr>
          <w:rFonts w:ascii="Arial Narrow" w:hAnsi="Arial Narrow"/>
          <w:sz w:val="20"/>
          <w:szCs w:val="20"/>
          <w:lang w:val="en-US"/>
        </w:rPr>
        <w:t>color green</w:t>
      </w:r>
      <w:r w:rsidR="00E064B9">
        <w:rPr>
          <w:rFonts w:ascii="Arial Narrow" w:hAnsi="Arial Narrow"/>
          <w:sz w:val="20"/>
          <w:szCs w:val="20"/>
          <w:lang w:val="en-US"/>
        </w:rPr>
        <w:t xml:space="preserve"> </w:t>
      </w:r>
      <w:r>
        <w:rPr>
          <w:rFonts w:ascii="Arial Narrow" w:hAnsi="Arial Narrow"/>
          <w:sz w:val="20"/>
          <w:szCs w:val="20"/>
          <w:lang w:val="en-US"/>
        </w:rPr>
        <w:t>:138-191</w:t>
      </w:r>
    </w:p>
    <w:p w14:paraId="034BA795" w14:textId="36B73EE8" w:rsidR="008E2FD5" w:rsidRDefault="008E2FD5" w:rsidP="00D23406">
      <w:pPr>
        <w:pStyle w:val="NoSpacing"/>
        <w:rPr>
          <w:rFonts w:ascii="Arial Narrow" w:hAnsi="Arial Narrow"/>
          <w:sz w:val="20"/>
          <w:szCs w:val="20"/>
          <w:lang w:val="en-US"/>
        </w:rPr>
      </w:pPr>
      <w:r>
        <w:rPr>
          <w:rFonts w:ascii="Arial Narrow" w:hAnsi="Arial Narrow"/>
          <w:sz w:val="20"/>
          <w:szCs w:val="20"/>
          <w:lang w:val="en-US"/>
        </w:rPr>
        <w:t>color blue</w:t>
      </w:r>
      <w:r w:rsidR="00E064B9">
        <w:rPr>
          <w:rFonts w:ascii="Arial Narrow" w:hAnsi="Arial Narrow"/>
          <w:sz w:val="20"/>
          <w:szCs w:val="20"/>
          <w:lang w:val="en-US"/>
        </w:rPr>
        <w:t xml:space="preserve"> </w:t>
      </w:r>
      <w:r>
        <w:rPr>
          <w:rFonts w:ascii="Arial Narrow" w:hAnsi="Arial Narrow"/>
          <w:sz w:val="20"/>
          <w:szCs w:val="20"/>
          <w:lang w:val="en-US"/>
        </w:rPr>
        <w:t>:185-260</w:t>
      </w:r>
    </w:p>
    <w:p w14:paraId="08F59B81" w14:textId="77777777" w:rsidR="007C125B" w:rsidRDefault="007C125B" w:rsidP="00D23406">
      <w:pPr>
        <w:pStyle w:val="NoSpacing"/>
        <w:rPr>
          <w:rFonts w:ascii="Arial Narrow" w:hAnsi="Arial Narrow"/>
          <w:sz w:val="20"/>
          <w:szCs w:val="20"/>
          <w:lang w:val="en-US"/>
        </w:rPr>
      </w:pPr>
    </w:p>
    <w:p w14:paraId="6C47E046" w14:textId="049F499A" w:rsidR="00001D05" w:rsidRDefault="00001D05" w:rsidP="00D23406">
      <w:pPr>
        <w:pStyle w:val="NoSpacing"/>
        <w:rPr>
          <w:rFonts w:ascii="Arial Narrow" w:hAnsi="Arial Narrow"/>
          <w:sz w:val="20"/>
          <w:szCs w:val="20"/>
          <w:lang w:val="en-US"/>
        </w:rPr>
      </w:pPr>
      <w:r>
        <w:rPr>
          <w:rFonts w:ascii="Arial Narrow" w:hAnsi="Arial Narrow"/>
          <w:sz w:val="20"/>
          <w:szCs w:val="20"/>
          <w:lang w:val="en-US"/>
        </w:rPr>
        <w:t>show :NAD</w:t>
      </w:r>
    </w:p>
    <w:p w14:paraId="6DD74C6B" w14:textId="5CCCE6BF" w:rsidR="00001D05" w:rsidRDefault="00001D05" w:rsidP="00D23406">
      <w:pPr>
        <w:pStyle w:val="NoSpacing"/>
        <w:rPr>
          <w:rFonts w:ascii="Arial Narrow" w:hAnsi="Arial Narrow"/>
          <w:sz w:val="20"/>
          <w:szCs w:val="20"/>
          <w:lang w:val="en-US"/>
        </w:rPr>
      </w:pPr>
      <w:r>
        <w:rPr>
          <w:rFonts w:ascii="Arial Narrow" w:hAnsi="Arial Narrow"/>
          <w:sz w:val="20"/>
          <w:szCs w:val="20"/>
          <w:lang w:val="en-US"/>
        </w:rPr>
        <w:t>color white :NAD</w:t>
      </w:r>
    </w:p>
    <w:p w14:paraId="79D667B1" w14:textId="41B28855" w:rsidR="004204AD" w:rsidRDefault="004204AD" w:rsidP="00D23406">
      <w:pPr>
        <w:pStyle w:val="NoSpacing"/>
        <w:rPr>
          <w:rFonts w:ascii="Arial Narrow" w:hAnsi="Arial Narrow"/>
          <w:sz w:val="20"/>
          <w:szCs w:val="20"/>
          <w:lang w:val="en-US"/>
        </w:rPr>
      </w:pPr>
    </w:p>
    <w:p w14:paraId="7924F14D" w14:textId="62CE097F" w:rsidR="0043341F" w:rsidRDefault="0043341F" w:rsidP="00D23406">
      <w:pPr>
        <w:pStyle w:val="NoSpacing"/>
        <w:rPr>
          <w:rFonts w:ascii="Arial Narrow" w:hAnsi="Arial Narrow"/>
          <w:sz w:val="20"/>
          <w:szCs w:val="20"/>
          <w:lang w:val="en-US"/>
        </w:rPr>
      </w:pPr>
      <w:r>
        <w:rPr>
          <w:rFonts w:ascii="Arial Narrow" w:hAnsi="Arial Narrow"/>
          <w:sz w:val="20"/>
          <w:szCs w:val="20"/>
          <w:lang w:val="en-US"/>
        </w:rPr>
        <w:t xml:space="preserve"># </w:t>
      </w:r>
      <w:r w:rsidR="007507C7">
        <w:rPr>
          <w:rFonts w:ascii="Arial Narrow" w:hAnsi="Arial Narrow"/>
          <w:sz w:val="20"/>
          <w:szCs w:val="20"/>
          <w:lang w:val="en-US"/>
        </w:rPr>
        <w:t>G</w:t>
      </w:r>
      <w:r>
        <w:rPr>
          <w:rFonts w:ascii="Arial Narrow" w:hAnsi="Arial Narrow"/>
          <w:sz w:val="20"/>
          <w:szCs w:val="20"/>
          <w:lang w:val="en-US"/>
        </w:rPr>
        <w:t>amma loops</w:t>
      </w:r>
      <w:r w:rsidR="007507C7">
        <w:rPr>
          <w:rFonts w:ascii="Arial Narrow" w:hAnsi="Arial Narrow"/>
          <w:sz w:val="20"/>
          <w:szCs w:val="20"/>
          <w:lang w:val="en-US"/>
        </w:rPr>
        <w:t xml:space="preserve"> figure</w:t>
      </w:r>
    </w:p>
    <w:p w14:paraId="12AAA9B0" w14:textId="42563970" w:rsidR="007E30C8" w:rsidRDefault="007E30C8" w:rsidP="00D23406">
      <w:pPr>
        <w:pStyle w:val="NoSpacing"/>
        <w:rPr>
          <w:rFonts w:ascii="Arial Narrow" w:hAnsi="Arial Narrow"/>
          <w:sz w:val="20"/>
          <w:szCs w:val="20"/>
          <w:lang w:val="en-US"/>
        </w:rPr>
      </w:pPr>
      <w:r>
        <w:rPr>
          <w:rFonts w:ascii="Arial Narrow" w:hAnsi="Arial Narrow"/>
          <w:sz w:val="20"/>
          <w:szCs w:val="20"/>
          <w:lang w:val="en-US"/>
        </w:rPr>
        <w:t>open cifID:2IED</w:t>
      </w:r>
    </w:p>
    <w:p w14:paraId="00E6489F" w14:textId="7A6E6B73" w:rsidR="007E30C8" w:rsidRDefault="007E30C8" w:rsidP="00D23406">
      <w:pPr>
        <w:pStyle w:val="NoSpacing"/>
        <w:rPr>
          <w:rFonts w:ascii="Arial Narrow" w:hAnsi="Arial Narrow"/>
          <w:sz w:val="20"/>
          <w:szCs w:val="20"/>
          <w:lang w:val="en-US"/>
        </w:rPr>
      </w:pPr>
      <w:r>
        <w:rPr>
          <w:rFonts w:ascii="Arial Narrow" w:hAnsi="Arial Narrow"/>
          <w:sz w:val="20"/>
          <w:szCs w:val="20"/>
          <w:lang w:val="en-US"/>
        </w:rPr>
        <w:t>delete</w:t>
      </w:r>
      <w:r w:rsidR="008D0E04">
        <w:rPr>
          <w:rFonts w:ascii="Arial Narrow" w:hAnsi="Arial Narrow"/>
          <w:sz w:val="20"/>
          <w:szCs w:val="20"/>
          <w:lang w:val="en-US"/>
        </w:rPr>
        <w:t xml:space="preserve"> :.C,.D,.A</w:t>
      </w:r>
    </w:p>
    <w:p w14:paraId="60ECFA71" w14:textId="71DE2F5F" w:rsidR="00FA5DAA" w:rsidRDefault="00770024" w:rsidP="00D23406">
      <w:pPr>
        <w:pStyle w:val="NoSpacing"/>
        <w:rPr>
          <w:rFonts w:ascii="Arial Narrow" w:hAnsi="Arial Narrow"/>
          <w:sz w:val="20"/>
          <w:szCs w:val="20"/>
          <w:lang w:val="en-US"/>
        </w:rPr>
      </w:pPr>
      <w:r w:rsidRPr="00770024">
        <w:rPr>
          <w:rFonts w:ascii="Arial Narrow" w:hAnsi="Arial Narrow"/>
          <w:sz w:val="20"/>
          <w:szCs w:val="20"/>
          <w:lang w:val="en-US"/>
        </w:rPr>
        <w:t>mm #0 #1</w:t>
      </w:r>
    </w:p>
    <w:p w14:paraId="73CC4DEA" w14:textId="77777777" w:rsidR="00D1644F" w:rsidRDefault="00D1644F" w:rsidP="00D23406">
      <w:pPr>
        <w:pStyle w:val="NoSpacing"/>
        <w:rPr>
          <w:rFonts w:ascii="Arial Narrow" w:hAnsi="Arial Narrow"/>
          <w:sz w:val="20"/>
          <w:szCs w:val="20"/>
          <w:lang w:val="en-US"/>
        </w:rPr>
      </w:pPr>
    </w:p>
    <w:p w14:paraId="07BAFB07" w14:textId="6B73C05D" w:rsidR="00D1644F" w:rsidRDefault="00D1644F" w:rsidP="00D23406">
      <w:pPr>
        <w:pStyle w:val="NoSpacing"/>
        <w:rPr>
          <w:rFonts w:ascii="Arial Narrow" w:hAnsi="Arial Narrow"/>
          <w:sz w:val="20"/>
          <w:szCs w:val="20"/>
          <w:lang w:val="en-US"/>
        </w:rPr>
      </w:pPr>
      <w:r>
        <w:rPr>
          <w:rFonts w:ascii="Arial Narrow" w:hAnsi="Arial Narrow"/>
          <w:sz w:val="20"/>
          <w:szCs w:val="20"/>
          <w:lang w:val="en-US"/>
        </w:rPr>
        <w:t>color blue :THT</w:t>
      </w:r>
    </w:p>
    <w:p w14:paraId="52A7943A" w14:textId="1E4D3201" w:rsidR="00D1644F" w:rsidRDefault="00D1644F" w:rsidP="00D23406">
      <w:pPr>
        <w:pStyle w:val="NoSpacing"/>
        <w:rPr>
          <w:rFonts w:ascii="Arial Narrow" w:hAnsi="Arial Narrow"/>
          <w:sz w:val="20"/>
          <w:szCs w:val="20"/>
          <w:lang w:val="en-US"/>
        </w:rPr>
      </w:pPr>
      <w:r>
        <w:rPr>
          <w:rFonts w:ascii="Arial Narrow" w:hAnsi="Arial Narrow"/>
          <w:sz w:val="20"/>
          <w:szCs w:val="20"/>
          <w:lang w:val="en-US"/>
        </w:rPr>
        <w:t>color yellow :NAD</w:t>
      </w:r>
    </w:p>
    <w:p w14:paraId="1DC8DFF5" w14:textId="09185C1C" w:rsidR="0079568F" w:rsidRDefault="00DA2204" w:rsidP="00D23406">
      <w:pPr>
        <w:pStyle w:val="NoSpacing"/>
        <w:rPr>
          <w:rFonts w:ascii="Arial Narrow" w:hAnsi="Arial Narrow"/>
          <w:sz w:val="20"/>
          <w:szCs w:val="20"/>
          <w:lang w:val="en-US"/>
        </w:rPr>
      </w:pPr>
      <w:r w:rsidRPr="00DA2204">
        <w:rPr>
          <w:rFonts w:ascii="Arial Narrow" w:hAnsi="Arial Narrow"/>
          <w:sz w:val="20"/>
          <w:szCs w:val="20"/>
          <w:lang w:val="en-US"/>
        </w:rPr>
        <w:t>color green #0:42-44,156-158,203-205</w:t>
      </w:r>
    </w:p>
    <w:p w14:paraId="06924B5C" w14:textId="54EF01F6" w:rsidR="00DA2204" w:rsidRDefault="00DA2204" w:rsidP="00D23406">
      <w:pPr>
        <w:pStyle w:val="NoSpacing"/>
        <w:rPr>
          <w:rFonts w:ascii="Arial Narrow" w:hAnsi="Arial Narrow"/>
          <w:sz w:val="20"/>
          <w:szCs w:val="20"/>
          <w:lang w:val="en-US"/>
        </w:rPr>
      </w:pPr>
      <w:r w:rsidRPr="00DA2204">
        <w:rPr>
          <w:rFonts w:ascii="Arial Narrow" w:hAnsi="Arial Narrow"/>
          <w:sz w:val="20"/>
          <w:szCs w:val="20"/>
          <w:lang w:val="en-US"/>
        </w:rPr>
        <w:t xml:space="preserve">color </w:t>
      </w:r>
      <w:r w:rsidR="000F2D69">
        <w:rPr>
          <w:rFonts w:ascii="Arial Narrow" w:hAnsi="Arial Narrow"/>
          <w:sz w:val="20"/>
          <w:szCs w:val="20"/>
          <w:lang w:val="en-US"/>
        </w:rPr>
        <w:t>red</w:t>
      </w:r>
      <w:r>
        <w:rPr>
          <w:rFonts w:ascii="Arial Narrow" w:hAnsi="Arial Narrow"/>
          <w:sz w:val="20"/>
          <w:szCs w:val="20"/>
          <w:lang w:val="en-US"/>
        </w:rPr>
        <w:t xml:space="preserve"> </w:t>
      </w:r>
      <w:r w:rsidRPr="00DA2204">
        <w:rPr>
          <w:rFonts w:ascii="Arial Narrow" w:hAnsi="Arial Narrow"/>
          <w:sz w:val="20"/>
          <w:szCs w:val="20"/>
          <w:lang w:val="en-US"/>
        </w:rPr>
        <w:t>#</w:t>
      </w:r>
      <w:r>
        <w:rPr>
          <w:rFonts w:ascii="Arial Narrow" w:hAnsi="Arial Narrow"/>
          <w:sz w:val="20"/>
          <w:szCs w:val="20"/>
          <w:lang w:val="en-US"/>
        </w:rPr>
        <w:t>1</w:t>
      </w:r>
      <w:r w:rsidRPr="00DA2204">
        <w:rPr>
          <w:rFonts w:ascii="Arial Narrow" w:hAnsi="Arial Narrow"/>
          <w:sz w:val="20"/>
          <w:szCs w:val="20"/>
          <w:lang w:val="en-US"/>
        </w:rPr>
        <w:t>:42-44,156-158,203-205</w:t>
      </w:r>
    </w:p>
    <w:p w14:paraId="702B1E9F" w14:textId="5B5D9141" w:rsidR="000102F3" w:rsidRDefault="000102F3" w:rsidP="00D23406">
      <w:pPr>
        <w:pStyle w:val="NoSpacing"/>
        <w:rPr>
          <w:rFonts w:ascii="Arial Narrow" w:hAnsi="Arial Narrow"/>
          <w:sz w:val="20"/>
          <w:szCs w:val="20"/>
          <w:lang w:val="en-US"/>
        </w:rPr>
      </w:pPr>
      <w:r w:rsidRPr="000102F3">
        <w:rPr>
          <w:rFonts w:ascii="Arial Narrow" w:hAnsi="Arial Narrow"/>
          <w:sz w:val="20"/>
          <w:szCs w:val="20"/>
          <w:lang w:val="en-US"/>
        </w:rPr>
        <w:t>select #0 :158</w:t>
      </w:r>
    </w:p>
    <w:p w14:paraId="2F9A3F82" w14:textId="6DE9BA2B" w:rsidR="000102F3" w:rsidRDefault="00347435" w:rsidP="00D23406">
      <w:pPr>
        <w:pStyle w:val="NoSpacing"/>
        <w:rPr>
          <w:rFonts w:ascii="Arial Narrow" w:hAnsi="Arial Narrow"/>
          <w:sz w:val="20"/>
          <w:szCs w:val="20"/>
          <w:lang w:val="en-US"/>
        </w:rPr>
      </w:pPr>
      <w:r>
        <w:rPr>
          <w:rFonts w:ascii="Arial Narrow" w:hAnsi="Arial Narrow"/>
          <w:sz w:val="20"/>
          <w:szCs w:val="20"/>
          <w:lang w:val="en-US"/>
        </w:rPr>
        <w:t>Actions -&gt; Atoms/Bonds -&gt; show</w:t>
      </w:r>
    </w:p>
    <w:p w14:paraId="11C46039" w14:textId="77777777" w:rsidR="00D23406" w:rsidRPr="008D3140" w:rsidRDefault="00D23406" w:rsidP="00D23406">
      <w:pPr>
        <w:pStyle w:val="NoSpacing"/>
        <w:rPr>
          <w:rFonts w:ascii="Arial Narrow" w:hAnsi="Arial Narrow"/>
          <w:sz w:val="20"/>
          <w:szCs w:val="20"/>
          <w:lang w:val="en-US"/>
        </w:rPr>
      </w:pPr>
    </w:p>
    <w:p w14:paraId="35AC127F"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 Ramachandran Plot Creation (highlighted phi angle of residues with suspicious torsion angles)</w:t>
      </w:r>
    </w:p>
    <w:p w14:paraId="254E56EC"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select :5,21.e,23.e,41.a,41.b,41.c,41.d,41.f,42.b,48.e,55,56.e,64.e,65.e,74.a,74.b,74.c,74.d,84.e,94.d,98.a,98.b,98.c,98.d,100,103.d,103.e,105.e,107.d,108.d,112.e,114.e,123.e,124.e,125.e,142.e,150,157.a,157.b,157.c,157.d,157.e,159,193.e,197.d,202.e,203.d,203.e,205.e,207.e,208.e,209.a,209.b,209.c,209.e,209.f,210.a,210.b,210.c,210.d,210.e,221.e,247.e@N,CA,C,O</w:t>
      </w:r>
    </w:p>
    <w:p w14:paraId="49696BD5" w14:textId="77777777" w:rsidR="00D23406" w:rsidRPr="008D3140" w:rsidRDefault="00D23406" w:rsidP="00D23406">
      <w:pPr>
        <w:pStyle w:val="NoSpacing"/>
        <w:rPr>
          <w:rFonts w:ascii="Arial Narrow" w:hAnsi="Arial Narrow"/>
          <w:sz w:val="20"/>
          <w:szCs w:val="20"/>
          <w:lang w:val="en-US"/>
        </w:rPr>
      </w:pPr>
      <w:r w:rsidRPr="008D3140">
        <w:rPr>
          <w:rFonts w:ascii="Arial Narrow" w:hAnsi="Arial Narrow"/>
          <w:sz w:val="20"/>
          <w:szCs w:val="20"/>
          <w:lang w:val="en-US"/>
        </w:rPr>
        <w:t>ramachandran</w:t>
      </w:r>
    </w:p>
    <w:p w14:paraId="6C5AAAE2" w14:textId="0519DD84" w:rsidR="00D23406" w:rsidRDefault="00D23406" w:rsidP="00D23406">
      <w:pPr>
        <w:pStyle w:val="NoSpacing"/>
        <w:rPr>
          <w:rFonts w:ascii="Arial Narrow" w:hAnsi="Arial Narrow"/>
          <w:sz w:val="20"/>
          <w:szCs w:val="20"/>
          <w:lang w:val="en-US"/>
        </w:rPr>
      </w:pPr>
    </w:p>
    <w:p w14:paraId="4C53D61D" w14:textId="1CA0C973" w:rsidR="00BB5411" w:rsidRDefault="00BB5411" w:rsidP="00D23406">
      <w:pPr>
        <w:pStyle w:val="NoSpacing"/>
        <w:rPr>
          <w:rFonts w:ascii="Arial Narrow" w:hAnsi="Arial Narrow"/>
          <w:sz w:val="20"/>
          <w:szCs w:val="20"/>
          <w:lang w:val="en-US"/>
        </w:rPr>
      </w:pPr>
      <w:r>
        <w:rPr>
          <w:rFonts w:ascii="Arial Narrow" w:hAnsi="Arial Narrow"/>
          <w:sz w:val="20"/>
          <w:szCs w:val="20"/>
          <w:lang w:val="en-US"/>
        </w:rPr>
        <w:t xml:space="preserve">d) </w:t>
      </w:r>
      <w:r w:rsidR="007507C7">
        <w:rPr>
          <w:rFonts w:ascii="Arial Narrow" w:hAnsi="Arial Narrow"/>
          <w:sz w:val="20"/>
          <w:szCs w:val="20"/>
          <w:lang w:val="en-US"/>
        </w:rPr>
        <w:t>C</w:t>
      </w:r>
      <w:r w:rsidR="00620F2E">
        <w:rPr>
          <w:rFonts w:ascii="Arial Narrow" w:hAnsi="Arial Narrow"/>
          <w:sz w:val="20"/>
          <w:szCs w:val="20"/>
          <w:lang w:val="en-US"/>
        </w:rPr>
        <w:t>ontacts between protein and ligand</w:t>
      </w:r>
    </w:p>
    <w:p w14:paraId="5DEA9666" w14:textId="0B98B62D" w:rsidR="00620F2E" w:rsidRDefault="00620F2E" w:rsidP="00D23406">
      <w:pPr>
        <w:pStyle w:val="NoSpacing"/>
        <w:rPr>
          <w:rFonts w:ascii="Arial Narrow" w:hAnsi="Arial Narrow"/>
          <w:sz w:val="20"/>
          <w:szCs w:val="20"/>
          <w:lang w:val="en-US"/>
        </w:rPr>
      </w:pPr>
    </w:p>
    <w:p w14:paraId="1BAD366B" w14:textId="41F36A92" w:rsidR="00072EF1" w:rsidRPr="008D3140" w:rsidRDefault="00786A03" w:rsidP="00D23406">
      <w:pPr>
        <w:pStyle w:val="NoSpacing"/>
        <w:rPr>
          <w:rFonts w:ascii="Arial Narrow" w:hAnsi="Arial Narrow"/>
          <w:sz w:val="20"/>
          <w:szCs w:val="20"/>
          <w:lang w:val="en-US"/>
        </w:rPr>
      </w:pPr>
      <w:r>
        <w:rPr>
          <w:rFonts w:ascii="Arial Narrow" w:hAnsi="Arial Narrow"/>
          <w:sz w:val="20"/>
          <w:szCs w:val="20"/>
          <w:lang w:val="en-US"/>
        </w:rPr>
        <w:t>PLIP: 1bvr entered as PDB ID</w:t>
      </w:r>
      <w:r w:rsidR="002E3268">
        <w:rPr>
          <w:rFonts w:ascii="Arial Narrow" w:hAnsi="Arial Narrow"/>
          <w:sz w:val="20"/>
          <w:szCs w:val="20"/>
          <w:lang w:val="en-US"/>
        </w:rPr>
        <w:t>. All other options kept as default.</w:t>
      </w:r>
    </w:p>
    <w:p w14:paraId="29C45E4F" w14:textId="0E67E14A" w:rsidR="00D23406" w:rsidRDefault="00D23406" w:rsidP="00C14B26">
      <w:pPr>
        <w:pStyle w:val="NoSpacing"/>
        <w:rPr>
          <w:lang w:val="en-US"/>
        </w:rPr>
      </w:pPr>
    </w:p>
    <w:p w14:paraId="423A85A3" w14:textId="5A258911" w:rsidR="001250A2" w:rsidRDefault="001250A2" w:rsidP="00C14B26">
      <w:pPr>
        <w:pStyle w:val="NoSpacing"/>
        <w:rPr>
          <w:lang w:val="en-US"/>
        </w:rPr>
      </w:pPr>
    </w:p>
    <w:p w14:paraId="6D083C9F" w14:textId="700A8BBB" w:rsidR="001250A2" w:rsidRDefault="001250A2" w:rsidP="00C14B26">
      <w:pPr>
        <w:pStyle w:val="NoSpacing"/>
        <w:rPr>
          <w:lang w:val="en-US"/>
        </w:rPr>
      </w:pPr>
    </w:p>
    <w:p w14:paraId="5F9F7B65" w14:textId="044DB247" w:rsidR="001250A2" w:rsidRDefault="001250A2" w:rsidP="00C14B26">
      <w:pPr>
        <w:pStyle w:val="NoSpacing"/>
        <w:rPr>
          <w:lang w:val="en-US"/>
        </w:rPr>
      </w:pPr>
    </w:p>
    <w:p w14:paraId="33BD0671" w14:textId="75ACDCD0" w:rsidR="001250A2" w:rsidRDefault="001250A2" w:rsidP="00C14B26">
      <w:pPr>
        <w:pStyle w:val="NoSpacing"/>
        <w:rPr>
          <w:lang w:val="en-US"/>
        </w:rPr>
      </w:pPr>
    </w:p>
    <w:p w14:paraId="03A00782" w14:textId="2D4CC817" w:rsidR="001250A2" w:rsidRDefault="001250A2" w:rsidP="00C14B26">
      <w:pPr>
        <w:pStyle w:val="NoSpacing"/>
        <w:rPr>
          <w:lang w:val="en-US"/>
        </w:rPr>
      </w:pPr>
    </w:p>
    <w:p w14:paraId="75A4E73B" w14:textId="5247AA35" w:rsidR="001250A2" w:rsidRDefault="001250A2" w:rsidP="00C14B26">
      <w:pPr>
        <w:pStyle w:val="NoSpacing"/>
        <w:rPr>
          <w:lang w:val="en-US"/>
        </w:rPr>
      </w:pPr>
    </w:p>
    <w:p w14:paraId="2259A320" w14:textId="63D3BD5E" w:rsidR="001250A2" w:rsidRDefault="001250A2" w:rsidP="00C14B26">
      <w:pPr>
        <w:pStyle w:val="NoSpacing"/>
        <w:rPr>
          <w:lang w:val="en-US"/>
        </w:rPr>
      </w:pPr>
    </w:p>
    <w:p w14:paraId="4D14A892" w14:textId="2C93D8AF" w:rsidR="001250A2" w:rsidRDefault="001250A2" w:rsidP="00C14B26">
      <w:pPr>
        <w:pStyle w:val="NoSpacing"/>
        <w:rPr>
          <w:lang w:val="en-US"/>
        </w:rPr>
      </w:pPr>
    </w:p>
    <w:p w14:paraId="3EEC7DC7" w14:textId="11A20AB8" w:rsidR="001250A2" w:rsidRDefault="001250A2" w:rsidP="00C14B26">
      <w:pPr>
        <w:pStyle w:val="NoSpacing"/>
        <w:rPr>
          <w:lang w:val="en-US"/>
        </w:rPr>
      </w:pPr>
    </w:p>
    <w:p w14:paraId="1081FD01" w14:textId="65D3BFC4" w:rsidR="001250A2" w:rsidRDefault="001250A2" w:rsidP="00C14B26">
      <w:pPr>
        <w:pStyle w:val="NoSpacing"/>
        <w:rPr>
          <w:lang w:val="en-US"/>
        </w:rPr>
      </w:pPr>
    </w:p>
    <w:p w14:paraId="0770A915" w14:textId="08134D2B" w:rsidR="001250A2" w:rsidRDefault="001250A2" w:rsidP="00C14B26">
      <w:pPr>
        <w:pStyle w:val="NoSpacing"/>
        <w:rPr>
          <w:lang w:val="en-US"/>
        </w:rPr>
      </w:pPr>
    </w:p>
    <w:p w14:paraId="6784297C" w14:textId="54386318" w:rsidR="001250A2" w:rsidRDefault="001250A2" w:rsidP="00C14B26">
      <w:pPr>
        <w:pStyle w:val="NoSpacing"/>
        <w:rPr>
          <w:lang w:val="en-US"/>
        </w:rPr>
      </w:pPr>
    </w:p>
    <w:p w14:paraId="123E82E3" w14:textId="032FF8EA" w:rsidR="001250A2" w:rsidRDefault="001250A2" w:rsidP="00C14B26">
      <w:pPr>
        <w:pStyle w:val="NoSpacing"/>
        <w:rPr>
          <w:lang w:val="en-US"/>
        </w:rPr>
      </w:pPr>
    </w:p>
    <w:p w14:paraId="626CD032" w14:textId="037BE7EF" w:rsidR="001250A2" w:rsidRDefault="001250A2" w:rsidP="00C14B26">
      <w:pPr>
        <w:pStyle w:val="NoSpacing"/>
        <w:rPr>
          <w:lang w:val="en-US"/>
        </w:rPr>
      </w:pPr>
    </w:p>
    <w:p w14:paraId="437D772B" w14:textId="77777777" w:rsidR="001250A2" w:rsidRDefault="001250A2" w:rsidP="00C14B26">
      <w:pPr>
        <w:pStyle w:val="NoSpacing"/>
        <w:rPr>
          <w:lang w:val="en-US"/>
        </w:rPr>
      </w:pPr>
    </w:p>
    <w:p w14:paraId="6A446D19" w14:textId="61D0C71E" w:rsidR="00D23406" w:rsidRDefault="004771DF" w:rsidP="00C14B26">
      <w:pPr>
        <w:pStyle w:val="NoSpacing"/>
        <w:rPr>
          <w:b/>
          <w:bCs/>
          <w:lang w:val="en-US"/>
        </w:rPr>
      </w:pPr>
      <w:r>
        <w:rPr>
          <w:b/>
          <w:bCs/>
          <w:lang w:val="en-US"/>
        </w:rPr>
        <w:lastRenderedPageBreak/>
        <w:t>APPENDIX 2: CODE AND OUTPUT FROM PART B</w:t>
      </w:r>
    </w:p>
    <w:p w14:paraId="609F4CBA" w14:textId="6CA82266" w:rsidR="00076D8D" w:rsidRDefault="00076D8D" w:rsidP="00C14B26">
      <w:pPr>
        <w:pStyle w:val="NoSpacing"/>
        <w:rPr>
          <w:rFonts w:ascii="Arial Narrow" w:hAnsi="Arial Narrow"/>
          <w:sz w:val="20"/>
          <w:szCs w:val="20"/>
          <w:lang w:val="en-US"/>
        </w:rPr>
      </w:pPr>
      <w:r>
        <w:rPr>
          <w:lang w:val="en-US"/>
        </w:rPr>
        <w:t xml:space="preserve">c) </w:t>
      </w:r>
      <w:r w:rsidR="00125216">
        <w:rPr>
          <w:rFonts w:ascii="Arial Narrow" w:hAnsi="Arial Narrow"/>
          <w:sz w:val="20"/>
          <w:szCs w:val="20"/>
          <w:lang w:val="en-US"/>
        </w:rPr>
        <w:t>ChEMBL</w:t>
      </w:r>
      <w:r w:rsidR="00E41505">
        <w:rPr>
          <w:rFonts w:ascii="Arial Narrow" w:hAnsi="Arial Narrow"/>
          <w:sz w:val="20"/>
          <w:szCs w:val="20"/>
          <w:lang w:val="en-US"/>
        </w:rPr>
        <w:t xml:space="preserve"> .sdf</w:t>
      </w:r>
      <w:r w:rsidR="00125216">
        <w:rPr>
          <w:rFonts w:ascii="Arial Narrow" w:hAnsi="Arial Narrow"/>
          <w:sz w:val="20"/>
          <w:szCs w:val="20"/>
          <w:lang w:val="en-US"/>
        </w:rPr>
        <w:t xml:space="preserve"> </w:t>
      </w:r>
      <w:r w:rsidR="00987D7D">
        <w:rPr>
          <w:rFonts w:ascii="Arial Narrow" w:hAnsi="Arial Narrow"/>
          <w:sz w:val="20"/>
          <w:szCs w:val="20"/>
          <w:lang w:val="en-US"/>
        </w:rPr>
        <w:t xml:space="preserve">list of identified substructure matches </w:t>
      </w:r>
      <w:r w:rsidR="00B67EA9">
        <w:rPr>
          <w:rFonts w:ascii="Arial Narrow" w:hAnsi="Arial Narrow"/>
          <w:sz w:val="20"/>
          <w:szCs w:val="20"/>
          <w:lang w:val="en-US"/>
        </w:rPr>
        <w:t xml:space="preserve">– first </w:t>
      </w:r>
      <w:r w:rsidR="00E41505">
        <w:rPr>
          <w:rFonts w:ascii="Arial Narrow" w:hAnsi="Arial Narrow"/>
          <w:sz w:val="20"/>
          <w:szCs w:val="20"/>
          <w:lang w:val="en-US"/>
        </w:rPr>
        <w:t>two structures identified in list of 236:</w:t>
      </w:r>
      <w:r w:rsidR="00987D7D">
        <w:rPr>
          <w:rFonts w:ascii="Arial Narrow" w:hAnsi="Arial Narrow"/>
          <w:sz w:val="20"/>
          <w:szCs w:val="20"/>
          <w:lang w:val="en-US"/>
        </w:rPr>
        <w:t xml:space="preserve"> </w:t>
      </w:r>
    </w:p>
    <w:p w14:paraId="5059E404" w14:textId="4516FA35"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RDKit          2D</w:t>
      </w:r>
    </w:p>
    <w:p w14:paraId="238D52AF"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25 25  0  0  0  0  0  0  0  0999 V2000</w:t>
      </w:r>
    </w:p>
    <w:p w14:paraId="7FA9C642"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-0.3918    0.5872    0.0000 C   0  0  0  0  0  0  0  0  0  0  0  0</w:t>
      </w:r>
    </w:p>
    <w:p w14:paraId="2F27C525"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-0.3918    1.4122    0.0000 O   0  0  0  0  0  0  0  0  0  0  0  0</w:t>
      </w:r>
    </w:p>
    <w:p w14:paraId="23C2D6F6"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-1.1063    0.1747    0.0000 C   0  0  0  0  0  0  0  0  0  0  0  0</w:t>
      </w:r>
    </w:p>
    <w:p w14:paraId="04BD6FE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-0.6214   -0.4927    0.0000 C   0  0  0  0  0  0  0  0  0  0  0  0</w:t>
      </w:r>
    </w:p>
    <w:p w14:paraId="727A2D1B"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-0.9569   -1.2464    0.0000 C   0  0  0  0  0  0  0  0  0  0  0  0</w:t>
      </w:r>
    </w:p>
    <w:p w14:paraId="54215640"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-0.4720   -1.9138    0.0000 C   0  0  0  0  0  0  0  0  0  0  0  0</w:t>
      </w:r>
    </w:p>
    <w:p w14:paraId="1DF6AF6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-1.7774   -1.3326    0.0000 C   0  0  0  0  0  0  0  0  0  0  0  0</w:t>
      </w:r>
    </w:p>
    <w:p w14:paraId="1BB35683"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0.1991   -0.4065    0.0000 O   0  0  0  0  0  0  0  0  0  0  0  0</w:t>
      </w:r>
    </w:p>
    <w:p w14:paraId="4A0AA87F"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-1.7194   -0.3773    0.0000 N   0  0  0  0  0  0  0  0  0  0  0  0</w:t>
      </w:r>
    </w:p>
    <w:p w14:paraId="15EEDFD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-2.4338    0.0352    0.0000 C   0  0  0  0  0  0  0  0  0  0  0  0</w:t>
      </w:r>
    </w:p>
    <w:p w14:paraId="080EDEF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-3.1875   -0.3004    0.0000 O   0  0  0  0  0  0  0  0  0  0  0  0</w:t>
      </w:r>
    </w:p>
    <w:p w14:paraId="3D8BFCE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-2.2623    0.8421    0.0000 C   0  0  0  0  0  0  0  0  0  0  0  0</w:t>
      </w:r>
    </w:p>
    <w:p w14:paraId="3E72D21C"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-2.8143    1.4552    0.0000 C   0  0  0  0  0  0  0  0  0  0  0  0</w:t>
      </w:r>
    </w:p>
    <w:p w14:paraId="55F356FC"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-1.4418    0.9284    0.0000 C   0  0  0  0  0  0  0  0  0  0  0  0</w:t>
      </w:r>
    </w:p>
    <w:p w14:paraId="735CE11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-1.0293    1.6429    0.0000 O   0  0  0  0  0  0  0  0  0  0  0  0</w:t>
      </w:r>
    </w:p>
    <w:p w14:paraId="4D33ACCF"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0.3227    0.1747    0.0000 S   0  0  0  0  0  0  0  0  0  0  0  0</w:t>
      </w:r>
    </w:p>
    <w:p w14:paraId="52795472"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1.0371    0.5872    0.0000 C   0  0  0  0  0  0  0  0  0  0  0  0</w:t>
      </w:r>
    </w:p>
    <w:p w14:paraId="13A96BB0"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1.7516    0.1747    0.0000 C   0  0  0  0  0  0  0  0  0  0  0  0</w:t>
      </w:r>
    </w:p>
    <w:p w14:paraId="65950358"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1.7516   -0.6503    0.0000 C   0  0  0  0  0  0  0  0  0  0  0  0</w:t>
      </w:r>
    </w:p>
    <w:p w14:paraId="20AE40F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2.4661   -1.0628    0.0000 O   0  0  0  0  0  0  0  0  0  0  0  0</w:t>
      </w:r>
    </w:p>
    <w:p w14:paraId="57FE9F6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1.0371   -1.0628    0.0000 O   0  0  0  0  0  0  0  0  0  0  0  0</w:t>
      </w:r>
    </w:p>
    <w:p w14:paraId="5E35957F"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2.4661    0.5872    0.0000 N   0  0  0  0  0  0  0  0  0  0  0  0</w:t>
      </w:r>
    </w:p>
    <w:p w14:paraId="48B4FEA1"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3.1805    0.1747    0.0000 C   0  0  0  0  0  0  0  0  0  0  0  0</w:t>
      </w:r>
    </w:p>
    <w:p w14:paraId="629949FE"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3.1805   -0.6503    0.0000 C   0  0  0  0  0  0  0  0  0  0  0  0</w:t>
      </w:r>
    </w:p>
    <w:p w14:paraId="2DB87782"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3.8950    0.5872    0.0000 O   0  0  0  0  0  0  0  0  0  0  0  0</w:t>
      </w:r>
    </w:p>
    <w:p w14:paraId="18CD6EBA"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1  2  2  0</w:t>
      </w:r>
    </w:p>
    <w:p w14:paraId="1C1D8766"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3  1  1  6</w:t>
      </w:r>
    </w:p>
    <w:p w14:paraId="33E025E1"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3  4  1  0</w:t>
      </w:r>
    </w:p>
    <w:p w14:paraId="3919E9B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3  9  1  0</w:t>
      </w:r>
    </w:p>
    <w:p w14:paraId="32276460"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14  3  1  0</w:t>
      </w:r>
    </w:p>
    <w:p w14:paraId="2C428361"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4  5  1  0</w:t>
      </w:r>
    </w:p>
    <w:p w14:paraId="0EB6E52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4  8  1  1</w:t>
      </w:r>
    </w:p>
    <w:p w14:paraId="1982A706"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5  6  1  0</w:t>
      </w:r>
    </w:p>
    <w:p w14:paraId="444E4315"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5  7  1  0</w:t>
      </w:r>
    </w:p>
    <w:p w14:paraId="0970556C"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10  9  1  0</w:t>
      </w:r>
    </w:p>
    <w:p w14:paraId="3589CD14"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10 11  2  0</w:t>
      </w:r>
    </w:p>
    <w:p w14:paraId="028D3EA1"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12 10  1  0</w:t>
      </w:r>
    </w:p>
    <w:p w14:paraId="7FA8491A"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12 13  1  6</w:t>
      </w:r>
    </w:p>
    <w:p w14:paraId="76096780"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14 12  1  0</w:t>
      </w:r>
    </w:p>
    <w:p w14:paraId="61D49069"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14 15  1  6</w:t>
      </w:r>
    </w:p>
    <w:p w14:paraId="32B4F02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1 16  1  0</w:t>
      </w:r>
    </w:p>
    <w:p w14:paraId="626EB4A1"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17 16  1  0</w:t>
      </w:r>
    </w:p>
    <w:p w14:paraId="4C146CD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18 17  1  6</w:t>
      </w:r>
    </w:p>
    <w:p w14:paraId="46A13519"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18 19  1  0</w:t>
      </w:r>
    </w:p>
    <w:p w14:paraId="317EDF9E"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19 20  2  0</w:t>
      </w:r>
    </w:p>
    <w:p w14:paraId="6B557A93"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19 21  1  0</w:t>
      </w:r>
    </w:p>
    <w:p w14:paraId="494C52DC"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18 22  1  0</w:t>
      </w:r>
    </w:p>
    <w:p w14:paraId="1013ACB3"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23 22  1  0</w:t>
      </w:r>
    </w:p>
    <w:p w14:paraId="5DD4FC48"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23 24  1  0</w:t>
      </w:r>
    </w:p>
    <w:p w14:paraId="4EDF4B45"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 xml:space="preserve"> 23 25  2  0</w:t>
      </w:r>
    </w:p>
    <w:p w14:paraId="67576C3B"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M  END</w:t>
      </w:r>
    </w:p>
    <w:p w14:paraId="1FE00F4B" w14:textId="77777777" w:rsidR="00B67EA9" w:rsidRPr="00B67EA9" w:rsidRDefault="00B67EA9" w:rsidP="00B67EA9">
      <w:pPr>
        <w:pStyle w:val="NoSpacing"/>
        <w:rPr>
          <w:rFonts w:ascii="Arial Narrow" w:hAnsi="Arial Narrow"/>
          <w:sz w:val="20"/>
          <w:szCs w:val="20"/>
          <w:lang w:val="en-US"/>
        </w:rPr>
      </w:pPr>
    </w:p>
    <w:p w14:paraId="71B76D63"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&gt; &lt;chembl_id&gt;</w:t>
      </w:r>
    </w:p>
    <w:p w14:paraId="24EC5133"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CHEMBL374308</w:t>
      </w:r>
    </w:p>
    <w:p w14:paraId="18F3CA1A" w14:textId="77777777" w:rsidR="00B67EA9" w:rsidRPr="00B67EA9" w:rsidRDefault="00B67EA9" w:rsidP="00B67EA9">
      <w:pPr>
        <w:pStyle w:val="NoSpacing"/>
        <w:rPr>
          <w:rFonts w:ascii="Arial Narrow" w:hAnsi="Arial Narrow"/>
          <w:sz w:val="20"/>
          <w:szCs w:val="20"/>
          <w:lang w:val="en-US"/>
        </w:rPr>
      </w:pPr>
    </w:p>
    <w:p w14:paraId="5B9D003D"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&gt; &lt;chembl_pref_name&gt;</w:t>
      </w:r>
    </w:p>
    <w:p w14:paraId="311F183A" w14:textId="77777777" w:rsidR="00B67EA9" w:rsidRP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lastRenderedPageBreak/>
        <w:t>LACTACYSTIN</w:t>
      </w:r>
    </w:p>
    <w:p w14:paraId="10F12A69" w14:textId="77777777" w:rsidR="00B67EA9" w:rsidRPr="00B67EA9" w:rsidRDefault="00B67EA9" w:rsidP="00B67EA9">
      <w:pPr>
        <w:pStyle w:val="NoSpacing"/>
        <w:rPr>
          <w:rFonts w:ascii="Arial Narrow" w:hAnsi="Arial Narrow"/>
          <w:sz w:val="20"/>
          <w:szCs w:val="20"/>
          <w:lang w:val="en-US"/>
        </w:rPr>
      </w:pPr>
    </w:p>
    <w:p w14:paraId="0EF4C09C" w14:textId="1C824E68" w:rsidR="00B67EA9" w:rsidRDefault="00B67EA9" w:rsidP="00B67EA9">
      <w:pPr>
        <w:pStyle w:val="NoSpacing"/>
        <w:rPr>
          <w:rFonts w:ascii="Arial Narrow" w:hAnsi="Arial Narrow"/>
          <w:sz w:val="20"/>
          <w:szCs w:val="20"/>
          <w:lang w:val="en-US"/>
        </w:rPr>
      </w:pPr>
      <w:r w:rsidRPr="00B67EA9">
        <w:rPr>
          <w:rFonts w:ascii="Arial Narrow" w:hAnsi="Arial Narrow"/>
          <w:sz w:val="20"/>
          <w:szCs w:val="20"/>
          <w:lang w:val="en-US"/>
        </w:rPr>
        <w:t>$$$$</w:t>
      </w:r>
    </w:p>
    <w:p w14:paraId="4E06B2D0" w14:textId="7206B6E4" w:rsidR="00E41505" w:rsidRDefault="00E41505" w:rsidP="00B67EA9">
      <w:pPr>
        <w:pStyle w:val="NoSpacing"/>
        <w:rPr>
          <w:rFonts w:ascii="Arial Narrow" w:hAnsi="Arial Narrow"/>
          <w:sz w:val="20"/>
          <w:szCs w:val="20"/>
          <w:lang w:val="en-US"/>
        </w:rPr>
      </w:pPr>
    </w:p>
    <w:p w14:paraId="41F6559C"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RDKit          2D</w:t>
      </w:r>
    </w:p>
    <w:p w14:paraId="223F0748" w14:textId="77777777" w:rsidR="00E41505" w:rsidRPr="00E41505" w:rsidRDefault="00E41505" w:rsidP="00E41505">
      <w:pPr>
        <w:pStyle w:val="NoSpacing"/>
        <w:rPr>
          <w:rFonts w:ascii="Arial Narrow" w:hAnsi="Arial Narrow"/>
          <w:sz w:val="20"/>
          <w:szCs w:val="20"/>
          <w:lang w:val="en-US"/>
        </w:rPr>
      </w:pPr>
    </w:p>
    <w:p w14:paraId="6707252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31 34  0  0  0  0  0  0  0  0999 V2000</w:t>
      </w:r>
    </w:p>
    <w:p w14:paraId="182A2F4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15.4626  -27.3663    0.0000 C   0  0  0  0  0  0  0  0  0  0  0  0</w:t>
      </w:r>
    </w:p>
    <w:p w14:paraId="2563866A"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14.7925  -26.8820    0.0000 N   0  0  0  0  0  0  0  0  0  0  0  0</w:t>
      </w:r>
    </w:p>
    <w:p w14:paraId="7628540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14.1267  -27.3663    0.0000 C   0  0  0  0  0  0  0  0  0  0  0  0</w:t>
      </w:r>
    </w:p>
    <w:p w14:paraId="042C108C"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15.2029  -28.1506    0.0000 C   0  0  0  0  0  0  0  0  0  0  0  0</w:t>
      </w:r>
    </w:p>
    <w:p w14:paraId="29837E56"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14.3779  -28.1506    0.0000 C   0  0  0  0  0  0  0  0  0  0  0  0</w:t>
      </w:r>
    </w:p>
    <w:p w14:paraId="34927AEA"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14.1242  -28.9354    0.0000 C   0  0  0  0  0  0  0  0  0  0  0  0</w:t>
      </w:r>
    </w:p>
    <w:p w14:paraId="72823C65"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14.7925  -29.4222    0.0000 C   0  0  0  0  0  0  0  0  0  0  0  0</w:t>
      </w:r>
    </w:p>
    <w:p w14:paraId="0953E34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15.4607  -28.9354    0.0000 C   0  0  0  0  0  0  0  0  0  0  0  0</w:t>
      </w:r>
    </w:p>
    <w:p w14:paraId="72430CE8"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13.5488  -28.1465    0.0000 H   0  0  0  0  0  0  0  0  0  0  0  0</w:t>
      </w:r>
    </w:p>
    <w:p w14:paraId="115312A0"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16.0238  -28.1506    0.0000 S   0  0  0  0  0  0  0  0  0  0  0  0</w:t>
      </w:r>
    </w:p>
    <w:p w14:paraId="3AFE3ECB"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16.4385  -28.8656    0.0000 C   0  0  0  0  0  0  0  0  0  0  0  0</w:t>
      </w:r>
    </w:p>
    <w:p w14:paraId="46BBD43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17.2635  -28.8656    0.0000 C   0  0  0  0  0  0  0  0  0  0  0  0</w:t>
      </w:r>
    </w:p>
    <w:p w14:paraId="2EC89C4B"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16.0239  -29.5807    0.0000 O   0  0  0  0  0  0  0  0  0  0  0  0</w:t>
      </w:r>
    </w:p>
    <w:p w14:paraId="6120B512"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16.2478  -27.1136    0.0000 O   0  0  0  0  0  0  0  0  0  0  0  0</w:t>
      </w:r>
    </w:p>
    <w:p w14:paraId="3ECF6CD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13.3416  -27.1129    0.0000 O   0  0  0  0  0  0  0  0  0  0  0  0</w:t>
      </w:r>
    </w:p>
    <w:p w14:paraId="368F9D98"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13.3393  -29.1891    0.0000 S   0  0  0  0  0  0  0  0  0  0  0  0</w:t>
      </w:r>
    </w:p>
    <w:p w14:paraId="3E9DA51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12.7252  -28.6398    0.0000 C   0  0  0  0  0  0  0  0  0  0  0  0</w:t>
      </w:r>
    </w:p>
    <w:p w14:paraId="40D41BA8"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11.9403  -28.8934    0.0000 C   0  0  0  0  0  0  0  0  0  0  0  0</w:t>
      </w:r>
    </w:p>
    <w:p w14:paraId="2435D8DF"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12.9001  -27.8328    0.0000 O   0  0  0  0  0  0  0  0  0  0  0  0</w:t>
      </w:r>
    </w:p>
    <w:p w14:paraId="40CD988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17.6739  -28.1505    0.0000 C   0  0  0  0  0  0  0  0  0  0  0  0</w:t>
      </w:r>
    </w:p>
    <w:p w14:paraId="2A60A798"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11.7696  -29.7006    0.0000 C   0  0  0  0  0  0  0  0  0  0  0  0</w:t>
      </w:r>
    </w:p>
    <w:p w14:paraId="590A291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10.9864  -29.9513    0.0000 C   0  0  0  0  0  0  0  0  0  0  0  0</w:t>
      </w:r>
    </w:p>
    <w:p w14:paraId="75D6498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10.8155  -30.7576    0.0000 C   0  0  0  0  0  0  0  0  0  0  0  0</w:t>
      </w:r>
    </w:p>
    <w:p w14:paraId="38CF2CB6"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11.4300  -31.3119    0.0000 C   0  0  0  0  0  0  0  0  0  0  0  0</w:t>
      </w:r>
    </w:p>
    <w:p w14:paraId="7EF3215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12.2181  -31.0545    0.0000 C   0  0  0  0  0  0  0  0  0  0  0  0</w:t>
      </w:r>
    </w:p>
    <w:p w14:paraId="50534E5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12.3852  -30.2488    0.0000 C   0  0  0  0  0  0  0  0  0  0  0  0</w:t>
      </w:r>
    </w:p>
    <w:p w14:paraId="26F2298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18.4959  -28.1532    0.0000 C   0  0  0  0  0  0  0  0  0  0  0  0</w:t>
      </w:r>
    </w:p>
    <w:p w14:paraId="332F7DBA"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18.9104  -27.4390    0.0000 C   0  0  0  0  0  0  0  0  0  0  0  0</w:t>
      </w:r>
    </w:p>
    <w:p w14:paraId="3FF71B1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18.4957  -26.7230    0.0000 C   0  0  0  0  0  0  0  0  0  0  0  0</w:t>
      </w:r>
    </w:p>
    <w:p w14:paraId="05D6347F"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17.6665  -26.7257    0.0000 C   0  0  0  0  0  0  0  0  0  0  0  0</w:t>
      </w:r>
    </w:p>
    <w:p w14:paraId="05A88D0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17.2599  -27.4405    0.0000 C   0  0  0  0  0  0  0  0  0  0  0  0</w:t>
      </w:r>
    </w:p>
    <w:p w14:paraId="2E373BC8"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4  1  1  0</w:t>
      </w:r>
    </w:p>
    <w:p w14:paraId="17FD334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1  2  1  0</w:t>
      </w:r>
    </w:p>
    <w:p w14:paraId="67A44F6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2  3  1  0</w:t>
      </w:r>
    </w:p>
    <w:p w14:paraId="2586255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3  5  1  0</w:t>
      </w:r>
    </w:p>
    <w:p w14:paraId="2654348F"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4  5  1  0</w:t>
      </w:r>
    </w:p>
    <w:p w14:paraId="07710847"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5  6  1  0</w:t>
      </w:r>
    </w:p>
    <w:p w14:paraId="1657335C"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6  7  1  0</w:t>
      </w:r>
    </w:p>
    <w:p w14:paraId="2A5A004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7  8  1  0</w:t>
      </w:r>
    </w:p>
    <w:p w14:paraId="59CA666F"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8  4  1  0</w:t>
      </w:r>
    </w:p>
    <w:p w14:paraId="44C88FB5"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5  9  1  6</w:t>
      </w:r>
    </w:p>
    <w:p w14:paraId="5D3DF55C"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4 10  1  6</w:t>
      </w:r>
    </w:p>
    <w:p w14:paraId="2CFAA5C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10 11  1  0</w:t>
      </w:r>
    </w:p>
    <w:p w14:paraId="26B5ED6D"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11 12  1  0</w:t>
      </w:r>
    </w:p>
    <w:p w14:paraId="2C62424B"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11 13  2  0</w:t>
      </w:r>
    </w:p>
    <w:p w14:paraId="50960CF7"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1 14  2  0</w:t>
      </w:r>
    </w:p>
    <w:p w14:paraId="277C31C7"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3 15  2  0</w:t>
      </w:r>
    </w:p>
    <w:p w14:paraId="628E752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6 16  1  0</w:t>
      </w:r>
    </w:p>
    <w:p w14:paraId="0E3185E2"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16 17  1  0</w:t>
      </w:r>
    </w:p>
    <w:p w14:paraId="1CE9D65E"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17 18  1  0</w:t>
      </w:r>
    </w:p>
    <w:p w14:paraId="51D18E8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17 19  2  0</w:t>
      </w:r>
    </w:p>
    <w:p w14:paraId="6F554AE5"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12 20  1  0</w:t>
      </w:r>
    </w:p>
    <w:p w14:paraId="3627377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18 21  1  0</w:t>
      </w:r>
    </w:p>
    <w:p w14:paraId="1986B475"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lastRenderedPageBreak/>
        <w:t xml:space="preserve"> 21 22  2  0</w:t>
      </w:r>
    </w:p>
    <w:p w14:paraId="5FC5AE2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22 23  1  0</w:t>
      </w:r>
    </w:p>
    <w:p w14:paraId="3DB6796A"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23 24  2  0</w:t>
      </w:r>
    </w:p>
    <w:p w14:paraId="1C5CA549"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24 25  1  0</w:t>
      </w:r>
    </w:p>
    <w:p w14:paraId="293DA9D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25 26  2  0</w:t>
      </w:r>
    </w:p>
    <w:p w14:paraId="3DA8E85B"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26 21  1  0</w:t>
      </w:r>
    </w:p>
    <w:p w14:paraId="13E6C9B2"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20 27  2  0</w:t>
      </w:r>
    </w:p>
    <w:p w14:paraId="17D474F4"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27 28  1  0</w:t>
      </w:r>
    </w:p>
    <w:p w14:paraId="4C976C76"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28 29  2  0</w:t>
      </w:r>
    </w:p>
    <w:p w14:paraId="6828D111"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29 30  1  0</w:t>
      </w:r>
    </w:p>
    <w:p w14:paraId="00E97017"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30 31  2  0</w:t>
      </w:r>
    </w:p>
    <w:p w14:paraId="167DDFF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 xml:space="preserve"> 31 20  1  0</w:t>
      </w:r>
    </w:p>
    <w:p w14:paraId="76052C97"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M  END</w:t>
      </w:r>
    </w:p>
    <w:p w14:paraId="3F8C94DA" w14:textId="77777777" w:rsidR="00E41505" w:rsidRPr="00E41505" w:rsidRDefault="00E41505" w:rsidP="00E41505">
      <w:pPr>
        <w:pStyle w:val="NoSpacing"/>
        <w:rPr>
          <w:rFonts w:ascii="Arial Narrow" w:hAnsi="Arial Narrow"/>
          <w:sz w:val="20"/>
          <w:szCs w:val="20"/>
          <w:lang w:val="en-US"/>
        </w:rPr>
      </w:pPr>
    </w:p>
    <w:p w14:paraId="0F37585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&gt; &lt;chembl_id&gt;</w:t>
      </w:r>
    </w:p>
    <w:p w14:paraId="5944158F"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CHEMBL4078511</w:t>
      </w:r>
    </w:p>
    <w:p w14:paraId="23FBEBA3" w14:textId="77777777" w:rsidR="00E41505" w:rsidRPr="00E41505" w:rsidRDefault="00E41505" w:rsidP="00E41505">
      <w:pPr>
        <w:pStyle w:val="NoSpacing"/>
        <w:rPr>
          <w:rFonts w:ascii="Arial Narrow" w:hAnsi="Arial Narrow"/>
          <w:sz w:val="20"/>
          <w:szCs w:val="20"/>
          <w:lang w:val="en-US"/>
        </w:rPr>
      </w:pPr>
    </w:p>
    <w:p w14:paraId="128B9A25"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&gt; &lt;chembl_pref_name&gt;</w:t>
      </w:r>
    </w:p>
    <w:p w14:paraId="10A52D53" w14:textId="77777777" w:rsidR="00E41505" w:rsidRPr="00E41505" w:rsidRDefault="00E41505" w:rsidP="00E41505">
      <w:pPr>
        <w:pStyle w:val="NoSpacing"/>
        <w:rPr>
          <w:rFonts w:ascii="Arial Narrow" w:hAnsi="Arial Narrow"/>
          <w:sz w:val="20"/>
          <w:szCs w:val="20"/>
          <w:lang w:val="en-US"/>
        </w:rPr>
      </w:pPr>
      <w:r w:rsidRPr="00E41505">
        <w:rPr>
          <w:rFonts w:ascii="Arial Narrow" w:hAnsi="Arial Narrow"/>
          <w:sz w:val="20"/>
          <w:szCs w:val="20"/>
          <w:lang w:val="en-US"/>
        </w:rPr>
        <w:t>None</w:t>
      </w:r>
    </w:p>
    <w:p w14:paraId="2BC87F41" w14:textId="77777777" w:rsidR="00E41505" w:rsidRPr="00E41505" w:rsidRDefault="00E41505" w:rsidP="00E41505">
      <w:pPr>
        <w:pStyle w:val="NoSpacing"/>
        <w:rPr>
          <w:rFonts w:ascii="Arial Narrow" w:hAnsi="Arial Narrow"/>
          <w:sz w:val="20"/>
          <w:szCs w:val="20"/>
          <w:lang w:val="en-US"/>
        </w:rPr>
      </w:pPr>
    </w:p>
    <w:p w14:paraId="5418BDCD" w14:textId="1C8E26DB" w:rsidR="00830911" w:rsidRDefault="00E41505" w:rsidP="00C14B26">
      <w:pPr>
        <w:pStyle w:val="NoSpacing"/>
        <w:rPr>
          <w:rFonts w:ascii="Arial Narrow" w:hAnsi="Arial Narrow"/>
          <w:sz w:val="20"/>
          <w:szCs w:val="20"/>
          <w:lang w:val="en-US"/>
        </w:rPr>
      </w:pPr>
      <w:r w:rsidRPr="00E41505">
        <w:rPr>
          <w:rFonts w:ascii="Arial Narrow" w:hAnsi="Arial Narrow"/>
          <w:sz w:val="20"/>
          <w:szCs w:val="20"/>
          <w:lang w:val="en-US"/>
        </w:rPr>
        <w:t>$$$$</w:t>
      </w:r>
    </w:p>
    <w:p w14:paraId="1475537D" w14:textId="7410912A" w:rsidR="00830911" w:rsidRDefault="00830911" w:rsidP="00C14B26">
      <w:pPr>
        <w:pStyle w:val="NoSpacing"/>
        <w:rPr>
          <w:rFonts w:ascii="Arial Narrow" w:hAnsi="Arial Narrow"/>
          <w:sz w:val="20"/>
          <w:szCs w:val="20"/>
          <w:lang w:val="en-US"/>
        </w:rPr>
      </w:pPr>
    </w:p>
    <w:p w14:paraId="554F1949" w14:textId="1CC94016" w:rsidR="005A12BE" w:rsidRDefault="00830911" w:rsidP="00C14B26">
      <w:pPr>
        <w:pStyle w:val="NoSpacing"/>
        <w:rPr>
          <w:rFonts w:ascii="Arial Narrow" w:hAnsi="Arial Narrow"/>
          <w:sz w:val="20"/>
          <w:szCs w:val="20"/>
          <w:lang w:val="en-US"/>
        </w:rPr>
      </w:pPr>
      <w:r>
        <w:rPr>
          <w:rFonts w:ascii="Arial Narrow" w:hAnsi="Arial Narrow"/>
          <w:sz w:val="20"/>
          <w:szCs w:val="20"/>
          <w:lang w:val="en-US"/>
        </w:rPr>
        <w:t xml:space="preserve">d) .smi file created for </w:t>
      </w:r>
      <w:r w:rsidR="002C5D5C">
        <w:rPr>
          <w:rFonts w:ascii="Arial Narrow" w:hAnsi="Arial Narrow"/>
          <w:sz w:val="20"/>
          <w:szCs w:val="20"/>
          <w:lang w:val="en-US"/>
        </w:rPr>
        <w:t>ligand using nano (thoth.cryst</w:t>
      </w:r>
      <w:r w:rsidR="005204C8">
        <w:rPr>
          <w:rFonts w:ascii="Arial Narrow" w:hAnsi="Arial Narrow"/>
          <w:sz w:val="20"/>
          <w:szCs w:val="20"/>
          <w:lang w:val="en-US"/>
        </w:rPr>
        <w:t>.bbk.ac.uk</w:t>
      </w:r>
      <w:r w:rsidR="002C5D5C">
        <w:rPr>
          <w:rFonts w:ascii="Arial Narrow" w:hAnsi="Arial Narrow"/>
          <w:sz w:val="20"/>
          <w:szCs w:val="20"/>
          <w:lang w:val="en-US"/>
        </w:rPr>
        <w:t xml:space="preserve"> &gt; nano).</w:t>
      </w:r>
      <w:r w:rsidR="00B76E7A">
        <w:rPr>
          <w:rFonts w:ascii="Arial Narrow" w:hAnsi="Arial Narrow"/>
          <w:sz w:val="20"/>
          <w:szCs w:val="20"/>
          <w:lang w:val="en-US"/>
        </w:rPr>
        <w:t xml:space="preserve"> SMILES string used: </w:t>
      </w:r>
      <w:r w:rsidR="00B76E7A" w:rsidRPr="00B76E7A">
        <w:rPr>
          <w:rFonts w:ascii="Arial Narrow" w:hAnsi="Arial Narrow"/>
          <w:sz w:val="20"/>
          <w:szCs w:val="20"/>
          <w:lang w:val="en-US"/>
        </w:rPr>
        <w:t>CCCCCCCCCCCCCCCC(=O)SCCNC(C)=O</w:t>
      </w:r>
    </w:p>
    <w:p w14:paraId="6FAC51F9" w14:textId="40D1B053" w:rsidR="008D4627" w:rsidRDefault="008D4627" w:rsidP="00C14B26">
      <w:pPr>
        <w:pStyle w:val="NoSpacing"/>
        <w:rPr>
          <w:rFonts w:ascii="Arial Narrow" w:hAnsi="Arial Narrow"/>
          <w:sz w:val="20"/>
          <w:szCs w:val="20"/>
          <w:lang w:val="en-US"/>
        </w:rPr>
      </w:pPr>
    </w:p>
    <w:p w14:paraId="6834F87B" w14:textId="6CAAAD00" w:rsidR="008D4627" w:rsidRPr="00ED1BCF" w:rsidRDefault="008D4627" w:rsidP="008D4627">
      <w:pPr>
        <w:pStyle w:val="NoSpacing"/>
        <w:rPr>
          <w:b/>
          <w:bCs/>
          <w:sz w:val="20"/>
          <w:szCs w:val="20"/>
          <w:lang w:val="en-US"/>
        </w:rPr>
      </w:pPr>
      <w:r>
        <w:rPr>
          <w:rFonts w:ascii="Arial Narrow" w:hAnsi="Arial Narrow"/>
          <w:sz w:val="20"/>
          <w:szCs w:val="20"/>
          <w:lang w:val="en-US"/>
        </w:rPr>
        <w:t xml:space="preserve">e) </w:t>
      </w:r>
      <w:r w:rsidRPr="008D4627">
        <w:rPr>
          <w:sz w:val="20"/>
          <w:szCs w:val="20"/>
          <w:lang w:val="en-US"/>
        </w:rPr>
        <w:t>The top ten ChEMBL molecules with a substructure matching the ligand THT</w:t>
      </w:r>
      <w:r>
        <w:rPr>
          <w:sz w:val="20"/>
          <w:szCs w:val="20"/>
          <w:lang w:val="en-US"/>
        </w:rPr>
        <w:t>:</w:t>
      </w:r>
    </w:p>
    <w:tbl>
      <w:tblPr>
        <w:tblW w:w="3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780"/>
      </w:tblGrid>
      <w:tr w:rsidR="008D4627" w:rsidRPr="00813B00" w14:paraId="6B32889E" w14:textId="77777777" w:rsidTr="008D4627">
        <w:trPr>
          <w:trHeight w:val="300"/>
        </w:trPr>
        <w:tc>
          <w:tcPr>
            <w:tcW w:w="2100" w:type="dxa"/>
            <w:shd w:val="clear" w:color="auto" w:fill="000000" w:themeFill="text1"/>
            <w:noWrap/>
            <w:vAlign w:val="bottom"/>
            <w:hideMark/>
          </w:tcPr>
          <w:p w14:paraId="532D8529" w14:textId="77777777" w:rsidR="008D4627" w:rsidRPr="00813B00" w:rsidRDefault="008D4627" w:rsidP="0069759A">
            <w:pPr>
              <w:spacing w:after="0" w:line="240" w:lineRule="auto"/>
              <w:rPr>
                <w:rFonts w:ascii="Calibri" w:eastAsia="Times New Roman" w:hAnsi="Calibri" w:cs="Calibri"/>
                <w:b/>
                <w:bCs/>
                <w:color w:val="FFFFFF" w:themeColor="background1"/>
                <w:lang w:eastAsia="en-GB"/>
              </w:rPr>
            </w:pPr>
            <w:r w:rsidRPr="00813B00">
              <w:rPr>
                <w:rFonts w:ascii="Calibri" w:eastAsia="Times New Roman" w:hAnsi="Calibri" w:cs="Calibri"/>
                <w:b/>
                <w:bCs/>
                <w:color w:val="FFFFFF" w:themeColor="background1"/>
                <w:lang w:eastAsia="en-GB"/>
              </w:rPr>
              <w:t>ChEMBL ID</w:t>
            </w:r>
          </w:p>
        </w:tc>
        <w:tc>
          <w:tcPr>
            <w:tcW w:w="1780" w:type="dxa"/>
            <w:shd w:val="clear" w:color="auto" w:fill="000000" w:themeFill="text1"/>
            <w:noWrap/>
            <w:vAlign w:val="bottom"/>
            <w:hideMark/>
          </w:tcPr>
          <w:p w14:paraId="145A671D" w14:textId="77777777" w:rsidR="008D4627" w:rsidRPr="00813B00" w:rsidRDefault="008D4627" w:rsidP="0069759A">
            <w:pPr>
              <w:spacing w:after="0" w:line="240" w:lineRule="auto"/>
              <w:rPr>
                <w:rFonts w:ascii="Calibri" w:eastAsia="Times New Roman" w:hAnsi="Calibri" w:cs="Calibri"/>
                <w:b/>
                <w:bCs/>
                <w:color w:val="FFFFFF" w:themeColor="background1"/>
                <w:lang w:eastAsia="en-GB"/>
              </w:rPr>
            </w:pPr>
            <w:r w:rsidRPr="00813B00">
              <w:rPr>
                <w:rFonts w:ascii="Calibri" w:eastAsia="Times New Roman" w:hAnsi="Calibri" w:cs="Calibri"/>
                <w:b/>
                <w:bCs/>
                <w:color w:val="FFFFFF" w:themeColor="background1"/>
                <w:lang w:eastAsia="en-GB"/>
              </w:rPr>
              <w:t>Tanimoto Score</w:t>
            </w:r>
          </w:p>
        </w:tc>
      </w:tr>
      <w:tr w:rsidR="008D4627" w:rsidRPr="00813B00" w14:paraId="1DAD662F" w14:textId="77777777" w:rsidTr="008D4627">
        <w:trPr>
          <w:trHeight w:val="300"/>
        </w:trPr>
        <w:tc>
          <w:tcPr>
            <w:tcW w:w="2100" w:type="dxa"/>
            <w:shd w:val="clear" w:color="auto" w:fill="auto"/>
            <w:noWrap/>
            <w:vAlign w:val="bottom"/>
            <w:hideMark/>
          </w:tcPr>
          <w:p w14:paraId="0CB00160"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 xml:space="preserve">CHEMBL244985   </w:t>
            </w:r>
          </w:p>
        </w:tc>
        <w:tc>
          <w:tcPr>
            <w:tcW w:w="1780" w:type="dxa"/>
            <w:shd w:val="clear" w:color="auto" w:fill="auto"/>
            <w:noWrap/>
            <w:vAlign w:val="bottom"/>
            <w:hideMark/>
          </w:tcPr>
          <w:p w14:paraId="5731699C"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0.921569</w:t>
            </w:r>
          </w:p>
        </w:tc>
      </w:tr>
      <w:tr w:rsidR="008D4627" w:rsidRPr="00813B00" w14:paraId="5FAF5334" w14:textId="77777777" w:rsidTr="008D4627">
        <w:trPr>
          <w:trHeight w:val="300"/>
        </w:trPr>
        <w:tc>
          <w:tcPr>
            <w:tcW w:w="2100" w:type="dxa"/>
            <w:shd w:val="clear" w:color="auto" w:fill="auto"/>
            <w:noWrap/>
            <w:vAlign w:val="bottom"/>
            <w:hideMark/>
          </w:tcPr>
          <w:p w14:paraId="2035CAC1" w14:textId="77777777" w:rsidR="008D4627" w:rsidRPr="00B05DFB" w:rsidRDefault="008D4627" w:rsidP="008D4627">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 xml:space="preserve">CHEMBL243567   </w:t>
            </w:r>
          </w:p>
        </w:tc>
        <w:tc>
          <w:tcPr>
            <w:tcW w:w="1780" w:type="dxa"/>
            <w:shd w:val="clear" w:color="auto" w:fill="auto"/>
            <w:noWrap/>
            <w:vAlign w:val="bottom"/>
            <w:hideMark/>
          </w:tcPr>
          <w:p w14:paraId="4AB011FF"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0.854545</w:t>
            </w:r>
          </w:p>
        </w:tc>
      </w:tr>
      <w:tr w:rsidR="008D4627" w:rsidRPr="00813B00" w14:paraId="3CA199C9" w14:textId="77777777" w:rsidTr="008D4627">
        <w:trPr>
          <w:trHeight w:val="300"/>
        </w:trPr>
        <w:tc>
          <w:tcPr>
            <w:tcW w:w="2100" w:type="dxa"/>
            <w:shd w:val="clear" w:color="auto" w:fill="auto"/>
            <w:noWrap/>
            <w:vAlign w:val="bottom"/>
            <w:hideMark/>
          </w:tcPr>
          <w:p w14:paraId="6417DD7C"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 xml:space="preserve">CHEMBL244833   </w:t>
            </w:r>
          </w:p>
        </w:tc>
        <w:tc>
          <w:tcPr>
            <w:tcW w:w="1780" w:type="dxa"/>
            <w:shd w:val="clear" w:color="auto" w:fill="auto"/>
            <w:noWrap/>
            <w:vAlign w:val="bottom"/>
            <w:hideMark/>
          </w:tcPr>
          <w:p w14:paraId="0298D7F6"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0.810345</w:t>
            </w:r>
          </w:p>
        </w:tc>
      </w:tr>
      <w:tr w:rsidR="008D4627" w:rsidRPr="00813B00" w14:paraId="7F394E3F" w14:textId="77777777" w:rsidTr="008D4627">
        <w:trPr>
          <w:trHeight w:val="300"/>
        </w:trPr>
        <w:tc>
          <w:tcPr>
            <w:tcW w:w="2100" w:type="dxa"/>
            <w:shd w:val="clear" w:color="auto" w:fill="auto"/>
            <w:noWrap/>
            <w:vAlign w:val="bottom"/>
            <w:hideMark/>
          </w:tcPr>
          <w:p w14:paraId="1E958E50"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 xml:space="preserve">CHEMBL244204   </w:t>
            </w:r>
          </w:p>
        </w:tc>
        <w:tc>
          <w:tcPr>
            <w:tcW w:w="1780" w:type="dxa"/>
            <w:shd w:val="clear" w:color="auto" w:fill="auto"/>
            <w:noWrap/>
            <w:vAlign w:val="bottom"/>
            <w:hideMark/>
          </w:tcPr>
          <w:p w14:paraId="6A8158D2" w14:textId="77777777" w:rsidR="008D4627" w:rsidRPr="00B05DFB" w:rsidRDefault="008D4627" w:rsidP="0069759A">
            <w:pPr>
              <w:spacing w:after="0" w:line="240" w:lineRule="auto"/>
              <w:rPr>
                <w:rFonts w:ascii="Calibri" w:eastAsia="Times New Roman" w:hAnsi="Calibri" w:cs="Calibri"/>
                <w:b/>
                <w:bCs/>
                <w:color w:val="000000"/>
                <w:sz w:val="20"/>
                <w:szCs w:val="20"/>
                <w:lang w:eastAsia="en-GB"/>
              </w:rPr>
            </w:pPr>
            <w:r w:rsidRPr="00B05DFB">
              <w:rPr>
                <w:rFonts w:ascii="Calibri" w:eastAsia="Times New Roman" w:hAnsi="Calibri" w:cs="Calibri"/>
                <w:b/>
                <w:bCs/>
                <w:color w:val="000000"/>
                <w:sz w:val="20"/>
                <w:szCs w:val="20"/>
                <w:lang w:eastAsia="en-GB"/>
              </w:rPr>
              <w:t>0.810345</w:t>
            </w:r>
          </w:p>
        </w:tc>
      </w:tr>
      <w:tr w:rsidR="008D4627" w:rsidRPr="00813B00" w14:paraId="6ED09144" w14:textId="77777777" w:rsidTr="008D4627">
        <w:trPr>
          <w:trHeight w:val="300"/>
        </w:trPr>
        <w:tc>
          <w:tcPr>
            <w:tcW w:w="2100" w:type="dxa"/>
            <w:shd w:val="clear" w:color="auto" w:fill="auto"/>
            <w:noWrap/>
            <w:vAlign w:val="bottom"/>
            <w:hideMark/>
          </w:tcPr>
          <w:p w14:paraId="547BBE8C"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 xml:space="preserve">CHEMBL1179301   </w:t>
            </w:r>
          </w:p>
        </w:tc>
        <w:tc>
          <w:tcPr>
            <w:tcW w:w="1780" w:type="dxa"/>
            <w:shd w:val="clear" w:color="auto" w:fill="auto"/>
            <w:noWrap/>
            <w:vAlign w:val="bottom"/>
            <w:hideMark/>
          </w:tcPr>
          <w:p w14:paraId="2A49DDD9"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0.678571</w:t>
            </w:r>
          </w:p>
        </w:tc>
      </w:tr>
      <w:tr w:rsidR="008D4627" w:rsidRPr="00813B00" w14:paraId="6BE41533" w14:textId="77777777" w:rsidTr="008D4627">
        <w:trPr>
          <w:trHeight w:val="300"/>
        </w:trPr>
        <w:tc>
          <w:tcPr>
            <w:tcW w:w="2100" w:type="dxa"/>
            <w:shd w:val="clear" w:color="auto" w:fill="auto"/>
            <w:noWrap/>
            <w:vAlign w:val="bottom"/>
            <w:hideMark/>
          </w:tcPr>
          <w:p w14:paraId="5261C9D3"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 xml:space="preserve">CHEMBL1179279   </w:t>
            </w:r>
          </w:p>
        </w:tc>
        <w:tc>
          <w:tcPr>
            <w:tcW w:w="1780" w:type="dxa"/>
            <w:shd w:val="clear" w:color="auto" w:fill="auto"/>
            <w:noWrap/>
            <w:vAlign w:val="bottom"/>
            <w:hideMark/>
          </w:tcPr>
          <w:p w14:paraId="0C8881B1"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0.678571</w:t>
            </w:r>
          </w:p>
        </w:tc>
      </w:tr>
      <w:tr w:rsidR="008D4627" w:rsidRPr="00813B00" w14:paraId="78327119" w14:textId="77777777" w:rsidTr="008D4627">
        <w:trPr>
          <w:trHeight w:val="300"/>
        </w:trPr>
        <w:tc>
          <w:tcPr>
            <w:tcW w:w="2100" w:type="dxa"/>
            <w:shd w:val="clear" w:color="auto" w:fill="auto"/>
            <w:noWrap/>
            <w:vAlign w:val="bottom"/>
            <w:hideMark/>
          </w:tcPr>
          <w:p w14:paraId="280E44AF"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 xml:space="preserve">CHEMBL67577   </w:t>
            </w:r>
          </w:p>
        </w:tc>
        <w:tc>
          <w:tcPr>
            <w:tcW w:w="1780" w:type="dxa"/>
            <w:shd w:val="clear" w:color="auto" w:fill="auto"/>
            <w:noWrap/>
            <w:vAlign w:val="bottom"/>
            <w:hideMark/>
          </w:tcPr>
          <w:p w14:paraId="466DAA7E"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0.666667</w:t>
            </w:r>
          </w:p>
        </w:tc>
      </w:tr>
      <w:tr w:rsidR="008D4627" w:rsidRPr="00813B00" w14:paraId="5EEDE5AC" w14:textId="77777777" w:rsidTr="008D4627">
        <w:trPr>
          <w:trHeight w:val="300"/>
        </w:trPr>
        <w:tc>
          <w:tcPr>
            <w:tcW w:w="2100" w:type="dxa"/>
            <w:shd w:val="clear" w:color="auto" w:fill="auto"/>
            <w:noWrap/>
            <w:vAlign w:val="bottom"/>
            <w:hideMark/>
          </w:tcPr>
          <w:p w14:paraId="4229B74E"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 xml:space="preserve">CHEMBL68560   </w:t>
            </w:r>
          </w:p>
        </w:tc>
        <w:tc>
          <w:tcPr>
            <w:tcW w:w="1780" w:type="dxa"/>
            <w:shd w:val="clear" w:color="auto" w:fill="auto"/>
            <w:noWrap/>
            <w:vAlign w:val="bottom"/>
            <w:hideMark/>
          </w:tcPr>
          <w:p w14:paraId="556A027A"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0.666667</w:t>
            </w:r>
          </w:p>
        </w:tc>
      </w:tr>
      <w:tr w:rsidR="008D4627" w:rsidRPr="00813B00" w14:paraId="09795A28" w14:textId="77777777" w:rsidTr="008D4627">
        <w:trPr>
          <w:trHeight w:val="300"/>
        </w:trPr>
        <w:tc>
          <w:tcPr>
            <w:tcW w:w="2100" w:type="dxa"/>
            <w:shd w:val="clear" w:color="auto" w:fill="auto"/>
            <w:noWrap/>
            <w:vAlign w:val="bottom"/>
            <w:hideMark/>
          </w:tcPr>
          <w:p w14:paraId="6790F224"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 xml:space="preserve">CHEMBL501082   </w:t>
            </w:r>
          </w:p>
        </w:tc>
        <w:tc>
          <w:tcPr>
            <w:tcW w:w="1780" w:type="dxa"/>
            <w:shd w:val="clear" w:color="auto" w:fill="auto"/>
            <w:noWrap/>
            <w:vAlign w:val="bottom"/>
            <w:hideMark/>
          </w:tcPr>
          <w:p w14:paraId="3EA6362E" w14:textId="77777777" w:rsidR="008D4627" w:rsidRPr="00B05DFB" w:rsidRDefault="008D4627" w:rsidP="0069759A">
            <w:pPr>
              <w:spacing w:after="0" w:line="240" w:lineRule="auto"/>
              <w:rPr>
                <w:rFonts w:ascii="Calibri" w:eastAsia="Times New Roman" w:hAnsi="Calibri" w:cs="Calibri"/>
                <w:color w:val="000000"/>
                <w:sz w:val="20"/>
                <w:szCs w:val="20"/>
                <w:lang w:eastAsia="en-GB"/>
              </w:rPr>
            </w:pPr>
            <w:r w:rsidRPr="00B05DFB">
              <w:rPr>
                <w:rFonts w:ascii="Calibri" w:eastAsia="Times New Roman" w:hAnsi="Calibri" w:cs="Calibri"/>
                <w:color w:val="000000"/>
                <w:sz w:val="20"/>
                <w:szCs w:val="20"/>
                <w:lang w:eastAsia="en-GB"/>
              </w:rPr>
              <w:t>0.653846</w:t>
            </w:r>
          </w:p>
        </w:tc>
      </w:tr>
    </w:tbl>
    <w:p w14:paraId="47662529" w14:textId="0F846309" w:rsidR="008D4627" w:rsidRDefault="008D4627" w:rsidP="00C14B26">
      <w:pPr>
        <w:pStyle w:val="NoSpacing"/>
        <w:rPr>
          <w:rFonts w:ascii="Arial Narrow" w:hAnsi="Arial Narrow"/>
          <w:sz w:val="20"/>
          <w:szCs w:val="20"/>
          <w:lang w:val="en-US"/>
        </w:rPr>
      </w:pPr>
    </w:p>
    <w:p w14:paraId="06435049" w14:textId="3F518111" w:rsidR="005A12BE" w:rsidRDefault="005A12BE" w:rsidP="00C14B26">
      <w:pPr>
        <w:pStyle w:val="NoSpacing"/>
        <w:rPr>
          <w:lang w:val="en-US"/>
        </w:rPr>
      </w:pPr>
    </w:p>
    <w:p w14:paraId="34D137DA" w14:textId="59587565" w:rsidR="001250A2" w:rsidRDefault="001250A2" w:rsidP="00C14B26">
      <w:pPr>
        <w:pStyle w:val="NoSpacing"/>
        <w:rPr>
          <w:lang w:val="en-US"/>
        </w:rPr>
      </w:pPr>
    </w:p>
    <w:p w14:paraId="319C7D4F" w14:textId="5B7FFC77" w:rsidR="001250A2" w:rsidRDefault="001250A2" w:rsidP="00C14B26">
      <w:pPr>
        <w:pStyle w:val="NoSpacing"/>
        <w:rPr>
          <w:lang w:val="en-US"/>
        </w:rPr>
      </w:pPr>
    </w:p>
    <w:p w14:paraId="580546FB" w14:textId="5D80FEA6" w:rsidR="001250A2" w:rsidRDefault="001250A2" w:rsidP="00C14B26">
      <w:pPr>
        <w:pStyle w:val="NoSpacing"/>
        <w:rPr>
          <w:lang w:val="en-US"/>
        </w:rPr>
      </w:pPr>
    </w:p>
    <w:p w14:paraId="38B5FC9F" w14:textId="38A94331" w:rsidR="001250A2" w:rsidRDefault="001250A2" w:rsidP="00C14B26">
      <w:pPr>
        <w:pStyle w:val="NoSpacing"/>
        <w:rPr>
          <w:lang w:val="en-US"/>
        </w:rPr>
      </w:pPr>
    </w:p>
    <w:p w14:paraId="50838A10" w14:textId="61546ACB" w:rsidR="001250A2" w:rsidRDefault="001250A2" w:rsidP="00C14B26">
      <w:pPr>
        <w:pStyle w:val="NoSpacing"/>
        <w:rPr>
          <w:lang w:val="en-US"/>
        </w:rPr>
      </w:pPr>
    </w:p>
    <w:p w14:paraId="7E91C58F" w14:textId="3954FAA8" w:rsidR="001250A2" w:rsidRDefault="001250A2" w:rsidP="00C14B26">
      <w:pPr>
        <w:pStyle w:val="NoSpacing"/>
        <w:rPr>
          <w:lang w:val="en-US"/>
        </w:rPr>
      </w:pPr>
    </w:p>
    <w:p w14:paraId="0C20D4AE" w14:textId="628BBBED" w:rsidR="001250A2" w:rsidRDefault="001250A2" w:rsidP="00C14B26">
      <w:pPr>
        <w:pStyle w:val="NoSpacing"/>
        <w:rPr>
          <w:lang w:val="en-US"/>
        </w:rPr>
      </w:pPr>
    </w:p>
    <w:p w14:paraId="25B54D17" w14:textId="375B249A" w:rsidR="001250A2" w:rsidRDefault="001250A2" w:rsidP="00C14B26">
      <w:pPr>
        <w:pStyle w:val="NoSpacing"/>
        <w:rPr>
          <w:lang w:val="en-US"/>
        </w:rPr>
      </w:pPr>
    </w:p>
    <w:p w14:paraId="3E97F918" w14:textId="673BDCB1" w:rsidR="001250A2" w:rsidRDefault="001250A2" w:rsidP="00C14B26">
      <w:pPr>
        <w:pStyle w:val="NoSpacing"/>
        <w:rPr>
          <w:lang w:val="en-US"/>
        </w:rPr>
      </w:pPr>
    </w:p>
    <w:p w14:paraId="7E8E5D5F" w14:textId="36A0F502" w:rsidR="001250A2" w:rsidRDefault="001250A2" w:rsidP="00C14B26">
      <w:pPr>
        <w:pStyle w:val="NoSpacing"/>
        <w:rPr>
          <w:lang w:val="en-US"/>
        </w:rPr>
      </w:pPr>
    </w:p>
    <w:p w14:paraId="57E40BFE" w14:textId="62ACE6F0" w:rsidR="001250A2" w:rsidRDefault="001250A2" w:rsidP="00C14B26">
      <w:pPr>
        <w:pStyle w:val="NoSpacing"/>
        <w:rPr>
          <w:lang w:val="en-US"/>
        </w:rPr>
      </w:pPr>
    </w:p>
    <w:p w14:paraId="1E2472F6" w14:textId="775AFED0" w:rsidR="001250A2" w:rsidRDefault="001250A2" w:rsidP="00C14B26">
      <w:pPr>
        <w:pStyle w:val="NoSpacing"/>
        <w:rPr>
          <w:lang w:val="en-US"/>
        </w:rPr>
      </w:pPr>
    </w:p>
    <w:p w14:paraId="78EE5B48" w14:textId="6B30E4BF" w:rsidR="001250A2" w:rsidRDefault="001250A2" w:rsidP="00C14B26">
      <w:pPr>
        <w:pStyle w:val="NoSpacing"/>
        <w:rPr>
          <w:lang w:val="en-US"/>
        </w:rPr>
      </w:pPr>
    </w:p>
    <w:p w14:paraId="4DC45C83" w14:textId="011DE170" w:rsidR="001250A2" w:rsidRDefault="001250A2" w:rsidP="00C14B26">
      <w:pPr>
        <w:pStyle w:val="NoSpacing"/>
        <w:rPr>
          <w:lang w:val="en-US"/>
        </w:rPr>
      </w:pPr>
    </w:p>
    <w:p w14:paraId="725E42FA" w14:textId="77777777" w:rsidR="001250A2" w:rsidRDefault="001250A2" w:rsidP="00C14B26">
      <w:pPr>
        <w:pStyle w:val="NoSpacing"/>
        <w:rPr>
          <w:lang w:val="en-US"/>
        </w:rPr>
      </w:pPr>
    </w:p>
    <w:p w14:paraId="2E95C52D" w14:textId="10C89348" w:rsidR="00D23406" w:rsidRPr="001312FF" w:rsidRDefault="004771DF" w:rsidP="00C14B26">
      <w:pPr>
        <w:pStyle w:val="NoSpacing"/>
        <w:rPr>
          <w:b/>
          <w:bCs/>
          <w:lang w:val="en-US"/>
        </w:rPr>
      </w:pPr>
      <w:r>
        <w:rPr>
          <w:b/>
          <w:bCs/>
          <w:lang w:val="en-US"/>
        </w:rPr>
        <w:lastRenderedPageBreak/>
        <w:t>APPENDI</w:t>
      </w:r>
      <w:r w:rsidR="00B05DFB">
        <w:rPr>
          <w:b/>
          <w:bCs/>
          <w:lang w:val="en-US"/>
        </w:rPr>
        <w:t>X</w:t>
      </w:r>
      <w:r>
        <w:rPr>
          <w:b/>
          <w:bCs/>
          <w:lang w:val="en-US"/>
        </w:rPr>
        <w:t xml:space="preserve"> C: CODE AND OUTPUT FROM PART C</w:t>
      </w:r>
    </w:p>
    <w:p w14:paraId="4BD9B1B3" w14:textId="18DF2B33" w:rsidR="00D23406" w:rsidRDefault="00D23406" w:rsidP="00D23406">
      <w:pPr>
        <w:pStyle w:val="NoSpacing"/>
        <w:rPr>
          <w:rFonts w:ascii="Arial Narrow" w:hAnsi="Arial Narrow"/>
          <w:sz w:val="20"/>
          <w:szCs w:val="20"/>
          <w:lang w:val="en-US"/>
        </w:rPr>
      </w:pPr>
      <w:r>
        <w:rPr>
          <w:lang w:val="en-US"/>
        </w:rPr>
        <w:t xml:space="preserve">a) </w:t>
      </w:r>
      <w:r>
        <w:rPr>
          <w:rFonts w:ascii="Arial Narrow" w:hAnsi="Arial Narrow"/>
          <w:sz w:val="20"/>
          <w:szCs w:val="20"/>
          <w:lang w:val="en-US"/>
        </w:rPr>
        <w:t xml:space="preserve">GenTHREADER used to identify structural homologs, settings: GenTHREADER (Rapid Fold Recognition) selected, no other options selected. </w:t>
      </w:r>
    </w:p>
    <w:p w14:paraId="7982F06C" w14:textId="1F6D32B6" w:rsidR="00D23406" w:rsidRDefault="00D23406" w:rsidP="00D23406">
      <w:pPr>
        <w:pStyle w:val="NoSpacing"/>
        <w:rPr>
          <w:rFonts w:ascii="Arial Narrow" w:hAnsi="Arial Narrow"/>
          <w:sz w:val="20"/>
          <w:szCs w:val="20"/>
          <w:lang w:val="en-US"/>
        </w:rPr>
      </w:pPr>
      <w:r>
        <w:rPr>
          <w:rFonts w:ascii="Arial Narrow" w:hAnsi="Arial Narrow"/>
          <w:sz w:val="20"/>
          <w:szCs w:val="20"/>
          <w:lang w:val="en-US"/>
        </w:rPr>
        <w:t>Protein sequence input:</w:t>
      </w:r>
      <w:r w:rsidRPr="002F0732">
        <w:t xml:space="preserve"> </w:t>
      </w:r>
      <w:r w:rsidRPr="002F0732">
        <w:rPr>
          <w:rFonts w:ascii="Arial Narrow" w:hAnsi="Arial Narrow"/>
          <w:sz w:val="20"/>
          <w:szCs w:val="20"/>
          <w:lang w:val="en-US"/>
        </w:rPr>
        <w:t>MTGLLDGKRILVSGIITDSSIAFHIARVAQEQGAQLVLTGFDRLRLIQRITDRLPAKAPLLELDVQNEEHLASLAGRVTEAIGAGNKLDGVVHSIGFMPQTGMGINPFFDAPYADVSKGIHISAYSYASMAKALLPIMNPGGSIVGMDFDPSRAMPAYNWMTVAKSALESVNRFVAREAGKYGVRSNLVAAGPIRTLAMSAIVGGALGEEAGAQIQLLEEGWDQRAPIGWNMKDATPVAKTVCALLSDWLPATTGDIIYADGGAHTQLL</w:t>
      </w:r>
    </w:p>
    <w:p w14:paraId="3B3F30DB" w14:textId="02421901" w:rsidR="000B1AFB" w:rsidRDefault="000B1AFB" w:rsidP="00D23406">
      <w:pPr>
        <w:pStyle w:val="NoSpacing"/>
        <w:rPr>
          <w:rFonts w:ascii="Arial Narrow" w:hAnsi="Arial Narrow"/>
          <w:sz w:val="20"/>
          <w:szCs w:val="20"/>
          <w:lang w:val="en-US"/>
        </w:rPr>
      </w:pPr>
    </w:p>
    <w:p w14:paraId="3CC5EDDE" w14:textId="0D88C92D" w:rsidR="000B1AFB" w:rsidRDefault="000B1AFB" w:rsidP="00D23406">
      <w:pPr>
        <w:pStyle w:val="NoSpacing"/>
        <w:rPr>
          <w:rFonts w:ascii="Arial Narrow" w:hAnsi="Arial Narrow"/>
          <w:sz w:val="20"/>
          <w:szCs w:val="20"/>
          <w:lang w:val="en-US"/>
        </w:rPr>
      </w:pPr>
      <w:r>
        <w:rPr>
          <w:rFonts w:ascii="Arial Narrow" w:hAnsi="Arial Narrow"/>
          <w:sz w:val="20"/>
          <w:szCs w:val="20"/>
          <w:lang w:val="en-US"/>
        </w:rPr>
        <w:t xml:space="preserve">b) </w:t>
      </w:r>
      <w:r w:rsidR="00507561">
        <w:rPr>
          <w:rFonts w:ascii="Arial Narrow" w:hAnsi="Arial Narrow"/>
          <w:sz w:val="20"/>
          <w:szCs w:val="20"/>
          <w:lang w:val="en-US"/>
        </w:rPr>
        <w:t>Template model downloaded from PDB</w:t>
      </w:r>
      <w:r w:rsidR="002A6F2B">
        <w:rPr>
          <w:rFonts w:ascii="Arial Narrow" w:hAnsi="Arial Narrow"/>
          <w:sz w:val="20"/>
          <w:szCs w:val="20"/>
          <w:lang w:val="en-US"/>
        </w:rPr>
        <w:t xml:space="preserve"> (</w:t>
      </w:r>
      <w:hyperlink r:id="rId48" w:history="1">
        <w:r w:rsidR="002A6F2B" w:rsidRPr="003D250D">
          <w:rPr>
            <w:rStyle w:val="Hyperlink"/>
            <w:rFonts w:ascii="Arial Narrow" w:hAnsi="Arial Narrow"/>
            <w:sz w:val="20"/>
            <w:szCs w:val="20"/>
            <w:lang w:val="en-US"/>
          </w:rPr>
          <w:t>https://www.rcsb.org/structure/5TF4</w:t>
        </w:r>
      </w:hyperlink>
      <w:r w:rsidR="002A6F2B">
        <w:rPr>
          <w:rFonts w:ascii="Arial Narrow" w:hAnsi="Arial Narrow"/>
          <w:sz w:val="20"/>
          <w:szCs w:val="20"/>
          <w:lang w:val="en-US"/>
        </w:rPr>
        <w:t>)</w:t>
      </w:r>
      <w:r w:rsidR="00F775A3">
        <w:rPr>
          <w:rFonts w:ascii="Arial Narrow" w:hAnsi="Arial Narrow"/>
          <w:sz w:val="20"/>
          <w:szCs w:val="20"/>
          <w:lang w:val="en-US"/>
        </w:rPr>
        <w:t xml:space="preserve">, experimental validation report checked. </w:t>
      </w:r>
      <w:r w:rsidR="000B1A5E">
        <w:rPr>
          <w:rFonts w:ascii="Arial Narrow" w:hAnsi="Arial Narrow"/>
          <w:sz w:val="20"/>
          <w:szCs w:val="20"/>
          <w:lang w:val="en-US"/>
        </w:rPr>
        <w:t xml:space="preserve">Most complete subunit </w:t>
      </w:r>
      <w:r w:rsidR="00426453">
        <w:rPr>
          <w:rFonts w:ascii="Arial Narrow" w:hAnsi="Arial Narrow"/>
          <w:sz w:val="20"/>
          <w:szCs w:val="20"/>
          <w:lang w:val="en-US"/>
        </w:rPr>
        <w:t xml:space="preserve">(least missing residues from model) </w:t>
      </w:r>
      <w:r w:rsidR="000B1A5E">
        <w:rPr>
          <w:rFonts w:ascii="Arial Narrow" w:hAnsi="Arial Narrow"/>
          <w:sz w:val="20"/>
          <w:szCs w:val="20"/>
          <w:lang w:val="en-US"/>
        </w:rPr>
        <w:t>= Chain D</w:t>
      </w:r>
      <w:r w:rsidR="002608CE">
        <w:rPr>
          <w:rFonts w:ascii="Arial Narrow" w:hAnsi="Arial Narrow"/>
          <w:sz w:val="20"/>
          <w:szCs w:val="20"/>
          <w:lang w:val="en-US"/>
        </w:rPr>
        <w:t xml:space="preserve"> (6 residues missing)</w:t>
      </w:r>
    </w:p>
    <w:p w14:paraId="539A7181" w14:textId="710E8B37" w:rsidR="000122D0" w:rsidRDefault="000122D0" w:rsidP="00D23406">
      <w:pPr>
        <w:pStyle w:val="NoSpacing"/>
        <w:rPr>
          <w:rFonts w:ascii="Arial Narrow" w:hAnsi="Arial Narrow"/>
          <w:sz w:val="20"/>
          <w:szCs w:val="20"/>
          <w:lang w:val="en-US"/>
        </w:rPr>
      </w:pPr>
      <w:r>
        <w:rPr>
          <w:rFonts w:ascii="Arial Narrow" w:hAnsi="Arial Narrow"/>
          <w:sz w:val="20"/>
          <w:szCs w:val="20"/>
          <w:lang w:val="en-US"/>
        </w:rPr>
        <w:t>Chimera:</w:t>
      </w:r>
    </w:p>
    <w:p w14:paraId="17BB5C0F"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 retrieve mmCIF from PDB</w:t>
      </w:r>
    </w:p>
    <w:p w14:paraId="09C774BC"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open cifID:5tf4</w:t>
      </w:r>
    </w:p>
    <w:p w14:paraId="43D5F623" w14:textId="77777777" w:rsidR="00907F3A" w:rsidRPr="00907F3A" w:rsidRDefault="00907F3A" w:rsidP="00907F3A">
      <w:pPr>
        <w:pStyle w:val="NoSpacing"/>
        <w:rPr>
          <w:rFonts w:ascii="Arial Narrow" w:hAnsi="Arial Narrow"/>
          <w:sz w:val="20"/>
          <w:szCs w:val="20"/>
          <w:lang w:val="en-US"/>
        </w:rPr>
      </w:pPr>
    </w:p>
    <w:p w14:paraId="02506C25" w14:textId="5705A373"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 xml:space="preserve"># remove all chains except </w:t>
      </w:r>
      <w:r w:rsidR="00473EEB">
        <w:rPr>
          <w:rFonts w:ascii="Arial Narrow" w:hAnsi="Arial Narrow"/>
          <w:sz w:val="20"/>
          <w:szCs w:val="20"/>
          <w:lang w:val="en-US"/>
        </w:rPr>
        <w:t>chain D</w:t>
      </w:r>
    </w:p>
    <w:p w14:paraId="6251693B"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sel :.D</w:t>
      </w:r>
    </w:p>
    <w:p w14:paraId="683EF990"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select invert</w:t>
      </w:r>
    </w:p>
    <w:p w14:paraId="52F90731"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Actions -&gt; Atoms/Bonds -&gt; delete</w:t>
      </w:r>
    </w:p>
    <w:p w14:paraId="3695C2A3" w14:textId="77777777" w:rsidR="00907F3A" w:rsidRPr="00907F3A" w:rsidRDefault="00907F3A" w:rsidP="00907F3A">
      <w:pPr>
        <w:pStyle w:val="NoSpacing"/>
        <w:rPr>
          <w:rFonts w:ascii="Arial Narrow" w:hAnsi="Arial Narrow"/>
          <w:sz w:val="20"/>
          <w:szCs w:val="20"/>
          <w:lang w:val="en-US"/>
        </w:rPr>
      </w:pPr>
    </w:p>
    <w:p w14:paraId="2A58A6E8"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 delete substrate/cofactor and identify sequence</w:t>
      </w:r>
    </w:p>
    <w:p w14:paraId="2607D4E5"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delete solvent</w:t>
      </w:r>
    </w:p>
    <w:p w14:paraId="157F1B07"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delete :GOL,NAD</w:t>
      </w:r>
    </w:p>
    <w:p w14:paraId="483C9A1C" w14:textId="385A56D4" w:rsid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~show</w:t>
      </w:r>
    </w:p>
    <w:p w14:paraId="7CC1C77F" w14:textId="0E936C66" w:rsidR="005618C8" w:rsidRDefault="005618C8" w:rsidP="00907F3A">
      <w:pPr>
        <w:pStyle w:val="NoSpacing"/>
        <w:rPr>
          <w:rFonts w:ascii="Arial Narrow" w:hAnsi="Arial Narrow"/>
          <w:sz w:val="20"/>
          <w:szCs w:val="20"/>
          <w:lang w:val="en-US"/>
        </w:rPr>
      </w:pPr>
      <w:r>
        <w:rPr>
          <w:rFonts w:ascii="Arial Narrow" w:hAnsi="Arial Narrow"/>
          <w:sz w:val="20"/>
          <w:szCs w:val="20"/>
          <w:lang w:val="en-US"/>
        </w:rPr>
        <w:t>File -&gt; Save</w:t>
      </w:r>
      <w:r w:rsidR="002D58FE">
        <w:rPr>
          <w:rFonts w:ascii="Arial Narrow" w:hAnsi="Arial Narrow"/>
          <w:sz w:val="20"/>
          <w:szCs w:val="20"/>
          <w:lang w:val="en-US"/>
        </w:rPr>
        <w:t xml:space="preserve"> PDB</w:t>
      </w:r>
    </w:p>
    <w:p w14:paraId="3419C10F" w14:textId="77777777" w:rsidR="005618C8" w:rsidRPr="00907F3A" w:rsidRDefault="005618C8" w:rsidP="00907F3A">
      <w:pPr>
        <w:pStyle w:val="NoSpacing"/>
        <w:rPr>
          <w:rFonts w:ascii="Arial Narrow" w:hAnsi="Arial Narrow"/>
          <w:sz w:val="20"/>
          <w:szCs w:val="20"/>
          <w:lang w:val="en-US"/>
        </w:rPr>
      </w:pPr>
    </w:p>
    <w:p w14:paraId="57F0F159" w14:textId="77777777" w:rsidR="00907F3A" w:rsidRPr="00907F3A"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sequence :.D</w:t>
      </w:r>
    </w:p>
    <w:p w14:paraId="6E925173" w14:textId="77BC17DB" w:rsidR="000B1A5E" w:rsidRDefault="00907F3A" w:rsidP="00907F3A">
      <w:pPr>
        <w:pStyle w:val="NoSpacing"/>
        <w:rPr>
          <w:rFonts w:ascii="Arial Narrow" w:hAnsi="Arial Narrow"/>
          <w:sz w:val="20"/>
          <w:szCs w:val="20"/>
          <w:lang w:val="en-US"/>
        </w:rPr>
      </w:pPr>
      <w:r w:rsidRPr="00907F3A">
        <w:rPr>
          <w:rFonts w:ascii="Arial Narrow" w:hAnsi="Arial Narrow"/>
          <w:sz w:val="20"/>
          <w:szCs w:val="20"/>
          <w:lang w:val="en-US"/>
        </w:rPr>
        <w:t>In Sequence dialog: File -&gt; Save.as (used 'Aligned FASTA' file type)</w:t>
      </w:r>
    </w:p>
    <w:p w14:paraId="3528F32E" w14:textId="004692DF" w:rsidR="000B1A5E" w:rsidRDefault="000B1A5E" w:rsidP="00D23406">
      <w:pPr>
        <w:pStyle w:val="NoSpacing"/>
        <w:rPr>
          <w:rFonts w:ascii="Arial Narrow" w:hAnsi="Arial Narrow"/>
          <w:sz w:val="20"/>
          <w:szCs w:val="20"/>
          <w:lang w:val="en-US"/>
        </w:rPr>
      </w:pPr>
    </w:p>
    <w:p w14:paraId="2E7D2664" w14:textId="6AC44CE3" w:rsidR="00046AD8" w:rsidRDefault="00046AD8" w:rsidP="00D23406">
      <w:pPr>
        <w:pStyle w:val="NoSpacing"/>
        <w:rPr>
          <w:rFonts w:ascii="Arial Narrow" w:hAnsi="Arial Narrow"/>
          <w:sz w:val="20"/>
          <w:szCs w:val="20"/>
          <w:lang w:val="en-US"/>
        </w:rPr>
      </w:pPr>
      <w:r>
        <w:rPr>
          <w:rFonts w:ascii="Arial Narrow" w:hAnsi="Arial Narrow"/>
          <w:sz w:val="20"/>
          <w:szCs w:val="20"/>
          <w:lang w:val="en-US"/>
        </w:rPr>
        <w:t>Alignment inputs:</w:t>
      </w:r>
    </w:p>
    <w:p w14:paraId="66AD58B8" w14:textId="77777777" w:rsidR="00046AD8" w:rsidRPr="00907B54" w:rsidRDefault="00046AD8" w:rsidP="00046AD8">
      <w:pPr>
        <w:pStyle w:val="NoSpacing"/>
        <w:rPr>
          <w:rFonts w:ascii="Arial Narrow" w:hAnsi="Arial Narrow"/>
          <w:sz w:val="20"/>
          <w:szCs w:val="20"/>
          <w:lang w:val="en-US"/>
        </w:rPr>
      </w:pPr>
      <w:r w:rsidRPr="00907B54">
        <w:rPr>
          <w:rFonts w:ascii="Arial Narrow" w:hAnsi="Arial Narrow"/>
          <w:sz w:val="20"/>
          <w:szCs w:val="20"/>
          <w:lang w:val="en-US"/>
        </w:rPr>
        <w:t>&gt;sequence</w:t>
      </w:r>
    </w:p>
    <w:p w14:paraId="2331710C" w14:textId="77777777" w:rsidR="00046AD8" w:rsidRPr="00907B54" w:rsidRDefault="00046AD8" w:rsidP="00046AD8">
      <w:pPr>
        <w:pStyle w:val="NoSpacing"/>
        <w:rPr>
          <w:rFonts w:ascii="Arial Narrow" w:hAnsi="Arial Narrow"/>
          <w:sz w:val="20"/>
          <w:szCs w:val="20"/>
          <w:lang w:val="en-US"/>
        </w:rPr>
      </w:pPr>
      <w:r w:rsidRPr="00907B54">
        <w:rPr>
          <w:rFonts w:ascii="Arial Narrow" w:hAnsi="Arial Narrow"/>
          <w:sz w:val="20"/>
          <w:szCs w:val="20"/>
          <w:lang w:val="en-US"/>
        </w:rPr>
        <w:t>MTGLLDGKRILVSGIITDSSIAFHIARVAQEQGAQLVLTGFDRLRLIQRITDRLPAKAPLLELDVQNEEHLASLAGRVTEAIGAGNKLDGVVHSIGFMPQTGMGINPFFDAPYADVSKGIHISAYSYASMAKALLPIMNPGGSIVGMDFDPSRAMPAYNWMTVAKSALESVNRFVAREAGKYGVRSNLVAAGPIRTLAMSAIVGGALGEEAGAQIQLLEEGWDQRAPIGWNMKDATPVAKTVCALLSDWLPATTGDIIYADGGAHTQLL</w:t>
      </w:r>
    </w:p>
    <w:p w14:paraId="3ACAA9E8" w14:textId="77777777" w:rsidR="00046AD8" w:rsidRPr="00907B54" w:rsidRDefault="00046AD8" w:rsidP="00046AD8">
      <w:pPr>
        <w:pStyle w:val="NoSpacing"/>
        <w:rPr>
          <w:rFonts w:ascii="Arial Narrow" w:hAnsi="Arial Narrow"/>
          <w:sz w:val="20"/>
          <w:szCs w:val="20"/>
          <w:lang w:val="en-US"/>
        </w:rPr>
      </w:pPr>
      <w:r w:rsidRPr="00907B54">
        <w:rPr>
          <w:rFonts w:ascii="Arial Narrow" w:hAnsi="Arial Narrow"/>
          <w:sz w:val="20"/>
          <w:szCs w:val="20"/>
          <w:lang w:val="en-US"/>
        </w:rPr>
        <w:t>&gt;5tf4 (#0) chain D/-1-272</w:t>
      </w:r>
    </w:p>
    <w:p w14:paraId="0BE50D3D" w14:textId="77777777" w:rsidR="00046AD8" w:rsidRDefault="00046AD8" w:rsidP="00046AD8">
      <w:pPr>
        <w:pStyle w:val="NoSpacing"/>
        <w:rPr>
          <w:rFonts w:ascii="Arial Narrow" w:hAnsi="Arial Narrow"/>
          <w:sz w:val="20"/>
          <w:szCs w:val="20"/>
          <w:lang w:val="en-US"/>
        </w:rPr>
      </w:pPr>
      <w:r w:rsidRPr="00907B54">
        <w:rPr>
          <w:rFonts w:ascii="Arial Narrow" w:hAnsi="Arial Narrow"/>
          <w:sz w:val="20"/>
          <w:szCs w:val="20"/>
          <w:lang w:val="en-US"/>
        </w:rPr>
        <w:t>GSMAKGNGLLYGKRGLILGLANNRSIAWGIAKTASSAGAELAFTYQGEAMKKRVEPLAEEVKGFVCGHCDVSDSASIDAVFNTIEKKWGKLDFLVHAIGFSDKEELSGRYVDISESNFMMTMNISVYSLTALTKRAEKLMSDGGSILTLTYYGAEKVVPNYNVMGVAKAALEASVKYLAVDLGPKHIRVNAISAGPIKTLAASGIGDFRYILKWNEYNAPLRRTVTIEEVGDSALYLLSDLSRSVTGEVHHVDSGYNIIGMKAVDAPDISVVKE</w:t>
      </w:r>
    </w:p>
    <w:p w14:paraId="538D1977" w14:textId="77777777" w:rsidR="00046AD8" w:rsidRDefault="00046AD8" w:rsidP="00D23406">
      <w:pPr>
        <w:pStyle w:val="NoSpacing"/>
        <w:rPr>
          <w:rFonts w:ascii="Arial Narrow" w:hAnsi="Arial Narrow"/>
          <w:sz w:val="20"/>
          <w:szCs w:val="20"/>
          <w:lang w:val="en-US"/>
        </w:rPr>
      </w:pPr>
    </w:p>
    <w:p w14:paraId="41A73076" w14:textId="3AA9E513" w:rsidR="004A3282" w:rsidRDefault="00907B54" w:rsidP="00907B54">
      <w:pPr>
        <w:pStyle w:val="NoSpacing"/>
        <w:rPr>
          <w:rFonts w:ascii="Arial Narrow" w:hAnsi="Arial Narrow"/>
          <w:sz w:val="20"/>
          <w:szCs w:val="20"/>
          <w:lang w:val="en-US"/>
        </w:rPr>
      </w:pPr>
      <w:r>
        <w:rPr>
          <w:rFonts w:ascii="Arial Narrow" w:hAnsi="Arial Narrow"/>
          <w:sz w:val="20"/>
          <w:szCs w:val="20"/>
          <w:lang w:val="en-US"/>
        </w:rPr>
        <w:t>ClustalOmega Input</w:t>
      </w:r>
      <w:r w:rsidR="00046AD8">
        <w:rPr>
          <w:rFonts w:ascii="Arial Narrow" w:hAnsi="Arial Narrow"/>
          <w:sz w:val="20"/>
          <w:szCs w:val="20"/>
          <w:lang w:val="en-US"/>
        </w:rPr>
        <w:t>: no changes to default parameters</w:t>
      </w:r>
    </w:p>
    <w:p w14:paraId="4DD20A77" w14:textId="537811A0" w:rsidR="00046AD8" w:rsidRDefault="004A3282" w:rsidP="00046AD8">
      <w:pPr>
        <w:pStyle w:val="NoSpacing"/>
        <w:rPr>
          <w:rFonts w:ascii="Arial Narrow" w:hAnsi="Arial Narrow"/>
          <w:sz w:val="20"/>
          <w:szCs w:val="20"/>
          <w:lang w:val="en-US"/>
        </w:rPr>
      </w:pPr>
      <w:r>
        <w:rPr>
          <w:rFonts w:ascii="Arial Narrow" w:hAnsi="Arial Narrow"/>
          <w:sz w:val="20"/>
          <w:szCs w:val="20"/>
          <w:lang w:val="en-US"/>
        </w:rPr>
        <w:t>MUSCLE Input</w:t>
      </w:r>
      <w:r w:rsidR="00046AD8">
        <w:rPr>
          <w:rFonts w:ascii="Arial Narrow" w:hAnsi="Arial Narrow"/>
          <w:sz w:val="20"/>
          <w:szCs w:val="20"/>
          <w:lang w:val="en-US"/>
        </w:rPr>
        <w:t xml:space="preserve">: </w:t>
      </w:r>
      <w:r>
        <w:rPr>
          <w:rFonts w:ascii="Arial Narrow" w:hAnsi="Arial Narrow"/>
          <w:sz w:val="20"/>
          <w:szCs w:val="20"/>
          <w:lang w:val="en-US"/>
        </w:rPr>
        <w:t>Pearson/FASTA, all other parameters default</w:t>
      </w:r>
    </w:p>
    <w:p w14:paraId="24FC4B65" w14:textId="2C0AF689" w:rsidR="00046AD8" w:rsidRDefault="001A21F7" w:rsidP="00046AD8">
      <w:pPr>
        <w:pStyle w:val="NoSpacing"/>
        <w:rPr>
          <w:rFonts w:ascii="Arial Narrow" w:hAnsi="Arial Narrow"/>
          <w:sz w:val="20"/>
          <w:szCs w:val="20"/>
          <w:lang w:val="en-US"/>
        </w:rPr>
      </w:pPr>
      <w:r>
        <w:rPr>
          <w:rFonts w:ascii="Arial Narrow" w:hAnsi="Arial Narrow"/>
          <w:sz w:val="20"/>
          <w:szCs w:val="20"/>
          <w:lang w:val="en-US"/>
        </w:rPr>
        <w:t>Psi-Coffee</w:t>
      </w:r>
      <w:r w:rsidR="00046AD8">
        <w:rPr>
          <w:rFonts w:ascii="Arial Narrow" w:hAnsi="Arial Narrow"/>
          <w:sz w:val="20"/>
          <w:szCs w:val="20"/>
          <w:lang w:val="en-US"/>
        </w:rPr>
        <w:t xml:space="preserve"> Input: no changes to default parameters</w:t>
      </w:r>
      <w:r>
        <w:rPr>
          <w:rFonts w:ascii="Arial Narrow" w:hAnsi="Arial Narrow"/>
          <w:sz w:val="20"/>
          <w:szCs w:val="20"/>
          <w:lang w:val="en-US"/>
        </w:rPr>
        <w:t xml:space="preserve"> (Alignment Length = 80, </w:t>
      </w:r>
      <w:r w:rsidR="00B21E83">
        <w:rPr>
          <w:rFonts w:ascii="Arial Narrow" w:hAnsi="Arial Narrow"/>
          <w:sz w:val="20"/>
          <w:szCs w:val="20"/>
          <w:lang w:val="en-US"/>
        </w:rPr>
        <w:t>Alignment Format = clustalw_aln, fasta_aln, phylip, score_ascii, score_html</w:t>
      </w:r>
      <w:r w:rsidR="00125CB1">
        <w:rPr>
          <w:rFonts w:ascii="Arial Narrow" w:hAnsi="Arial Narrow"/>
          <w:sz w:val="20"/>
          <w:szCs w:val="20"/>
          <w:lang w:val="en-US"/>
        </w:rPr>
        <w:t>. Case = Upper, Residue number = off, outorder = input)</w:t>
      </w:r>
    </w:p>
    <w:p w14:paraId="3BA0C262" w14:textId="32EFA6F1" w:rsidR="00F31E54" w:rsidRDefault="00F31E54" w:rsidP="00046AD8">
      <w:pPr>
        <w:pStyle w:val="NoSpacing"/>
        <w:rPr>
          <w:rFonts w:ascii="Arial Narrow" w:hAnsi="Arial Narrow"/>
          <w:sz w:val="20"/>
          <w:szCs w:val="20"/>
          <w:lang w:val="en-US"/>
        </w:rPr>
      </w:pPr>
    </w:p>
    <w:p w14:paraId="2EE43C53" w14:textId="5F3CEDA2" w:rsidR="00C93300" w:rsidRDefault="00C93300" w:rsidP="00046AD8">
      <w:pPr>
        <w:pStyle w:val="NoSpacing"/>
        <w:rPr>
          <w:rFonts w:ascii="Arial Narrow" w:hAnsi="Arial Narrow"/>
          <w:sz w:val="20"/>
          <w:szCs w:val="20"/>
          <w:lang w:val="en-US"/>
        </w:rPr>
      </w:pPr>
      <w:r>
        <w:rPr>
          <w:rFonts w:ascii="Arial Narrow" w:hAnsi="Arial Narrow"/>
          <w:sz w:val="20"/>
          <w:szCs w:val="20"/>
          <w:lang w:val="en-US"/>
        </w:rPr>
        <w:t>ClustalOmega Output:</w:t>
      </w:r>
    </w:p>
    <w:p w14:paraId="4EAF39E6"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&gt;sequence</w:t>
      </w:r>
    </w:p>
    <w:p w14:paraId="334CF90F"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-----MTGLLDGKRILVSGIITDSSIAFHIARVAQEQGAQLVLTGFDRLRLIQRITDRLPAKAPL---LELDVQNEEHLASLAGRVTEAIGAGNKLDGVV</w:t>
      </w:r>
    </w:p>
    <w:p w14:paraId="2AFB7963"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HSIGFMPQTGMGINPFFDAPYADVSKGIHISAYSYASMAKALLPIMNPGGSIVGMDF-DPSRAMPAYNWMTVAKSALESVNRFVAREAGKYGVRSNLVAA</w:t>
      </w:r>
    </w:p>
    <w:p w14:paraId="0C6C82A4"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GPIRTLAMSAIVGGALGEEAGAQIQLLEEGWDQRAPIGWNMKDAT--------PVAKTVCALLSDWLPATTGDIIYADGGAHTQLL-------------</w:t>
      </w:r>
    </w:p>
    <w:p w14:paraId="39DC7F7B"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&gt;5tf4</w:t>
      </w:r>
    </w:p>
    <w:p w14:paraId="5B136A79"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GSMAKGNGLLYGKRGLILGLANNRSIAWGIAKTASSAGAELAFTYQGEA-MKKRVE-PLAEEVKGFVCGHCDVSDSA---SIDAVFNTIEKKWGKLDFLV</w:t>
      </w:r>
    </w:p>
    <w:p w14:paraId="12E8872A" w14:textId="77777777" w:rsidR="00C93300" w:rsidRP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t>HAIGFSDKEELS-GRYVDISESNFMMTMNISVYSLTALTKRAEKLMSDGGSILTLTYYGAEKVVPNYNVMGVAKAALEASVKYLAVDLGPKHIRVNAISA</w:t>
      </w:r>
    </w:p>
    <w:p w14:paraId="3F755544" w14:textId="7D961C9D" w:rsidR="00C93300" w:rsidRDefault="00C93300" w:rsidP="00C93300">
      <w:pPr>
        <w:pStyle w:val="NoSpacing"/>
        <w:rPr>
          <w:rFonts w:ascii="Arial Narrow" w:hAnsi="Arial Narrow"/>
          <w:sz w:val="20"/>
          <w:szCs w:val="20"/>
          <w:lang w:val="en-US"/>
        </w:rPr>
      </w:pPr>
      <w:r w:rsidRPr="00C93300">
        <w:rPr>
          <w:rFonts w:ascii="Arial Narrow" w:hAnsi="Arial Narrow"/>
          <w:sz w:val="20"/>
          <w:szCs w:val="20"/>
          <w:lang w:val="en-US"/>
        </w:rPr>
        <w:lastRenderedPageBreak/>
        <w:t>GPIKTLAASGIGDF-------------------RYILKWNEYNAPLRRTVTIEEVGDSALYLLSDLSRSVTGEVHHVDSGYNIIGMKAVDAPDISVVKE</w:t>
      </w:r>
    </w:p>
    <w:p w14:paraId="489DCF9E" w14:textId="77777777" w:rsidR="00C93300" w:rsidRDefault="00C93300" w:rsidP="00046AD8">
      <w:pPr>
        <w:pStyle w:val="NoSpacing"/>
        <w:rPr>
          <w:rFonts w:ascii="Arial Narrow" w:hAnsi="Arial Narrow"/>
          <w:sz w:val="20"/>
          <w:szCs w:val="20"/>
          <w:lang w:val="en-US"/>
        </w:rPr>
      </w:pPr>
    </w:p>
    <w:p w14:paraId="76891264" w14:textId="2907F0B9" w:rsidR="003D6E7A" w:rsidRDefault="003D6E7A" w:rsidP="00046AD8">
      <w:pPr>
        <w:pStyle w:val="NoSpacing"/>
        <w:rPr>
          <w:rFonts w:ascii="Arial Narrow" w:hAnsi="Arial Narrow"/>
          <w:sz w:val="20"/>
          <w:szCs w:val="20"/>
          <w:lang w:val="en-US"/>
        </w:rPr>
      </w:pPr>
      <w:r>
        <w:rPr>
          <w:rFonts w:ascii="Arial Narrow" w:hAnsi="Arial Narrow"/>
          <w:sz w:val="20"/>
          <w:szCs w:val="20"/>
          <w:lang w:val="en-US"/>
        </w:rPr>
        <w:t>MUSCLE Output:</w:t>
      </w:r>
    </w:p>
    <w:p w14:paraId="0FE017EA"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&gt;sequence</w:t>
      </w:r>
    </w:p>
    <w:p w14:paraId="230233B7"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-----MTGLLDGKRILVSGIITDSSIAFHIARVAQEQGAQLVLTGFDRLRLIQRITDRLP</w:t>
      </w:r>
    </w:p>
    <w:p w14:paraId="2686C6CD"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AKAPLL--ELDVQNEEHLASLAGRVTEAIGAGNKLDGVVHSIGFMPQTGMGINPFFDAPY</w:t>
      </w:r>
    </w:p>
    <w:p w14:paraId="1B857FB7"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ADVSKGIHISAYSYASMAKALLPIMNPGGSIVGMD-FDPSRAMPAYNWMTVAKSALESVN</w:t>
      </w:r>
    </w:p>
    <w:p w14:paraId="6B814FC4"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RFVAREAGKYGVRSNLVAAGPIRTLAMSAIVGGALGEEAGAQIQLLEEGWDQ-RAPIGWN</w:t>
      </w:r>
    </w:p>
    <w:p w14:paraId="5ADE0C8F"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MKDATPVAKTVCALLSDWLPATTGDIIYADGGAHTQLL-------------</w:t>
      </w:r>
    </w:p>
    <w:p w14:paraId="1394BB9E"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&gt;5tf4 (#0) chain D/-1-272</w:t>
      </w:r>
    </w:p>
    <w:p w14:paraId="4BEE64EE"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GSMAKGNGLLYGKRGLILGLANNRSIAWGIAKTASSAGAELAFT-YQGEAMKKRVEPLAE</w:t>
      </w:r>
    </w:p>
    <w:p w14:paraId="13A2D1B6"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EVKGFVCGHCDVSDSASIDAVFNTIEKKWG---KLDFLVHAIGFSDKEELS-GRYVDISE</w:t>
      </w:r>
    </w:p>
    <w:p w14:paraId="6853DF06"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SNFMMTMNISVYSLTALTKRAEKLMSDGGSILTLTYYGAEKVVPNYNVMGVAKAALEASV</w:t>
      </w:r>
    </w:p>
    <w:p w14:paraId="749FD3F3" w14:textId="77777777" w:rsidR="003D6E7A" w:rsidRP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KYLAVDLGPKHIRVNAISAGPIKTLAASGI---------GDFRYILK--WNEYNAPLRRT</w:t>
      </w:r>
    </w:p>
    <w:p w14:paraId="30AAAA05" w14:textId="4E23D817" w:rsidR="003D6E7A" w:rsidRDefault="003D6E7A" w:rsidP="003D6E7A">
      <w:pPr>
        <w:pStyle w:val="NoSpacing"/>
        <w:rPr>
          <w:rFonts w:ascii="Arial Narrow" w:hAnsi="Arial Narrow"/>
          <w:sz w:val="20"/>
          <w:szCs w:val="20"/>
          <w:lang w:val="en-US"/>
        </w:rPr>
      </w:pPr>
      <w:r w:rsidRPr="003D6E7A">
        <w:rPr>
          <w:rFonts w:ascii="Arial Narrow" w:hAnsi="Arial Narrow"/>
          <w:sz w:val="20"/>
          <w:szCs w:val="20"/>
          <w:lang w:val="en-US"/>
        </w:rPr>
        <w:t>VT-IEEVGDSALYLLSDLSRSVTGEVHHVDSGYNIIGMKAVDAPDISVVKE</w:t>
      </w:r>
    </w:p>
    <w:p w14:paraId="5025C086" w14:textId="5357AA2C" w:rsidR="003D6E7A" w:rsidRDefault="003D6E7A" w:rsidP="003D6E7A">
      <w:pPr>
        <w:pStyle w:val="NoSpacing"/>
        <w:rPr>
          <w:rFonts w:ascii="Arial Narrow" w:hAnsi="Arial Narrow"/>
          <w:sz w:val="20"/>
          <w:szCs w:val="20"/>
          <w:lang w:val="en-US"/>
        </w:rPr>
      </w:pPr>
    </w:p>
    <w:p w14:paraId="65283D7D" w14:textId="197C3ACB" w:rsidR="003D6E7A" w:rsidRDefault="003D6E7A" w:rsidP="003D6E7A">
      <w:pPr>
        <w:pStyle w:val="NoSpacing"/>
        <w:rPr>
          <w:rFonts w:ascii="Arial Narrow" w:hAnsi="Arial Narrow"/>
          <w:sz w:val="20"/>
          <w:szCs w:val="20"/>
          <w:lang w:val="en-US"/>
        </w:rPr>
      </w:pPr>
      <w:r>
        <w:rPr>
          <w:rFonts w:ascii="Arial Narrow" w:hAnsi="Arial Narrow"/>
          <w:sz w:val="20"/>
          <w:szCs w:val="20"/>
          <w:lang w:val="en-US"/>
        </w:rPr>
        <w:t>PsiCoffee Output:</w:t>
      </w:r>
    </w:p>
    <w:p w14:paraId="2CDF3FD8"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&gt;sequence  _R_ sequence.prf</w:t>
      </w:r>
    </w:p>
    <w:p w14:paraId="0BA115D7"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-----MTGLLDGKRILVSGIITDSSIAFHIARVAQEQGAQLVLTGFDR--LRLIQRITDRLPAKAPLLELDVQNEEHLAS</w:t>
      </w:r>
    </w:p>
    <w:p w14:paraId="3DCFA0D0"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LAGRVTEAIGAGNKLDGVVHSIGFMPQTGMGINPFFDAPYADVSKGIHISAYSYASMAKALLPIMNPGGSIVGMDF-DPS</w:t>
      </w:r>
    </w:p>
    <w:p w14:paraId="61591EE2"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RAMPAYNWMTVAKSALESVNRFVAREAGKYGVRSNLVAAGPIRTLAMSAIVGGALGEEAGAQIQLLEEGWDQRAPIGWNM</w:t>
      </w:r>
    </w:p>
    <w:p w14:paraId="33029D58"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KDATPVAKTVCALLSDWLPATTGDIIYADGGAHTQLL-------------</w:t>
      </w:r>
    </w:p>
    <w:p w14:paraId="065AF943"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&gt;5tf4  (#0) chain D/-1-272 _R_ 5tf4.prf</w:t>
      </w:r>
    </w:p>
    <w:p w14:paraId="6B192CF8"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GSMAKGNGLLYGKRGLILGLANNRSIAWGIAKTASSAGAELAFTYQGEAMKKRVEPLAEEVKG-FVCGHCDVSDSASIDA</w:t>
      </w:r>
    </w:p>
    <w:p w14:paraId="3FDF17AF"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VFNTIEKKWG---KLDFLVHAIGFSDKEELS-GRYVDISESNFMMTMNISVYSLTALTKRAEKLMSDGGSILTLTYYGAE</w:t>
      </w:r>
    </w:p>
    <w:p w14:paraId="6C9C7C7F" w14:textId="77777777" w:rsidR="001D1C31" w:rsidRPr="001D1C31"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KVVPNYNVMGVAKAALEASVKYLAVDLGPKHIRVNAISAGPIKTLAASGIGD----------FRYILKWNEYNAPLRRTV</w:t>
      </w:r>
    </w:p>
    <w:p w14:paraId="4DE8441A" w14:textId="4A6111DE" w:rsidR="003D6E7A" w:rsidRDefault="001D1C31" w:rsidP="001D1C31">
      <w:pPr>
        <w:pStyle w:val="NoSpacing"/>
        <w:rPr>
          <w:rFonts w:ascii="Arial Narrow" w:hAnsi="Arial Narrow"/>
          <w:sz w:val="20"/>
          <w:szCs w:val="20"/>
          <w:lang w:val="en-US"/>
        </w:rPr>
      </w:pPr>
      <w:r w:rsidRPr="001D1C31">
        <w:rPr>
          <w:rFonts w:ascii="Arial Narrow" w:hAnsi="Arial Narrow"/>
          <w:sz w:val="20"/>
          <w:szCs w:val="20"/>
          <w:lang w:val="en-US"/>
        </w:rPr>
        <w:t>T-IEEVGDSALYLLSDLSRSVTGEVHHVDSGYNIIGMKAVDAPDISVVKE</w:t>
      </w:r>
    </w:p>
    <w:p w14:paraId="4C638F53" w14:textId="77777777" w:rsidR="003D6E7A" w:rsidRDefault="003D6E7A" w:rsidP="00046AD8">
      <w:pPr>
        <w:pStyle w:val="NoSpacing"/>
        <w:rPr>
          <w:rFonts w:ascii="Arial Narrow" w:hAnsi="Arial Narrow"/>
          <w:sz w:val="20"/>
          <w:szCs w:val="20"/>
          <w:lang w:val="en-US"/>
        </w:rPr>
      </w:pPr>
    </w:p>
    <w:p w14:paraId="15300ABA" w14:textId="2A787A28" w:rsidR="007B7EEC" w:rsidRDefault="003B1F72" w:rsidP="00046AD8">
      <w:pPr>
        <w:pStyle w:val="NoSpacing"/>
        <w:rPr>
          <w:rFonts w:ascii="Arial Narrow" w:hAnsi="Arial Narrow"/>
          <w:sz w:val="20"/>
          <w:szCs w:val="20"/>
          <w:lang w:val="en-US"/>
        </w:rPr>
      </w:pPr>
      <w:r>
        <w:rPr>
          <w:rFonts w:ascii="Arial Narrow" w:hAnsi="Arial Narrow"/>
          <w:sz w:val="20"/>
          <w:szCs w:val="20"/>
          <w:lang w:val="en-US"/>
        </w:rPr>
        <w:t>Target</w:t>
      </w:r>
      <w:r w:rsidR="007B7EEC">
        <w:rPr>
          <w:rFonts w:ascii="Arial Narrow" w:hAnsi="Arial Narrow"/>
          <w:sz w:val="20"/>
          <w:szCs w:val="20"/>
          <w:lang w:val="en-US"/>
        </w:rPr>
        <w:t xml:space="preserve">-Template </w:t>
      </w:r>
      <w:r>
        <w:rPr>
          <w:rFonts w:ascii="Arial Narrow" w:hAnsi="Arial Narrow"/>
          <w:sz w:val="20"/>
          <w:szCs w:val="20"/>
          <w:lang w:val="en-US"/>
        </w:rPr>
        <w:t xml:space="preserve">Modelling </w:t>
      </w:r>
      <w:r w:rsidR="00F31E54">
        <w:rPr>
          <w:rFonts w:ascii="Arial Narrow" w:hAnsi="Arial Narrow"/>
          <w:sz w:val="20"/>
          <w:szCs w:val="20"/>
          <w:lang w:val="en-US"/>
        </w:rPr>
        <w:t>Inputs:</w:t>
      </w:r>
      <w:r w:rsidR="005A04E7">
        <w:rPr>
          <w:rFonts w:ascii="Arial Narrow" w:hAnsi="Arial Narrow"/>
          <w:sz w:val="20"/>
          <w:szCs w:val="20"/>
          <w:lang w:val="en-US"/>
        </w:rPr>
        <w:t xml:space="preserve"> </w:t>
      </w:r>
    </w:p>
    <w:p w14:paraId="46127850" w14:textId="6CC9CF1D" w:rsidR="00F31E54" w:rsidRDefault="003B1F72" w:rsidP="00694978">
      <w:pPr>
        <w:pStyle w:val="NoSpacing"/>
        <w:rPr>
          <w:rFonts w:ascii="Arial Narrow" w:hAnsi="Arial Narrow"/>
          <w:sz w:val="20"/>
          <w:szCs w:val="20"/>
          <w:lang w:val="en-US"/>
        </w:rPr>
      </w:pPr>
      <w:r>
        <w:rPr>
          <w:rFonts w:ascii="Arial Narrow" w:hAnsi="Arial Narrow"/>
          <w:sz w:val="20"/>
          <w:szCs w:val="20"/>
          <w:lang w:val="en-US"/>
        </w:rPr>
        <w:t xml:space="preserve">SWISS-MODEL: </w:t>
      </w:r>
      <w:r w:rsidR="005A04E7">
        <w:rPr>
          <w:rFonts w:ascii="Arial Narrow" w:hAnsi="Arial Narrow"/>
          <w:sz w:val="20"/>
          <w:szCs w:val="20"/>
          <w:lang w:val="en-US"/>
        </w:rPr>
        <w:t>Biounit ‘5tf4.1.D’ chosen to build model</w:t>
      </w:r>
      <w:r w:rsidR="00575B47">
        <w:rPr>
          <w:rFonts w:ascii="Arial Narrow" w:hAnsi="Arial Narrow"/>
          <w:sz w:val="20"/>
          <w:szCs w:val="20"/>
          <w:lang w:val="en-US"/>
        </w:rPr>
        <w:t xml:space="preserve"> for all three alignments. N</w:t>
      </w:r>
      <w:r>
        <w:rPr>
          <w:rFonts w:ascii="Arial Narrow" w:hAnsi="Arial Narrow"/>
          <w:sz w:val="20"/>
          <w:szCs w:val="20"/>
          <w:lang w:val="en-US"/>
        </w:rPr>
        <w:t>o other changes to default parameters.</w:t>
      </w:r>
    </w:p>
    <w:p w14:paraId="0426BEC5" w14:textId="3779D2FD" w:rsidR="003B1F72" w:rsidRDefault="003B1F72" w:rsidP="00694978">
      <w:pPr>
        <w:pStyle w:val="NoSpacing"/>
        <w:rPr>
          <w:rFonts w:ascii="Arial Narrow" w:hAnsi="Arial Narrow"/>
          <w:sz w:val="20"/>
          <w:szCs w:val="20"/>
          <w:lang w:val="en-US"/>
        </w:rPr>
      </w:pPr>
      <w:r>
        <w:rPr>
          <w:rFonts w:ascii="Arial Narrow" w:hAnsi="Arial Narrow"/>
          <w:sz w:val="20"/>
          <w:szCs w:val="20"/>
          <w:lang w:val="en-US"/>
        </w:rPr>
        <w:t xml:space="preserve">Phyre2: </w:t>
      </w:r>
      <w:r w:rsidR="00CD72B1">
        <w:rPr>
          <w:rFonts w:ascii="Arial Narrow" w:hAnsi="Arial Narrow"/>
          <w:sz w:val="20"/>
          <w:szCs w:val="20"/>
          <w:lang w:val="en-US"/>
        </w:rPr>
        <w:t xml:space="preserve">Expert Mode Login required. One-to-One Threading, </w:t>
      </w:r>
      <w:r w:rsidR="000B25F3">
        <w:rPr>
          <w:rFonts w:ascii="Arial Narrow" w:hAnsi="Arial Narrow"/>
          <w:sz w:val="20"/>
          <w:szCs w:val="20"/>
          <w:lang w:val="en-US"/>
        </w:rPr>
        <w:t>Secondary Structure scoring = yes, weight = 0.1, alignment method = local</w:t>
      </w:r>
      <w:r w:rsidR="00BA62BD">
        <w:rPr>
          <w:rFonts w:ascii="Arial Narrow" w:hAnsi="Arial Narrow"/>
          <w:sz w:val="20"/>
          <w:szCs w:val="20"/>
          <w:lang w:val="en-US"/>
        </w:rPr>
        <w:t>.</w:t>
      </w:r>
    </w:p>
    <w:p w14:paraId="3FC6326E" w14:textId="41D2F2B0" w:rsidR="00043D74" w:rsidRDefault="00210341" w:rsidP="0003716F">
      <w:pPr>
        <w:pStyle w:val="NoSpacing"/>
        <w:rPr>
          <w:rFonts w:ascii="Arial Narrow" w:hAnsi="Arial Narrow"/>
          <w:sz w:val="20"/>
          <w:szCs w:val="20"/>
          <w:lang w:val="en-US"/>
        </w:rPr>
      </w:pPr>
      <w:r>
        <w:rPr>
          <w:rFonts w:ascii="Arial Narrow" w:hAnsi="Arial Narrow"/>
          <w:sz w:val="20"/>
          <w:szCs w:val="20"/>
          <w:lang w:val="en-US"/>
        </w:rPr>
        <w:t xml:space="preserve">MODELLER: </w:t>
      </w:r>
      <w:r w:rsidR="006719D7">
        <w:rPr>
          <w:rFonts w:ascii="Arial Narrow" w:hAnsi="Arial Narrow"/>
          <w:sz w:val="20"/>
          <w:szCs w:val="20"/>
          <w:lang w:val="en-US"/>
        </w:rPr>
        <w:t>Open both alignment and template model in Chimera.</w:t>
      </w:r>
      <w:r w:rsidR="00DA7322">
        <w:rPr>
          <w:rFonts w:ascii="Arial Narrow" w:hAnsi="Arial Narrow"/>
          <w:sz w:val="20"/>
          <w:szCs w:val="20"/>
          <w:lang w:val="en-US"/>
        </w:rPr>
        <w:t xml:space="preserve"> </w:t>
      </w:r>
      <w:r w:rsidR="00C468E3">
        <w:rPr>
          <w:rFonts w:ascii="Arial Narrow" w:hAnsi="Arial Narrow"/>
          <w:sz w:val="20"/>
          <w:szCs w:val="20"/>
          <w:lang w:val="en-US"/>
        </w:rPr>
        <w:t>In</w:t>
      </w:r>
      <w:r w:rsidR="00DA7322">
        <w:rPr>
          <w:rFonts w:ascii="Arial Narrow" w:hAnsi="Arial Narrow"/>
          <w:sz w:val="20"/>
          <w:szCs w:val="20"/>
          <w:lang w:val="en-US"/>
        </w:rPr>
        <w:t xml:space="preserve"> the alignment window:</w:t>
      </w:r>
      <w:r w:rsidR="0003716F">
        <w:rPr>
          <w:rFonts w:ascii="Arial Narrow" w:hAnsi="Arial Narrow"/>
          <w:sz w:val="20"/>
          <w:szCs w:val="20"/>
          <w:lang w:val="en-US"/>
        </w:rPr>
        <w:t xml:space="preserve"> </w:t>
      </w:r>
      <w:r w:rsidR="00DA7322">
        <w:rPr>
          <w:rFonts w:ascii="Arial Narrow" w:hAnsi="Arial Narrow"/>
          <w:sz w:val="20"/>
          <w:szCs w:val="20"/>
          <w:lang w:val="en-US"/>
        </w:rPr>
        <w:t>Structure -&gt; Modeller (homology)</w:t>
      </w:r>
      <w:r w:rsidR="0003716F">
        <w:rPr>
          <w:rFonts w:ascii="Arial Narrow" w:hAnsi="Arial Narrow"/>
          <w:sz w:val="20"/>
          <w:szCs w:val="20"/>
          <w:lang w:val="en-US"/>
        </w:rPr>
        <w:t xml:space="preserve">, </w:t>
      </w:r>
      <w:r w:rsidR="001B094A">
        <w:rPr>
          <w:rFonts w:ascii="Arial Narrow" w:hAnsi="Arial Narrow"/>
          <w:sz w:val="20"/>
          <w:szCs w:val="20"/>
          <w:lang w:val="en-US"/>
        </w:rPr>
        <w:t>Target sequence = sequence</w:t>
      </w:r>
      <w:r w:rsidR="0003716F">
        <w:rPr>
          <w:rFonts w:ascii="Arial Narrow" w:hAnsi="Arial Narrow"/>
          <w:sz w:val="20"/>
          <w:szCs w:val="20"/>
          <w:lang w:val="en-US"/>
        </w:rPr>
        <w:t xml:space="preserve">, </w:t>
      </w:r>
      <w:r w:rsidR="001B094A">
        <w:rPr>
          <w:rFonts w:ascii="Arial Narrow" w:hAnsi="Arial Narrow"/>
          <w:sz w:val="20"/>
          <w:szCs w:val="20"/>
          <w:lang w:val="en-US"/>
        </w:rPr>
        <w:t>Template = 5tf4</w:t>
      </w:r>
      <w:r w:rsidR="0003716F">
        <w:rPr>
          <w:rFonts w:ascii="Arial Narrow" w:hAnsi="Arial Narrow"/>
          <w:sz w:val="20"/>
          <w:szCs w:val="20"/>
          <w:lang w:val="en-US"/>
        </w:rPr>
        <w:t xml:space="preserve">, </w:t>
      </w:r>
      <w:r w:rsidR="00043D74">
        <w:rPr>
          <w:rFonts w:ascii="Arial Narrow" w:hAnsi="Arial Narrow"/>
          <w:sz w:val="20"/>
          <w:szCs w:val="20"/>
          <w:lang w:val="en-US"/>
        </w:rPr>
        <w:t>Run Modeller via a web service</w:t>
      </w:r>
      <w:r w:rsidR="0003716F">
        <w:rPr>
          <w:rFonts w:ascii="Arial Narrow" w:hAnsi="Arial Narrow"/>
          <w:sz w:val="20"/>
          <w:szCs w:val="20"/>
          <w:lang w:val="en-US"/>
        </w:rPr>
        <w:t xml:space="preserve">, </w:t>
      </w:r>
      <w:r w:rsidR="00043D74">
        <w:rPr>
          <w:rFonts w:ascii="Arial Narrow" w:hAnsi="Arial Narrow"/>
          <w:sz w:val="20"/>
          <w:szCs w:val="20"/>
          <w:lang w:val="en-US"/>
        </w:rPr>
        <w:t>Advanced Options -&gt; Number of output models = 1</w:t>
      </w:r>
    </w:p>
    <w:p w14:paraId="7B556732" w14:textId="1664ED7E" w:rsidR="00F64E03" w:rsidRDefault="00F64E03" w:rsidP="00F64E03">
      <w:pPr>
        <w:pStyle w:val="NoSpacing"/>
        <w:rPr>
          <w:rFonts w:ascii="Arial Narrow" w:hAnsi="Arial Narrow"/>
          <w:sz w:val="20"/>
          <w:szCs w:val="20"/>
          <w:lang w:val="en-US"/>
        </w:rPr>
      </w:pPr>
    </w:p>
    <w:p w14:paraId="38F7A5DC" w14:textId="1C7012BF" w:rsidR="00F64E03" w:rsidRDefault="00F64E03" w:rsidP="00F64E03">
      <w:pPr>
        <w:pStyle w:val="NoSpacing"/>
        <w:rPr>
          <w:rFonts w:ascii="Arial Narrow" w:hAnsi="Arial Narrow"/>
          <w:sz w:val="20"/>
          <w:szCs w:val="20"/>
          <w:lang w:val="en-US"/>
        </w:rPr>
      </w:pPr>
      <w:r>
        <w:rPr>
          <w:rFonts w:ascii="Arial Narrow" w:hAnsi="Arial Narrow"/>
          <w:sz w:val="20"/>
          <w:szCs w:val="20"/>
          <w:lang w:val="en-US"/>
        </w:rPr>
        <w:t>SWISS-MODEL QMEAN</w:t>
      </w:r>
      <w:r w:rsidR="007A3E7E">
        <w:rPr>
          <w:rFonts w:ascii="Arial Narrow" w:hAnsi="Arial Narrow"/>
          <w:sz w:val="20"/>
          <w:szCs w:val="20"/>
          <w:lang w:val="en-US"/>
        </w:rPr>
        <w:t>DisCo v4.3.0</w:t>
      </w:r>
      <w:r>
        <w:rPr>
          <w:rFonts w:ascii="Arial Narrow" w:hAnsi="Arial Narrow"/>
          <w:sz w:val="20"/>
          <w:szCs w:val="20"/>
          <w:lang w:val="en-US"/>
        </w:rPr>
        <w:t xml:space="preserve"> Inputs: Selected ‘QMEANDisCo’</w:t>
      </w:r>
      <w:r w:rsidR="00D81FF4">
        <w:rPr>
          <w:rFonts w:ascii="Arial Narrow" w:hAnsi="Arial Narrow"/>
          <w:sz w:val="20"/>
          <w:szCs w:val="20"/>
          <w:lang w:val="en-US"/>
        </w:rPr>
        <w:t>, all other parameters left as default.</w:t>
      </w:r>
    </w:p>
    <w:p w14:paraId="0CC1389B" w14:textId="17BC5353" w:rsidR="00043D74" w:rsidRPr="00EE2134" w:rsidRDefault="00043D74" w:rsidP="00043D74">
      <w:pPr>
        <w:pStyle w:val="NoSpacing"/>
        <w:rPr>
          <w:rFonts w:ascii="Arial Narrow" w:hAnsi="Arial Narrow"/>
          <w:sz w:val="20"/>
          <w:szCs w:val="20"/>
          <w:lang w:val="en-US"/>
        </w:rPr>
      </w:pPr>
    </w:p>
    <w:p w14:paraId="14344280" w14:textId="3626B055" w:rsidR="00EE2134" w:rsidRPr="00EE2134" w:rsidRDefault="00EE2134" w:rsidP="00EE2134">
      <w:pPr>
        <w:pStyle w:val="NoSpacing"/>
        <w:rPr>
          <w:rFonts w:ascii="Arial Narrow" w:hAnsi="Arial Narrow"/>
          <w:sz w:val="20"/>
          <w:szCs w:val="20"/>
          <w:lang w:val="en-US"/>
        </w:rPr>
      </w:pPr>
      <w:r w:rsidRPr="00EE2134">
        <w:rPr>
          <w:rFonts w:ascii="Arial Narrow" w:hAnsi="Arial Narrow"/>
          <w:sz w:val="20"/>
          <w:szCs w:val="20"/>
          <w:lang w:val="en-US"/>
        </w:rPr>
        <w:t>QMEANDisCo (Studer et al., 2020) Global Scores for each of the 7 output models</w:t>
      </w:r>
      <w:r>
        <w:rPr>
          <w:rFonts w:ascii="Arial Narrow" w:hAnsi="Arial Narrow"/>
          <w:sz w:val="20"/>
          <w:szCs w:val="20"/>
          <w:lang w:val="en-US"/>
        </w:rPr>
        <w:t>:</w:t>
      </w:r>
    </w:p>
    <w:tbl>
      <w:tblPr>
        <w:tblStyle w:val="TableGrid"/>
        <w:tblW w:w="0" w:type="auto"/>
        <w:tblLook w:val="04A0" w:firstRow="1" w:lastRow="0" w:firstColumn="1" w:lastColumn="0" w:noHBand="0" w:noVBand="1"/>
      </w:tblPr>
      <w:tblGrid>
        <w:gridCol w:w="4494"/>
        <w:gridCol w:w="4494"/>
      </w:tblGrid>
      <w:tr w:rsidR="00EE2134" w14:paraId="2C3A7596" w14:textId="77777777" w:rsidTr="001250A2">
        <w:trPr>
          <w:trHeight w:val="268"/>
        </w:trPr>
        <w:tc>
          <w:tcPr>
            <w:tcW w:w="4494" w:type="dxa"/>
          </w:tcPr>
          <w:p w14:paraId="33E7DB01" w14:textId="77777777" w:rsidR="00EE2134" w:rsidRPr="001250A2" w:rsidRDefault="00EE2134" w:rsidP="0069759A">
            <w:pPr>
              <w:pStyle w:val="NoSpacing"/>
              <w:rPr>
                <w:b/>
                <w:bCs/>
                <w:sz w:val="18"/>
                <w:szCs w:val="18"/>
                <w:lang w:val="en-US"/>
              </w:rPr>
            </w:pPr>
            <w:r w:rsidRPr="001250A2">
              <w:rPr>
                <w:b/>
                <w:bCs/>
                <w:sz w:val="18"/>
                <w:szCs w:val="18"/>
                <w:lang w:val="en-US"/>
              </w:rPr>
              <w:t>Alignment + Model</w:t>
            </w:r>
          </w:p>
        </w:tc>
        <w:tc>
          <w:tcPr>
            <w:tcW w:w="4494" w:type="dxa"/>
          </w:tcPr>
          <w:p w14:paraId="60C9792C" w14:textId="77777777" w:rsidR="00EE2134" w:rsidRPr="001250A2" w:rsidRDefault="00EE2134" w:rsidP="0069759A">
            <w:pPr>
              <w:pStyle w:val="NoSpacing"/>
              <w:rPr>
                <w:b/>
                <w:bCs/>
                <w:sz w:val="18"/>
                <w:szCs w:val="18"/>
                <w:lang w:val="en-US"/>
              </w:rPr>
            </w:pPr>
            <w:r w:rsidRPr="001250A2">
              <w:rPr>
                <w:b/>
                <w:bCs/>
                <w:sz w:val="18"/>
                <w:szCs w:val="18"/>
                <w:lang w:val="en-US"/>
              </w:rPr>
              <w:t>QMEANDisCo</w:t>
            </w:r>
          </w:p>
        </w:tc>
      </w:tr>
      <w:tr w:rsidR="00EE2134" w14:paraId="0148CDAC" w14:textId="77777777" w:rsidTr="001250A2">
        <w:trPr>
          <w:trHeight w:val="252"/>
        </w:trPr>
        <w:tc>
          <w:tcPr>
            <w:tcW w:w="4494" w:type="dxa"/>
          </w:tcPr>
          <w:p w14:paraId="59BDC4D9" w14:textId="77777777" w:rsidR="00EE2134" w:rsidRPr="001250A2" w:rsidRDefault="00EE2134" w:rsidP="0069759A">
            <w:pPr>
              <w:pStyle w:val="NoSpacing"/>
              <w:rPr>
                <w:sz w:val="18"/>
                <w:szCs w:val="18"/>
                <w:lang w:val="en-US"/>
              </w:rPr>
            </w:pPr>
            <w:r w:rsidRPr="001250A2">
              <w:rPr>
                <w:sz w:val="18"/>
                <w:szCs w:val="18"/>
                <w:lang w:val="en-US"/>
              </w:rPr>
              <w:t>PSI-COFFEE, SWISS-MODEL</w:t>
            </w:r>
          </w:p>
        </w:tc>
        <w:tc>
          <w:tcPr>
            <w:tcW w:w="4494" w:type="dxa"/>
          </w:tcPr>
          <w:p w14:paraId="60358C00" w14:textId="77777777" w:rsidR="00EE2134" w:rsidRPr="001250A2" w:rsidRDefault="00EE2134" w:rsidP="0069759A">
            <w:pPr>
              <w:pStyle w:val="NoSpacing"/>
              <w:rPr>
                <w:sz w:val="18"/>
                <w:szCs w:val="18"/>
                <w:lang w:val="en-US"/>
              </w:rPr>
            </w:pPr>
            <w:r w:rsidRPr="001250A2">
              <w:rPr>
                <w:sz w:val="18"/>
                <w:szCs w:val="18"/>
                <w:lang w:val="en-US"/>
              </w:rPr>
              <w:t xml:space="preserve">0.72 </w:t>
            </w:r>
            <w:r w:rsidRPr="001250A2">
              <w:rPr>
                <w:rFonts w:cstheme="minorHAnsi"/>
                <w:sz w:val="18"/>
                <w:szCs w:val="18"/>
                <w:lang w:val="en-US"/>
              </w:rPr>
              <w:t>±</w:t>
            </w:r>
            <w:r w:rsidRPr="001250A2">
              <w:rPr>
                <w:sz w:val="18"/>
                <w:szCs w:val="18"/>
                <w:lang w:val="en-US"/>
              </w:rPr>
              <w:t>0.05</w:t>
            </w:r>
          </w:p>
        </w:tc>
      </w:tr>
      <w:tr w:rsidR="00EE2134" w14:paraId="37A96CBE" w14:textId="77777777" w:rsidTr="001250A2">
        <w:trPr>
          <w:trHeight w:val="268"/>
        </w:trPr>
        <w:tc>
          <w:tcPr>
            <w:tcW w:w="4494" w:type="dxa"/>
          </w:tcPr>
          <w:p w14:paraId="6106E1A6" w14:textId="77777777" w:rsidR="00EE2134" w:rsidRPr="001250A2" w:rsidRDefault="00EE2134" w:rsidP="0069759A">
            <w:pPr>
              <w:pStyle w:val="NoSpacing"/>
              <w:rPr>
                <w:sz w:val="18"/>
                <w:szCs w:val="18"/>
                <w:lang w:val="en-US"/>
              </w:rPr>
            </w:pPr>
            <w:r w:rsidRPr="001250A2">
              <w:rPr>
                <w:sz w:val="18"/>
                <w:szCs w:val="18"/>
                <w:lang w:val="en-US"/>
              </w:rPr>
              <w:t>MUSCLE, SWISS-MODEL</w:t>
            </w:r>
          </w:p>
        </w:tc>
        <w:tc>
          <w:tcPr>
            <w:tcW w:w="4494" w:type="dxa"/>
          </w:tcPr>
          <w:p w14:paraId="600B96EA" w14:textId="77777777" w:rsidR="00EE2134" w:rsidRPr="001250A2" w:rsidRDefault="00EE2134" w:rsidP="0069759A">
            <w:pPr>
              <w:pStyle w:val="NoSpacing"/>
              <w:rPr>
                <w:sz w:val="18"/>
                <w:szCs w:val="18"/>
                <w:lang w:val="en-US"/>
              </w:rPr>
            </w:pPr>
            <w:r w:rsidRPr="001250A2">
              <w:rPr>
                <w:sz w:val="18"/>
                <w:szCs w:val="18"/>
                <w:lang w:val="en-US"/>
              </w:rPr>
              <w:t xml:space="preserve">0.66 </w:t>
            </w:r>
            <w:r w:rsidRPr="001250A2">
              <w:rPr>
                <w:rFonts w:cstheme="minorHAnsi"/>
                <w:sz w:val="18"/>
                <w:szCs w:val="18"/>
                <w:lang w:val="en-US"/>
              </w:rPr>
              <w:t>±</w:t>
            </w:r>
            <w:r w:rsidRPr="001250A2">
              <w:rPr>
                <w:sz w:val="18"/>
                <w:szCs w:val="18"/>
                <w:lang w:val="en-US"/>
              </w:rPr>
              <w:t>0.05</w:t>
            </w:r>
          </w:p>
        </w:tc>
      </w:tr>
      <w:tr w:rsidR="00EE2134" w14:paraId="08C11A76" w14:textId="77777777" w:rsidTr="001250A2">
        <w:trPr>
          <w:trHeight w:val="268"/>
        </w:trPr>
        <w:tc>
          <w:tcPr>
            <w:tcW w:w="4494" w:type="dxa"/>
          </w:tcPr>
          <w:p w14:paraId="79BD97C7" w14:textId="77777777" w:rsidR="00EE2134" w:rsidRPr="001250A2" w:rsidRDefault="00EE2134" w:rsidP="0069759A">
            <w:pPr>
              <w:pStyle w:val="NoSpacing"/>
              <w:rPr>
                <w:sz w:val="18"/>
                <w:szCs w:val="18"/>
                <w:lang w:val="en-US"/>
              </w:rPr>
            </w:pPr>
            <w:r w:rsidRPr="001250A2">
              <w:rPr>
                <w:sz w:val="18"/>
                <w:szCs w:val="18"/>
                <w:lang w:val="en-US"/>
              </w:rPr>
              <w:t>PSI-COFFEE, MODELLER</w:t>
            </w:r>
          </w:p>
        </w:tc>
        <w:tc>
          <w:tcPr>
            <w:tcW w:w="4494" w:type="dxa"/>
          </w:tcPr>
          <w:p w14:paraId="79749690" w14:textId="77777777" w:rsidR="00EE2134" w:rsidRPr="001250A2" w:rsidRDefault="00EE2134" w:rsidP="0069759A">
            <w:pPr>
              <w:pStyle w:val="NoSpacing"/>
              <w:rPr>
                <w:sz w:val="18"/>
                <w:szCs w:val="18"/>
                <w:lang w:val="en-US"/>
              </w:rPr>
            </w:pPr>
            <w:r w:rsidRPr="001250A2">
              <w:rPr>
                <w:sz w:val="18"/>
                <w:szCs w:val="18"/>
                <w:lang w:val="en-US"/>
              </w:rPr>
              <w:t xml:space="preserve">0.66 </w:t>
            </w:r>
            <w:r w:rsidRPr="001250A2">
              <w:rPr>
                <w:rFonts w:cstheme="minorHAnsi"/>
                <w:sz w:val="18"/>
                <w:szCs w:val="18"/>
                <w:lang w:val="en-US"/>
              </w:rPr>
              <w:t>±</w:t>
            </w:r>
            <w:r w:rsidRPr="001250A2">
              <w:rPr>
                <w:sz w:val="18"/>
                <w:szCs w:val="18"/>
                <w:lang w:val="en-US"/>
              </w:rPr>
              <w:t>0.05</w:t>
            </w:r>
          </w:p>
        </w:tc>
      </w:tr>
      <w:tr w:rsidR="00EE2134" w14:paraId="17155791" w14:textId="77777777" w:rsidTr="001250A2">
        <w:trPr>
          <w:trHeight w:val="268"/>
        </w:trPr>
        <w:tc>
          <w:tcPr>
            <w:tcW w:w="4494" w:type="dxa"/>
          </w:tcPr>
          <w:p w14:paraId="7320D5FD" w14:textId="77777777" w:rsidR="00EE2134" w:rsidRPr="001250A2" w:rsidRDefault="00EE2134" w:rsidP="0069759A">
            <w:pPr>
              <w:pStyle w:val="NoSpacing"/>
              <w:rPr>
                <w:sz w:val="18"/>
                <w:szCs w:val="18"/>
                <w:lang w:val="en-US"/>
              </w:rPr>
            </w:pPr>
            <w:r w:rsidRPr="001250A2">
              <w:rPr>
                <w:sz w:val="18"/>
                <w:szCs w:val="18"/>
                <w:lang w:val="en-US"/>
              </w:rPr>
              <w:t>ClustalO, SWISS-MODEL</w:t>
            </w:r>
          </w:p>
        </w:tc>
        <w:tc>
          <w:tcPr>
            <w:tcW w:w="4494" w:type="dxa"/>
          </w:tcPr>
          <w:p w14:paraId="4DBE42CB" w14:textId="77777777" w:rsidR="00EE2134" w:rsidRPr="001250A2" w:rsidRDefault="00EE2134" w:rsidP="0069759A">
            <w:pPr>
              <w:pStyle w:val="NoSpacing"/>
              <w:rPr>
                <w:sz w:val="18"/>
                <w:szCs w:val="18"/>
                <w:lang w:val="en-US"/>
              </w:rPr>
            </w:pPr>
            <w:r w:rsidRPr="001250A2">
              <w:rPr>
                <w:sz w:val="18"/>
                <w:szCs w:val="18"/>
                <w:lang w:val="en-US"/>
              </w:rPr>
              <w:t xml:space="preserve">0.63 </w:t>
            </w:r>
            <w:r w:rsidRPr="001250A2">
              <w:rPr>
                <w:rFonts w:cstheme="minorHAnsi"/>
                <w:sz w:val="18"/>
                <w:szCs w:val="18"/>
                <w:lang w:val="en-US"/>
              </w:rPr>
              <w:t>±</w:t>
            </w:r>
            <w:r w:rsidRPr="001250A2">
              <w:rPr>
                <w:sz w:val="18"/>
                <w:szCs w:val="18"/>
                <w:lang w:val="en-US"/>
              </w:rPr>
              <w:t>0.05</w:t>
            </w:r>
          </w:p>
        </w:tc>
      </w:tr>
      <w:tr w:rsidR="00EE2134" w14:paraId="734AEA6A" w14:textId="77777777" w:rsidTr="001250A2">
        <w:trPr>
          <w:trHeight w:val="252"/>
        </w:trPr>
        <w:tc>
          <w:tcPr>
            <w:tcW w:w="4494" w:type="dxa"/>
          </w:tcPr>
          <w:p w14:paraId="28CD05C8" w14:textId="77777777" w:rsidR="00EE2134" w:rsidRPr="001250A2" w:rsidRDefault="00EE2134" w:rsidP="0069759A">
            <w:pPr>
              <w:pStyle w:val="NoSpacing"/>
              <w:rPr>
                <w:sz w:val="18"/>
                <w:szCs w:val="18"/>
                <w:lang w:val="en-US"/>
              </w:rPr>
            </w:pPr>
            <w:r w:rsidRPr="001250A2">
              <w:rPr>
                <w:sz w:val="18"/>
                <w:szCs w:val="18"/>
                <w:lang w:val="en-US"/>
              </w:rPr>
              <w:t>MUSCLE, MODELLER</w:t>
            </w:r>
          </w:p>
        </w:tc>
        <w:tc>
          <w:tcPr>
            <w:tcW w:w="4494" w:type="dxa"/>
          </w:tcPr>
          <w:p w14:paraId="5C6394A8" w14:textId="77777777" w:rsidR="00EE2134" w:rsidRPr="001250A2" w:rsidRDefault="00EE2134" w:rsidP="0069759A">
            <w:pPr>
              <w:pStyle w:val="NoSpacing"/>
              <w:rPr>
                <w:sz w:val="18"/>
                <w:szCs w:val="18"/>
                <w:lang w:val="en-US"/>
              </w:rPr>
            </w:pPr>
            <w:r w:rsidRPr="001250A2">
              <w:rPr>
                <w:sz w:val="18"/>
                <w:szCs w:val="18"/>
                <w:lang w:val="en-US"/>
              </w:rPr>
              <w:t xml:space="preserve">0.62 </w:t>
            </w:r>
            <w:r w:rsidRPr="001250A2">
              <w:rPr>
                <w:rFonts w:cstheme="minorHAnsi"/>
                <w:sz w:val="18"/>
                <w:szCs w:val="18"/>
                <w:lang w:val="en-US"/>
              </w:rPr>
              <w:t>±</w:t>
            </w:r>
            <w:r w:rsidRPr="001250A2">
              <w:rPr>
                <w:sz w:val="18"/>
                <w:szCs w:val="18"/>
                <w:lang w:val="en-US"/>
              </w:rPr>
              <w:t>0.05</w:t>
            </w:r>
          </w:p>
        </w:tc>
      </w:tr>
      <w:tr w:rsidR="00EE2134" w14:paraId="1B712F32" w14:textId="77777777" w:rsidTr="001250A2">
        <w:trPr>
          <w:trHeight w:val="268"/>
        </w:trPr>
        <w:tc>
          <w:tcPr>
            <w:tcW w:w="4494" w:type="dxa"/>
          </w:tcPr>
          <w:p w14:paraId="1C0FC83D" w14:textId="77777777" w:rsidR="00EE2134" w:rsidRPr="001250A2" w:rsidRDefault="00EE2134" w:rsidP="0069759A">
            <w:pPr>
              <w:pStyle w:val="NoSpacing"/>
              <w:rPr>
                <w:sz w:val="18"/>
                <w:szCs w:val="18"/>
                <w:lang w:val="en-US"/>
              </w:rPr>
            </w:pPr>
            <w:r w:rsidRPr="001250A2">
              <w:rPr>
                <w:sz w:val="18"/>
                <w:szCs w:val="18"/>
                <w:lang w:val="en-US"/>
              </w:rPr>
              <w:t>Phyre2</w:t>
            </w:r>
          </w:p>
        </w:tc>
        <w:tc>
          <w:tcPr>
            <w:tcW w:w="4494" w:type="dxa"/>
          </w:tcPr>
          <w:p w14:paraId="24819D03" w14:textId="77777777" w:rsidR="00EE2134" w:rsidRPr="001250A2" w:rsidRDefault="00EE2134" w:rsidP="0069759A">
            <w:pPr>
              <w:pStyle w:val="NoSpacing"/>
              <w:rPr>
                <w:sz w:val="18"/>
                <w:szCs w:val="18"/>
                <w:lang w:val="en-US"/>
              </w:rPr>
            </w:pPr>
            <w:r w:rsidRPr="001250A2">
              <w:rPr>
                <w:sz w:val="18"/>
                <w:szCs w:val="18"/>
                <w:lang w:val="en-US"/>
              </w:rPr>
              <w:t xml:space="preserve">0.61 </w:t>
            </w:r>
            <w:r w:rsidRPr="001250A2">
              <w:rPr>
                <w:rFonts w:cstheme="minorHAnsi"/>
                <w:sz w:val="18"/>
                <w:szCs w:val="18"/>
                <w:lang w:val="en-US"/>
              </w:rPr>
              <w:t>±</w:t>
            </w:r>
            <w:r w:rsidRPr="001250A2">
              <w:rPr>
                <w:sz w:val="18"/>
                <w:szCs w:val="18"/>
                <w:lang w:val="en-US"/>
              </w:rPr>
              <w:t>0.05</w:t>
            </w:r>
          </w:p>
        </w:tc>
      </w:tr>
      <w:tr w:rsidR="00EE2134" w14:paraId="3C91E06B" w14:textId="77777777" w:rsidTr="001250A2">
        <w:trPr>
          <w:trHeight w:val="252"/>
        </w:trPr>
        <w:tc>
          <w:tcPr>
            <w:tcW w:w="4494" w:type="dxa"/>
          </w:tcPr>
          <w:p w14:paraId="602C3FFE" w14:textId="77777777" w:rsidR="00EE2134" w:rsidRPr="001250A2" w:rsidRDefault="00EE2134" w:rsidP="0069759A">
            <w:pPr>
              <w:pStyle w:val="NoSpacing"/>
              <w:rPr>
                <w:sz w:val="18"/>
                <w:szCs w:val="18"/>
                <w:lang w:val="en-US"/>
              </w:rPr>
            </w:pPr>
            <w:r w:rsidRPr="001250A2">
              <w:rPr>
                <w:sz w:val="18"/>
                <w:szCs w:val="18"/>
                <w:lang w:val="en-US"/>
              </w:rPr>
              <w:t>ClustalO, MODELLER</w:t>
            </w:r>
          </w:p>
        </w:tc>
        <w:tc>
          <w:tcPr>
            <w:tcW w:w="4494" w:type="dxa"/>
          </w:tcPr>
          <w:p w14:paraId="1C9FE145" w14:textId="77777777" w:rsidR="00EE2134" w:rsidRPr="001250A2" w:rsidRDefault="00EE2134" w:rsidP="0069759A">
            <w:pPr>
              <w:pStyle w:val="NoSpacing"/>
              <w:rPr>
                <w:sz w:val="18"/>
                <w:szCs w:val="18"/>
                <w:lang w:val="en-US"/>
              </w:rPr>
            </w:pPr>
            <w:r w:rsidRPr="001250A2">
              <w:rPr>
                <w:sz w:val="18"/>
                <w:szCs w:val="18"/>
                <w:lang w:val="en-US"/>
              </w:rPr>
              <w:t xml:space="preserve">0.58 </w:t>
            </w:r>
            <w:r w:rsidRPr="001250A2">
              <w:rPr>
                <w:rFonts w:cstheme="minorHAnsi"/>
                <w:sz w:val="18"/>
                <w:szCs w:val="18"/>
                <w:lang w:val="en-US"/>
              </w:rPr>
              <w:t>±</w:t>
            </w:r>
            <w:r w:rsidRPr="001250A2">
              <w:rPr>
                <w:sz w:val="18"/>
                <w:szCs w:val="18"/>
                <w:lang w:val="en-US"/>
              </w:rPr>
              <w:t>0.05</w:t>
            </w:r>
          </w:p>
        </w:tc>
      </w:tr>
    </w:tbl>
    <w:p w14:paraId="1B728A67" w14:textId="77777777" w:rsidR="00EE2134" w:rsidRPr="00DA7322" w:rsidRDefault="00EE2134" w:rsidP="00043D74">
      <w:pPr>
        <w:pStyle w:val="NoSpacing"/>
        <w:rPr>
          <w:rFonts w:ascii="Arial Narrow" w:hAnsi="Arial Narrow"/>
          <w:sz w:val="20"/>
          <w:szCs w:val="20"/>
          <w:lang w:val="en-US"/>
        </w:rPr>
      </w:pPr>
    </w:p>
    <w:p w14:paraId="5E033586" w14:textId="302F05C4" w:rsidR="00C94A3C" w:rsidRDefault="00C94A3C" w:rsidP="00996801">
      <w:pPr>
        <w:pStyle w:val="NoSpacing"/>
        <w:rPr>
          <w:rFonts w:ascii="Arial Narrow" w:hAnsi="Arial Narrow"/>
          <w:sz w:val="20"/>
          <w:szCs w:val="20"/>
          <w:lang w:val="en-US"/>
        </w:rPr>
      </w:pPr>
      <w:r>
        <w:rPr>
          <w:rFonts w:ascii="Arial Narrow" w:hAnsi="Arial Narrow"/>
          <w:sz w:val="20"/>
          <w:szCs w:val="20"/>
          <w:lang w:val="en-US"/>
        </w:rPr>
        <w:t>c) In chimera:</w:t>
      </w:r>
    </w:p>
    <w:p w14:paraId="2BD428CF" w14:textId="2F0C5EE0" w:rsidR="00C94A3C" w:rsidRDefault="00C94A3C" w:rsidP="00996801">
      <w:pPr>
        <w:pStyle w:val="NoSpacing"/>
        <w:rPr>
          <w:rFonts w:ascii="Arial Narrow" w:hAnsi="Arial Narrow"/>
          <w:sz w:val="20"/>
          <w:szCs w:val="20"/>
          <w:lang w:val="en-US"/>
        </w:rPr>
      </w:pPr>
      <w:r>
        <w:rPr>
          <w:rFonts w:ascii="Arial Narrow" w:hAnsi="Arial Narrow"/>
          <w:sz w:val="20"/>
          <w:szCs w:val="20"/>
          <w:lang w:val="en-US"/>
        </w:rPr>
        <w:t># to get one subunit and none of the ligands/non-standard residues for better comparison to model</w:t>
      </w:r>
    </w:p>
    <w:p w14:paraId="08A08335" w14:textId="77777777" w:rsidR="00022DB0" w:rsidRDefault="00022DB0" w:rsidP="00996801">
      <w:pPr>
        <w:pStyle w:val="NoSpacing"/>
        <w:rPr>
          <w:rFonts w:ascii="Arial Narrow" w:hAnsi="Arial Narrow"/>
          <w:sz w:val="20"/>
          <w:szCs w:val="20"/>
          <w:lang w:val="en-US"/>
        </w:rPr>
      </w:pPr>
    </w:p>
    <w:p w14:paraId="61189D07" w14:textId="77777777" w:rsidR="00C94A3C" w:rsidRPr="008D3140" w:rsidRDefault="00C94A3C" w:rsidP="00C94A3C">
      <w:pPr>
        <w:pStyle w:val="NoSpacing"/>
        <w:rPr>
          <w:rFonts w:ascii="Arial Narrow" w:hAnsi="Arial Narrow"/>
          <w:sz w:val="20"/>
          <w:szCs w:val="20"/>
          <w:lang w:val="en-US"/>
        </w:rPr>
      </w:pPr>
      <w:r w:rsidRPr="008D3140">
        <w:rPr>
          <w:rFonts w:ascii="Arial Narrow" w:hAnsi="Arial Narrow"/>
          <w:sz w:val="20"/>
          <w:szCs w:val="20"/>
          <w:lang w:val="en-US"/>
        </w:rPr>
        <w:t>open cifID:1bvr</w:t>
      </w:r>
    </w:p>
    <w:p w14:paraId="38745BC3" w14:textId="77777777" w:rsidR="00C94A3C" w:rsidRDefault="00C94A3C" w:rsidP="00C94A3C">
      <w:pPr>
        <w:pStyle w:val="NoSpacing"/>
        <w:rPr>
          <w:rFonts w:ascii="Arial Narrow" w:hAnsi="Arial Narrow"/>
          <w:sz w:val="20"/>
          <w:szCs w:val="20"/>
          <w:lang w:val="en-US"/>
        </w:rPr>
      </w:pPr>
      <w:r>
        <w:rPr>
          <w:rFonts w:ascii="Arial Narrow" w:hAnsi="Arial Narrow"/>
          <w:sz w:val="20"/>
          <w:szCs w:val="20"/>
          <w:lang w:val="en-US"/>
        </w:rPr>
        <w:t>delete :NAD</w:t>
      </w:r>
    </w:p>
    <w:p w14:paraId="62F10774" w14:textId="77777777" w:rsidR="00C94A3C" w:rsidRDefault="00C94A3C" w:rsidP="00C94A3C">
      <w:pPr>
        <w:pStyle w:val="NoSpacing"/>
        <w:rPr>
          <w:rFonts w:ascii="Arial Narrow" w:hAnsi="Arial Narrow"/>
          <w:sz w:val="20"/>
          <w:szCs w:val="20"/>
          <w:lang w:val="en-US"/>
        </w:rPr>
      </w:pPr>
      <w:r>
        <w:rPr>
          <w:rFonts w:ascii="Arial Narrow" w:hAnsi="Arial Narrow"/>
          <w:sz w:val="20"/>
          <w:szCs w:val="20"/>
          <w:lang w:val="en-US"/>
        </w:rPr>
        <w:t>delete :THT</w:t>
      </w:r>
    </w:p>
    <w:p w14:paraId="53B7CF25" w14:textId="77777777" w:rsidR="00C94A3C" w:rsidRDefault="00C94A3C" w:rsidP="00C94A3C">
      <w:pPr>
        <w:pStyle w:val="NoSpacing"/>
        <w:rPr>
          <w:rFonts w:ascii="Arial Narrow" w:hAnsi="Arial Narrow"/>
          <w:sz w:val="20"/>
          <w:szCs w:val="20"/>
          <w:lang w:val="en-US"/>
        </w:rPr>
      </w:pPr>
      <w:r>
        <w:rPr>
          <w:rFonts w:ascii="Arial Narrow" w:hAnsi="Arial Narrow"/>
          <w:sz w:val="20"/>
          <w:szCs w:val="20"/>
          <w:lang w:val="en-US"/>
        </w:rPr>
        <w:t>delete :HOH</w:t>
      </w:r>
    </w:p>
    <w:p w14:paraId="0F472D09" w14:textId="54DBA77A" w:rsidR="00C94A3C" w:rsidRDefault="00C94A3C" w:rsidP="00C94A3C">
      <w:pPr>
        <w:pStyle w:val="NoSpacing"/>
        <w:rPr>
          <w:rFonts w:ascii="Arial Narrow" w:hAnsi="Arial Narrow"/>
          <w:sz w:val="20"/>
          <w:szCs w:val="20"/>
          <w:lang w:val="en-US"/>
        </w:rPr>
      </w:pPr>
      <w:r w:rsidRPr="008D3140">
        <w:rPr>
          <w:rFonts w:ascii="Arial Narrow" w:hAnsi="Arial Narrow"/>
          <w:sz w:val="20"/>
          <w:szCs w:val="20"/>
          <w:lang w:val="en-US"/>
        </w:rPr>
        <w:t>delete :.A,.C,.D,.E,.F</w:t>
      </w:r>
    </w:p>
    <w:p w14:paraId="09B4CEE3" w14:textId="550011F2" w:rsidR="00105EAA" w:rsidRDefault="00105EAA" w:rsidP="00C94A3C">
      <w:pPr>
        <w:pStyle w:val="NoSpacing"/>
        <w:rPr>
          <w:rFonts w:ascii="Arial Narrow" w:hAnsi="Arial Narrow"/>
          <w:sz w:val="20"/>
          <w:szCs w:val="20"/>
          <w:lang w:val="en-US"/>
        </w:rPr>
      </w:pPr>
      <w:r>
        <w:rPr>
          <w:rFonts w:ascii="Arial Narrow" w:hAnsi="Arial Narrow"/>
          <w:sz w:val="20"/>
          <w:szCs w:val="20"/>
          <w:lang w:val="en-US"/>
        </w:rPr>
        <w:t>select</w:t>
      </w:r>
    </w:p>
    <w:p w14:paraId="7EBD5251" w14:textId="19529B70" w:rsidR="00105EAA" w:rsidRPr="008D3140" w:rsidRDefault="00105EAA" w:rsidP="00C94A3C">
      <w:pPr>
        <w:pStyle w:val="NoSpacing"/>
        <w:rPr>
          <w:rFonts w:ascii="Arial Narrow" w:hAnsi="Arial Narrow"/>
          <w:sz w:val="20"/>
          <w:szCs w:val="20"/>
          <w:lang w:val="en-US"/>
        </w:rPr>
      </w:pPr>
      <w:r>
        <w:rPr>
          <w:rFonts w:ascii="Arial Narrow" w:hAnsi="Arial Narrow"/>
          <w:sz w:val="20"/>
          <w:szCs w:val="20"/>
          <w:lang w:val="en-US"/>
        </w:rPr>
        <w:lastRenderedPageBreak/>
        <w:t>~show</w:t>
      </w:r>
    </w:p>
    <w:p w14:paraId="5F5E34AD" w14:textId="16FD015A" w:rsidR="00C94A3C" w:rsidRDefault="00C94A3C" w:rsidP="00996801">
      <w:pPr>
        <w:pStyle w:val="NoSpacing"/>
        <w:rPr>
          <w:rFonts w:ascii="Arial Narrow" w:hAnsi="Arial Narrow"/>
          <w:sz w:val="20"/>
          <w:szCs w:val="20"/>
          <w:lang w:val="en-US"/>
        </w:rPr>
      </w:pPr>
    </w:p>
    <w:p w14:paraId="0F10E95C" w14:textId="6FB5615C" w:rsidR="00E9005D" w:rsidRDefault="00E9005D" w:rsidP="00996801">
      <w:pPr>
        <w:pStyle w:val="NoSpacing"/>
        <w:rPr>
          <w:rFonts w:ascii="Arial Narrow" w:hAnsi="Arial Narrow"/>
          <w:sz w:val="20"/>
          <w:szCs w:val="20"/>
          <w:lang w:val="en-US"/>
        </w:rPr>
      </w:pPr>
      <w:r>
        <w:rPr>
          <w:rFonts w:ascii="Arial Narrow" w:hAnsi="Arial Narrow"/>
          <w:sz w:val="20"/>
          <w:szCs w:val="20"/>
          <w:lang w:val="en-US"/>
        </w:rPr>
        <w:t xml:space="preserve"># Run MatchMaker, superimpose the predicted model onto the actual structure model, </w:t>
      </w:r>
      <w:r w:rsidR="00CB511E">
        <w:rPr>
          <w:rFonts w:ascii="Arial Narrow" w:hAnsi="Arial Narrow"/>
          <w:sz w:val="20"/>
          <w:szCs w:val="20"/>
          <w:lang w:val="en-US"/>
        </w:rPr>
        <w:t>do not recalculate secondary structure predictions.</w:t>
      </w:r>
      <w:r w:rsidR="00F364CB">
        <w:rPr>
          <w:rFonts w:ascii="Arial Narrow" w:hAnsi="Arial Narrow"/>
          <w:sz w:val="20"/>
          <w:szCs w:val="20"/>
          <w:lang w:val="en-US"/>
        </w:rPr>
        <w:t xml:space="preserve"> All other settings as default.</w:t>
      </w:r>
    </w:p>
    <w:p w14:paraId="1C64F7F1" w14:textId="77777777" w:rsidR="00022DB0" w:rsidRDefault="00022DB0" w:rsidP="00996801">
      <w:pPr>
        <w:pStyle w:val="NoSpacing"/>
        <w:rPr>
          <w:rFonts w:ascii="Arial Narrow" w:hAnsi="Arial Narrow"/>
          <w:sz w:val="20"/>
          <w:szCs w:val="20"/>
          <w:lang w:val="en-US"/>
        </w:rPr>
      </w:pPr>
    </w:p>
    <w:p w14:paraId="19CE8DE1" w14:textId="5CF7DCED" w:rsidR="009D239F" w:rsidRDefault="00434339" w:rsidP="00996801">
      <w:pPr>
        <w:pStyle w:val="NoSpacing"/>
        <w:rPr>
          <w:rFonts w:ascii="Arial Narrow" w:hAnsi="Arial Narrow"/>
          <w:sz w:val="20"/>
          <w:szCs w:val="20"/>
          <w:lang w:val="en-US"/>
        </w:rPr>
      </w:pPr>
      <w:r>
        <w:rPr>
          <w:rFonts w:ascii="Arial Narrow" w:hAnsi="Arial Narrow"/>
          <w:sz w:val="20"/>
          <w:szCs w:val="20"/>
          <w:lang w:val="en-US"/>
        </w:rPr>
        <w:t xml:space="preserve">mm #0 #1 </w:t>
      </w:r>
      <w:r w:rsidR="00CB511E">
        <w:rPr>
          <w:rFonts w:ascii="Arial Narrow" w:hAnsi="Arial Narrow"/>
          <w:sz w:val="20"/>
          <w:szCs w:val="20"/>
          <w:lang w:val="en-US"/>
        </w:rPr>
        <w:t>computeSS false</w:t>
      </w:r>
    </w:p>
    <w:p w14:paraId="2BE35CAC" w14:textId="4C66ED87" w:rsidR="00E97C8F" w:rsidRDefault="00E97C8F" w:rsidP="00996801">
      <w:pPr>
        <w:pStyle w:val="NoSpacing"/>
        <w:rPr>
          <w:rFonts w:ascii="Arial Narrow" w:hAnsi="Arial Narrow"/>
          <w:sz w:val="20"/>
          <w:szCs w:val="20"/>
          <w:lang w:val="en-US"/>
        </w:rPr>
      </w:pPr>
    </w:p>
    <w:p w14:paraId="23B332FB" w14:textId="68889338" w:rsidR="00E97C8F" w:rsidRDefault="00E97C8F" w:rsidP="00996801">
      <w:pPr>
        <w:pStyle w:val="NoSpacing"/>
        <w:rPr>
          <w:rFonts w:ascii="Arial Narrow" w:hAnsi="Arial Narrow"/>
          <w:sz w:val="20"/>
          <w:szCs w:val="20"/>
          <w:lang w:val="en-US"/>
        </w:rPr>
      </w:pPr>
      <w:r>
        <w:rPr>
          <w:rFonts w:ascii="Arial Narrow" w:hAnsi="Arial Narrow"/>
          <w:sz w:val="20"/>
          <w:szCs w:val="20"/>
          <w:lang w:val="en-US"/>
        </w:rPr>
        <w:t># Highlight the 7 beta sheet strands and their RMSD values (local RMSD)</w:t>
      </w:r>
    </w:p>
    <w:p w14:paraId="5A84ADCC" w14:textId="77777777" w:rsidR="00022DB0" w:rsidRDefault="00022DB0" w:rsidP="00996801">
      <w:pPr>
        <w:pStyle w:val="NoSpacing"/>
        <w:rPr>
          <w:rFonts w:ascii="Arial Narrow" w:hAnsi="Arial Narrow"/>
          <w:sz w:val="20"/>
          <w:szCs w:val="20"/>
          <w:lang w:val="en-US"/>
        </w:rPr>
      </w:pPr>
    </w:p>
    <w:p w14:paraId="3E0CEF35" w14:textId="593C8229"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color red #0:</w:t>
      </w:r>
      <w:r>
        <w:rPr>
          <w:rFonts w:ascii="Arial Narrow" w:hAnsi="Arial Narrow"/>
          <w:sz w:val="20"/>
          <w:szCs w:val="20"/>
          <w:lang w:val="en-US"/>
        </w:rPr>
        <w:t>256-260</w:t>
      </w:r>
    </w:p>
    <w:p w14:paraId="11418B70" w14:textId="7ABC54CD"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color orange #0:</w:t>
      </w:r>
      <w:r w:rsidR="008023DE">
        <w:rPr>
          <w:rFonts w:ascii="Arial Narrow" w:hAnsi="Arial Narrow"/>
          <w:sz w:val="20"/>
          <w:szCs w:val="20"/>
          <w:lang w:val="en-US"/>
        </w:rPr>
        <w:t>185-191</w:t>
      </w:r>
    </w:p>
    <w:p w14:paraId="1A8F1098" w14:textId="429888C1"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color green #0:</w:t>
      </w:r>
      <w:r w:rsidR="008023DE">
        <w:rPr>
          <w:rFonts w:ascii="Arial Narrow" w:hAnsi="Arial Narrow"/>
          <w:sz w:val="20"/>
          <w:szCs w:val="20"/>
          <w:lang w:val="en-US"/>
        </w:rPr>
        <w:t>143-148</w:t>
      </w:r>
    </w:p>
    <w:p w14:paraId="7D7C66F0" w14:textId="11DF7DD6"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color blue #0:</w:t>
      </w:r>
      <w:r w:rsidR="008023DE">
        <w:rPr>
          <w:rFonts w:ascii="Arial Narrow" w:hAnsi="Arial Narrow"/>
          <w:sz w:val="20"/>
          <w:szCs w:val="20"/>
          <w:lang w:val="en-US"/>
        </w:rPr>
        <w:t>90-93</w:t>
      </w:r>
    </w:p>
    <w:p w14:paraId="28860F95" w14:textId="5982CCF7"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 xml:space="preserve">color </w:t>
      </w:r>
      <w:r w:rsidR="00EA7AA1">
        <w:rPr>
          <w:rFonts w:ascii="Arial Narrow" w:hAnsi="Arial Narrow"/>
          <w:sz w:val="20"/>
          <w:szCs w:val="20"/>
          <w:lang w:val="en-US"/>
        </w:rPr>
        <w:t>purple</w:t>
      </w:r>
      <w:r w:rsidRPr="00601834">
        <w:rPr>
          <w:rFonts w:ascii="Arial Narrow" w:hAnsi="Arial Narrow"/>
          <w:sz w:val="20"/>
          <w:szCs w:val="20"/>
          <w:lang w:val="en-US"/>
        </w:rPr>
        <w:t xml:space="preserve"> #0:</w:t>
      </w:r>
      <w:r w:rsidR="008023DE">
        <w:rPr>
          <w:rFonts w:ascii="Arial Narrow" w:hAnsi="Arial Narrow"/>
          <w:sz w:val="20"/>
          <w:szCs w:val="20"/>
          <w:lang w:val="en-US"/>
        </w:rPr>
        <w:t>9-12</w:t>
      </w:r>
    </w:p>
    <w:p w14:paraId="3A108D7D" w14:textId="0F7F9E0C" w:rsidR="00601834" w:rsidRPr="00601834"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 xml:space="preserve">color </w:t>
      </w:r>
      <w:r w:rsidR="00EA7AA1">
        <w:rPr>
          <w:rFonts w:ascii="Arial Narrow" w:hAnsi="Arial Narrow"/>
          <w:sz w:val="20"/>
          <w:szCs w:val="20"/>
          <w:lang w:val="en-US"/>
        </w:rPr>
        <w:t>hot pink</w:t>
      </w:r>
      <w:r w:rsidRPr="00601834">
        <w:rPr>
          <w:rFonts w:ascii="Arial Narrow" w:hAnsi="Arial Narrow"/>
          <w:sz w:val="20"/>
          <w:szCs w:val="20"/>
          <w:lang w:val="en-US"/>
        </w:rPr>
        <w:t xml:space="preserve"> #0:</w:t>
      </w:r>
      <w:r w:rsidR="008023DE">
        <w:rPr>
          <w:rFonts w:ascii="Arial Narrow" w:hAnsi="Arial Narrow"/>
          <w:sz w:val="20"/>
          <w:szCs w:val="20"/>
          <w:lang w:val="en-US"/>
        </w:rPr>
        <w:t>35-40</w:t>
      </w:r>
    </w:p>
    <w:p w14:paraId="694C6540" w14:textId="5B6D6C16" w:rsidR="00E97C8F" w:rsidRDefault="00601834" w:rsidP="00601834">
      <w:pPr>
        <w:pStyle w:val="NoSpacing"/>
        <w:rPr>
          <w:rFonts w:ascii="Arial Narrow" w:hAnsi="Arial Narrow"/>
          <w:sz w:val="20"/>
          <w:szCs w:val="20"/>
          <w:lang w:val="en-US"/>
        </w:rPr>
      </w:pPr>
      <w:r w:rsidRPr="00601834">
        <w:rPr>
          <w:rFonts w:ascii="Arial Narrow" w:hAnsi="Arial Narrow"/>
          <w:sz w:val="20"/>
          <w:szCs w:val="20"/>
          <w:lang w:val="en-US"/>
        </w:rPr>
        <w:t xml:space="preserve">color </w:t>
      </w:r>
      <w:r w:rsidR="00EA7AA1">
        <w:rPr>
          <w:rFonts w:ascii="Arial Narrow" w:hAnsi="Arial Narrow"/>
          <w:sz w:val="20"/>
          <w:szCs w:val="20"/>
          <w:lang w:val="en-US"/>
        </w:rPr>
        <w:t>red</w:t>
      </w:r>
      <w:r w:rsidRPr="00601834">
        <w:rPr>
          <w:rFonts w:ascii="Arial Narrow" w:hAnsi="Arial Narrow"/>
          <w:sz w:val="20"/>
          <w:szCs w:val="20"/>
          <w:lang w:val="en-US"/>
        </w:rPr>
        <w:t xml:space="preserve"> #0:</w:t>
      </w:r>
      <w:r w:rsidR="00EA7AA1">
        <w:rPr>
          <w:rFonts w:ascii="Arial Narrow" w:hAnsi="Arial Narrow"/>
          <w:sz w:val="20"/>
          <w:szCs w:val="20"/>
          <w:lang w:val="en-US"/>
        </w:rPr>
        <w:t>59-62</w:t>
      </w:r>
    </w:p>
    <w:p w14:paraId="0FD86B6D" w14:textId="1D4D33EE" w:rsidR="00907EDE" w:rsidRDefault="00907EDE" w:rsidP="00601834">
      <w:pPr>
        <w:pStyle w:val="NoSpacing"/>
        <w:rPr>
          <w:rFonts w:ascii="Arial Narrow" w:hAnsi="Arial Narrow"/>
          <w:sz w:val="20"/>
          <w:szCs w:val="20"/>
          <w:lang w:val="en-US"/>
        </w:rPr>
      </w:pPr>
    </w:p>
    <w:p w14:paraId="35CE0322" w14:textId="7F5FFFE2" w:rsidR="00025892" w:rsidRDefault="00025892" w:rsidP="00601834">
      <w:pPr>
        <w:pStyle w:val="NoSpacing"/>
        <w:rPr>
          <w:rFonts w:ascii="Arial Narrow" w:hAnsi="Arial Narrow"/>
          <w:sz w:val="20"/>
          <w:szCs w:val="20"/>
          <w:lang w:val="en-US"/>
        </w:rPr>
      </w:pPr>
      <w:r>
        <w:rPr>
          <w:rFonts w:ascii="Arial Narrow" w:hAnsi="Arial Narrow"/>
          <w:sz w:val="20"/>
          <w:szCs w:val="20"/>
          <w:lang w:val="en-US"/>
        </w:rPr>
        <w:t>select</w:t>
      </w:r>
    </w:p>
    <w:p w14:paraId="19691FEB" w14:textId="3B1CC725" w:rsidR="007A6B9E" w:rsidRDefault="007A6B9E" w:rsidP="00601834">
      <w:pPr>
        <w:pStyle w:val="NoSpacing"/>
        <w:rPr>
          <w:rFonts w:ascii="Arial Narrow" w:hAnsi="Arial Narrow"/>
          <w:sz w:val="20"/>
          <w:szCs w:val="20"/>
          <w:lang w:val="en-US"/>
        </w:rPr>
      </w:pPr>
      <w:r>
        <w:rPr>
          <w:rFonts w:ascii="Arial Narrow" w:hAnsi="Arial Narrow"/>
          <w:sz w:val="20"/>
          <w:szCs w:val="20"/>
          <w:lang w:val="en-US"/>
        </w:rPr>
        <w:t xml:space="preserve">transparency </w:t>
      </w:r>
      <w:r w:rsidR="00436C0C">
        <w:rPr>
          <w:rFonts w:ascii="Arial Narrow" w:hAnsi="Arial Narrow"/>
          <w:sz w:val="20"/>
          <w:szCs w:val="20"/>
          <w:lang w:val="en-US"/>
        </w:rPr>
        <w:t>90</w:t>
      </w:r>
      <w:r w:rsidR="00025892">
        <w:rPr>
          <w:rFonts w:ascii="Arial Narrow" w:hAnsi="Arial Narrow"/>
          <w:sz w:val="20"/>
          <w:szCs w:val="20"/>
          <w:lang w:val="en-US"/>
        </w:rPr>
        <w:t>,r</w:t>
      </w:r>
    </w:p>
    <w:p w14:paraId="1977A21F" w14:textId="0F323F96" w:rsidR="00D35324" w:rsidRDefault="007705FB" w:rsidP="00601834">
      <w:pPr>
        <w:pStyle w:val="NoSpacing"/>
        <w:rPr>
          <w:rFonts w:ascii="Arial Narrow" w:hAnsi="Arial Narrow"/>
          <w:sz w:val="20"/>
          <w:szCs w:val="20"/>
          <w:lang w:val="en-US"/>
        </w:rPr>
      </w:pPr>
      <w:r w:rsidRPr="007705FB">
        <w:rPr>
          <w:rFonts w:ascii="Arial Narrow" w:hAnsi="Arial Narrow"/>
          <w:sz w:val="20"/>
          <w:szCs w:val="20"/>
          <w:lang w:val="en-US"/>
        </w:rPr>
        <w:t>transparency 0,r #0:256-260,185-191,143-148,90-93,9-12,35-40,59-62</w:t>
      </w:r>
      <w:r w:rsidR="001B33FE">
        <w:rPr>
          <w:rFonts w:ascii="Arial Narrow" w:hAnsi="Arial Narrow"/>
          <w:sz w:val="20"/>
          <w:szCs w:val="20"/>
          <w:lang w:val="en-US"/>
        </w:rPr>
        <w:t xml:space="preserve">  # </w:t>
      </w:r>
      <w:r w:rsidR="00615172">
        <w:rPr>
          <w:rFonts w:ascii="Arial Narrow" w:hAnsi="Arial Narrow"/>
          <w:sz w:val="20"/>
          <w:szCs w:val="20"/>
          <w:lang w:val="en-US"/>
        </w:rPr>
        <w:t>experimental</w:t>
      </w:r>
      <w:r w:rsidR="001B33FE">
        <w:rPr>
          <w:rFonts w:ascii="Arial Narrow" w:hAnsi="Arial Narrow"/>
          <w:sz w:val="20"/>
          <w:szCs w:val="20"/>
          <w:lang w:val="en-US"/>
        </w:rPr>
        <w:t xml:space="preserve"> model beta sheet</w:t>
      </w:r>
    </w:p>
    <w:p w14:paraId="45F80963" w14:textId="4A063F43" w:rsidR="001B33FE" w:rsidRDefault="001B33FE" w:rsidP="001B33FE">
      <w:pPr>
        <w:pStyle w:val="NoSpacing"/>
        <w:rPr>
          <w:rFonts w:ascii="Arial Narrow" w:hAnsi="Arial Narrow"/>
          <w:sz w:val="20"/>
          <w:szCs w:val="20"/>
          <w:lang w:val="en-US"/>
        </w:rPr>
      </w:pPr>
      <w:r w:rsidRPr="007705FB">
        <w:rPr>
          <w:rFonts w:ascii="Arial Narrow" w:hAnsi="Arial Narrow"/>
          <w:sz w:val="20"/>
          <w:szCs w:val="20"/>
          <w:lang w:val="en-US"/>
        </w:rPr>
        <w:t>transparency 0,r #</w:t>
      </w:r>
      <w:r w:rsidR="00BD23BB">
        <w:rPr>
          <w:rFonts w:ascii="Arial Narrow" w:hAnsi="Arial Narrow"/>
          <w:sz w:val="20"/>
          <w:szCs w:val="20"/>
          <w:lang w:val="en-US"/>
        </w:rPr>
        <w:t>1</w:t>
      </w:r>
      <w:r w:rsidRPr="007705FB">
        <w:rPr>
          <w:rFonts w:ascii="Arial Narrow" w:hAnsi="Arial Narrow"/>
          <w:sz w:val="20"/>
          <w:szCs w:val="20"/>
          <w:lang w:val="en-US"/>
        </w:rPr>
        <w:t>:25</w:t>
      </w:r>
      <w:r w:rsidR="000305ED">
        <w:rPr>
          <w:rFonts w:ascii="Arial Narrow" w:hAnsi="Arial Narrow"/>
          <w:sz w:val="20"/>
          <w:szCs w:val="20"/>
          <w:lang w:val="en-US"/>
        </w:rPr>
        <w:t>7-</w:t>
      </w:r>
      <w:r w:rsidRPr="007705FB">
        <w:rPr>
          <w:rFonts w:ascii="Arial Narrow" w:hAnsi="Arial Narrow"/>
          <w:sz w:val="20"/>
          <w:szCs w:val="20"/>
          <w:lang w:val="en-US"/>
        </w:rPr>
        <w:t>260,18</w:t>
      </w:r>
      <w:r w:rsidR="00401A4A">
        <w:rPr>
          <w:rFonts w:ascii="Arial Narrow" w:hAnsi="Arial Narrow"/>
          <w:sz w:val="20"/>
          <w:szCs w:val="20"/>
          <w:lang w:val="en-US"/>
        </w:rPr>
        <w:t>4-</w:t>
      </w:r>
      <w:r w:rsidRPr="007705FB">
        <w:rPr>
          <w:rFonts w:ascii="Arial Narrow" w:hAnsi="Arial Narrow"/>
          <w:sz w:val="20"/>
          <w:szCs w:val="20"/>
          <w:lang w:val="en-US"/>
        </w:rPr>
        <w:t>191,14</w:t>
      </w:r>
      <w:r w:rsidR="00401A4A">
        <w:rPr>
          <w:rFonts w:ascii="Arial Narrow" w:hAnsi="Arial Narrow"/>
          <w:sz w:val="20"/>
          <w:szCs w:val="20"/>
          <w:lang w:val="en-US"/>
        </w:rPr>
        <w:t>2-</w:t>
      </w:r>
      <w:r w:rsidRPr="007705FB">
        <w:rPr>
          <w:rFonts w:ascii="Arial Narrow" w:hAnsi="Arial Narrow"/>
          <w:sz w:val="20"/>
          <w:szCs w:val="20"/>
          <w:lang w:val="en-US"/>
        </w:rPr>
        <w:t>148,90-93,9-1</w:t>
      </w:r>
      <w:r w:rsidR="007D5ED5">
        <w:rPr>
          <w:rFonts w:ascii="Arial Narrow" w:hAnsi="Arial Narrow"/>
          <w:sz w:val="20"/>
          <w:szCs w:val="20"/>
          <w:lang w:val="en-US"/>
        </w:rPr>
        <w:t>4,</w:t>
      </w:r>
      <w:r w:rsidRPr="007705FB">
        <w:rPr>
          <w:rFonts w:ascii="Arial Narrow" w:hAnsi="Arial Narrow"/>
          <w:sz w:val="20"/>
          <w:szCs w:val="20"/>
          <w:lang w:val="en-US"/>
        </w:rPr>
        <w:t>35-40,5</w:t>
      </w:r>
      <w:r w:rsidR="007D5ED5">
        <w:rPr>
          <w:rFonts w:ascii="Arial Narrow" w:hAnsi="Arial Narrow"/>
          <w:sz w:val="20"/>
          <w:szCs w:val="20"/>
          <w:lang w:val="en-US"/>
        </w:rPr>
        <w:t>7</w:t>
      </w:r>
      <w:r w:rsidRPr="007705FB">
        <w:rPr>
          <w:rFonts w:ascii="Arial Narrow" w:hAnsi="Arial Narrow"/>
          <w:sz w:val="20"/>
          <w:szCs w:val="20"/>
          <w:lang w:val="en-US"/>
        </w:rPr>
        <w:t>-62</w:t>
      </w:r>
      <w:r>
        <w:rPr>
          <w:rFonts w:ascii="Arial Narrow" w:hAnsi="Arial Narrow"/>
          <w:sz w:val="20"/>
          <w:szCs w:val="20"/>
          <w:lang w:val="en-US"/>
        </w:rPr>
        <w:t xml:space="preserve">  # predicted model beta sheet</w:t>
      </w:r>
    </w:p>
    <w:p w14:paraId="6CB5DBA2" w14:textId="24DC141F" w:rsidR="004461BD" w:rsidRDefault="004461BD" w:rsidP="001B33FE">
      <w:pPr>
        <w:pStyle w:val="NoSpacing"/>
        <w:rPr>
          <w:rFonts w:ascii="Arial Narrow" w:hAnsi="Arial Narrow"/>
          <w:sz w:val="20"/>
          <w:szCs w:val="20"/>
          <w:lang w:val="en-US"/>
        </w:rPr>
      </w:pPr>
      <w:r>
        <w:rPr>
          <w:rFonts w:ascii="Arial Narrow" w:hAnsi="Arial Narrow"/>
          <w:sz w:val="20"/>
          <w:szCs w:val="20"/>
          <w:lang w:val="en-US"/>
        </w:rPr>
        <w:t>background solid white</w:t>
      </w:r>
    </w:p>
    <w:p w14:paraId="29FCA5E1" w14:textId="56A1C4A3" w:rsidR="003F40E0" w:rsidRDefault="003F40E0" w:rsidP="001B33FE">
      <w:pPr>
        <w:pStyle w:val="NoSpacing"/>
        <w:rPr>
          <w:rFonts w:ascii="Arial Narrow" w:hAnsi="Arial Narrow"/>
          <w:sz w:val="20"/>
          <w:szCs w:val="20"/>
          <w:lang w:val="en-US"/>
        </w:rPr>
      </w:pPr>
    </w:p>
    <w:p w14:paraId="170174D6" w14:textId="3164C9EA" w:rsidR="003427C4" w:rsidRDefault="003427C4" w:rsidP="001B33FE">
      <w:pPr>
        <w:pStyle w:val="NoSpacing"/>
        <w:rPr>
          <w:rFonts w:ascii="Arial Narrow" w:hAnsi="Arial Narrow"/>
          <w:sz w:val="20"/>
          <w:szCs w:val="20"/>
          <w:lang w:val="en-US"/>
        </w:rPr>
      </w:pPr>
      <w:r>
        <w:rPr>
          <w:rFonts w:ascii="Arial Narrow" w:hAnsi="Arial Narrow"/>
          <w:sz w:val="20"/>
          <w:szCs w:val="20"/>
          <w:lang w:val="en-US"/>
        </w:rPr>
        <w:t xml:space="preserve">rmsd </w:t>
      </w:r>
      <w:r w:rsidR="00677512">
        <w:rPr>
          <w:rFonts w:ascii="Arial Narrow" w:hAnsi="Arial Narrow"/>
          <w:sz w:val="20"/>
          <w:szCs w:val="20"/>
          <w:lang w:val="en-US"/>
        </w:rPr>
        <w:t>#0:256</w:t>
      </w:r>
      <w:r w:rsidR="00111A56">
        <w:rPr>
          <w:rFonts w:ascii="Arial Narrow" w:hAnsi="Arial Narrow"/>
          <w:sz w:val="20"/>
          <w:szCs w:val="20"/>
          <w:lang w:val="en-US"/>
        </w:rPr>
        <w:t>,</w:t>
      </w:r>
      <w:r w:rsidR="00677512">
        <w:rPr>
          <w:rFonts w:ascii="Arial Narrow" w:hAnsi="Arial Narrow"/>
          <w:sz w:val="20"/>
          <w:szCs w:val="20"/>
          <w:lang w:val="en-US"/>
        </w:rPr>
        <w:t>260</w:t>
      </w:r>
      <w:r w:rsidR="00111A56">
        <w:rPr>
          <w:rFonts w:ascii="Arial Narrow" w:hAnsi="Arial Narrow"/>
          <w:sz w:val="20"/>
          <w:szCs w:val="20"/>
          <w:lang w:val="en-US"/>
        </w:rPr>
        <w:t xml:space="preserve"> </w:t>
      </w:r>
      <w:r w:rsidR="00677512">
        <w:rPr>
          <w:rFonts w:ascii="Arial Narrow" w:hAnsi="Arial Narrow"/>
          <w:sz w:val="20"/>
          <w:szCs w:val="20"/>
          <w:lang w:val="en-US"/>
        </w:rPr>
        <w:t>#1:25</w:t>
      </w:r>
      <w:r w:rsidR="00072DE9">
        <w:rPr>
          <w:rFonts w:ascii="Arial Narrow" w:hAnsi="Arial Narrow"/>
          <w:sz w:val="20"/>
          <w:szCs w:val="20"/>
          <w:lang w:val="en-US"/>
        </w:rPr>
        <w:t>6</w:t>
      </w:r>
      <w:r w:rsidR="00111A56">
        <w:rPr>
          <w:rFonts w:ascii="Arial Narrow" w:hAnsi="Arial Narrow"/>
          <w:sz w:val="20"/>
          <w:szCs w:val="20"/>
          <w:lang w:val="en-US"/>
        </w:rPr>
        <w:t>,</w:t>
      </w:r>
      <w:r w:rsidR="00677512">
        <w:rPr>
          <w:rFonts w:ascii="Arial Narrow" w:hAnsi="Arial Narrow"/>
          <w:sz w:val="20"/>
          <w:szCs w:val="20"/>
          <w:lang w:val="en-US"/>
        </w:rPr>
        <w:t>260</w:t>
      </w:r>
    </w:p>
    <w:p w14:paraId="3730217C" w14:textId="78D87CC1" w:rsidR="00435EF7" w:rsidRDefault="00435EF7" w:rsidP="00435EF7">
      <w:pPr>
        <w:pStyle w:val="NoSpacing"/>
        <w:rPr>
          <w:rFonts w:ascii="Arial Narrow" w:hAnsi="Arial Narrow"/>
          <w:sz w:val="20"/>
          <w:szCs w:val="20"/>
          <w:lang w:val="en-US"/>
        </w:rPr>
      </w:pPr>
      <w:r>
        <w:rPr>
          <w:rFonts w:ascii="Arial Narrow" w:hAnsi="Arial Narrow"/>
          <w:sz w:val="20"/>
          <w:szCs w:val="20"/>
          <w:lang w:val="en-US"/>
        </w:rPr>
        <w:t>rmsd #0:185,191</w:t>
      </w:r>
      <w:r w:rsidR="00111A56">
        <w:rPr>
          <w:rFonts w:ascii="Arial Narrow" w:hAnsi="Arial Narrow"/>
          <w:sz w:val="20"/>
          <w:szCs w:val="20"/>
          <w:lang w:val="en-US"/>
        </w:rPr>
        <w:t xml:space="preserve"> </w:t>
      </w:r>
      <w:r>
        <w:rPr>
          <w:rFonts w:ascii="Arial Narrow" w:hAnsi="Arial Narrow"/>
          <w:sz w:val="20"/>
          <w:szCs w:val="20"/>
          <w:lang w:val="en-US"/>
        </w:rPr>
        <w:t>#1:185</w:t>
      </w:r>
      <w:r w:rsidR="00111A56">
        <w:rPr>
          <w:rFonts w:ascii="Arial Narrow" w:hAnsi="Arial Narrow"/>
          <w:sz w:val="20"/>
          <w:szCs w:val="20"/>
          <w:lang w:val="en-US"/>
        </w:rPr>
        <w:t>,</w:t>
      </w:r>
      <w:r>
        <w:rPr>
          <w:rFonts w:ascii="Arial Narrow" w:hAnsi="Arial Narrow"/>
          <w:sz w:val="20"/>
          <w:szCs w:val="20"/>
          <w:lang w:val="en-US"/>
        </w:rPr>
        <w:t>191</w:t>
      </w:r>
    </w:p>
    <w:p w14:paraId="2436EAC1" w14:textId="1ED466B0" w:rsidR="00830D46" w:rsidRDefault="00830D46" w:rsidP="00435EF7">
      <w:pPr>
        <w:pStyle w:val="NoSpacing"/>
        <w:rPr>
          <w:rFonts w:ascii="Arial Narrow" w:hAnsi="Arial Narrow"/>
          <w:sz w:val="20"/>
          <w:szCs w:val="20"/>
          <w:lang w:val="en-US"/>
        </w:rPr>
      </w:pPr>
      <w:r>
        <w:rPr>
          <w:rFonts w:ascii="Arial Narrow" w:hAnsi="Arial Narrow"/>
          <w:sz w:val="20"/>
          <w:szCs w:val="20"/>
          <w:lang w:val="en-US"/>
        </w:rPr>
        <w:t>rmsd #0:143,148 #1:143,148</w:t>
      </w:r>
    </w:p>
    <w:p w14:paraId="55742D1A" w14:textId="76B07311" w:rsidR="00830D46" w:rsidRDefault="00830D46" w:rsidP="00435EF7">
      <w:pPr>
        <w:pStyle w:val="NoSpacing"/>
        <w:rPr>
          <w:rFonts w:ascii="Arial Narrow" w:hAnsi="Arial Narrow"/>
          <w:sz w:val="20"/>
          <w:szCs w:val="20"/>
          <w:lang w:val="en-US"/>
        </w:rPr>
      </w:pPr>
      <w:r>
        <w:rPr>
          <w:rFonts w:ascii="Arial Narrow" w:hAnsi="Arial Narrow"/>
          <w:sz w:val="20"/>
          <w:szCs w:val="20"/>
          <w:lang w:val="en-US"/>
        </w:rPr>
        <w:t>rmsd #0:</w:t>
      </w:r>
      <w:r w:rsidR="00287D5C">
        <w:rPr>
          <w:rFonts w:ascii="Arial Narrow" w:hAnsi="Arial Narrow"/>
          <w:sz w:val="20"/>
          <w:szCs w:val="20"/>
          <w:lang w:val="en-US"/>
        </w:rPr>
        <w:t>90,93 #1:90,93</w:t>
      </w:r>
    </w:p>
    <w:p w14:paraId="6A3B45AA" w14:textId="5F7B9A7E" w:rsidR="00287D5C" w:rsidRDefault="00287D5C" w:rsidP="00435EF7">
      <w:pPr>
        <w:pStyle w:val="NoSpacing"/>
        <w:rPr>
          <w:rFonts w:ascii="Arial Narrow" w:hAnsi="Arial Narrow"/>
          <w:sz w:val="20"/>
          <w:szCs w:val="20"/>
          <w:lang w:val="en-US"/>
        </w:rPr>
      </w:pPr>
      <w:r>
        <w:rPr>
          <w:rFonts w:ascii="Arial Narrow" w:hAnsi="Arial Narrow"/>
          <w:sz w:val="20"/>
          <w:szCs w:val="20"/>
          <w:lang w:val="en-US"/>
        </w:rPr>
        <w:t>rmsd #0:9,12 #1:9,12</w:t>
      </w:r>
    </w:p>
    <w:p w14:paraId="23E2B88E" w14:textId="70FDEE4C" w:rsidR="00287D5C" w:rsidRDefault="00287D5C" w:rsidP="00435EF7">
      <w:pPr>
        <w:pStyle w:val="NoSpacing"/>
        <w:rPr>
          <w:rFonts w:ascii="Arial Narrow" w:hAnsi="Arial Narrow"/>
          <w:sz w:val="20"/>
          <w:szCs w:val="20"/>
          <w:lang w:val="en-US"/>
        </w:rPr>
      </w:pPr>
      <w:r>
        <w:rPr>
          <w:rFonts w:ascii="Arial Narrow" w:hAnsi="Arial Narrow"/>
          <w:sz w:val="20"/>
          <w:szCs w:val="20"/>
          <w:lang w:val="en-US"/>
        </w:rPr>
        <w:t>rmsd #0:35,40 #1:35,40</w:t>
      </w:r>
    </w:p>
    <w:p w14:paraId="58ABCF2C" w14:textId="38550A0C" w:rsidR="00287D5C" w:rsidRDefault="00287D5C" w:rsidP="00435EF7">
      <w:pPr>
        <w:pStyle w:val="NoSpacing"/>
        <w:rPr>
          <w:rFonts w:ascii="Arial Narrow" w:hAnsi="Arial Narrow"/>
          <w:sz w:val="20"/>
          <w:szCs w:val="20"/>
          <w:lang w:val="en-US"/>
        </w:rPr>
      </w:pPr>
      <w:r>
        <w:rPr>
          <w:rFonts w:ascii="Arial Narrow" w:hAnsi="Arial Narrow"/>
          <w:sz w:val="20"/>
          <w:szCs w:val="20"/>
          <w:lang w:val="en-US"/>
        </w:rPr>
        <w:t>rmsd #0:</w:t>
      </w:r>
      <w:r w:rsidR="0000577E">
        <w:rPr>
          <w:rFonts w:ascii="Arial Narrow" w:hAnsi="Arial Narrow"/>
          <w:sz w:val="20"/>
          <w:szCs w:val="20"/>
          <w:lang w:val="en-US"/>
        </w:rPr>
        <w:t>59,62 #1:59,62</w:t>
      </w:r>
    </w:p>
    <w:p w14:paraId="316F4DD2" w14:textId="16093481" w:rsidR="008A137A" w:rsidRDefault="008A137A" w:rsidP="00435EF7">
      <w:pPr>
        <w:pStyle w:val="NoSpacing"/>
        <w:rPr>
          <w:rFonts w:ascii="Arial Narrow" w:hAnsi="Arial Narrow"/>
          <w:sz w:val="20"/>
          <w:szCs w:val="20"/>
          <w:lang w:val="en-US"/>
        </w:rPr>
      </w:pPr>
    </w:p>
    <w:p w14:paraId="7A2FE9B7" w14:textId="1D5ADBD6" w:rsidR="008A137A" w:rsidRDefault="008A137A" w:rsidP="00435EF7">
      <w:pPr>
        <w:pStyle w:val="NoSpacing"/>
        <w:rPr>
          <w:rFonts w:ascii="Arial Narrow" w:hAnsi="Arial Narrow"/>
          <w:sz w:val="20"/>
          <w:szCs w:val="20"/>
          <w:lang w:val="en-US"/>
        </w:rPr>
      </w:pPr>
      <w:r>
        <w:rPr>
          <w:rFonts w:ascii="Arial Narrow" w:hAnsi="Arial Narrow"/>
          <w:sz w:val="20"/>
          <w:szCs w:val="20"/>
          <w:lang w:val="en-US"/>
        </w:rPr>
        <w:t>Actions -&gt; Label -&gt; Residue -&gt; Custom (for each beta sheet strand, to represent RMSD in figure format)</w:t>
      </w:r>
    </w:p>
    <w:p w14:paraId="5E106CF0" w14:textId="6E84A54D" w:rsidR="00435EF7" w:rsidRDefault="00435EF7" w:rsidP="001B33FE">
      <w:pPr>
        <w:pStyle w:val="NoSpacing"/>
        <w:rPr>
          <w:rFonts w:ascii="Arial Narrow" w:hAnsi="Arial Narrow"/>
          <w:sz w:val="20"/>
          <w:szCs w:val="20"/>
          <w:lang w:val="en-US"/>
        </w:rPr>
      </w:pPr>
    </w:p>
    <w:p w14:paraId="71C66D9C" w14:textId="2B408076" w:rsidR="008A137A" w:rsidRDefault="008A137A" w:rsidP="001B33FE">
      <w:pPr>
        <w:pStyle w:val="NoSpacing"/>
        <w:rPr>
          <w:rFonts w:ascii="Arial Narrow" w:hAnsi="Arial Narrow"/>
          <w:sz w:val="20"/>
          <w:szCs w:val="20"/>
          <w:lang w:val="en-US"/>
        </w:rPr>
      </w:pPr>
      <w:r>
        <w:rPr>
          <w:rFonts w:ascii="Arial Narrow" w:hAnsi="Arial Narrow"/>
          <w:sz w:val="20"/>
          <w:szCs w:val="20"/>
          <w:lang w:val="en-US"/>
        </w:rPr>
        <w:t xml:space="preserve"># Highlight the </w:t>
      </w:r>
      <w:r w:rsidR="00FF50A8">
        <w:rPr>
          <w:rFonts w:ascii="Arial Narrow" w:hAnsi="Arial Narrow"/>
          <w:sz w:val="20"/>
          <w:szCs w:val="20"/>
          <w:lang w:val="en-US"/>
        </w:rPr>
        <w:t>differences in local structure</w:t>
      </w:r>
    </w:p>
    <w:p w14:paraId="7AA38F17" w14:textId="77777777" w:rsidR="00022DB0" w:rsidRDefault="00022DB0" w:rsidP="001B33FE">
      <w:pPr>
        <w:pStyle w:val="NoSpacing"/>
        <w:rPr>
          <w:rFonts w:ascii="Arial Narrow" w:hAnsi="Arial Narrow"/>
          <w:sz w:val="20"/>
          <w:szCs w:val="20"/>
          <w:lang w:val="en-US"/>
        </w:rPr>
      </w:pPr>
    </w:p>
    <w:p w14:paraId="76C93CFD" w14:textId="12E811E1" w:rsidR="002A498E" w:rsidRDefault="006B7CA0" w:rsidP="001B33FE">
      <w:pPr>
        <w:pStyle w:val="NoSpacing"/>
        <w:rPr>
          <w:rFonts w:ascii="Arial Narrow" w:hAnsi="Arial Narrow"/>
          <w:sz w:val="20"/>
          <w:szCs w:val="20"/>
          <w:lang w:val="en-US"/>
        </w:rPr>
      </w:pPr>
      <w:r>
        <w:rPr>
          <w:rFonts w:ascii="Arial Narrow" w:hAnsi="Arial Narrow"/>
          <w:sz w:val="20"/>
          <w:szCs w:val="20"/>
          <w:lang w:val="en-US"/>
        </w:rPr>
        <w:t>c</w:t>
      </w:r>
      <w:r w:rsidR="005B3834">
        <w:rPr>
          <w:rFonts w:ascii="Arial Narrow" w:hAnsi="Arial Narrow"/>
          <w:sz w:val="20"/>
          <w:szCs w:val="20"/>
          <w:lang w:val="en-US"/>
        </w:rPr>
        <w:t>olor red #0: 200-2</w:t>
      </w:r>
      <w:r w:rsidR="00FC4049">
        <w:rPr>
          <w:rFonts w:ascii="Arial Narrow" w:hAnsi="Arial Narrow"/>
          <w:sz w:val="20"/>
          <w:szCs w:val="20"/>
          <w:lang w:val="en-US"/>
        </w:rPr>
        <w:t>14</w:t>
      </w:r>
    </w:p>
    <w:p w14:paraId="0F2CB51B" w14:textId="34BA349E" w:rsidR="00FF50A8" w:rsidRDefault="00FF50A8" w:rsidP="001B33FE">
      <w:pPr>
        <w:pStyle w:val="NoSpacing"/>
        <w:rPr>
          <w:rFonts w:ascii="Arial Narrow" w:hAnsi="Arial Narrow"/>
          <w:sz w:val="20"/>
          <w:szCs w:val="20"/>
          <w:lang w:val="en-US"/>
        </w:rPr>
      </w:pPr>
      <w:r>
        <w:rPr>
          <w:rFonts w:ascii="Arial Narrow" w:hAnsi="Arial Narrow"/>
          <w:sz w:val="20"/>
          <w:szCs w:val="20"/>
          <w:lang w:val="en-US"/>
        </w:rPr>
        <w:t xml:space="preserve">color green #0: </w:t>
      </w:r>
      <w:r w:rsidR="00054AB8">
        <w:rPr>
          <w:rFonts w:ascii="Arial Narrow" w:hAnsi="Arial Narrow"/>
          <w:sz w:val="20"/>
          <w:szCs w:val="20"/>
          <w:lang w:val="en-US"/>
        </w:rPr>
        <w:t>99-112</w:t>
      </w:r>
    </w:p>
    <w:p w14:paraId="66815608" w14:textId="5E727CD1" w:rsidR="00054AB8" w:rsidRDefault="00054AB8" w:rsidP="001B33FE">
      <w:pPr>
        <w:pStyle w:val="NoSpacing"/>
        <w:rPr>
          <w:rFonts w:ascii="Arial Narrow" w:hAnsi="Arial Narrow"/>
          <w:sz w:val="20"/>
          <w:szCs w:val="20"/>
          <w:lang w:val="en-US"/>
        </w:rPr>
      </w:pPr>
      <w:r>
        <w:rPr>
          <w:rFonts w:ascii="Arial Narrow" w:hAnsi="Arial Narrow"/>
          <w:sz w:val="20"/>
          <w:szCs w:val="20"/>
          <w:lang w:val="en-US"/>
        </w:rPr>
        <w:t>color blue #0:</w:t>
      </w:r>
      <w:r w:rsidR="00AE0C55">
        <w:rPr>
          <w:rFonts w:ascii="Arial Narrow" w:hAnsi="Arial Narrow"/>
          <w:sz w:val="20"/>
          <w:szCs w:val="20"/>
          <w:lang w:val="en-US"/>
        </w:rPr>
        <w:t>44-53</w:t>
      </w:r>
    </w:p>
    <w:p w14:paraId="631FC3BE" w14:textId="77777777" w:rsidR="00FF50A8" w:rsidRDefault="00FF50A8" w:rsidP="001B33FE">
      <w:pPr>
        <w:pStyle w:val="NoSpacing"/>
        <w:rPr>
          <w:rFonts w:ascii="Arial Narrow" w:hAnsi="Arial Narrow"/>
          <w:sz w:val="20"/>
          <w:szCs w:val="20"/>
          <w:lang w:val="en-US"/>
        </w:rPr>
      </w:pPr>
    </w:p>
    <w:p w14:paraId="23F74F87" w14:textId="6B0CF436" w:rsidR="002A498E" w:rsidRDefault="002A498E" w:rsidP="001B33FE">
      <w:pPr>
        <w:pStyle w:val="NoSpacing"/>
        <w:rPr>
          <w:rFonts w:ascii="Arial Narrow" w:hAnsi="Arial Narrow"/>
          <w:sz w:val="20"/>
          <w:szCs w:val="20"/>
          <w:lang w:val="en-US"/>
        </w:rPr>
      </w:pPr>
      <w:r>
        <w:rPr>
          <w:rFonts w:ascii="Arial Narrow" w:hAnsi="Arial Narrow"/>
          <w:sz w:val="20"/>
          <w:szCs w:val="20"/>
          <w:lang w:val="en-US"/>
        </w:rPr>
        <w:t xml:space="preserve">select </w:t>
      </w:r>
    </w:p>
    <w:p w14:paraId="6B01AF3B" w14:textId="4E4F93DF" w:rsidR="002A498E" w:rsidRDefault="002A498E" w:rsidP="001B33FE">
      <w:pPr>
        <w:pStyle w:val="NoSpacing"/>
        <w:rPr>
          <w:rFonts w:ascii="Arial Narrow" w:hAnsi="Arial Narrow"/>
          <w:sz w:val="20"/>
          <w:szCs w:val="20"/>
          <w:lang w:val="en-US"/>
        </w:rPr>
      </w:pPr>
      <w:r>
        <w:rPr>
          <w:rFonts w:ascii="Arial Narrow" w:hAnsi="Arial Narrow"/>
          <w:sz w:val="20"/>
          <w:szCs w:val="20"/>
          <w:lang w:val="en-US"/>
        </w:rPr>
        <w:t>transparency 90,r</w:t>
      </w:r>
    </w:p>
    <w:p w14:paraId="5DE8A7F4" w14:textId="5ABB3194" w:rsidR="002A498E" w:rsidRDefault="002A498E" w:rsidP="001B33FE">
      <w:pPr>
        <w:pStyle w:val="NoSpacing"/>
        <w:rPr>
          <w:rFonts w:ascii="Arial Narrow" w:hAnsi="Arial Narrow"/>
          <w:sz w:val="20"/>
          <w:szCs w:val="20"/>
          <w:lang w:val="en-US"/>
        </w:rPr>
      </w:pPr>
      <w:r>
        <w:rPr>
          <w:rFonts w:ascii="Arial Narrow" w:hAnsi="Arial Narrow"/>
          <w:sz w:val="20"/>
          <w:szCs w:val="20"/>
          <w:lang w:val="en-US"/>
        </w:rPr>
        <w:t>transparency 0,r</w:t>
      </w:r>
      <w:r w:rsidR="00006D2D">
        <w:rPr>
          <w:rFonts w:ascii="Arial Narrow" w:hAnsi="Arial Narrow"/>
          <w:sz w:val="20"/>
          <w:szCs w:val="20"/>
          <w:lang w:val="en-US"/>
        </w:rPr>
        <w:t xml:space="preserve"> </w:t>
      </w:r>
      <w:r>
        <w:rPr>
          <w:rFonts w:ascii="Arial Narrow" w:hAnsi="Arial Narrow"/>
          <w:sz w:val="20"/>
          <w:szCs w:val="20"/>
          <w:lang w:val="en-US"/>
        </w:rPr>
        <w:t>#0:200-2</w:t>
      </w:r>
      <w:r w:rsidR="00FC4049">
        <w:rPr>
          <w:rFonts w:ascii="Arial Narrow" w:hAnsi="Arial Narrow"/>
          <w:sz w:val="20"/>
          <w:szCs w:val="20"/>
          <w:lang w:val="en-US"/>
        </w:rPr>
        <w:t>14</w:t>
      </w:r>
      <w:r w:rsidR="009274E8">
        <w:rPr>
          <w:rFonts w:ascii="Arial Narrow" w:hAnsi="Arial Narrow"/>
          <w:sz w:val="20"/>
          <w:szCs w:val="20"/>
          <w:lang w:val="en-US"/>
        </w:rPr>
        <w:t>,99-112,</w:t>
      </w:r>
      <w:r w:rsidR="00AE0C55">
        <w:rPr>
          <w:rFonts w:ascii="Arial Narrow" w:hAnsi="Arial Narrow"/>
          <w:sz w:val="20"/>
          <w:szCs w:val="20"/>
          <w:lang w:val="en-US"/>
        </w:rPr>
        <w:t xml:space="preserve">44-53 </w:t>
      </w:r>
      <w:r w:rsidR="00CD74E4">
        <w:rPr>
          <w:rFonts w:ascii="Arial Narrow" w:hAnsi="Arial Narrow"/>
          <w:sz w:val="20"/>
          <w:szCs w:val="20"/>
          <w:lang w:val="en-US"/>
        </w:rPr>
        <w:t xml:space="preserve">  </w:t>
      </w:r>
      <w:r w:rsidR="00615172">
        <w:rPr>
          <w:rFonts w:ascii="Arial Narrow" w:hAnsi="Arial Narrow"/>
          <w:sz w:val="20"/>
          <w:szCs w:val="20"/>
          <w:lang w:val="en-US"/>
        </w:rPr>
        <w:t># experimental structure</w:t>
      </w:r>
    </w:p>
    <w:p w14:paraId="07CF0BA4" w14:textId="4AC492EC" w:rsidR="00615172" w:rsidRDefault="00615172" w:rsidP="001B33FE">
      <w:pPr>
        <w:pStyle w:val="NoSpacing"/>
        <w:rPr>
          <w:rFonts w:ascii="Arial Narrow" w:hAnsi="Arial Narrow"/>
          <w:sz w:val="20"/>
          <w:szCs w:val="20"/>
          <w:lang w:val="en-US"/>
        </w:rPr>
      </w:pPr>
      <w:r>
        <w:rPr>
          <w:rFonts w:ascii="Arial Narrow" w:hAnsi="Arial Narrow"/>
          <w:sz w:val="20"/>
          <w:szCs w:val="20"/>
          <w:lang w:val="en-US"/>
        </w:rPr>
        <w:t>transparency 0,r</w:t>
      </w:r>
      <w:r w:rsidR="00006D2D">
        <w:rPr>
          <w:rFonts w:ascii="Arial Narrow" w:hAnsi="Arial Narrow"/>
          <w:sz w:val="20"/>
          <w:szCs w:val="20"/>
          <w:lang w:val="en-US"/>
        </w:rPr>
        <w:t xml:space="preserve"> </w:t>
      </w:r>
      <w:r>
        <w:rPr>
          <w:rFonts w:ascii="Arial Narrow" w:hAnsi="Arial Narrow"/>
          <w:sz w:val="20"/>
          <w:szCs w:val="20"/>
          <w:lang w:val="en-US"/>
        </w:rPr>
        <w:t>#1:200-2</w:t>
      </w:r>
      <w:r w:rsidR="00FC4049">
        <w:rPr>
          <w:rFonts w:ascii="Arial Narrow" w:hAnsi="Arial Narrow"/>
          <w:sz w:val="20"/>
          <w:szCs w:val="20"/>
          <w:lang w:val="en-US"/>
        </w:rPr>
        <w:t>14</w:t>
      </w:r>
      <w:r w:rsidR="009274E8">
        <w:rPr>
          <w:rFonts w:ascii="Arial Narrow" w:hAnsi="Arial Narrow"/>
          <w:sz w:val="20"/>
          <w:szCs w:val="20"/>
          <w:lang w:val="en-US"/>
        </w:rPr>
        <w:t>,99-112,</w:t>
      </w:r>
      <w:r w:rsidR="00AE0C55">
        <w:rPr>
          <w:rFonts w:ascii="Arial Narrow" w:hAnsi="Arial Narrow"/>
          <w:sz w:val="20"/>
          <w:szCs w:val="20"/>
          <w:lang w:val="en-US"/>
        </w:rPr>
        <w:t>44-53</w:t>
      </w:r>
      <w:r>
        <w:rPr>
          <w:rFonts w:ascii="Arial Narrow" w:hAnsi="Arial Narrow"/>
          <w:sz w:val="20"/>
          <w:szCs w:val="20"/>
          <w:lang w:val="en-US"/>
        </w:rPr>
        <w:t xml:space="preserve">   # model structure</w:t>
      </w:r>
    </w:p>
    <w:p w14:paraId="7D67B54D" w14:textId="717CA95F" w:rsidR="00615172" w:rsidRDefault="00006D2D" w:rsidP="001B33FE">
      <w:pPr>
        <w:pStyle w:val="NoSpacing"/>
        <w:rPr>
          <w:rFonts w:ascii="Arial Narrow" w:hAnsi="Arial Narrow"/>
          <w:sz w:val="20"/>
          <w:szCs w:val="20"/>
          <w:lang w:val="en-US"/>
        </w:rPr>
      </w:pPr>
      <w:r>
        <w:rPr>
          <w:rFonts w:ascii="Arial Narrow" w:hAnsi="Arial Narrow"/>
          <w:sz w:val="20"/>
          <w:szCs w:val="20"/>
          <w:lang w:val="en-US"/>
        </w:rPr>
        <w:t>background solid white</w:t>
      </w:r>
    </w:p>
    <w:p w14:paraId="567A9AF8" w14:textId="77777777" w:rsidR="00022DB0" w:rsidRDefault="00022DB0" w:rsidP="001B33FE">
      <w:pPr>
        <w:pStyle w:val="NoSpacing"/>
        <w:rPr>
          <w:rFonts w:ascii="Arial Narrow" w:hAnsi="Arial Narrow"/>
          <w:sz w:val="20"/>
          <w:szCs w:val="20"/>
          <w:lang w:val="en-US"/>
        </w:rPr>
      </w:pPr>
    </w:p>
    <w:p w14:paraId="25EA1B8B" w14:textId="7E0FD703" w:rsidR="007278DE" w:rsidRDefault="00005B86" w:rsidP="007278DE">
      <w:pPr>
        <w:pStyle w:val="NoSpacing"/>
        <w:rPr>
          <w:rFonts w:ascii="Arial Narrow" w:hAnsi="Arial Narrow"/>
          <w:sz w:val="20"/>
          <w:szCs w:val="20"/>
          <w:lang w:val="en-US"/>
        </w:rPr>
      </w:pPr>
      <w:r>
        <w:rPr>
          <w:rFonts w:ascii="Arial Narrow" w:hAnsi="Arial Narrow"/>
          <w:sz w:val="20"/>
          <w:szCs w:val="20"/>
          <w:lang w:val="en-US"/>
        </w:rPr>
        <w:t>rmsd #0:200,2</w:t>
      </w:r>
      <w:r w:rsidR="003D3CCB">
        <w:rPr>
          <w:rFonts w:ascii="Arial Narrow" w:hAnsi="Arial Narrow"/>
          <w:sz w:val="20"/>
          <w:szCs w:val="20"/>
          <w:lang w:val="en-US"/>
        </w:rPr>
        <w:t>1</w:t>
      </w:r>
      <w:r w:rsidR="00FC4049">
        <w:rPr>
          <w:rFonts w:ascii="Arial Narrow" w:hAnsi="Arial Narrow"/>
          <w:sz w:val="20"/>
          <w:szCs w:val="20"/>
          <w:lang w:val="en-US"/>
        </w:rPr>
        <w:t>4</w:t>
      </w:r>
      <w:r>
        <w:rPr>
          <w:rFonts w:ascii="Arial Narrow" w:hAnsi="Arial Narrow"/>
          <w:sz w:val="20"/>
          <w:szCs w:val="20"/>
          <w:lang w:val="en-US"/>
        </w:rPr>
        <w:t xml:space="preserve"> #1:200,2</w:t>
      </w:r>
      <w:r w:rsidR="003D3CCB">
        <w:rPr>
          <w:rFonts w:ascii="Arial Narrow" w:hAnsi="Arial Narrow"/>
          <w:sz w:val="20"/>
          <w:szCs w:val="20"/>
          <w:lang w:val="en-US"/>
        </w:rPr>
        <w:t>1</w:t>
      </w:r>
      <w:r w:rsidR="00FC4049">
        <w:rPr>
          <w:rFonts w:ascii="Arial Narrow" w:hAnsi="Arial Narrow"/>
          <w:sz w:val="20"/>
          <w:szCs w:val="20"/>
          <w:lang w:val="en-US"/>
        </w:rPr>
        <w:t>4</w:t>
      </w:r>
    </w:p>
    <w:p w14:paraId="5C46293D" w14:textId="2466A947" w:rsidR="009274E8" w:rsidRDefault="009274E8" w:rsidP="007278DE">
      <w:pPr>
        <w:pStyle w:val="NoSpacing"/>
        <w:rPr>
          <w:rFonts w:ascii="Arial Narrow" w:hAnsi="Arial Narrow"/>
          <w:sz w:val="20"/>
          <w:szCs w:val="20"/>
          <w:lang w:val="en-US"/>
        </w:rPr>
      </w:pPr>
      <w:r>
        <w:rPr>
          <w:rFonts w:ascii="Arial Narrow" w:hAnsi="Arial Narrow"/>
          <w:sz w:val="20"/>
          <w:szCs w:val="20"/>
          <w:lang w:val="en-US"/>
        </w:rPr>
        <w:t>rmsd #0:99,112 #1:99,112</w:t>
      </w:r>
    </w:p>
    <w:p w14:paraId="1178DC31" w14:textId="518D6B9E" w:rsidR="009274E8" w:rsidRDefault="009274E8" w:rsidP="007278DE">
      <w:pPr>
        <w:pStyle w:val="NoSpacing"/>
        <w:rPr>
          <w:rFonts w:ascii="Arial Narrow" w:hAnsi="Arial Narrow"/>
          <w:sz w:val="20"/>
          <w:szCs w:val="20"/>
          <w:lang w:val="en-US"/>
        </w:rPr>
      </w:pPr>
      <w:r>
        <w:rPr>
          <w:rFonts w:ascii="Arial Narrow" w:hAnsi="Arial Narrow"/>
          <w:sz w:val="20"/>
          <w:szCs w:val="20"/>
          <w:lang w:val="en-US"/>
        </w:rPr>
        <w:t>rmsd #0:</w:t>
      </w:r>
      <w:r w:rsidR="00AE0C55">
        <w:rPr>
          <w:rFonts w:ascii="Arial Narrow" w:hAnsi="Arial Narrow"/>
          <w:sz w:val="20"/>
          <w:szCs w:val="20"/>
          <w:lang w:val="en-US"/>
        </w:rPr>
        <w:t>44,53</w:t>
      </w:r>
      <w:r w:rsidR="00CD74E4">
        <w:rPr>
          <w:rFonts w:ascii="Arial Narrow" w:hAnsi="Arial Narrow"/>
          <w:sz w:val="20"/>
          <w:szCs w:val="20"/>
          <w:lang w:val="en-US"/>
        </w:rPr>
        <w:t xml:space="preserve"> #1:</w:t>
      </w:r>
      <w:r w:rsidR="00AE0C55">
        <w:rPr>
          <w:rFonts w:ascii="Arial Narrow" w:hAnsi="Arial Narrow"/>
          <w:sz w:val="20"/>
          <w:szCs w:val="20"/>
          <w:lang w:val="en-US"/>
        </w:rPr>
        <w:t>44,53</w:t>
      </w:r>
    </w:p>
    <w:p w14:paraId="3B4C4645" w14:textId="77777777" w:rsidR="00022DB0" w:rsidRDefault="00022DB0" w:rsidP="007278DE">
      <w:pPr>
        <w:pStyle w:val="NoSpacing"/>
        <w:rPr>
          <w:rFonts w:ascii="Arial Narrow" w:hAnsi="Arial Narrow"/>
          <w:sz w:val="20"/>
          <w:szCs w:val="20"/>
          <w:lang w:val="en-US"/>
        </w:rPr>
      </w:pPr>
    </w:p>
    <w:p w14:paraId="198BDEAC" w14:textId="212F59AC" w:rsidR="007278DE" w:rsidRDefault="007278DE" w:rsidP="007278DE">
      <w:pPr>
        <w:pStyle w:val="NoSpacing"/>
        <w:rPr>
          <w:rFonts w:ascii="Arial Narrow" w:hAnsi="Arial Narrow"/>
          <w:sz w:val="20"/>
          <w:szCs w:val="20"/>
          <w:lang w:val="en-US"/>
        </w:rPr>
      </w:pPr>
      <w:r>
        <w:rPr>
          <w:rFonts w:ascii="Arial Narrow" w:hAnsi="Arial Narrow"/>
          <w:sz w:val="20"/>
          <w:szCs w:val="20"/>
          <w:lang w:val="en-US"/>
        </w:rPr>
        <w:t>Actions -&gt; Label -&gt; Residue -&gt; Custom</w:t>
      </w:r>
    </w:p>
    <w:p w14:paraId="7114A802" w14:textId="22370D7E" w:rsidR="001B33FE" w:rsidRDefault="001B33FE" w:rsidP="00601834">
      <w:pPr>
        <w:pStyle w:val="NoSpacing"/>
        <w:rPr>
          <w:rFonts w:ascii="Arial Narrow" w:hAnsi="Arial Narrow"/>
          <w:sz w:val="20"/>
          <w:szCs w:val="20"/>
          <w:lang w:val="en-US"/>
        </w:rPr>
      </w:pPr>
    </w:p>
    <w:p w14:paraId="350D4D93" w14:textId="01DBEFD2" w:rsidR="00D73D41" w:rsidRDefault="00D73D41" w:rsidP="00601834">
      <w:pPr>
        <w:pStyle w:val="NoSpacing"/>
        <w:rPr>
          <w:rFonts w:ascii="Arial Narrow" w:hAnsi="Arial Narrow"/>
          <w:sz w:val="20"/>
          <w:szCs w:val="20"/>
          <w:lang w:val="en-US"/>
        </w:rPr>
      </w:pPr>
      <w:r>
        <w:rPr>
          <w:rFonts w:ascii="Arial Narrow" w:hAnsi="Arial Narrow"/>
          <w:sz w:val="20"/>
          <w:szCs w:val="20"/>
          <w:lang w:val="en-US"/>
        </w:rPr>
        <w:t>d) Chimera:</w:t>
      </w:r>
    </w:p>
    <w:p w14:paraId="2D1EE252" w14:textId="17F55CDA" w:rsidR="005E14A8" w:rsidRDefault="00CB35A3" w:rsidP="00601834">
      <w:pPr>
        <w:pStyle w:val="NoSpacing"/>
        <w:rPr>
          <w:rFonts w:ascii="Arial Narrow" w:hAnsi="Arial Narrow"/>
          <w:sz w:val="20"/>
          <w:szCs w:val="20"/>
          <w:lang w:val="en-US"/>
        </w:rPr>
      </w:pPr>
      <w:r>
        <w:rPr>
          <w:rFonts w:ascii="Arial Narrow" w:hAnsi="Arial Narrow"/>
          <w:sz w:val="20"/>
          <w:szCs w:val="20"/>
          <w:lang w:val="en-US"/>
        </w:rPr>
        <w:t># prepare model protein for docking</w:t>
      </w:r>
    </w:p>
    <w:p w14:paraId="4749994C" w14:textId="45443C51" w:rsidR="00CB35A3" w:rsidRDefault="005F5096" w:rsidP="00601834">
      <w:pPr>
        <w:pStyle w:val="NoSpacing"/>
        <w:rPr>
          <w:rFonts w:ascii="Arial Narrow" w:hAnsi="Arial Narrow"/>
          <w:sz w:val="20"/>
          <w:szCs w:val="20"/>
          <w:lang w:val="en-US"/>
        </w:rPr>
      </w:pPr>
      <w:r>
        <w:rPr>
          <w:rFonts w:ascii="Arial Narrow" w:hAnsi="Arial Narrow"/>
          <w:sz w:val="20"/>
          <w:szCs w:val="20"/>
          <w:lang w:val="en-US"/>
        </w:rPr>
        <w:t>select</w:t>
      </w:r>
    </w:p>
    <w:p w14:paraId="4A934F9B" w14:textId="3CC22B64" w:rsidR="00CB35A3" w:rsidRDefault="00AF46C0" w:rsidP="00601834">
      <w:pPr>
        <w:pStyle w:val="NoSpacing"/>
        <w:rPr>
          <w:rFonts w:ascii="Arial Narrow" w:hAnsi="Arial Narrow"/>
          <w:sz w:val="20"/>
          <w:szCs w:val="20"/>
          <w:lang w:val="en-US"/>
        </w:rPr>
      </w:pPr>
      <w:r>
        <w:rPr>
          <w:rFonts w:ascii="Arial Narrow" w:hAnsi="Arial Narrow"/>
          <w:sz w:val="20"/>
          <w:szCs w:val="20"/>
          <w:lang w:val="en-US"/>
        </w:rPr>
        <w:t>addh</w:t>
      </w:r>
      <w:r w:rsidR="00417782">
        <w:rPr>
          <w:rFonts w:ascii="Arial Narrow" w:hAnsi="Arial Narrow"/>
          <w:sz w:val="20"/>
          <w:szCs w:val="20"/>
          <w:lang w:val="en-US"/>
        </w:rPr>
        <w:t xml:space="preserve"> hbond true</w:t>
      </w:r>
      <w:r w:rsidR="005E14A8">
        <w:rPr>
          <w:rFonts w:ascii="Arial Narrow" w:hAnsi="Arial Narrow"/>
          <w:sz w:val="20"/>
          <w:szCs w:val="20"/>
          <w:lang w:val="en-US"/>
        </w:rPr>
        <w:t xml:space="preserve"> </w:t>
      </w:r>
      <w:r w:rsidR="00B51BFF">
        <w:rPr>
          <w:rFonts w:ascii="Arial Narrow" w:hAnsi="Arial Narrow"/>
          <w:sz w:val="20"/>
          <w:szCs w:val="20"/>
          <w:lang w:val="en-US"/>
        </w:rPr>
        <w:t xml:space="preserve">    </w:t>
      </w:r>
      <w:r w:rsidR="005E14A8">
        <w:rPr>
          <w:rFonts w:ascii="Arial Narrow" w:hAnsi="Arial Narrow"/>
          <w:sz w:val="20"/>
          <w:szCs w:val="20"/>
          <w:lang w:val="en-US"/>
        </w:rPr>
        <w:t># hbond true = considers hydrogen bonds in adding hydrogen atoms</w:t>
      </w:r>
    </w:p>
    <w:p w14:paraId="6C41AD41" w14:textId="10FC811C" w:rsidR="00B755F0" w:rsidRDefault="00B51BFF" w:rsidP="00601834">
      <w:pPr>
        <w:pStyle w:val="NoSpacing"/>
        <w:rPr>
          <w:rFonts w:ascii="Arial Narrow" w:hAnsi="Arial Narrow"/>
          <w:sz w:val="20"/>
          <w:szCs w:val="20"/>
          <w:lang w:val="en-US"/>
        </w:rPr>
      </w:pPr>
      <w:r>
        <w:rPr>
          <w:rFonts w:ascii="Arial Narrow" w:hAnsi="Arial Narrow"/>
          <w:sz w:val="20"/>
          <w:szCs w:val="20"/>
          <w:lang w:val="en-US"/>
        </w:rPr>
        <w:t>Tools -&gt; Structure Editing -&gt; Dock Prep</w:t>
      </w:r>
      <w:r w:rsidR="00B755F0">
        <w:rPr>
          <w:rFonts w:ascii="Arial Narrow" w:hAnsi="Arial Narrow"/>
          <w:sz w:val="20"/>
          <w:szCs w:val="20"/>
          <w:lang w:val="en-US"/>
        </w:rPr>
        <w:t xml:space="preserve"> (Remove: Delete Solvent and Write Mol2 file, all other options remain as default)</w:t>
      </w:r>
    </w:p>
    <w:p w14:paraId="41F1C8F1" w14:textId="73B6A11C" w:rsidR="00C33815" w:rsidRDefault="00C33815" w:rsidP="00601834">
      <w:pPr>
        <w:pStyle w:val="NoSpacing"/>
        <w:rPr>
          <w:rFonts w:ascii="Arial Narrow" w:hAnsi="Arial Narrow"/>
          <w:sz w:val="20"/>
          <w:szCs w:val="20"/>
          <w:lang w:val="en-US"/>
        </w:rPr>
      </w:pPr>
    </w:p>
    <w:p w14:paraId="404FAE07" w14:textId="3ADD0325" w:rsidR="00C33815" w:rsidRDefault="00C33815" w:rsidP="00601834">
      <w:pPr>
        <w:pStyle w:val="NoSpacing"/>
        <w:rPr>
          <w:rFonts w:ascii="Arial Narrow" w:hAnsi="Arial Narrow"/>
          <w:sz w:val="20"/>
          <w:szCs w:val="20"/>
          <w:lang w:val="en-US"/>
        </w:rPr>
      </w:pPr>
      <w:r>
        <w:rPr>
          <w:rFonts w:ascii="Arial Narrow" w:hAnsi="Arial Narrow"/>
          <w:sz w:val="20"/>
          <w:szCs w:val="20"/>
          <w:lang w:val="en-US"/>
        </w:rPr>
        <w:t>SwissDock Settings: Target (model) was uploaded as a .pdb file as prepared above. Ligand (THT) was added using the ZINC ID for THT (</w:t>
      </w:r>
      <w:r w:rsidR="007856DC" w:rsidRPr="007856DC">
        <w:rPr>
          <w:rFonts w:ascii="Arial Narrow" w:hAnsi="Arial Narrow"/>
          <w:sz w:val="20"/>
          <w:szCs w:val="20"/>
          <w:lang w:val="en-US"/>
        </w:rPr>
        <w:t>ZINC14880555</w:t>
      </w:r>
      <w:r w:rsidR="007856DC">
        <w:rPr>
          <w:rFonts w:ascii="Arial Narrow" w:hAnsi="Arial Narrow"/>
          <w:sz w:val="20"/>
          <w:szCs w:val="20"/>
          <w:lang w:val="en-US"/>
        </w:rPr>
        <w:t>). All parameters left as default.</w:t>
      </w:r>
    </w:p>
    <w:p w14:paraId="4F6D2C11" w14:textId="61A7F1B5" w:rsidR="00D73D41" w:rsidRDefault="00D73D41" w:rsidP="00601834">
      <w:pPr>
        <w:pStyle w:val="NoSpacing"/>
        <w:rPr>
          <w:rFonts w:ascii="Arial Narrow" w:hAnsi="Arial Narrow"/>
          <w:sz w:val="20"/>
          <w:szCs w:val="20"/>
          <w:lang w:val="en-US"/>
        </w:rPr>
      </w:pPr>
    </w:p>
    <w:p w14:paraId="725C6EEC" w14:textId="7782BE6A" w:rsidR="00CA20C7" w:rsidRDefault="008958A3" w:rsidP="00601834">
      <w:pPr>
        <w:pStyle w:val="NoSpacing"/>
        <w:rPr>
          <w:rFonts w:ascii="Arial Narrow" w:hAnsi="Arial Narrow"/>
          <w:sz w:val="20"/>
          <w:szCs w:val="20"/>
          <w:lang w:val="en-US"/>
        </w:rPr>
      </w:pPr>
      <w:r>
        <w:rPr>
          <w:rFonts w:ascii="Arial Narrow" w:hAnsi="Arial Narrow"/>
          <w:sz w:val="20"/>
          <w:szCs w:val="20"/>
          <w:lang w:val="en-US"/>
        </w:rPr>
        <w:lastRenderedPageBreak/>
        <w:t># Model 1 preparation</w:t>
      </w:r>
      <w:r w:rsidR="00474100">
        <w:rPr>
          <w:rFonts w:ascii="Arial Narrow" w:hAnsi="Arial Narrow"/>
          <w:sz w:val="20"/>
          <w:szCs w:val="20"/>
          <w:lang w:val="en-US"/>
        </w:rPr>
        <w:t xml:space="preserve"> for figure</w:t>
      </w:r>
    </w:p>
    <w:p w14:paraId="4F7EFCBD" w14:textId="05EC153B" w:rsidR="008958A3" w:rsidRDefault="008958A3" w:rsidP="00601834">
      <w:pPr>
        <w:pStyle w:val="NoSpacing"/>
        <w:rPr>
          <w:rFonts w:ascii="Arial Narrow" w:hAnsi="Arial Narrow"/>
          <w:sz w:val="20"/>
          <w:szCs w:val="20"/>
          <w:lang w:val="en-US"/>
        </w:rPr>
      </w:pPr>
      <w:r>
        <w:rPr>
          <w:rFonts w:ascii="Arial Narrow" w:hAnsi="Arial Narrow"/>
          <w:sz w:val="20"/>
          <w:szCs w:val="20"/>
          <w:lang w:val="en-US"/>
        </w:rPr>
        <w:t>select</w:t>
      </w:r>
    </w:p>
    <w:p w14:paraId="33077AD7" w14:textId="6A47152F" w:rsidR="008958A3" w:rsidRDefault="008958A3" w:rsidP="00601834">
      <w:pPr>
        <w:pStyle w:val="NoSpacing"/>
        <w:rPr>
          <w:rFonts w:ascii="Arial Narrow" w:hAnsi="Arial Narrow"/>
          <w:sz w:val="20"/>
          <w:szCs w:val="20"/>
          <w:lang w:val="en-US"/>
        </w:rPr>
      </w:pPr>
      <w:r>
        <w:rPr>
          <w:rFonts w:ascii="Arial Narrow" w:hAnsi="Arial Narrow"/>
          <w:sz w:val="20"/>
          <w:szCs w:val="20"/>
          <w:lang w:val="en-US"/>
        </w:rPr>
        <w:t>~show</w:t>
      </w:r>
    </w:p>
    <w:p w14:paraId="43B12F63" w14:textId="7FCEC3F7" w:rsidR="00B31943" w:rsidRDefault="00350F51" w:rsidP="00601834">
      <w:pPr>
        <w:pStyle w:val="NoSpacing"/>
        <w:rPr>
          <w:rFonts w:ascii="Arial Narrow" w:hAnsi="Arial Narrow"/>
          <w:sz w:val="20"/>
          <w:szCs w:val="20"/>
          <w:lang w:val="en-US"/>
        </w:rPr>
      </w:pPr>
      <w:r>
        <w:rPr>
          <w:rFonts w:ascii="Arial Narrow" w:hAnsi="Arial Narrow"/>
          <w:sz w:val="20"/>
          <w:szCs w:val="20"/>
          <w:lang w:val="en-US"/>
        </w:rPr>
        <w:t>represent stick</w:t>
      </w:r>
    </w:p>
    <w:p w14:paraId="3A40C91A" w14:textId="2A3A8E8C" w:rsidR="003E542E" w:rsidRDefault="003E542E" w:rsidP="00601834">
      <w:pPr>
        <w:pStyle w:val="NoSpacing"/>
        <w:rPr>
          <w:rFonts w:ascii="Arial Narrow" w:hAnsi="Arial Narrow"/>
          <w:sz w:val="20"/>
          <w:szCs w:val="20"/>
          <w:lang w:val="en-US"/>
        </w:rPr>
      </w:pPr>
      <w:r>
        <w:rPr>
          <w:rFonts w:ascii="Arial Narrow" w:hAnsi="Arial Narrow"/>
          <w:sz w:val="20"/>
          <w:szCs w:val="20"/>
          <w:lang w:val="en-US"/>
        </w:rPr>
        <w:t>show :LIG</w:t>
      </w:r>
    </w:p>
    <w:p w14:paraId="237B5F76" w14:textId="47EFF321" w:rsidR="002A5C1A" w:rsidRDefault="002A5C1A" w:rsidP="00601834">
      <w:pPr>
        <w:pStyle w:val="NoSpacing"/>
        <w:rPr>
          <w:rFonts w:ascii="Arial Narrow" w:hAnsi="Arial Narrow"/>
          <w:sz w:val="20"/>
          <w:szCs w:val="20"/>
          <w:lang w:val="en-US"/>
        </w:rPr>
      </w:pPr>
      <w:r>
        <w:rPr>
          <w:rFonts w:ascii="Arial Narrow" w:hAnsi="Arial Narrow"/>
          <w:sz w:val="20"/>
          <w:szCs w:val="20"/>
          <w:lang w:val="en-US"/>
        </w:rPr>
        <w:t xml:space="preserve">color </w:t>
      </w:r>
      <w:r w:rsidR="00771696">
        <w:rPr>
          <w:rFonts w:ascii="Arial Narrow" w:hAnsi="Arial Narrow"/>
          <w:sz w:val="20"/>
          <w:szCs w:val="20"/>
          <w:lang w:val="en-US"/>
        </w:rPr>
        <w:t>blue :LIG</w:t>
      </w:r>
    </w:p>
    <w:p w14:paraId="3DDF4851" w14:textId="39E6214B" w:rsidR="003E542E" w:rsidRDefault="003E542E" w:rsidP="00601834">
      <w:pPr>
        <w:pStyle w:val="NoSpacing"/>
        <w:rPr>
          <w:rFonts w:ascii="Arial Narrow" w:hAnsi="Arial Narrow"/>
          <w:sz w:val="20"/>
          <w:szCs w:val="20"/>
          <w:lang w:val="en-US"/>
        </w:rPr>
      </w:pPr>
    </w:p>
    <w:p w14:paraId="4C981A3B" w14:textId="155D4858" w:rsidR="003E542E" w:rsidRDefault="003E542E" w:rsidP="00601834">
      <w:pPr>
        <w:pStyle w:val="NoSpacing"/>
        <w:rPr>
          <w:rFonts w:ascii="Arial Narrow" w:hAnsi="Arial Narrow"/>
          <w:sz w:val="20"/>
          <w:szCs w:val="20"/>
          <w:lang w:val="en-US"/>
        </w:rPr>
      </w:pPr>
      <w:r>
        <w:rPr>
          <w:rFonts w:ascii="Arial Narrow" w:hAnsi="Arial Narrow"/>
          <w:sz w:val="20"/>
          <w:szCs w:val="20"/>
          <w:lang w:val="en-US"/>
        </w:rPr>
        <w:t>select invert</w:t>
      </w:r>
    </w:p>
    <w:p w14:paraId="36AD0AFF" w14:textId="4DE02B70" w:rsidR="007942BD" w:rsidRDefault="007942BD" w:rsidP="00601834">
      <w:pPr>
        <w:pStyle w:val="NoSpacing"/>
        <w:rPr>
          <w:rFonts w:ascii="Arial Narrow" w:hAnsi="Arial Narrow"/>
          <w:sz w:val="20"/>
          <w:szCs w:val="20"/>
          <w:lang w:val="en-US"/>
        </w:rPr>
      </w:pPr>
      <w:r>
        <w:rPr>
          <w:rFonts w:ascii="Arial Narrow" w:hAnsi="Arial Narrow"/>
          <w:sz w:val="20"/>
          <w:szCs w:val="20"/>
          <w:lang w:val="en-US"/>
        </w:rPr>
        <w:t>surface</w:t>
      </w:r>
      <w:r w:rsidR="009D4E25">
        <w:rPr>
          <w:rFonts w:ascii="Arial Narrow" w:hAnsi="Arial Narrow"/>
          <w:sz w:val="20"/>
          <w:szCs w:val="20"/>
          <w:lang w:val="en-US"/>
        </w:rPr>
        <w:t xml:space="preserve"> #0</w:t>
      </w:r>
    </w:p>
    <w:p w14:paraId="2BEF493F" w14:textId="689FF2C2" w:rsidR="009F02E2" w:rsidRDefault="009F02E2" w:rsidP="00601834">
      <w:pPr>
        <w:pStyle w:val="NoSpacing"/>
        <w:rPr>
          <w:rFonts w:ascii="Arial Narrow" w:hAnsi="Arial Narrow"/>
          <w:sz w:val="20"/>
          <w:szCs w:val="20"/>
          <w:lang w:val="en-US"/>
        </w:rPr>
      </w:pPr>
      <w:r>
        <w:rPr>
          <w:rFonts w:ascii="Arial Narrow" w:hAnsi="Arial Narrow"/>
          <w:sz w:val="20"/>
          <w:szCs w:val="20"/>
          <w:lang w:val="en-US"/>
        </w:rPr>
        <w:t>color white</w:t>
      </w:r>
      <w:r w:rsidR="00FB40DD">
        <w:rPr>
          <w:rFonts w:ascii="Arial Narrow" w:hAnsi="Arial Narrow"/>
          <w:sz w:val="20"/>
          <w:szCs w:val="20"/>
          <w:lang w:val="en-US"/>
        </w:rPr>
        <w:t>,s</w:t>
      </w:r>
      <w:r>
        <w:rPr>
          <w:rFonts w:ascii="Arial Narrow" w:hAnsi="Arial Narrow"/>
          <w:sz w:val="20"/>
          <w:szCs w:val="20"/>
          <w:lang w:val="en-US"/>
        </w:rPr>
        <w:t xml:space="preserve"> </w:t>
      </w:r>
      <w:r w:rsidR="00FB40DD">
        <w:rPr>
          <w:rFonts w:ascii="Arial Narrow" w:hAnsi="Arial Narrow"/>
          <w:sz w:val="20"/>
          <w:szCs w:val="20"/>
          <w:lang w:val="en-US"/>
        </w:rPr>
        <w:t>#0</w:t>
      </w:r>
    </w:p>
    <w:p w14:paraId="3DA7D090" w14:textId="1C4A3B66" w:rsidR="007942BD" w:rsidRDefault="00645099" w:rsidP="00601834">
      <w:pPr>
        <w:pStyle w:val="NoSpacing"/>
        <w:rPr>
          <w:rFonts w:ascii="Arial Narrow" w:hAnsi="Arial Narrow"/>
          <w:sz w:val="20"/>
          <w:szCs w:val="20"/>
          <w:lang w:val="en-US"/>
        </w:rPr>
      </w:pPr>
      <w:r>
        <w:rPr>
          <w:rFonts w:ascii="Arial Narrow" w:hAnsi="Arial Narrow"/>
          <w:sz w:val="20"/>
          <w:szCs w:val="20"/>
          <w:lang w:val="en-US"/>
        </w:rPr>
        <w:t xml:space="preserve">transparency </w:t>
      </w:r>
      <w:r w:rsidR="009D4E25">
        <w:rPr>
          <w:rFonts w:ascii="Arial Narrow" w:hAnsi="Arial Narrow"/>
          <w:sz w:val="20"/>
          <w:szCs w:val="20"/>
          <w:lang w:val="en-US"/>
        </w:rPr>
        <w:t>75</w:t>
      </w:r>
      <w:r>
        <w:rPr>
          <w:rFonts w:ascii="Arial Narrow" w:hAnsi="Arial Narrow"/>
          <w:sz w:val="20"/>
          <w:szCs w:val="20"/>
          <w:lang w:val="en-US"/>
        </w:rPr>
        <w:t>,s</w:t>
      </w:r>
      <w:r w:rsidR="009D4E25">
        <w:rPr>
          <w:rFonts w:ascii="Arial Narrow" w:hAnsi="Arial Narrow"/>
          <w:sz w:val="20"/>
          <w:szCs w:val="20"/>
          <w:lang w:val="en-US"/>
        </w:rPr>
        <w:t xml:space="preserve"> </w:t>
      </w:r>
      <w:r>
        <w:rPr>
          <w:rFonts w:ascii="Arial Narrow" w:hAnsi="Arial Narrow"/>
          <w:sz w:val="20"/>
          <w:szCs w:val="20"/>
          <w:lang w:val="en-US"/>
        </w:rPr>
        <w:t>#0</w:t>
      </w:r>
    </w:p>
    <w:p w14:paraId="66D586CD" w14:textId="28A16301" w:rsidR="00EA4233" w:rsidRDefault="00EA4233" w:rsidP="00601834">
      <w:pPr>
        <w:pStyle w:val="NoSpacing"/>
        <w:rPr>
          <w:rFonts w:ascii="Arial Narrow" w:hAnsi="Arial Narrow"/>
          <w:sz w:val="20"/>
          <w:szCs w:val="20"/>
          <w:lang w:val="en-US"/>
        </w:rPr>
      </w:pPr>
    </w:p>
    <w:p w14:paraId="525FF2DB" w14:textId="00D383D2" w:rsidR="00EA4233" w:rsidRDefault="00EA4233" w:rsidP="00601834">
      <w:pPr>
        <w:pStyle w:val="NoSpacing"/>
        <w:rPr>
          <w:rFonts w:ascii="Arial Narrow" w:hAnsi="Arial Narrow"/>
          <w:sz w:val="20"/>
          <w:szCs w:val="20"/>
          <w:lang w:val="en-US"/>
        </w:rPr>
      </w:pPr>
      <w:r>
        <w:rPr>
          <w:rFonts w:ascii="Arial Narrow" w:hAnsi="Arial Narrow"/>
          <w:sz w:val="20"/>
          <w:szCs w:val="20"/>
          <w:lang w:val="en-US"/>
        </w:rPr>
        <w:t>e) Chimera:</w:t>
      </w:r>
    </w:p>
    <w:p w14:paraId="4D74CE61" w14:textId="6E586278" w:rsidR="00EA4233" w:rsidRDefault="00790BFD" w:rsidP="00601834">
      <w:pPr>
        <w:pStyle w:val="NoSpacing"/>
        <w:rPr>
          <w:rFonts w:ascii="Arial Narrow" w:hAnsi="Arial Narrow"/>
          <w:sz w:val="20"/>
          <w:szCs w:val="20"/>
          <w:lang w:val="en-US"/>
        </w:rPr>
      </w:pPr>
      <w:r>
        <w:rPr>
          <w:rFonts w:ascii="Arial Narrow" w:hAnsi="Arial Narrow"/>
          <w:sz w:val="20"/>
          <w:szCs w:val="20"/>
          <w:lang w:val="en-US"/>
        </w:rPr>
        <w:t># prepare experimental docked model for figure</w:t>
      </w:r>
      <w:r w:rsidR="009B2FA9">
        <w:rPr>
          <w:rFonts w:ascii="Arial Narrow" w:hAnsi="Arial Narrow"/>
          <w:sz w:val="20"/>
          <w:szCs w:val="20"/>
          <w:lang w:val="en-US"/>
        </w:rPr>
        <w:t xml:space="preserve"> – general structure comparison (binding sites)</w:t>
      </w:r>
    </w:p>
    <w:p w14:paraId="4FC693EC" w14:textId="78B9E5FD" w:rsidR="00251262" w:rsidRDefault="00251262" w:rsidP="00601834">
      <w:pPr>
        <w:pStyle w:val="NoSpacing"/>
        <w:rPr>
          <w:rFonts w:ascii="Arial Narrow" w:hAnsi="Arial Narrow"/>
          <w:sz w:val="20"/>
          <w:szCs w:val="20"/>
          <w:lang w:val="en-US"/>
        </w:rPr>
      </w:pPr>
      <w:r>
        <w:rPr>
          <w:rFonts w:ascii="Arial Narrow" w:hAnsi="Arial Narrow"/>
          <w:sz w:val="20"/>
          <w:szCs w:val="20"/>
          <w:lang w:val="en-US"/>
        </w:rPr>
        <w:t>## Note: leave Model 1 from above step open</w:t>
      </w:r>
    </w:p>
    <w:p w14:paraId="0EB923BC" w14:textId="77777777" w:rsidR="00251262" w:rsidRDefault="00251262" w:rsidP="00601834">
      <w:pPr>
        <w:pStyle w:val="NoSpacing"/>
        <w:rPr>
          <w:rFonts w:ascii="Arial Narrow" w:hAnsi="Arial Narrow"/>
          <w:sz w:val="20"/>
          <w:szCs w:val="20"/>
          <w:lang w:val="en-US"/>
        </w:rPr>
      </w:pPr>
    </w:p>
    <w:p w14:paraId="41B3F02C" w14:textId="77777777" w:rsidR="008044CB" w:rsidRPr="008D3140" w:rsidRDefault="008044CB" w:rsidP="008044CB">
      <w:pPr>
        <w:pStyle w:val="NoSpacing"/>
        <w:rPr>
          <w:rFonts w:ascii="Arial Narrow" w:hAnsi="Arial Narrow"/>
          <w:sz w:val="20"/>
          <w:szCs w:val="20"/>
          <w:lang w:val="en-US"/>
        </w:rPr>
      </w:pPr>
      <w:r w:rsidRPr="008D3140">
        <w:rPr>
          <w:rFonts w:ascii="Arial Narrow" w:hAnsi="Arial Narrow"/>
          <w:sz w:val="20"/>
          <w:szCs w:val="20"/>
          <w:lang w:val="en-US"/>
        </w:rPr>
        <w:t>open cifID:1bvr</w:t>
      </w:r>
    </w:p>
    <w:p w14:paraId="081406A5" w14:textId="468F3812" w:rsidR="00EC5CCE" w:rsidRDefault="008044CB" w:rsidP="008044CB">
      <w:pPr>
        <w:pStyle w:val="NoSpacing"/>
        <w:rPr>
          <w:rFonts w:ascii="Arial Narrow" w:hAnsi="Arial Narrow"/>
          <w:sz w:val="20"/>
          <w:szCs w:val="20"/>
          <w:lang w:val="en-US"/>
        </w:rPr>
      </w:pPr>
      <w:r w:rsidRPr="008D3140">
        <w:rPr>
          <w:rFonts w:ascii="Arial Narrow" w:hAnsi="Arial Narrow"/>
          <w:sz w:val="20"/>
          <w:szCs w:val="20"/>
          <w:lang w:val="en-US"/>
        </w:rPr>
        <w:t xml:space="preserve">delete </w:t>
      </w:r>
      <w:r w:rsidR="00EC5F71">
        <w:rPr>
          <w:rFonts w:ascii="Arial Narrow" w:hAnsi="Arial Narrow"/>
          <w:sz w:val="20"/>
          <w:szCs w:val="20"/>
          <w:lang w:val="en-US"/>
        </w:rPr>
        <w:t>#2</w:t>
      </w:r>
      <w:r w:rsidRPr="008D3140">
        <w:rPr>
          <w:rFonts w:ascii="Arial Narrow" w:hAnsi="Arial Narrow"/>
          <w:sz w:val="20"/>
          <w:szCs w:val="20"/>
          <w:lang w:val="en-US"/>
        </w:rPr>
        <w:t>:.A,.C,.D,.E,.F</w:t>
      </w:r>
    </w:p>
    <w:p w14:paraId="1E13202D" w14:textId="77777777" w:rsidR="00EC5CCE" w:rsidRDefault="00EC5CCE" w:rsidP="008044CB">
      <w:pPr>
        <w:pStyle w:val="NoSpacing"/>
        <w:rPr>
          <w:rFonts w:ascii="Arial Narrow" w:hAnsi="Arial Narrow"/>
          <w:sz w:val="20"/>
          <w:szCs w:val="20"/>
          <w:lang w:val="en-US"/>
        </w:rPr>
      </w:pPr>
    </w:p>
    <w:p w14:paraId="3F19645E" w14:textId="0D878DDA" w:rsidR="00435DE0" w:rsidRDefault="00435DE0" w:rsidP="008044CB">
      <w:pPr>
        <w:pStyle w:val="NoSpacing"/>
        <w:rPr>
          <w:rFonts w:ascii="Arial Narrow" w:hAnsi="Arial Narrow"/>
          <w:sz w:val="20"/>
          <w:szCs w:val="20"/>
          <w:lang w:val="en-US"/>
        </w:rPr>
      </w:pPr>
      <w:r>
        <w:rPr>
          <w:rFonts w:ascii="Arial Narrow" w:hAnsi="Arial Narrow"/>
          <w:sz w:val="20"/>
          <w:szCs w:val="20"/>
          <w:lang w:val="en-US"/>
        </w:rPr>
        <w:t>color white</w:t>
      </w:r>
      <w:r w:rsidR="00EC5F71">
        <w:rPr>
          <w:rFonts w:ascii="Arial Narrow" w:hAnsi="Arial Narrow"/>
          <w:sz w:val="20"/>
          <w:szCs w:val="20"/>
          <w:lang w:val="en-US"/>
        </w:rPr>
        <w:t xml:space="preserve"> #2</w:t>
      </w:r>
    </w:p>
    <w:p w14:paraId="0A423D4F" w14:textId="65C939A6" w:rsidR="00790BFD" w:rsidRDefault="00780E7D" w:rsidP="00601834">
      <w:pPr>
        <w:pStyle w:val="NoSpacing"/>
        <w:rPr>
          <w:rFonts w:ascii="Arial Narrow" w:hAnsi="Arial Narrow"/>
          <w:sz w:val="20"/>
          <w:szCs w:val="20"/>
          <w:lang w:val="en-US"/>
        </w:rPr>
      </w:pPr>
      <w:r>
        <w:rPr>
          <w:rFonts w:ascii="Arial Narrow" w:hAnsi="Arial Narrow"/>
          <w:sz w:val="20"/>
          <w:szCs w:val="20"/>
          <w:lang w:val="en-US"/>
        </w:rPr>
        <w:t>color blue :THT</w:t>
      </w:r>
    </w:p>
    <w:p w14:paraId="73B58E9C" w14:textId="3B196904" w:rsidR="00780E7D" w:rsidRDefault="00780E7D" w:rsidP="00601834">
      <w:pPr>
        <w:pStyle w:val="NoSpacing"/>
        <w:rPr>
          <w:rFonts w:ascii="Arial Narrow" w:hAnsi="Arial Narrow"/>
          <w:sz w:val="20"/>
          <w:szCs w:val="20"/>
          <w:lang w:val="en-US"/>
        </w:rPr>
      </w:pPr>
      <w:r>
        <w:rPr>
          <w:rFonts w:ascii="Arial Narrow" w:hAnsi="Arial Narrow"/>
          <w:sz w:val="20"/>
          <w:szCs w:val="20"/>
          <w:lang w:val="en-US"/>
        </w:rPr>
        <w:t>color yellow :NAD</w:t>
      </w:r>
    </w:p>
    <w:p w14:paraId="58DE8EED" w14:textId="0BD60D5A" w:rsidR="008D0206" w:rsidRDefault="008D0206" w:rsidP="00601834">
      <w:pPr>
        <w:pStyle w:val="NoSpacing"/>
        <w:rPr>
          <w:rFonts w:ascii="Arial Narrow" w:hAnsi="Arial Narrow"/>
          <w:sz w:val="20"/>
          <w:szCs w:val="20"/>
          <w:lang w:val="en-US"/>
        </w:rPr>
      </w:pPr>
      <w:r>
        <w:rPr>
          <w:rFonts w:ascii="Arial Narrow" w:hAnsi="Arial Narrow"/>
          <w:sz w:val="20"/>
          <w:szCs w:val="20"/>
          <w:lang w:val="en-US"/>
        </w:rPr>
        <w:t>color red :HOH</w:t>
      </w:r>
    </w:p>
    <w:p w14:paraId="2DCAE520" w14:textId="4B710B76" w:rsidR="00F25C58" w:rsidRDefault="00F25C58" w:rsidP="00601834">
      <w:pPr>
        <w:pStyle w:val="NoSpacing"/>
        <w:rPr>
          <w:rFonts w:ascii="Arial Narrow" w:hAnsi="Arial Narrow"/>
          <w:sz w:val="20"/>
          <w:szCs w:val="20"/>
          <w:lang w:val="en-US"/>
        </w:rPr>
      </w:pPr>
    </w:p>
    <w:p w14:paraId="4AD19D83" w14:textId="54F2BCD8" w:rsidR="00FB1006" w:rsidRDefault="00FB1006" w:rsidP="00601834">
      <w:pPr>
        <w:pStyle w:val="NoSpacing"/>
        <w:rPr>
          <w:rFonts w:ascii="Arial Narrow" w:hAnsi="Arial Narrow"/>
          <w:sz w:val="20"/>
          <w:szCs w:val="20"/>
          <w:lang w:val="en-US"/>
        </w:rPr>
      </w:pPr>
      <w:r w:rsidRPr="005E1A2E">
        <w:rPr>
          <w:rFonts w:ascii="Arial Narrow" w:hAnsi="Arial Narrow"/>
          <w:sz w:val="20"/>
          <w:szCs w:val="20"/>
          <w:lang w:val="en-US"/>
        </w:rPr>
        <w:t>addh spec #2:THT</w:t>
      </w:r>
      <w:r>
        <w:rPr>
          <w:rFonts w:ascii="Arial Narrow" w:hAnsi="Arial Narrow"/>
          <w:sz w:val="20"/>
          <w:szCs w:val="20"/>
          <w:lang w:val="en-US"/>
        </w:rPr>
        <w:t xml:space="preserve"> hbond true</w:t>
      </w:r>
    </w:p>
    <w:p w14:paraId="13A31F24" w14:textId="47D3F863" w:rsidR="00083A51" w:rsidRDefault="00083A51" w:rsidP="00083A51">
      <w:pPr>
        <w:pStyle w:val="NoSpacing"/>
        <w:rPr>
          <w:rFonts w:ascii="Arial Narrow" w:hAnsi="Arial Narrow"/>
          <w:sz w:val="20"/>
          <w:szCs w:val="20"/>
          <w:lang w:val="en-US"/>
        </w:rPr>
      </w:pPr>
      <w:r>
        <w:rPr>
          <w:rFonts w:ascii="Arial Narrow" w:hAnsi="Arial Narrow"/>
          <w:sz w:val="20"/>
          <w:szCs w:val="20"/>
          <w:lang w:val="en-US"/>
        </w:rPr>
        <w:t>surface #2</w:t>
      </w:r>
    </w:p>
    <w:p w14:paraId="73EE6D89" w14:textId="7CC82F59" w:rsidR="00083A51" w:rsidRDefault="00083A51" w:rsidP="00083A51">
      <w:pPr>
        <w:pStyle w:val="NoSpacing"/>
        <w:rPr>
          <w:rFonts w:ascii="Arial Narrow" w:hAnsi="Arial Narrow"/>
          <w:sz w:val="20"/>
          <w:szCs w:val="20"/>
          <w:lang w:val="en-US"/>
        </w:rPr>
      </w:pPr>
      <w:r>
        <w:rPr>
          <w:rFonts w:ascii="Arial Narrow" w:hAnsi="Arial Narrow"/>
          <w:sz w:val="20"/>
          <w:szCs w:val="20"/>
          <w:lang w:val="en-US"/>
        </w:rPr>
        <w:t>color white,s #2</w:t>
      </w:r>
    </w:p>
    <w:p w14:paraId="1D9C6388" w14:textId="78678ACD" w:rsidR="00083A51" w:rsidRDefault="00083A51" w:rsidP="00601834">
      <w:pPr>
        <w:pStyle w:val="NoSpacing"/>
        <w:rPr>
          <w:rFonts w:ascii="Arial Narrow" w:hAnsi="Arial Narrow"/>
          <w:sz w:val="20"/>
          <w:szCs w:val="20"/>
          <w:lang w:val="en-US"/>
        </w:rPr>
      </w:pPr>
      <w:r>
        <w:rPr>
          <w:rFonts w:ascii="Arial Narrow" w:hAnsi="Arial Narrow"/>
          <w:sz w:val="20"/>
          <w:szCs w:val="20"/>
          <w:lang w:val="en-US"/>
        </w:rPr>
        <w:t>transparency 75,s #2</w:t>
      </w:r>
    </w:p>
    <w:p w14:paraId="3744E0F8" w14:textId="114463E8" w:rsidR="0007440B" w:rsidRDefault="0007440B" w:rsidP="00601834">
      <w:pPr>
        <w:pStyle w:val="NoSpacing"/>
        <w:rPr>
          <w:rFonts w:ascii="Arial Narrow" w:hAnsi="Arial Narrow"/>
          <w:sz w:val="20"/>
          <w:szCs w:val="20"/>
          <w:lang w:val="en-US"/>
        </w:rPr>
      </w:pPr>
      <w:r w:rsidRPr="0007440B">
        <w:rPr>
          <w:rFonts w:ascii="Arial Narrow" w:hAnsi="Arial Narrow"/>
          <w:sz w:val="20"/>
          <w:szCs w:val="20"/>
          <w:lang w:val="en-US"/>
        </w:rPr>
        <w:t>~surface :NAD,THT,HOH</w:t>
      </w:r>
    </w:p>
    <w:p w14:paraId="28691199" w14:textId="77777777" w:rsidR="00A73F9B" w:rsidRDefault="00A73F9B" w:rsidP="00601834">
      <w:pPr>
        <w:pStyle w:val="NoSpacing"/>
        <w:rPr>
          <w:rFonts w:ascii="Arial Narrow" w:hAnsi="Arial Narrow"/>
          <w:sz w:val="20"/>
          <w:szCs w:val="20"/>
          <w:lang w:val="en-US"/>
        </w:rPr>
      </w:pPr>
    </w:p>
    <w:p w14:paraId="095CA1B2" w14:textId="4701ED28" w:rsidR="008044CB" w:rsidRDefault="009B2FA9" w:rsidP="00601834">
      <w:pPr>
        <w:pStyle w:val="NoSpacing"/>
        <w:rPr>
          <w:rFonts w:ascii="Arial Narrow" w:hAnsi="Arial Narrow"/>
          <w:sz w:val="20"/>
          <w:szCs w:val="20"/>
          <w:lang w:val="en-US"/>
        </w:rPr>
      </w:pPr>
      <w:r>
        <w:rPr>
          <w:rFonts w:ascii="Arial Narrow" w:hAnsi="Arial Narrow"/>
          <w:sz w:val="20"/>
          <w:szCs w:val="20"/>
          <w:lang w:val="en-US"/>
        </w:rPr>
        <w:t>mm #0 #2 computeSS false</w:t>
      </w:r>
    </w:p>
    <w:p w14:paraId="2FF4042E" w14:textId="09425C4B" w:rsidR="00E47A12" w:rsidRDefault="00E47A12" w:rsidP="00601834">
      <w:pPr>
        <w:pStyle w:val="NoSpacing"/>
        <w:rPr>
          <w:rFonts w:ascii="Arial Narrow" w:hAnsi="Arial Narrow"/>
          <w:sz w:val="20"/>
          <w:szCs w:val="20"/>
          <w:lang w:val="en-US"/>
        </w:rPr>
      </w:pPr>
      <w:r>
        <w:rPr>
          <w:rFonts w:ascii="Arial Narrow" w:hAnsi="Arial Narrow"/>
          <w:sz w:val="20"/>
          <w:szCs w:val="20"/>
          <w:lang w:val="en-US"/>
        </w:rPr>
        <w:t>Tools -&gt; General Controls -&gt; Model Panel -&gt; Deactivate model #0 and #1.6, move model #2 to the right, re-activate models #0 and #1.6.</w:t>
      </w:r>
    </w:p>
    <w:p w14:paraId="51DB5B5F" w14:textId="674D3934" w:rsidR="00271ACE" w:rsidRDefault="00271ACE" w:rsidP="00601834">
      <w:pPr>
        <w:pStyle w:val="NoSpacing"/>
        <w:rPr>
          <w:rFonts w:ascii="Arial Narrow" w:hAnsi="Arial Narrow"/>
          <w:sz w:val="20"/>
          <w:szCs w:val="20"/>
          <w:lang w:val="en-US"/>
        </w:rPr>
      </w:pPr>
    </w:p>
    <w:p w14:paraId="18987D19" w14:textId="147A9B03" w:rsidR="00271ACE" w:rsidRDefault="00A05A30" w:rsidP="00601834">
      <w:pPr>
        <w:pStyle w:val="NoSpacing"/>
        <w:rPr>
          <w:rFonts w:ascii="Arial Narrow" w:hAnsi="Arial Narrow"/>
          <w:sz w:val="20"/>
          <w:szCs w:val="20"/>
          <w:lang w:val="en-US"/>
        </w:rPr>
      </w:pPr>
      <w:r>
        <w:rPr>
          <w:rFonts w:ascii="Arial Narrow" w:hAnsi="Arial Narrow"/>
          <w:sz w:val="20"/>
          <w:szCs w:val="20"/>
          <w:lang w:val="en-US"/>
        </w:rPr>
        <w:t>se</w:t>
      </w:r>
      <w:r w:rsidR="00271ACE">
        <w:rPr>
          <w:rFonts w:ascii="Arial Narrow" w:hAnsi="Arial Narrow"/>
          <w:sz w:val="20"/>
          <w:szCs w:val="20"/>
          <w:lang w:val="en-US"/>
        </w:rPr>
        <w:t>lect #2</w:t>
      </w:r>
    </w:p>
    <w:p w14:paraId="35F60069" w14:textId="4C2BA284" w:rsidR="00271ACE" w:rsidRDefault="00A05A30" w:rsidP="00601834">
      <w:pPr>
        <w:pStyle w:val="NoSpacing"/>
        <w:rPr>
          <w:rFonts w:ascii="Arial Narrow" w:hAnsi="Arial Narrow"/>
          <w:sz w:val="20"/>
          <w:szCs w:val="20"/>
          <w:lang w:val="en-US"/>
        </w:rPr>
      </w:pPr>
      <w:r>
        <w:rPr>
          <w:rFonts w:ascii="Arial Narrow" w:hAnsi="Arial Narrow"/>
          <w:sz w:val="20"/>
          <w:szCs w:val="20"/>
          <w:lang w:val="en-US"/>
        </w:rPr>
        <w:t>~show</w:t>
      </w:r>
    </w:p>
    <w:p w14:paraId="4106829C" w14:textId="0AAF288B" w:rsidR="00A05A30" w:rsidRDefault="00A05A30" w:rsidP="00601834">
      <w:pPr>
        <w:pStyle w:val="NoSpacing"/>
        <w:rPr>
          <w:rFonts w:ascii="Arial Narrow" w:hAnsi="Arial Narrow"/>
          <w:sz w:val="20"/>
          <w:szCs w:val="20"/>
          <w:lang w:val="en-US"/>
        </w:rPr>
      </w:pPr>
      <w:r>
        <w:rPr>
          <w:rFonts w:ascii="Arial Narrow" w:hAnsi="Arial Narrow"/>
          <w:sz w:val="20"/>
          <w:szCs w:val="20"/>
          <w:lang w:val="en-US"/>
        </w:rPr>
        <w:t>show: THT,NAD</w:t>
      </w:r>
    </w:p>
    <w:p w14:paraId="7CB315BD" w14:textId="6E806E0D" w:rsidR="00063F9B" w:rsidRDefault="00063F9B" w:rsidP="00601834">
      <w:pPr>
        <w:pStyle w:val="NoSpacing"/>
        <w:rPr>
          <w:rFonts w:ascii="Arial Narrow" w:hAnsi="Arial Narrow"/>
          <w:sz w:val="20"/>
          <w:szCs w:val="20"/>
          <w:lang w:val="en-US"/>
        </w:rPr>
      </w:pPr>
      <w:r>
        <w:rPr>
          <w:rFonts w:ascii="Arial Narrow" w:hAnsi="Arial Narrow"/>
          <w:sz w:val="20"/>
          <w:szCs w:val="20"/>
          <w:lang w:val="en-US"/>
        </w:rPr>
        <w:t>Actions -&gt; Ribbon -&gt; Hide</w:t>
      </w:r>
    </w:p>
    <w:p w14:paraId="7238969C" w14:textId="77777777" w:rsidR="00A05A30" w:rsidRDefault="00A05A30" w:rsidP="00601834">
      <w:pPr>
        <w:pStyle w:val="NoSpacing"/>
        <w:rPr>
          <w:rFonts w:ascii="Arial Narrow" w:hAnsi="Arial Narrow"/>
          <w:sz w:val="20"/>
          <w:szCs w:val="20"/>
          <w:lang w:val="en-US"/>
        </w:rPr>
      </w:pPr>
    </w:p>
    <w:p w14:paraId="73393A3C" w14:textId="104BC847" w:rsidR="00203244" w:rsidRDefault="00203244" w:rsidP="00601834">
      <w:pPr>
        <w:pStyle w:val="NoSpacing"/>
        <w:rPr>
          <w:rFonts w:ascii="Arial Narrow" w:hAnsi="Arial Narrow"/>
          <w:sz w:val="20"/>
          <w:szCs w:val="20"/>
          <w:lang w:val="en-US"/>
        </w:rPr>
      </w:pPr>
      <w:r>
        <w:rPr>
          <w:rFonts w:ascii="Arial Narrow" w:hAnsi="Arial Narrow"/>
          <w:sz w:val="20"/>
          <w:szCs w:val="20"/>
          <w:lang w:val="en-US"/>
        </w:rPr>
        <w:t># electrostatic potential models</w:t>
      </w:r>
    </w:p>
    <w:p w14:paraId="464F142C" w14:textId="77777777" w:rsidR="00A87B77" w:rsidRDefault="00A87B77" w:rsidP="00601834">
      <w:pPr>
        <w:pStyle w:val="NoSpacing"/>
        <w:rPr>
          <w:rFonts w:ascii="Arial Narrow" w:hAnsi="Arial Narrow"/>
          <w:sz w:val="20"/>
          <w:szCs w:val="20"/>
          <w:lang w:val="en-US"/>
        </w:rPr>
      </w:pPr>
    </w:p>
    <w:p w14:paraId="6885D136" w14:textId="77777777" w:rsidR="003D3783" w:rsidRPr="008D3140" w:rsidRDefault="003D3783" w:rsidP="003D3783">
      <w:pPr>
        <w:pStyle w:val="NoSpacing"/>
        <w:rPr>
          <w:rFonts w:ascii="Arial Narrow" w:hAnsi="Arial Narrow"/>
          <w:sz w:val="20"/>
          <w:szCs w:val="20"/>
          <w:lang w:val="en-US"/>
        </w:rPr>
      </w:pPr>
      <w:r w:rsidRPr="008D3140">
        <w:rPr>
          <w:rFonts w:ascii="Arial Narrow" w:hAnsi="Arial Narrow"/>
          <w:sz w:val="20"/>
          <w:szCs w:val="20"/>
          <w:lang w:val="en-US"/>
        </w:rPr>
        <w:t>open cifID:1bvr</w:t>
      </w:r>
    </w:p>
    <w:p w14:paraId="70B7FD06" w14:textId="7420F58C" w:rsidR="003D3783" w:rsidRDefault="003D3783" w:rsidP="003D3783">
      <w:pPr>
        <w:pStyle w:val="NoSpacing"/>
        <w:rPr>
          <w:rFonts w:ascii="Arial Narrow" w:hAnsi="Arial Narrow"/>
          <w:sz w:val="20"/>
          <w:szCs w:val="20"/>
          <w:lang w:val="en-US"/>
        </w:rPr>
      </w:pPr>
      <w:r w:rsidRPr="008D3140">
        <w:rPr>
          <w:rFonts w:ascii="Arial Narrow" w:hAnsi="Arial Narrow"/>
          <w:sz w:val="20"/>
          <w:szCs w:val="20"/>
          <w:lang w:val="en-US"/>
        </w:rPr>
        <w:t>delete :.A,.C,.D,.E,.F</w:t>
      </w:r>
    </w:p>
    <w:p w14:paraId="47A48E5B" w14:textId="2477E39E" w:rsidR="003D3783" w:rsidRDefault="003D3783" w:rsidP="003D3783">
      <w:pPr>
        <w:pStyle w:val="NoSpacing"/>
        <w:rPr>
          <w:rFonts w:ascii="Arial Narrow" w:hAnsi="Arial Narrow"/>
          <w:sz w:val="20"/>
          <w:szCs w:val="20"/>
          <w:lang w:val="en-US"/>
        </w:rPr>
      </w:pPr>
      <w:r>
        <w:rPr>
          <w:rFonts w:ascii="Arial Narrow" w:hAnsi="Arial Narrow"/>
          <w:sz w:val="20"/>
          <w:szCs w:val="20"/>
          <w:lang w:val="en-US"/>
        </w:rPr>
        <w:t xml:space="preserve">delete </w:t>
      </w:r>
      <w:r w:rsidR="009C2346">
        <w:rPr>
          <w:rFonts w:ascii="Arial Narrow" w:hAnsi="Arial Narrow"/>
          <w:sz w:val="20"/>
          <w:szCs w:val="20"/>
          <w:lang w:val="en-US"/>
        </w:rPr>
        <w:t>#2</w:t>
      </w:r>
      <w:r>
        <w:rPr>
          <w:rFonts w:ascii="Arial Narrow" w:hAnsi="Arial Narrow"/>
          <w:sz w:val="20"/>
          <w:szCs w:val="20"/>
          <w:lang w:val="en-US"/>
        </w:rPr>
        <w:t>:HOH</w:t>
      </w:r>
    </w:p>
    <w:p w14:paraId="67B91B6F" w14:textId="165B59DA" w:rsidR="002A589E" w:rsidRDefault="00A2270A" w:rsidP="003D3783">
      <w:pPr>
        <w:pStyle w:val="NoSpacing"/>
        <w:rPr>
          <w:rFonts w:ascii="Arial Narrow" w:hAnsi="Arial Narrow"/>
          <w:sz w:val="20"/>
          <w:szCs w:val="20"/>
          <w:lang w:val="en-US"/>
        </w:rPr>
      </w:pPr>
      <w:r>
        <w:rPr>
          <w:rFonts w:ascii="Arial Narrow" w:hAnsi="Arial Narrow"/>
          <w:sz w:val="20"/>
          <w:szCs w:val="20"/>
          <w:lang w:val="en-US"/>
        </w:rPr>
        <w:t>select :LIG</w:t>
      </w:r>
      <w:r w:rsidR="006443D8">
        <w:rPr>
          <w:rFonts w:ascii="Arial Narrow" w:hAnsi="Arial Narrow"/>
          <w:sz w:val="20"/>
          <w:szCs w:val="20"/>
          <w:lang w:val="en-US"/>
        </w:rPr>
        <w:t>,NAD,THT</w:t>
      </w:r>
    </w:p>
    <w:p w14:paraId="16DD0023" w14:textId="355AFC03" w:rsidR="00A2270A" w:rsidRDefault="00A2270A" w:rsidP="003D3783">
      <w:pPr>
        <w:pStyle w:val="NoSpacing"/>
        <w:rPr>
          <w:rFonts w:ascii="Arial Narrow" w:hAnsi="Arial Narrow"/>
          <w:sz w:val="20"/>
          <w:szCs w:val="20"/>
          <w:lang w:val="en-US"/>
        </w:rPr>
      </w:pPr>
      <w:r>
        <w:rPr>
          <w:rFonts w:ascii="Arial Narrow" w:hAnsi="Arial Narrow"/>
          <w:sz w:val="20"/>
          <w:szCs w:val="20"/>
          <w:lang w:val="en-US"/>
        </w:rPr>
        <w:t>Actions -&gt; Color -&gt; by element</w:t>
      </w:r>
    </w:p>
    <w:p w14:paraId="7E82C585" w14:textId="3F9A8787" w:rsidR="00E76890" w:rsidRDefault="00E76890" w:rsidP="003D3783">
      <w:pPr>
        <w:pStyle w:val="NoSpacing"/>
        <w:rPr>
          <w:rFonts w:ascii="Arial Narrow" w:hAnsi="Arial Narrow"/>
          <w:sz w:val="20"/>
          <w:szCs w:val="20"/>
          <w:lang w:val="en-US"/>
        </w:rPr>
      </w:pPr>
      <w:r>
        <w:rPr>
          <w:rFonts w:ascii="Arial Narrow" w:hAnsi="Arial Narrow"/>
          <w:sz w:val="20"/>
          <w:szCs w:val="20"/>
          <w:lang w:val="en-US"/>
        </w:rPr>
        <w:t>transparency 0,s #0</w:t>
      </w:r>
    </w:p>
    <w:p w14:paraId="1FBB9615" w14:textId="77777777" w:rsidR="00A2270A" w:rsidRDefault="00A2270A" w:rsidP="003D3783">
      <w:pPr>
        <w:pStyle w:val="NoSpacing"/>
        <w:rPr>
          <w:rFonts w:ascii="Arial Narrow" w:hAnsi="Arial Narrow"/>
          <w:sz w:val="20"/>
          <w:szCs w:val="20"/>
          <w:lang w:val="en-US"/>
        </w:rPr>
      </w:pPr>
    </w:p>
    <w:p w14:paraId="0F5AEADD" w14:textId="5F1946AC" w:rsidR="003D3783" w:rsidRDefault="004F5DDC" w:rsidP="003D3783">
      <w:pPr>
        <w:pStyle w:val="NoSpacing"/>
        <w:rPr>
          <w:rFonts w:ascii="Arial Narrow" w:hAnsi="Arial Narrow"/>
          <w:sz w:val="20"/>
          <w:szCs w:val="20"/>
          <w:lang w:val="en-US"/>
        </w:rPr>
      </w:pPr>
      <w:r>
        <w:rPr>
          <w:rFonts w:ascii="Arial Narrow" w:hAnsi="Arial Narrow"/>
          <w:sz w:val="20"/>
          <w:szCs w:val="20"/>
          <w:lang w:val="en-US"/>
        </w:rPr>
        <w:t>addh</w:t>
      </w:r>
      <w:r w:rsidR="002D7E30">
        <w:rPr>
          <w:rFonts w:ascii="Arial Narrow" w:hAnsi="Arial Narrow"/>
          <w:sz w:val="20"/>
          <w:szCs w:val="20"/>
          <w:lang w:val="en-US"/>
        </w:rPr>
        <w:t xml:space="preserve"> </w:t>
      </w:r>
      <w:r>
        <w:rPr>
          <w:rFonts w:ascii="Arial Narrow" w:hAnsi="Arial Narrow"/>
          <w:sz w:val="20"/>
          <w:szCs w:val="20"/>
          <w:lang w:val="en-US"/>
        </w:rPr>
        <w:t>hbond true</w:t>
      </w:r>
    </w:p>
    <w:p w14:paraId="2F6E1090" w14:textId="638F2EB4" w:rsidR="00203244" w:rsidRDefault="000A5452" w:rsidP="00601834">
      <w:pPr>
        <w:pStyle w:val="NoSpacing"/>
        <w:rPr>
          <w:rFonts w:ascii="Arial Narrow" w:hAnsi="Arial Narrow"/>
          <w:sz w:val="20"/>
          <w:szCs w:val="20"/>
          <w:lang w:val="en-US"/>
        </w:rPr>
      </w:pPr>
      <w:r>
        <w:rPr>
          <w:rFonts w:ascii="Arial Narrow" w:hAnsi="Arial Narrow"/>
          <w:sz w:val="20"/>
          <w:szCs w:val="20"/>
          <w:lang w:val="en-US"/>
        </w:rPr>
        <w:t>addcharge</w:t>
      </w:r>
      <w:r w:rsidR="002D7E30">
        <w:rPr>
          <w:rFonts w:ascii="Arial Narrow" w:hAnsi="Arial Narrow"/>
          <w:sz w:val="20"/>
          <w:szCs w:val="20"/>
          <w:lang w:val="en-US"/>
        </w:rPr>
        <w:t xml:space="preserve"> </w:t>
      </w:r>
      <w:r w:rsidR="00615E2A">
        <w:rPr>
          <w:rFonts w:ascii="Arial Narrow" w:hAnsi="Arial Narrow"/>
          <w:sz w:val="20"/>
          <w:szCs w:val="20"/>
          <w:lang w:val="en-US"/>
        </w:rPr>
        <w:t xml:space="preserve">                           #</w:t>
      </w:r>
      <w:r w:rsidR="00615E2A" w:rsidRPr="00615E2A">
        <w:t xml:space="preserve"> </w:t>
      </w:r>
      <w:r w:rsidR="00615E2A" w:rsidRPr="00615E2A">
        <w:rPr>
          <w:rFonts w:ascii="Arial Narrow" w:hAnsi="Arial Narrow"/>
          <w:sz w:val="20"/>
          <w:szCs w:val="20"/>
          <w:lang w:val="en-US"/>
        </w:rPr>
        <w:t>Charge model: AMBER ff14SB</w:t>
      </w:r>
    </w:p>
    <w:p w14:paraId="226A8950" w14:textId="3DF0D465" w:rsidR="00C05CFE" w:rsidRDefault="00394384" w:rsidP="00C05CFE">
      <w:pPr>
        <w:pStyle w:val="NoSpacing"/>
        <w:rPr>
          <w:rFonts w:ascii="Arial Narrow" w:hAnsi="Arial Narrow"/>
          <w:sz w:val="20"/>
          <w:szCs w:val="20"/>
          <w:lang w:val="en-US"/>
        </w:rPr>
      </w:pPr>
      <w:r w:rsidRPr="00394384">
        <w:rPr>
          <w:rFonts w:ascii="Arial Narrow" w:hAnsi="Arial Narrow"/>
          <w:sz w:val="20"/>
          <w:szCs w:val="20"/>
          <w:lang w:val="en-US"/>
        </w:rPr>
        <w:t>coulombic key -10 red 0 white 10 blue</w:t>
      </w:r>
    </w:p>
    <w:p w14:paraId="63D4627C" w14:textId="77777777" w:rsidR="00A2270A" w:rsidRDefault="00A2270A" w:rsidP="00601834">
      <w:pPr>
        <w:pStyle w:val="NoSpacing"/>
        <w:rPr>
          <w:rFonts w:ascii="Arial Narrow" w:hAnsi="Arial Narrow"/>
          <w:sz w:val="20"/>
          <w:szCs w:val="20"/>
          <w:lang w:val="en-US"/>
        </w:rPr>
      </w:pPr>
    </w:p>
    <w:p w14:paraId="3A2C8673" w14:textId="436FE3BC" w:rsidR="00BB7E87" w:rsidRDefault="00BB7E87" w:rsidP="00601834">
      <w:pPr>
        <w:pStyle w:val="NoSpacing"/>
        <w:rPr>
          <w:rFonts w:ascii="Arial Narrow" w:hAnsi="Arial Narrow"/>
          <w:sz w:val="20"/>
          <w:szCs w:val="20"/>
          <w:lang w:val="en-US"/>
        </w:rPr>
      </w:pPr>
      <w:r>
        <w:rPr>
          <w:rFonts w:ascii="Arial Narrow" w:hAnsi="Arial Narrow"/>
          <w:sz w:val="20"/>
          <w:szCs w:val="20"/>
          <w:lang w:val="en-US"/>
        </w:rPr>
        <w:t>~show</w:t>
      </w:r>
    </w:p>
    <w:p w14:paraId="368072A6" w14:textId="1E964D6A" w:rsidR="00BB7E87" w:rsidRDefault="00BB7E87" w:rsidP="00601834">
      <w:pPr>
        <w:pStyle w:val="NoSpacing"/>
        <w:rPr>
          <w:rFonts w:ascii="Arial Narrow" w:hAnsi="Arial Narrow"/>
          <w:sz w:val="20"/>
          <w:szCs w:val="20"/>
          <w:lang w:val="en-US"/>
        </w:rPr>
      </w:pPr>
      <w:r>
        <w:rPr>
          <w:rFonts w:ascii="Arial Narrow" w:hAnsi="Arial Narrow"/>
          <w:sz w:val="20"/>
          <w:szCs w:val="20"/>
          <w:lang w:val="en-US"/>
        </w:rPr>
        <w:t>show :THT,NAD</w:t>
      </w:r>
      <w:r w:rsidR="00BA45EF">
        <w:rPr>
          <w:rFonts w:ascii="Arial Narrow" w:hAnsi="Arial Narrow"/>
          <w:sz w:val="20"/>
          <w:szCs w:val="20"/>
          <w:lang w:val="en-US"/>
        </w:rPr>
        <w:t>,LIG</w:t>
      </w:r>
    </w:p>
    <w:p w14:paraId="6690E10A" w14:textId="33502EB6" w:rsidR="00A61C16" w:rsidRDefault="00A61C16" w:rsidP="00601834">
      <w:pPr>
        <w:pStyle w:val="NoSpacing"/>
        <w:rPr>
          <w:rFonts w:ascii="Arial Narrow" w:hAnsi="Arial Narrow"/>
          <w:sz w:val="20"/>
          <w:szCs w:val="20"/>
          <w:lang w:val="en-US"/>
        </w:rPr>
      </w:pPr>
      <w:r>
        <w:rPr>
          <w:rFonts w:ascii="Arial Narrow" w:hAnsi="Arial Narrow"/>
          <w:sz w:val="20"/>
          <w:szCs w:val="20"/>
          <w:lang w:val="en-US"/>
        </w:rPr>
        <w:t>~ribbon</w:t>
      </w:r>
    </w:p>
    <w:p w14:paraId="261CD06A" w14:textId="77777777" w:rsidR="00BA45EF" w:rsidRDefault="00BA45EF" w:rsidP="00601834">
      <w:pPr>
        <w:pStyle w:val="NoSpacing"/>
        <w:rPr>
          <w:rFonts w:ascii="Arial Narrow" w:hAnsi="Arial Narrow"/>
          <w:sz w:val="20"/>
          <w:szCs w:val="20"/>
          <w:lang w:val="en-US"/>
        </w:rPr>
      </w:pPr>
    </w:p>
    <w:p w14:paraId="30A1662A" w14:textId="0C6FAD18" w:rsidR="006A3A60" w:rsidRDefault="00BA45EF" w:rsidP="00601834">
      <w:pPr>
        <w:pStyle w:val="NoSpacing"/>
        <w:rPr>
          <w:rFonts w:ascii="Arial Narrow" w:hAnsi="Arial Narrow"/>
          <w:sz w:val="20"/>
          <w:szCs w:val="20"/>
          <w:lang w:val="en-US"/>
        </w:rPr>
      </w:pPr>
      <w:r>
        <w:rPr>
          <w:rFonts w:ascii="Arial Narrow" w:hAnsi="Arial Narrow"/>
          <w:sz w:val="20"/>
          <w:szCs w:val="20"/>
          <w:lang w:val="en-US"/>
        </w:rPr>
        <w:t>h</w:t>
      </w:r>
      <w:r w:rsidR="006A3A60">
        <w:rPr>
          <w:rFonts w:ascii="Arial Narrow" w:hAnsi="Arial Narrow"/>
          <w:sz w:val="20"/>
          <w:szCs w:val="20"/>
          <w:lang w:val="en-US"/>
        </w:rPr>
        <w:t>bonds</w:t>
      </w:r>
    </w:p>
    <w:p w14:paraId="5FFDF2E8" w14:textId="6EF0E05F" w:rsidR="00BA45EF" w:rsidRDefault="00BA45EF" w:rsidP="00601834">
      <w:pPr>
        <w:pStyle w:val="NoSpacing"/>
        <w:rPr>
          <w:rFonts w:ascii="Arial Narrow" w:hAnsi="Arial Narrow"/>
          <w:sz w:val="20"/>
          <w:szCs w:val="20"/>
          <w:lang w:val="en-US"/>
        </w:rPr>
      </w:pPr>
      <w:r w:rsidRPr="00BA45EF">
        <w:rPr>
          <w:rFonts w:ascii="Arial Narrow" w:hAnsi="Arial Narrow"/>
          <w:sz w:val="20"/>
          <w:szCs w:val="20"/>
          <w:lang w:val="en-US"/>
        </w:rPr>
        <w:t>display :196,194,20,65,64</w:t>
      </w:r>
    </w:p>
    <w:p w14:paraId="65119E3A" w14:textId="77777777" w:rsidR="00A2270A" w:rsidRDefault="00A2270A" w:rsidP="00A2270A">
      <w:pPr>
        <w:pStyle w:val="NoSpacing"/>
        <w:rPr>
          <w:rFonts w:ascii="Arial Narrow" w:hAnsi="Arial Narrow"/>
          <w:sz w:val="20"/>
          <w:szCs w:val="20"/>
          <w:lang w:val="en-US"/>
        </w:rPr>
      </w:pPr>
      <w:r>
        <w:rPr>
          <w:rFonts w:ascii="Arial Narrow" w:hAnsi="Arial Narrow"/>
          <w:sz w:val="20"/>
          <w:szCs w:val="20"/>
          <w:lang w:val="en-US"/>
        </w:rPr>
        <w:t xml:space="preserve">Tools -&gt; General Controls -&gt; Model Panel -&gt; clipping </w:t>
      </w:r>
    </w:p>
    <w:p w14:paraId="6E419582" w14:textId="77777777" w:rsidR="00A2270A" w:rsidRPr="008D3140" w:rsidRDefault="00A2270A" w:rsidP="00601834">
      <w:pPr>
        <w:pStyle w:val="NoSpacing"/>
        <w:rPr>
          <w:rFonts w:ascii="Arial Narrow" w:hAnsi="Arial Narrow"/>
          <w:sz w:val="20"/>
          <w:szCs w:val="20"/>
          <w:lang w:val="en-US"/>
        </w:rPr>
      </w:pPr>
    </w:p>
    <w:sectPr w:rsidR="00A2270A" w:rsidRPr="008D3140">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FB4C" w14:textId="77777777" w:rsidR="00653FB5" w:rsidRDefault="00653FB5" w:rsidP="00C14B26">
      <w:pPr>
        <w:spacing w:after="0" w:line="240" w:lineRule="auto"/>
      </w:pPr>
      <w:r>
        <w:separator/>
      </w:r>
    </w:p>
  </w:endnote>
  <w:endnote w:type="continuationSeparator" w:id="0">
    <w:p w14:paraId="535A7B1C" w14:textId="77777777" w:rsidR="00653FB5" w:rsidRDefault="00653FB5" w:rsidP="00C14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388981"/>
      <w:docPartObj>
        <w:docPartGallery w:val="Page Numbers (Bottom of Page)"/>
        <w:docPartUnique/>
      </w:docPartObj>
    </w:sdtPr>
    <w:sdtEndPr>
      <w:rPr>
        <w:noProof/>
      </w:rPr>
    </w:sdtEndPr>
    <w:sdtContent>
      <w:p w14:paraId="20B13A3A" w14:textId="2E87B5B4" w:rsidR="00026784" w:rsidRDefault="000267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D696C3" w14:textId="77777777" w:rsidR="00026784" w:rsidRDefault="00026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BA83A" w14:textId="77777777" w:rsidR="00653FB5" w:rsidRDefault="00653FB5" w:rsidP="00C14B26">
      <w:pPr>
        <w:spacing w:after="0" w:line="240" w:lineRule="auto"/>
      </w:pPr>
      <w:r>
        <w:separator/>
      </w:r>
    </w:p>
  </w:footnote>
  <w:footnote w:type="continuationSeparator" w:id="0">
    <w:p w14:paraId="44923648" w14:textId="77777777" w:rsidR="00653FB5" w:rsidRDefault="00653FB5" w:rsidP="00C14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99A8E" w14:textId="6311FFF0" w:rsidR="00C14B26" w:rsidRDefault="00C14B26" w:rsidP="00C14B26">
    <w:pPr>
      <w:pStyle w:val="NoSpacing"/>
      <w:rPr>
        <w:b/>
        <w:bCs/>
        <w:lang w:val="en-US"/>
      </w:rPr>
    </w:pPr>
    <w:r>
      <w:rPr>
        <w:b/>
        <w:bCs/>
        <w:lang w:val="en-US"/>
      </w:rPr>
      <w:t xml:space="preserve">Submission: </w:t>
    </w:r>
    <w:r w:rsidRPr="00C14B26">
      <w:rPr>
        <w:lang w:val="en-US"/>
      </w:rPr>
      <w:t>Sophie Allen</w:t>
    </w:r>
  </w:p>
  <w:p w14:paraId="0BFB4482" w14:textId="2DBCD57A" w:rsidR="00C14B26" w:rsidRPr="00C14B26" w:rsidRDefault="00C14B26" w:rsidP="00C14B26">
    <w:pPr>
      <w:pStyle w:val="NoSpacing"/>
      <w:rPr>
        <w:b/>
        <w:bCs/>
        <w:lang w:val="en-US"/>
      </w:rPr>
    </w:pPr>
    <w:r>
      <w:rPr>
        <w:b/>
        <w:bCs/>
        <w:lang w:val="en-US"/>
      </w:rPr>
      <w:t xml:space="preserve">Protein: </w:t>
    </w:r>
    <w:r w:rsidRPr="00C14B26">
      <w:rPr>
        <w:lang w:val="en-US"/>
      </w:rPr>
      <w:t>1BVR Enoyl-ACP Reductase (I</w:t>
    </w:r>
    <w:r w:rsidR="00DE66F4">
      <w:rPr>
        <w:lang w:val="en-US"/>
      </w:rPr>
      <w:t>nh</w:t>
    </w:r>
    <w:r w:rsidRPr="00C14B26">
      <w:rPr>
        <w:lang w:val="en-US"/>
      </w:rPr>
      <w:t>A)</w:t>
    </w:r>
    <w:r w:rsidR="00142E5D">
      <w:rPr>
        <w:lang w:val="en-US"/>
      </w:rPr>
      <w:t xml:space="preserve"> - </w:t>
    </w:r>
    <w:r w:rsidR="00142E5D">
      <w:rPr>
        <w:sz w:val="20"/>
        <w:szCs w:val="20"/>
        <w:lang w:val="en-US"/>
      </w:rPr>
      <w:t>Rozwarski D.A. et al. (1998a)</w:t>
    </w:r>
  </w:p>
  <w:p w14:paraId="2BBF1B0C" w14:textId="77777777" w:rsidR="00C14B26" w:rsidRDefault="00C14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D12"/>
    <w:multiLevelType w:val="hybridMultilevel"/>
    <w:tmpl w:val="458C8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05044"/>
    <w:multiLevelType w:val="hybridMultilevel"/>
    <w:tmpl w:val="F6607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F05573"/>
    <w:multiLevelType w:val="hybridMultilevel"/>
    <w:tmpl w:val="C4662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DF5D17"/>
    <w:multiLevelType w:val="hybridMultilevel"/>
    <w:tmpl w:val="157C7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D72A19"/>
    <w:multiLevelType w:val="hybridMultilevel"/>
    <w:tmpl w:val="5900D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107D06"/>
    <w:multiLevelType w:val="hybridMultilevel"/>
    <w:tmpl w:val="45E24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5811A0"/>
    <w:multiLevelType w:val="hybridMultilevel"/>
    <w:tmpl w:val="DB609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40725">
    <w:abstractNumId w:val="1"/>
  </w:num>
  <w:num w:numId="2" w16cid:durableId="419713629">
    <w:abstractNumId w:val="6"/>
  </w:num>
  <w:num w:numId="3" w16cid:durableId="2102337090">
    <w:abstractNumId w:val="0"/>
  </w:num>
  <w:num w:numId="4" w16cid:durableId="376125611">
    <w:abstractNumId w:val="3"/>
  </w:num>
  <w:num w:numId="5" w16cid:durableId="791707294">
    <w:abstractNumId w:val="4"/>
  </w:num>
  <w:num w:numId="6" w16cid:durableId="408235487">
    <w:abstractNumId w:val="5"/>
  </w:num>
  <w:num w:numId="7" w16cid:durableId="1642997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26"/>
    <w:rsid w:val="00001D05"/>
    <w:rsid w:val="00002973"/>
    <w:rsid w:val="00005137"/>
    <w:rsid w:val="0000577E"/>
    <w:rsid w:val="00005B86"/>
    <w:rsid w:val="00006D2D"/>
    <w:rsid w:val="000102F3"/>
    <w:rsid w:val="000122D0"/>
    <w:rsid w:val="0001293A"/>
    <w:rsid w:val="00013611"/>
    <w:rsid w:val="0001426D"/>
    <w:rsid w:val="000216CC"/>
    <w:rsid w:val="00022DB0"/>
    <w:rsid w:val="00024392"/>
    <w:rsid w:val="00025892"/>
    <w:rsid w:val="000262DC"/>
    <w:rsid w:val="00026784"/>
    <w:rsid w:val="000305ED"/>
    <w:rsid w:val="000332BB"/>
    <w:rsid w:val="00036F10"/>
    <w:rsid w:val="0003716F"/>
    <w:rsid w:val="000401B4"/>
    <w:rsid w:val="00040563"/>
    <w:rsid w:val="00041D03"/>
    <w:rsid w:val="00043D74"/>
    <w:rsid w:val="00044327"/>
    <w:rsid w:val="00046AD8"/>
    <w:rsid w:val="00050052"/>
    <w:rsid w:val="00050BEA"/>
    <w:rsid w:val="0005199B"/>
    <w:rsid w:val="00054AB8"/>
    <w:rsid w:val="00055328"/>
    <w:rsid w:val="00055A59"/>
    <w:rsid w:val="00062B2C"/>
    <w:rsid w:val="000633A1"/>
    <w:rsid w:val="00063F9B"/>
    <w:rsid w:val="000653E9"/>
    <w:rsid w:val="00065936"/>
    <w:rsid w:val="000661B1"/>
    <w:rsid w:val="0006730D"/>
    <w:rsid w:val="00070F8B"/>
    <w:rsid w:val="000725E9"/>
    <w:rsid w:val="00072DE9"/>
    <w:rsid w:val="00072EF1"/>
    <w:rsid w:val="0007440B"/>
    <w:rsid w:val="00075F74"/>
    <w:rsid w:val="0007603D"/>
    <w:rsid w:val="00076D8D"/>
    <w:rsid w:val="000775EB"/>
    <w:rsid w:val="00083A51"/>
    <w:rsid w:val="00083FC7"/>
    <w:rsid w:val="00095D76"/>
    <w:rsid w:val="000966D3"/>
    <w:rsid w:val="00096CF5"/>
    <w:rsid w:val="000A0C20"/>
    <w:rsid w:val="000A1F7F"/>
    <w:rsid w:val="000A5452"/>
    <w:rsid w:val="000A70CE"/>
    <w:rsid w:val="000A7C5F"/>
    <w:rsid w:val="000B0505"/>
    <w:rsid w:val="000B1A5E"/>
    <w:rsid w:val="000B1AFB"/>
    <w:rsid w:val="000B1B7A"/>
    <w:rsid w:val="000B25F3"/>
    <w:rsid w:val="000B5C57"/>
    <w:rsid w:val="000C052F"/>
    <w:rsid w:val="000C0CD7"/>
    <w:rsid w:val="000C1CF5"/>
    <w:rsid w:val="000C5E21"/>
    <w:rsid w:val="000C6295"/>
    <w:rsid w:val="000D3DCE"/>
    <w:rsid w:val="000D53D8"/>
    <w:rsid w:val="000D6A2C"/>
    <w:rsid w:val="000E1AAC"/>
    <w:rsid w:val="000E40A2"/>
    <w:rsid w:val="000E744B"/>
    <w:rsid w:val="000F2D69"/>
    <w:rsid w:val="000F362C"/>
    <w:rsid w:val="000F6C8C"/>
    <w:rsid w:val="000F7689"/>
    <w:rsid w:val="001002A5"/>
    <w:rsid w:val="00100BAB"/>
    <w:rsid w:val="00100EC9"/>
    <w:rsid w:val="00104B8F"/>
    <w:rsid w:val="00105EAA"/>
    <w:rsid w:val="0010774E"/>
    <w:rsid w:val="00107C69"/>
    <w:rsid w:val="00110164"/>
    <w:rsid w:val="001102E6"/>
    <w:rsid w:val="00111A56"/>
    <w:rsid w:val="00111BCA"/>
    <w:rsid w:val="00112436"/>
    <w:rsid w:val="00114A27"/>
    <w:rsid w:val="0012200E"/>
    <w:rsid w:val="001250A2"/>
    <w:rsid w:val="00125216"/>
    <w:rsid w:val="00125CB1"/>
    <w:rsid w:val="001312FF"/>
    <w:rsid w:val="00132F32"/>
    <w:rsid w:val="0013397B"/>
    <w:rsid w:val="0014047B"/>
    <w:rsid w:val="00142E5D"/>
    <w:rsid w:val="001450C8"/>
    <w:rsid w:val="00146909"/>
    <w:rsid w:val="00147B1E"/>
    <w:rsid w:val="00152C3B"/>
    <w:rsid w:val="00152E4D"/>
    <w:rsid w:val="00154932"/>
    <w:rsid w:val="00157573"/>
    <w:rsid w:val="00161576"/>
    <w:rsid w:val="0016355A"/>
    <w:rsid w:val="00163724"/>
    <w:rsid w:val="00163EDC"/>
    <w:rsid w:val="001643C5"/>
    <w:rsid w:val="00165849"/>
    <w:rsid w:val="0016594C"/>
    <w:rsid w:val="00165E0B"/>
    <w:rsid w:val="00172B23"/>
    <w:rsid w:val="001779CD"/>
    <w:rsid w:val="00186E08"/>
    <w:rsid w:val="00190087"/>
    <w:rsid w:val="001942FF"/>
    <w:rsid w:val="001960FC"/>
    <w:rsid w:val="001967BE"/>
    <w:rsid w:val="00196FE1"/>
    <w:rsid w:val="00197611"/>
    <w:rsid w:val="001A21F7"/>
    <w:rsid w:val="001A5A13"/>
    <w:rsid w:val="001B094A"/>
    <w:rsid w:val="001B3068"/>
    <w:rsid w:val="001B33FE"/>
    <w:rsid w:val="001B4B30"/>
    <w:rsid w:val="001B5473"/>
    <w:rsid w:val="001B5A23"/>
    <w:rsid w:val="001C1651"/>
    <w:rsid w:val="001C1E14"/>
    <w:rsid w:val="001C2A9F"/>
    <w:rsid w:val="001C6E91"/>
    <w:rsid w:val="001C6F9E"/>
    <w:rsid w:val="001C7F74"/>
    <w:rsid w:val="001D125D"/>
    <w:rsid w:val="001D1C31"/>
    <w:rsid w:val="001D4419"/>
    <w:rsid w:val="001D460E"/>
    <w:rsid w:val="001E08FD"/>
    <w:rsid w:val="001E0F6E"/>
    <w:rsid w:val="001E596C"/>
    <w:rsid w:val="001E7FDF"/>
    <w:rsid w:val="001F0806"/>
    <w:rsid w:val="001F284A"/>
    <w:rsid w:val="001F39D1"/>
    <w:rsid w:val="001F72A3"/>
    <w:rsid w:val="002016FF"/>
    <w:rsid w:val="00203244"/>
    <w:rsid w:val="002052CE"/>
    <w:rsid w:val="00207FE5"/>
    <w:rsid w:val="00210341"/>
    <w:rsid w:val="002113E6"/>
    <w:rsid w:val="002127BB"/>
    <w:rsid w:val="002153B6"/>
    <w:rsid w:val="0021627B"/>
    <w:rsid w:val="00220317"/>
    <w:rsid w:val="00222424"/>
    <w:rsid w:val="00222DDC"/>
    <w:rsid w:val="00227761"/>
    <w:rsid w:val="002314F5"/>
    <w:rsid w:val="002344EB"/>
    <w:rsid w:val="00237758"/>
    <w:rsid w:val="00242472"/>
    <w:rsid w:val="002429DA"/>
    <w:rsid w:val="00243A0A"/>
    <w:rsid w:val="00247466"/>
    <w:rsid w:val="0025003E"/>
    <w:rsid w:val="00251262"/>
    <w:rsid w:val="002524F6"/>
    <w:rsid w:val="00252908"/>
    <w:rsid w:val="00254FFB"/>
    <w:rsid w:val="00260797"/>
    <w:rsid w:val="002608CE"/>
    <w:rsid w:val="002656FA"/>
    <w:rsid w:val="00265E86"/>
    <w:rsid w:val="00270D86"/>
    <w:rsid w:val="00271ACE"/>
    <w:rsid w:val="00275615"/>
    <w:rsid w:val="00275FB2"/>
    <w:rsid w:val="00282CD6"/>
    <w:rsid w:val="002855A5"/>
    <w:rsid w:val="00285DF0"/>
    <w:rsid w:val="002866BF"/>
    <w:rsid w:val="00286F7D"/>
    <w:rsid w:val="00287978"/>
    <w:rsid w:val="00287D5C"/>
    <w:rsid w:val="00295720"/>
    <w:rsid w:val="0029717B"/>
    <w:rsid w:val="002A304F"/>
    <w:rsid w:val="002A4410"/>
    <w:rsid w:val="002A498E"/>
    <w:rsid w:val="002A589E"/>
    <w:rsid w:val="002A5C1A"/>
    <w:rsid w:val="002A6F2B"/>
    <w:rsid w:val="002B65E6"/>
    <w:rsid w:val="002C079A"/>
    <w:rsid w:val="002C365C"/>
    <w:rsid w:val="002C56D4"/>
    <w:rsid w:val="002C5D5C"/>
    <w:rsid w:val="002D162E"/>
    <w:rsid w:val="002D1BF3"/>
    <w:rsid w:val="002D2FC4"/>
    <w:rsid w:val="002D4B41"/>
    <w:rsid w:val="002D58FE"/>
    <w:rsid w:val="002D61E2"/>
    <w:rsid w:val="002D6ED8"/>
    <w:rsid w:val="002D7CD4"/>
    <w:rsid w:val="002D7D18"/>
    <w:rsid w:val="002D7E30"/>
    <w:rsid w:val="002E1B8E"/>
    <w:rsid w:val="002E1C0E"/>
    <w:rsid w:val="002E1DB2"/>
    <w:rsid w:val="002E3268"/>
    <w:rsid w:val="002E425A"/>
    <w:rsid w:val="002F0732"/>
    <w:rsid w:val="002F453C"/>
    <w:rsid w:val="002F4947"/>
    <w:rsid w:val="002F6B9C"/>
    <w:rsid w:val="00300226"/>
    <w:rsid w:val="00301E28"/>
    <w:rsid w:val="00313626"/>
    <w:rsid w:val="00313B99"/>
    <w:rsid w:val="00317787"/>
    <w:rsid w:val="0032590F"/>
    <w:rsid w:val="00326277"/>
    <w:rsid w:val="0033176E"/>
    <w:rsid w:val="00332463"/>
    <w:rsid w:val="0033513F"/>
    <w:rsid w:val="00335A1C"/>
    <w:rsid w:val="003427C4"/>
    <w:rsid w:val="0034314B"/>
    <w:rsid w:val="0034473F"/>
    <w:rsid w:val="00347435"/>
    <w:rsid w:val="003505FF"/>
    <w:rsid w:val="00350F51"/>
    <w:rsid w:val="00351A70"/>
    <w:rsid w:val="003525EA"/>
    <w:rsid w:val="00354796"/>
    <w:rsid w:val="00356AB5"/>
    <w:rsid w:val="0036026B"/>
    <w:rsid w:val="00360824"/>
    <w:rsid w:val="00360FB2"/>
    <w:rsid w:val="00362EF6"/>
    <w:rsid w:val="00363767"/>
    <w:rsid w:val="00365F4A"/>
    <w:rsid w:val="003706D8"/>
    <w:rsid w:val="00370E3B"/>
    <w:rsid w:val="003738B5"/>
    <w:rsid w:val="00377F2F"/>
    <w:rsid w:val="00381A1A"/>
    <w:rsid w:val="00383C26"/>
    <w:rsid w:val="00384C90"/>
    <w:rsid w:val="003857A2"/>
    <w:rsid w:val="00392FE7"/>
    <w:rsid w:val="00394384"/>
    <w:rsid w:val="00394DF9"/>
    <w:rsid w:val="003967F7"/>
    <w:rsid w:val="00397C48"/>
    <w:rsid w:val="003A4FBE"/>
    <w:rsid w:val="003B0E9D"/>
    <w:rsid w:val="003B11C1"/>
    <w:rsid w:val="003B18DD"/>
    <w:rsid w:val="003B1F72"/>
    <w:rsid w:val="003C2B02"/>
    <w:rsid w:val="003C49B6"/>
    <w:rsid w:val="003C5371"/>
    <w:rsid w:val="003C6938"/>
    <w:rsid w:val="003D1BCD"/>
    <w:rsid w:val="003D3783"/>
    <w:rsid w:val="003D3CCB"/>
    <w:rsid w:val="003D59A9"/>
    <w:rsid w:val="003D6E7A"/>
    <w:rsid w:val="003E0692"/>
    <w:rsid w:val="003E1E9A"/>
    <w:rsid w:val="003E202A"/>
    <w:rsid w:val="003E4B6B"/>
    <w:rsid w:val="003E542E"/>
    <w:rsid w:val="003F0935"/>
    <w:rsid w:val="003F278D"/>
    <w:rsid w:val="003F32AF"/>
    <w:rsid w:val="003F40E0"/>
    <w:rsid w:val="0040083A"/>
    <w:rsid w:val="00401A4A"/>
    <w:rsid w:val="004023E5"/>
    <w:rsid w:val="004044BD"/>
    <w:rsid w:val="00411240"/>
    <w:rsid w:val="004169B8"/>
    <w:rsid w:val="00417782"/>
    <w:rsid w:val="004204AD"/>
    <w:rsid w:val="0042117C"/>
    <w:rsid w:val="00426453"/>
    <w:rsid w:val="004269DC"/>
    <w:rsid w:val="00427ED2"/>
    <w:rsid w:val="004313B9"/>
    <w:rsid w:val="0043341F"/>
    <w:rsid w:val="00434339"/>
    <w:rsid w:val="00435DE0"/>
    <w:rsid w:val="00435EF7"/>
    <w:rsid w:val="004366C5"/>
    <w:rsid w:val="00436B11"/>
    <w:rsid w:val="00436C0C"/>
    <w:rsid w:val="00441D68"/>
    <w:rsid w:val="00445B0A"/>
    <w:rsid w:val="004461BD"/>
    <w:rsid w:val="0044738B"/>
    <w:rsid w:val="0044797E"/>
    <w:rsid w:val="00447A22"/>
    <w:rsid w:val="00450017"/>
    <w:rsid w:val="004511DE"/>
    <w:rsid w:val="0045344C"/>
    <w:rsid w:val="00453796"/>
    <w:rsid w:val="00453C13"/>
    <w:rsid w:val="00453E14"/>
    <w:rsid w:val="004542A1"/>
    <w:rsid w:val="00454C83"/>
    <w:rsid w:val="00456E90"/>
    <w:rsid w:val="00457686"/>
    <w:rsid w:val="004579D1"/>
    <w:rsid w:val="00464019"/>
    <w:rsid w:val="00471BB8"/>
    <w:rsid w:val="0047221E"/>
    <w:rsid w:val="004722A7"/>
    <w:rsid w:val="00473EEB"/>
    <w:rsid w:val="00474100"/>
    <w:rsid w:val="004771DF"/>
    <w:rsid w:val="00482186"/>
    <w:rsid w:val="004823D1"/>
    <w:rsid w:val="00482B98"/>
    <w:rsid w:val="00483CFD"/>
    <w:rsid w:val="00485463"/>
    <w:rsid w:val="004925CE"/>
    <w:rsid w:val="0049367C"/>
    <w:rsid w:val="00495F45"/>
    <w:rsid w:val="0049659E"/>
    <w:rsid w:val="00497F3B"/>
    <w:rsid w:val="004A2789"/>
    <w:rsid w:val="004A3282"/>
    <w:rsid w:val="004A47B5"/>
    <w:rsid w:val="004A70F1"/>
    <w:rsid w:val="004A7F72"/>
    <w:rsid w:val="004B2AA0"/>
    <w:rsid w:val="004B3DBC"/>
    <w:rsid w:val="004B44E4"/>
    <w:rsid w:val="004B452B"/>
    <w:rsid w:val="004B45BF"/>
    <w:rsid w:val="004B4C3F"/>
    <w:rsid w:val="004B65F1"/>
    <w:rsid w:val="004C15FE"/>
    <w:rsid w:val="004C305D"/>
    <w:rsid w:val="004C461F"/>
    <w:rsid w:val="004C53D3"/>
    <w:rsid w:val="004C6D1B"/>
    <w:rsid w:val="004D373A"/>
    <w:rsid w:val="004D39C6"/>
    <w:rsid w:val="004D4983"/>
    <w:rsid w:val="004D5C91"/>
    <w:rsid w:val="004D6760"/>
    <w:rsid w:val="004E26B6"/>
    <w:rsid w:val="004E3086"/>
    <w:rsid w:val="004E353F"/>
    <w:rsid w:val="004E3F30"/>
    <w:rsid w:val="004E6EE3"/>
    <w:rsid w:val="004F120D"/>
    <w:rsid w:val="004F210D"/>
    <w:rsid w:val="004F5DDC"/>
    <w:rsid w:val="004F7EBC"/>
    <w:rsid w:val="00502555"/>
    <w:rsid w:val="0050417F"/>
    <w:rsid w:val="00507561"/>
    <w:rsid w:val="00507659"/>
    <w:rsid w:val="005079FF"/>
    <w:rsid w:val="00510599"/>
    <w:rsid w:val="005124D7"/>
    <w:rsid w:val="005204C8"/>
    <w:rsid w:val="00520868"/>
    <w:rsid w:val="00524AEF"/>
    <w:rsid w:val="00526484"/>
    <w:rsid w:val="00526D3F"/>
    <w:rsid w:val="00530D44"/>
    <w:rsid w:val="00534144"/>
    <w:rsid w:val="00534294"/>
    <w:rsid w:val="005348D1"/>
    <w:rsid w:val="00536A99"/>
    <w:rsid w:val="00536FB9"/>
    <w:rsid w:val="00537F67"/>
    <w:rsid w:val="005440BA"/>
    <w:rsid w:val="00545474"/>
    <w:rsid w:val="005509D3"/>
    <w:rsid w:val="00550AE5"/>
    <w:rsid w:val="0055336C"/>
    <w:rsid w:val="005575F6"/>
    <w:rsid w:val="005618C8"/>
    <w:rsid w:val="0056597D"/>
    <w:rsid w:val="0056671D"/>
    <w:rsid w:val="00566A88"/>
    <w:rsid w:val="00571DDB"/>
    <w:rsid w:val="00575B47"/>
    <w:rsid w:val="00575C48"/>
    <w:rsid w:val="00577899"/>
    <w:rsid w:val="005801C7"/>
    <w:rsid w:val="005802A1"/>
    <w:rsid w:val="00580F7F"/>
    <w:rsid w:val="00583681"/>
    <w:rsid w:val="00585317"/>
    <w:rsid w:val="005858B9"/>
    <w:rsid w:val="005871C1"/>
    <w:rsid w:val="00595393"/>
    <w:rsid w:val="00595524"/>
    <w:rsid w:val="00597885"/>
    <w:rsid w:val="005979C5"/>
    <w:rsid w:val="00597CA3"/>
    <w:rsid w:val="005A04E7"/>
    <w:rsid w:val="005A0A38"/>
    <w:rsid w:val="005A0C9D"/>
    <w:rsid w:val="005A12BE"/>
    <w:rsid w:val="005A640D"/>
    <w:rsid w:val="005A7ECC"/>
    <w:rsid w:val="005B2A36"/>
    <w:rsid w:val="005B3834"/>
    <w:rsid w:val="005C454B"/>
    <w:rsid w:val="005C7BAB"/>
    <w:rsid w:val="005D0284"/>
    <w:rsid w:val="005D30AA"/>
    <w:rsid w:val="005D5E6E"/>
    <w:rsid w:val="005D62CB"/>
    <w:rsid w:val="005E14A8"/>
    <w:rsid w:val="005E1A2E"/>
    <w:rsid w:val="005E1AB0"/>
    <w:rsid w:val="005E1ACE"/>
    <w:rsid w:val="005E35D3"/>
    <w:rsid w:val="005E36AA"/>
    <w:rsid w:val="005E5A1E"/>
    <w:rsid w:val="005E6A80"/>
    <w:rsid w:val="005E76EF"/>
    <w:rsid w:val="005F2473"/>
    <w:rsid w:val="005F4493"/>
    <w:rsid w:val="005F5096"/>
    <w:rsid w:val="005F5F2B"/>
    <w:rsid w:val="00601834"/>
    <w:rsid w:val="00603187"/>
    <w:rsid w:val="00607980"/>
    <w:rsid w:val="006117E9"/>
    <w:rsid w:val="006129FB"/>
    <w:rsid w:val="006137D0"/>
    <w:rsid w:val="00613FF3"/>
    <w:rsid w:val="00615172"/>
    <w:rsid w:val="00615277"/>
    <w:rsid w:val="00615E0F"/>
    <w:rsid w:val="00615E2A"/>
    <w:rsid w:val="00615FAA"/>
    <w:rsid w:val="00617ABF"/>
    <w:rsid w:val="00620F2E"/>
    <w:rsid w:val="00624363"/>
    <w:rsid w:val="00644146"/>
    <w:rsid w:val="006441CE"/>
    <w:rsid w:val="006443D8"/>
    <w:rsid w:val="00645099"/>
    <w:rsid w:val="00645C65"/>
    <w:rsid w:val="006532BA"/>
    <w:rsid w:val="00653FB5"/>
    <w:rsid w:val="00655076"/>
    <w:rsid w:val="00660B3D"/>
    <w:rsid w:val="0066164E"/>
    <w:rsid w:val="00662DBB"/>
    <w:rsid w:val="00663C7E"/>
    <w:rsid w:val="00664EC7"/>
    <w:rsid w:val="00665B11"/>
    <w:rsid w:val="00666D78"/>
    <w:rsid w:val="006670F5"/>
    <w:rsid w:val="006707E2"/>
    <w:rsid w:val="006719D7"/>
    <w:rsid w:val="0067205F"/>
    <w:rsid w:val="006721E6"/>
    <w:rsid w:val="00675888"/>
    <w:rsid w:val="00676866"/>
    <w:rsid w:val="00677512"/>
    <w:rsid w:val="00677CB8"/>
    <w:rsid w:val="006823CD"/>
    <w:rsid w:val="00684552"/>
    <w:rsid w:val="00687AFB"/>
    <w:rsid w:val="0069030D"/>
    <w:rsid w:val="00691BDB"/>
    <w:rsid w:val="00694239"/>
    <w:rsid w:val="00694978"/>
    <w:rsid w:val="00694A46"/>
    <w:rsid w:val="00696861"/>
    <w:rsid w:val="006A00F8"/>
    <w:rsid w:val="006A12DB"/>
    <w:rsid w:val="006A21C3"/>
    <w:rsid w:val="006A3A60"/>
    <w:rsid w:val="006A411D"/>
    <w:rsid w:val="006A7D14"/>
    <w:rsid w:val="006B02BA"/>
    <w:rsid w:val="006B5378"/>
    <w:rsid w:val="006B78AF"/>
    <w:rsid w:val="006B7CA0"/>
    <w:rsid w:val="006C340A"/>
    <w:rsid w:val="006C37EF"/>
    <w:rsid w:val="006C3AD8"/>
    <w:rsid w:val="006C4BC8"/>
    <w:rsid w:val="006C4C09"/>
    <w:rsid w:val="006C4CFD"/>
    <w:rsid w:val="006D1813"/>
    <w:rsid w:val="006D2863"/>
    <w:rsid w:val="006D4A4E"/>
    <w:rsid w:val="006D7646"/>
    <w:rsid w:val="006D7A2C"/>
    <w:rsid w:val="006E02A2"/>
    <w:rsid w:val="006E0EB4"/>
    <w:rsid w:val="006E1AF8"/>
    <w:rsid w:val="006E49B1"/>
    <w:rsid w:val="006E4EAE"/>
    <w:rsid w:val="006E582A"/>
    <w:rsid w:val="006E6064"/>
    <w:rsid w:val="006F16CB"/>
    <w:rsid w:val="006F19F8"/>
    <w:rsid w:val="006F6647"/>
    <w:rsid w:val="00700DBA"/>
    <w:rsid w:val="00701904"/>
    <w:rsid w:val="00702BF0"/>
    <w:rsid w:val="0070602B"/>
    <w:rsid w:val="00710602"/>
    <w:rsid w:val="007106BB"/>
    <w:rsid w:val="007106CA"/>
    <w:rsid w:val="007127D6"/>
    <w:rsid w:val="00713D32"/>
    <w:rsid w:val="00713E25"/>
    <w:rsid w:val="00714A54"/>
    <w:rsid w:val="00714E9B"/>
    <w:rsid w:val="007172F3"/>
    <w:rsid w:val="0071775E"/>
    <w:rsid w:val="00717D7D"/>
    <w:rsid w:val="00721E35"/>
    <w:rsid w:val="007222A3"/>
    <w:rsid w:val="00722798"/>
    <w:rsid w:val="007249D9"/>
    <w:rsid w:val="007253DB"/>
    <w:rsid w:val="00725642"/>
    <w:rsid w:val="007278DE"/>
    <w:rsid w:val="007317BC"/>
    <w:rsid w:val="00734F57"/>
    <w:rsid w:val="00735C7F"/>
    <w:rsid w:val="00735CC0"/>
    <w:rsid w:val="00744236"/>
    <w:rsid w:val="007456F3"/>
    <w:rsid w:val="00746CC6"/>
    <w:rsid w:val="007507C7"/>
    <w:rsid w:val="00751046"/>
    <w:rsid w:val="007516D3"/>
    <w:rsid w:val="00760129"/>
    <w:rsid w:val="0076326D"/>
    <w:rsid w:val="007637A5"/>
    <w:rsid w:val="007670E4"/>
    <w:rsid w:val="00770024"/>
    <w:rsid w:val="00770267"/>
    <w:rsid w:val="007705FB"/>
    <w:rsid w:val="0077072E"/>
    <w:rsid w:val="00771696"/>
    <w:rsid w:val="00772AC8"/>
    <w:rsid w:val="00772B94"/>
    <w:rsid w:val="00773F6A"/>
    <w:rsid w:val="00775126"/>
    <w:rsid w:val="0077556A"/>
    <w:rsid w:val="00777395"/>
    <w:rsid w:val="00780E7D"/>
    <w:rsid w:val="00782379"/>
    <w:rsid w:val="007856DC"/>
    <w:rsid w:val="00786A03"/>
    <w:rsid w:val="00790BFD"/>
    <w:rsid w:val="007942BD"/>
    <w:rsid w:val="00794653"/>
    <w:rsid w:val="0079568F"/>
    <w:rsid w:val="007A3647"/>
    <w:rsid w:val="007A3E7E"/>
    <w:rsid w:val="007A489A"/>
    <w:rsid w:val="007A6B9E"/>
    <w:rsid w:val="007A735E"/>
    <w:rsid w:val="007B336C"/>
    <w:rsid w:val="007B37CD"/>
    <w:rsid w:val="007B7EEC"/>
    <w:rsid w:val="007C0022"/>
    <w:rsid w:val="007C125B"/>
    <w:rsid w:val="007C27F9"/>
    <w:rsid w:val="007C319B"/>
    <w:rsid w:val="007C4BDB"/>
    <w:rsid w:val="007D0568"/>
    <w:rsid w:val="007D54D8"/>
    <w:rsid w:val="007D5ED5"/>
    <w:rsid w:val="007D6C0B"/>
    <w:rsid w:val="007D73B4"/>
    <w:rsid w:val="007D7898"/>
    <w:rsid w:val="007D7C16"/>
    <w:rsid w:val="007E01EC"/>
    <w:rsid w:val="007E1308"/>
    <w:rsid w:val="007E30C8"/>
    <w:rsid w:val="007E458A"/>
    <w:rsid w:val="007E6C8D"/>
    <w:rsid w:val="007F2AFA"/>
    <w:rsid w:val="007F37D5"/>
    <w:rsid w:val="007F62AB"/>
    <w:rsid w:val="0080004A"/>
    <w:rsid w:val="00800595"/>
    <w:rsid w:val="008023DE"/>
    <w:rsid w:val="008035E2"/>
    <w:rsid w:val="00803BFD"/>
    <w:rsid w:val="008044CB"/>
    <w:rsid w:val="00805088"/>
    <w:rsid w:val="00806C32"/>
    <w:rsid w:val="00813B00"/>
    <w:rsid w:val="00816AE7"/>
    <w:rsid w:val="0082007E"/>
    <w:rsid w:val="0082054A"/>
    <w:rsid w:val="00821DD4"/>
    <w:rsid w:val="008229B4"/>
    <w:rsid w:val="00824C85"/>
    <w:rsid w:val="008262D3"/>
    <w:rsid w:val="00827FEA"/>
    <w:rsid w:val="00830911"/>
    <w:rsid w:val="00830D46"/>
    <w:rsid w:val="00830E7F"/>
    <w:rsid w:val="008313B8"/>
    <w:rsid w:val="00832EAB"/>
    <w:rsid w:val="00833165"/>
    <w:rsid w:val="0083592D"/>
    <w:rsid w:val="0084132A"/>
    <w:rsid w:val="00841617"/>
    <w:rsid w:val="00841FC2"/>
    <w:rsid w:val="008436AB"/>
    <w:rsid w:val="008461DB"/>
    <w:rsid w:val="008464F7"/>
    <w:rsid w:val="008513A2"/>
    <w:rsid w:val="00852E63"/>
    <w:rsid w:val="00853074"/>
    <w:rsid w:val="00854FB7"/>
    <w:rsid w:val="00855373"/>
    <w:rsid w:val="008643BB"/>
    <w:rsid w:val="008648E7"/>
    <w:rsid w:val="00866A27"/>
    <w:rsid w:val="00866A5B"/>
    <w:rsid w:val="00870AE1"/>
    <w:rsid w:val="00871037"/>
    <w:rsid w:val="00876EBF"/>
    <w:rsid w:val="00882156"/>
    <w:rsid w:val="00890F77"/>
    <w:rsid w:val="008958A3"/>
    <w:rsid w:val="008970F6"/>
    <w:rsid w:val="008A137A"/>
    <w:rsid w:val="008A352C"/>
    <w:rsid w:val="008A38B2"/>
    <w:rsid w:val="008A58A4"/>
    <w:rsid w:val="008A7773"/>
    <w:rsid w:val="008B3A74"/>
    <w:rsid w:val="008B4B6A"/>
    <w:rsid w:val="008B4D55"/>
    <w:rsid w:val="008B6FCD"/>
    <w:rsid w:val="008C00FD"/>
    <w:rsid w:val="008C0191"/>
    <w:rsid w:val="008C7E3E"/>
    <w:rsid w:val="008D0206"/>
    <w:rsid w:val="008D0E04"/>
    <w:rsid w:val="008D11D2"/>
    <w:rsid w:val="008D3140"/>
    <w:rsid w:val="008D3AD3"/>
    <w:rsid w:val="008D4627"/>
    <w:rsid w:val="008D527F"/>
    <w:rsid w:val="008D606F"/>
    <w:rsid w:val="008D79EF"/>
    <w:rsid w:val="008E2C1E"/>
    <w:rsid w:val="008E2FD5"/>
    <w:rsid w:val="008E5A6E"/>
    <w:rsid w:val="008F1D46"/>
    <w:rsid w:val="008F367C"/>
    <w:rsid w:val="008F3DFA"/>
    <w:rsid w:val="008F5A47"/>
    <w:rsid w:val="008F7464"/>
    <w:rsid w:val="00900B07"/>
    <w:rsid w:val="00904299"/>
    <w:rsid w:val="009061D4"/>
    <w:rsid w:val="00907B54"/>
    <w:rsid w:val="00907EDE"/>
    <w:rsid w:val="00907F3A"/>
    <w:rsid w:val="00910F32"/>
    <w:rsid w:val="00911BB0"/>
    <w:rsid w:val="00915FED"/>
    <w:rsid w:val="009205E9"/>
    <w:rsid w:val="009243C9"/>
    <w:rsid w:val="009274E8"/>
    <w:rsid w:val="0093038B"/>
    <w:rsid w:val="00931AD6"/>
    <w:rsid w:val="009324F9"/>
    <w:rsid w:val="009325A2"/>
    <w:rsid w:val="00933B25"/>
    <w:rsid w:val="00934EA3"/>
    <w:rsid w:val="00940282"/>
    <w:rsid w:val="009449FA"/>
    <w:rsid w:val="00945E6E"/>
    <w:rsid w:val="009500A3"/>
    <w:rsid w:val="00951027"/>
    <w:rsid w:val="00951857"/>
    <w:rsid w:val="009554D2"/>
    <w:rsid w:val="009555A8"/>
    <w:rsid w:val="0096484F"/>
    <w:rsid w:val="0096787A"/>
    <w:rsid w:val="00971994"/>
    <w:rsid w:val="00972204"/>
    <w:rsid w:val="009762D5"/>
    <w:rsid w:val="009801A7"/>
    <w:rsid w:val="00982C64"/>
    <w:rsid w:val="00984F38"/>
    <w:rsid w:val="009870B2"/>
    <w:rsid w:val="00987D7D"/>
    <w:rsid w:val="009931A9"/>
    <w:rsid w:val="00993E7E"/>
    <w:rsid w:val="00994BD6"/>
    <w:rsid w:val="009957A6"/>
    <w:rsid w:val="00996801"/>
    <w:rsid w:val="009977D5"/>
    <w:rsid w:val="009A108C"/>
    <w:rsid w:val="009A1C13"/>
    <w:rsid w:val="009A2453"/>
    <w:rsid w:val="009A3D4D"/>
    <w:rsid w:val="009A5EFB"/>
    <w:rsid w:val="009B2FA9"/>
    <w:rsid w:val="009B3F1A"/>
    <w:rsid w:val="009B5142"/>
    <w:rsid w:val="009B559F"/>
    <w:rsid w:val="009B67B4"/>
    <w:rsid w:val="009C1EE1"/>
    <w:rsid w:val="009C2346"/>
    <w:rsid w:val="009C3D65"/>
    <w:rsid w:val="009C48E7"/>
    <w:rsid w:val="009C4D5C"/>
    <w:rsid w:val="009D0C60"/>
    <w:rsid w:val="009D20AB"/>
    <w:rsid w:val="009D239F"/>
    <w:rsid w:val="009D2AD4"/>
    <w:rsid w:val="009D3EBA"/>
    <w:rsid w:val="009D4E25"/>
    <w:rsid w:val="009E4151"/>
    <w:rsid w:val="009E4EE4"/>
    <w:rsid w:val="009E5B7F"/>
    <w:rsid w:val="009E7C15"/>
    <w:rsid w:val="009F02E2"/>
    <w:rsid w:val="009F1B65"/>
    <w:rsid w:val="009F3310"/>
    <w:rsid w:val="009F60B3"/>
    <w:rsid w:val="009F6204"/>
    <w:rsid w:val="009F7A3F"/>
    <w:rsid w:val="00A01A12"/>
    <w:rsid w:val="00A03FA1"/>
    <w:rsid w:val="00A05A30"/>
    <w:rsid w:val="00A150C7"/>
    <w:rsid w:val="00A2270A"/>
    <w:rsid w:val="00A243C1"/>
    <w:rsid w:val="00A278F9"/>
    <w:rsid w:val="00A303C4"/>
    <w:rsid w:val="00A318C4"/>
    <w:rsid w:val="00A32806"/>
    <w:rsid w:val="00A4261B"/>
    <w:rsid w:val="00A4364E"/>
    <w:rsid w:val="00A4425F"/>
    <w:rsid w:val="00A47401"/>
    <w:rsid w:val="00A51A6E"/>
    <w:rsid w:val="00A54C61"/>
    <w:rsid w:val="00A56626"/>
    <w:rsid w:val="00A61643"/>
    <w:rsid w:val="00A61C16"/>
    <w:rsid w:val="00A65AD4"/>
    <w:rsid w:val="00A65C96"/>
    <w:rsid w:val="00A65DBA"/>
    <w:rsid w:val="00A661FB"/>
    <w:rsid w:val="00A674AD"/>
    <w:rsid w:val="00A722CF"/>
    <w:rsid w:val="00A73F9B"/>
    <w:rsid w:val="00A7702B"/>
    <w:rsid w:val="00A77D89"/>
    <w:rsid w:val="00A824BF"/>
    <w:rsid w:val="00A860F8"/>
    <w:rsid w:val="00A873C3"/>
    <w:rsid w:val="00A87B77"/>
    <w:rsid w:val="00A921C6"/>
    <w:rsid w:val="00A97B7B"/>
    <w:rsid w:val="00AA57D5"/>
    <w:rsid w:val="00AB2050"/>
    <w:rsid w:val="00AB7B23"/>
    <w:rsid w:val="00AC0D94"/>
    <w:rsid w:val="00AC15D0"/>
    <w:rsid w:val="00AD4055"/>
    <w:rsid w:val="00AD636E"/>
    <w:rsid w:val="00AD7901"/>
    <w:rsid w:val="00AE0C55"/>
    <w:rsid w:val="00AE21FF"/>
    <w:rsid w:val="00AE3499"/>
    <w:rsid w:val="00AE51AB"/>
    <w:rsid w:val="00AE5EED"/>
    <w:rsid w:val="00AE7CF3"/>
    <w:rsid w:val="00AE7F63"/>
    <w:rsid w:val="00AF07CF"/>
    <w:rsid w:val="00AF1238"/>
    <w:rsid w:val="00AF46C0"/>
    <w:rsid w:val="00AF7D16"/>
    <w:rsid w:val="00B00700"/>
    <w:rsid w:val="00B00D29"/>
    <w:rsid w:val="00B0188A"/>
    <w:rsid w:val="00B02E95"/>
    <w:rsid w:val="00B05DFB"/>
    <w:rsid w:val="00B14916"/>
    <w:rsid w:val="00B17534"/>
    <w:rsid w:val="00B17AE8"/>
    <w:rsid w:val="00B17DFE"/>
    <w:rsid w:val="00B20EDA"/>
    <w:rsid w:val="00B210C2"/>
    <w:rsid w:val="00B21B16"/>
    <w:rsid w:val="00B21E83"/>
    <w:rsid w:val="00B2211B"/>
    <w:rsid w:val="00B22DE0"/>
    <w:rsid w:val="00B23953"/>
    <w:rsid w:val="00B24A2F"/>
    <w:rsid w:val="00B24AAB"/>
    <w:rsid w:val="00B25DD4"/>
    <w:rsid w:val="00B26001"/>
    <w:rsid w:val="00B2773C"/>
    <w:rsid w:val="00B3161F"/>
    <w:rsid w:val="00B31943"/>
    <w:rsid w:val="00B32CE3"/>
    <w:rsid w:val="00B3774E"/>
    <w:rsid w:val="00B40692"/>
    <w:rsid w:val="00B4159B"/>
    <w:rsid w:val="00B43888"/>
    <w:rsid w:val="00B44DE3"/>
    <w:rsid w:val="00B44E07"/>
    <w:rsid w:val="00B4508D"/>
    <w:rsid w:val="00B51BFF"/>
    <w:rsid w:val="00B523B5"/>
    <w:rsid w:val="00B5430D"/>
    <w:rsid w:val="00B61340"/>
    <w:rsid w:val="00B62E39"/>
    <w:rsid w:val="00B64223"/>
    <w:rsid w:val="00B6700C"/>
    <w:rsid w:val="00B67EA9"/>
    <w:rsid w:val="00B75316"/>
    <w:rsid w:val="00B755F0"/>
    <w:rsid w:val="00B76E7A"/>
    <w:rsid w:val="00B77BCF"/>
    <w:rsid w:val="00B8246E"/>
    <w:rsid w:val="00B82B9C"/>
    <w:rsid w:val="00B83ADA"/>
    <w:rsid w:val="00B85DA0"/>
    <w:rsid w:val="00B86CE4"/>
    <w:rsid w:val="00B92664"/>
    <w:rsid w:val="00B943DB"/>
    <w:rsid w:val="00B948F5"/>
    <w:rsid w:val="00B965D6"/>
    <w:rsid w:val="00B97315"/>
    <w:rsid w:val="00BA103E"/>
    <w:rsid w:val="00BA45EF"/>
    <w:rsid w:val="00BA5CC8"/>
    <w:rsid w:val="00BA62BD"/>
    <w:rsid w:val="00BA72E8"/>
    <w:rsid w:val="00BB43CA"/>
    <w:rsid w:val="00BB5411"/>
    <w:rsid w:val="00BB6B8E"/>
    <w:rsid w:val="00BB75BD"/>
    <w:rsid w:val="00BB7E87"/>
    <w:rsid w:val="00BC1C4A"/>
    <w:rsid w:val="00BC651C"/>
    <w:rsid w:val="00BD13EC"/>
    <w:rsid w:val="00BD23BB"/>
    <w:rsid w:val="00BD6864"/>
    <w:rsid w:val="00BE6145"/>
    <w:rsid w:val="00BE67E3"/>
    <w:rsid w:val="00BE6D50"/>
    <w:rsid w:val="00BF2F1F"/>
    <w:rsid w:val="00BF3A78"/>
    <w:rsid w:val="00BF4E14"/>
    <w:rsid w:val="00BF5251"/>
    <w:rsid w:val="00BF5369"/>
    <w:rsid w:val="00BF53E0"/>
    <w:rsid w:val="00BF6713"/>
    <w:rsid w:val="00C05B1B"/>
    <w:rsid w:val="00C05CFE"/>
    <w:rsid w:val="00C069FD"/>
    <w:rsid w:val="00C06D0D"/>
    <w:rsid w:val="00C149F1"/>
    <w:rsid w:val="00C14B26"/>
    <w:rsid w:val="00C1538D"/>
    <w:rsid w:val="00C20244"/>
    <w:rsid w:val="00C20916"/>
    <w:rsid w:val="00C22295"/>
    <w:rsid w:val="00C24978"/>
    <w:rsid w:val="00C2524F"/>
    <w:rsid w:val="00C32C10"/>
    <w:rsid w:val="00C33815"/>
    <w:rsid w:val="00C348D3"/>
    <w:rsid w:val="00C349BE"/>
    <w:rsid w:val="00C4194D"/>
    <w:rsid w:val="00C447ED"/>
    <w:rsid w:val="00C468E3"/>
    <w:rsid w:val="00C55170"/>
    <w:rsid w:val="00C558EF"/>
    <w:rsid w:val="00C564C4"/>
    <w:rsid w:val="00C61B00"/>
    <w:rsid w:val="00C635F4"/>
    <w:rsid w:val="00C671E6"/>
    <w:rsid w:val="00C6731C"/>
    <w:rsid w:val="00C7392E"/>
    <w:rsid w:val="00C7709B"/>
    <w:rsid w:val="00C772AE"/>
    <w:rsid w:val="00C77B58"/>
    <w:rsid w:val="00C80A94"/>
    <w:rsid w:val="00C81674"/>
    <w:rsid w:val="00C84636"/>
    <w:rsid w:val="00C87E2D"/>
    <w:rsid w:val="00C91490"/>
    <w:rsid w:val="00C919E6"/>
    <w:rsid w:val="00C93300"/>
    <w:rsid w:val="00C93647"/>
    <w:rsid w:val="00C943F8"/>
    <w:rsid w:val="00C94A3C"/>
    <w:rsid w:val="00C95813"/>
    <w:rsid w:val="00C96688"/>
    <w:rsid w:val="00C96896"/>
    <w:rsid w:val="00CA07D7"/>
    <w:rsid w:val="00CA0D82"/>
    <w:rsid w:val="00CA20C7"/>
    <w:rsid w:val="00CA32F1"/>
    <w:rsid w:val="00CA4C99"/>
    <w:rsid w:val="00CB35A3"/>
    <w:rsid w:val="00CB39CB"/>
    <w:rsid w:val="00CB511E"/>
    <w:rsid w:val="00CB6E72"/>
    <w:rsid w:val="00CB74D3"/>
    <w:rsid w:val="00CC204D"/>
    <w:rsid w:val="00CD4116"/>
    <w:rsid w:val="00CD5034"/>
    <w:rsid w:val="00CD72B1"/>
    <w:rsid w:val="00CD74E4"/>
    <w:rsid w:val="00CE33E8"/>
    <w:rsid w:val="00CE5820"/>
    <w:rsid w:val="00CE5E3F"/>
    <w:rsid w:val="00CE643D"/>
    <w:rsid w:val="00CF0370"/>
    <w:rsid w:val="00CF29CD"/>
    <w:rsid w:val="00CF32FD"/>
    <w:rsid w:val="00CF71FF"/>
    <w:rsid w:val="00D00A8F"/>
    <w:rsid w:val="00D00E68"/>
    <w:rsid w:val="00D01351"/>
    <w:rsid w:val="00D013F0"/>
    <w:rsid w:val="00D015B1"/>
    <w:rsid w:val="00D0317C"/>
    <w:rsid w:val="00D03ACF"/>
    <w:rsid w:val="00D0636E"/>
    <w:rsid w:val="00D063E1"/>
    <w:rsid w:val="00D121D0"/>
    <w:rsid w:val="00D13CBB"/>
    <w:rsid w:val="00D1644F"/>
    <w:rsid w:val="00D16BB9"/>
    <w:rsid w:val="00D22B39"/>
    <w:rsid w:val="00D23406"/>
    <w:rsid w:val="00D2756C"/>
    <w:rsid w:val="00D30289"/>
    <w:rsid w:val="00D305DA"/>
    <w:rsid w:val="00D3068B"/>
    <w:rsid w:val="00D351AD"/>
    <w:rsid w:val="00D35324"/>
    <w:rsid w:val="00D35589"/>
    <w:rsid w:val="00D446AF"/>
    <w:rsid w:val="00D459AA"/>
    <w:rsid w:val="00D5032F"/>
    <w:rsid w:val="00D52A1C"/>
    <w:rsid w:val="00D5325D"/>
    <w:rsid w:val="00D54790"/>
    <w:rsid w:val="00D55DEB"/>
    <w:rsid w:val="00D60158"/>
    <w:rsid w:val="00D67B27"/>
    <w:rsid w:val="00D73989"/>
    <w:rsid w:val="00D73D41"/>
    <w:rsid w:val="00D8010A"/>
    <w:rsid w:val="00D80CF8"/>
    <w:rsid w:val="00D81FF4"/>
    <w:rsid w:val="00D83E68"/>
    <w:rsid w:val="00D877C9"/>
    <w:rsid w:val="00D90502"/>
    <w:rsid w:val="00D92D5C"/>
    <w:rsid w:val="00D95FF0"/>
    <w:rsid w:val="00D97652"/>
    <w:rsid w:val="00DA0330"/>
    <w:rsid w:val="00DA2204"/>
    <w:rsid w:val="00DA7322"/>
    <w:rsid w:val="00DB2614"/>
    <w:rsid w:val="00DB73F7"/>
    <w:rsid w:val="00DC1990"/>
    <w:rsid w:val="00DC37CC"/>
    <w:rsid w:val="00DC6C10"/>
    <w:rsid w:val="00DD22C0"/>
    <w:rsid w:val="00DD7DED"/>
    <w:rsid w:val="00DE22E2"/>
    <w:rsid w:val="00DE4141"/>
    <w:rsid w:val="00DE650D"/>
    <w:rsid w:val="00DE66F4"/>
    <w:rsid w:val="00DF39F1"/>
    <w:rsid w:val="00DF3E08"/>
    <w:rsid w:val="00E00BC8"/>
    <w:rsid w:val="00E01329"/>
    <w:rsid w:val="00E017CD"/>
    <w:rsid w:val="00E03B53"/>
    <w:rsid w:val="00E050CC"/>
    <w:rsid w:val="00E064B9"/>
    <w:rsid w:val="00E10897"/>
    <w:rsid w:val="00E10CB2"/>
    <w:rsid w:val="00E11667"/>
    <w:rsid w:val="00E1316E"/>
    <w:rsid w:val="00E14763"/>
    <w:rsid w:val="00E15D2D"/>
    <w:rsid w:val="00E15F4B"/>
    <w:rsid w:val="00E17B95"/>
    <w:rsid w:val="00E20B4C"/>
    <w:rsid w:val="00E22082"/>
    <w:rsid w:val="00E22D78"/>
    <w:rsid w:val="00E25ABB"/>
    <w:rsid w:val="00E25D9B"/>
    <w:rsid w:val="00E260F8"/>
    <w:rsid w:val="00E26E60"/>
    <w:rsid w:val="00E300EC"/>
    <w:rsid w:val="00E31363"/>
    <w:rsid w:val="00E3177D"/>
    <w:rsid w:val="00E32492"/>
    <w:rsid w:val="00E32AC0"/>
    <w:rsid w:val="00E32AD9"/>
    <w:rsid w:val="00E348FE"/>
    <w:rsid w:val="00E35A76"/>
    <w:rsid w:val="00E37CF6"/>
    <w:rsid w:val="00E41505"/>
    <w:rsid w:val="00E46B24"/>
    <w:rsid w:val="00E47A12"/>
    <w:rsid w:val="00E47F77"/>
    <w:rsid w:val="00E514D3"/>
    <w:rsid w:val="00E53031"/>
    <w:rsid w:val="00E53794"/>
    <w:rsid w:val="00E53C8C"/>
    <w:rsid w:val="00E548CC"/>
    <w:rsid w:val="00E62142"/>
    <w:rsid w:val="00E6452C"/>
    <w:rsid w:val="00E6788A"/>
    <w:rsid w:val="00E760E6"/>
    <w:rsid w:val="00E76890"/>
    <w:rsid w:val="00E76C88"/>
    <w:rsid w:val="00E80466"/>
    <w:rsid w:val="00E8104F"/>
    <w:rsid w:val="00E813FA"/>
    <w:rsid w:val="00E814E4"/>
    <w:rsid w:val="00E8155F"/>
    <w:rsid w:val="00E83C17"/>
    <w:rsid w:val="00E841AF"/>
    <w:rsid w:val="00E86699"/>
    <w:rsid w:val="00E9005D"/>
    <w:rsid w:val="00E90C98"/>
    <w:rsid w:val="00E934E6"/>
    <w:rsid w:val="00E94218"/>
    <w:rsid w:val="00E95466"/>
    <w:rsid w:val="00E9681A"/>
    <w:rsid w:val="00E97C8F"/>
    <w:rsid w:val="00EA4233"/>
    <w:rsid w:val="00EA7AA1"/>
    <w:rsid w:val="00EB0BC2"/>
    <w:rsid w:val="00EB1EB6"/>
    <w:rsid w:val="00EB376E"/>
    <w:rsid w:val="00EB52DD"/>
    <w:rsid w:val="00EC04B5"/>
    <w:rsid w:val="00EC2B91"/>
    <w:rsid w:val="00EC5CCE"/>
    <w:rsid w:val="00EC5F71"/>
    <w:rsid w:val="00EC6E09"/>
    <w:rsid w:val="00EC7A86"/>
    <w:rsid w:val="00EC7DA0"/>
    <w:rsid w:val="00ED0708"/>
    <w:rsid w:val="00ED1BCF"/>
    <w:rsid w:val="00ED761D"/>
    <w:rsid w:val="00EE0171"/>
    <w:rsid w:val="00EE13AB"/>
    <w:rsid w:val="00EE1602"/>
    <w:rsid w:val="00EE2134"/>
    <w:rsid w:val="00EE55A4"/>
    <w:rsid w:val="00EF3473"/>
    <w:rsid w:val="00EF53D4"/>
    <w:rsid w:val="00EF6B25"/>
    <w:rsid w:val="00F02660"/>
    <w:rsid w:val="00F04C05"/>
    <w:rsid w:val="00F04D2A"/>
    <w:rsid w:val="00F04F5D"/>
    <w:rsid w:val="00F05017"/>
    <w:rsid w:val="00F0783D"/>
    <w:rsid w:val="00F07881"/>
    <w:rsid w:val="00F11062"/>
    <w:rsid w:val="00F11803"/>
    <w:rsid w:val="00F1282E"/>
    <w:rsid w:val="00F14415"/>
    <w:rsid w:val="00F14A83"/>
    <w:rsid w:val="00F20E55"/>
    <w:rsid w:val="00F221B4"/>
    <w:rsid w:val="00F23220"/>
    <w:rsid w:val="00F25C58"/>
    <w:rsid w:val="00F26868"/>
    <w:rsid w:val="00F31896"/>
    <w:rsid w:val="00F31E54"/>
    <w:rsid w:val="00F342CD"/>
    <w:rsid w:val="00F364CB"/>
    <w:rsid w:val="00F405BC"/>
    <w:rsid w:val="00F4535F"/>
    <w:rsid w:val="00F53269"/>
    <w:rsid w:val="00F540CF"/>
    <w:rsid w:val="00F559B9"/>
    <w:rsid w:val="00F62C8C"/>
    <w:rsid w:val="00F64733"/>
    <w:rsid w:val="00F64742"/>
    <w:rsid w:val="00F64E03"/>
    <w:rsid w:val="00F675BE"/>
    <w:rsid w:val="00F67E96"/>
    <w:rsid w:val="00F70670"/>
    <w:rsid w:val="00F72777"/>
    <w:rsid w:val="00F7420A"/>
    <w:rsid w:val="00F775A3"/>
    <w:rsid w:val="00F83186"/>
    <w:rsid w:val="00F83570"/>
    <w:rsid w:val="00F902F6"/>
    <w:rsid w:val="00F90741"/>
    <w:rsid w:val="00F90AAC"/>
    <w:rsid w:val="00F91854"/>
    <w:rsid w:val="00F91CC7"/>
    <w:rsid w:val="00F91DF7"/>
    <w:rsid w:val="00F92497"/>
    <w:rsid w:val="00F9486A"/>
    <w:rsid w:val="00F94BDE"/>
    <w:rsid w:val="00F96A4F"/>
    <w:rsid w:val="00F96F9D"/>
    <w:rsid w:val="00F972CF"/>
    <w:rsid w:val="00FA1134"/>
    <w:rsid w:val="00FA5DAA"/>
    <w:rsid w:val="00FB1006"/>
    <w:rsid w:val="00FB1E58"/>
    <w:rsid w:val="00FB3888"/>
    <w:rsid w:val="00FB40DD"/>
    <w:rsid w:val="00FB55D3"/>
    <w:rsid w:val="00FB5645"/>
    <w:rsid w:val="00FC4049"/>
    <w:rsid w:val="00FC5DED"/>
    <w:rsid w:val="00FC6BCF"/>
    <w:rsid w:val="00FD3846"/>
    <w:rsid w:val="00FD3AA0"/>
    <w:rsid w:val="00FD6C03"/>
    <w:rsid w:val="00FE382D"/>
    <w:rsid w:val="00FE4411"/>
    <w:rsid w:val="00FE55BA"/>
    <w:rsid w:val="00FE5AA7"/>
    <w:rsid w:val="00FF0A5A"/>
    <w:rsid w:val="00FF121C"/>
    <w:rsid w:val="00FF170F"/>
    <w:rsid w:val="00FF4B91"/>
    <w:rsid w:val="00FF50A8"/>
    <w:rsid w:val="00FF56D1"/>
    <w:rsid w:val="00FF63FE"/>
    <w:rsid w:val="00FF7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6797"/>
  <w15:chartTrackingRefBased/>
  <w15:docId w15:val="{EA4FA930-63B9-49FC-AC86-5AC99E13C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4B26"/>
    <w:pPr>
      <w:spacing w:after="0" w:line="240" w:lineRule="auto"/>
    </w:pPr>
  </w:style>
  <w:style w:type="paragraph" w:styleId="Header">
    <w:name w:val="header"/>
    <w:basedOn w:val="Normal"/>
    <w:link w:val="HeaderChar"/>
    <w:uiPriority w:val="99"/>
    <w:unhideWhenUsed/>
    <w:rsid w:val="00C14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B26"/>
  </w:style>
  <w:style w:type="paragraph" w:styleId="Footer">
    <w:name w:val="footer"/>
    <w:basedOn w:val="Normal"/>
    <w:link w:val="FooterChar"/>
    <w:uiPriority w:val="99"/>
    <w:unhideWhenUsed/>
    <w:rsid w:val="00C14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B26"/>
  </w:style>
  <w:style w:type="character" w:styleId="Hyperlink">
    <w:name w:val="Hyperlink"/>
    <w:basedOn w:val="DefaultParagraphFont"/>
    <w:uiPriority w:val="99"/>
    <w:unhideWhenUsed/>
    <w:rsid w:val="00050052"/>
    <w:rPr>
      <w:color w:val="0563C1" w:themeColor="hyperlink"/>
      <w:u w:val="single"/>
    </w:rPr>
  </w:style>
  <w:style w:type="character" w:styleId="UnresolvedMention">
    <w:name w:val="Unresolved Mention"/>
    <w:basedOn w:val="DefaultParagraphFont"/>
    <w:uiPriority w:val="99"/>
    <w:semiHidden/>
    <w:unhideWhenUsed/>
    <w:rsid w:val="00050052"/>
    <w:rPr>
      <w:color w:val="605E5C"/>
      <w:shd w:val="clear" w:color="auto" w:fill="E1DFDD"/>
    </w:rPr>
  </w:style>
  <w:style w:type="paragraph" w:customStyle="1" w:styleId="Default">
    <w:name w:val="Default"/>
    <w:rsid w:val="009B559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E7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761"/>
    <w:rPr>
      <w:color w:val="954F72" w:themeColor="followedHyperlink"/>
      <w:u w:val="single"/>
    </w:rPr>
  </w:style>
  <w:style w:type="paragraph" w:styleId="HTMLPreformatted">
    <w:name w:val="HTML Preformatted"/>
    <w:basedOn w:val="Normal"/>
    <w:link w:val="HTMLPreformattedChar"/>
    <w:uiPriority w:val="99"/>
    <w:semiHidden/>
    <w:unhideWhenUsed/>
    <w:rsid w:val="00EB1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B1EB6"/>
    <w:rPr>
      <w:rFonts w:ascii="Courier New" w:eastAsia="Times New Roman" w:hAnsi="Courier New" w:cs="Courier New"/>
      <w:sz w:val="20"/>
      <w:szCs w:val="20"/>
      <w:lang w:eastAsia="en-GB"/>
    </w:rPr>
  </w:style>
  <w:style w:type="character" w:customStyle="1" w:styleId="enlighter-c0">
    <w:name w:val="enlighter-c0"/>
    <w:basedOn w:val="DefaultParagraphFont"/>
    <w:rsid w:val="006D4A4E"/>
  </w:style>
  <w:style w:type="paragraph" w:styleId="ListParagraph">
    <w:name w:val="List Paragraph"/>
    <w:basedOn w:val="Normal"/>
    <w:uiPriority w:val="34"/>
    <w:qFormat/>
    <w:rsid w:val="004023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814">
      <w:bodyDiv w:val="1"/>
      <w:marLeft w:val="0"/>
      <w:marRight w:val="0"/>
      <w:marTop w:val="0"/>
      <w:marBottom w:val="0"/>
      <w:divBdr>
        <w:top w:val="none" w:sz="0" w:space="0" w:color="auto"/>
        <w:left w:val="none" w:sz="0" w:space="0" w:color="auto"/>
        <w:bottom w:val="none" w:sz="0" w:space="0" w:color="auto"/>
        <w:right w:val="none" w:sz="0" w:space="0" w:color="auto"/>
      </w:divBdr>
    </w:div>
    <w:div w:id="43527621">
      <w:bodyDiv w:val="1"/>
      <w:marLeft w:val="0"/>
      <w:marRight w:val="0"/>
      <w:marTop w:val="0"/>
      <w:marBottom w:val="0"/>
      <w:divBdr>
        <w:top w:val="none" w:sz="0" w:space="0" w:color="auto"/>
        <w:left w:val="none" w:sz="0" w:space="0" w:color="auto"/>
        <w:bottom w:val="none" w:sz="0" w:space="0" w:color="auto"/>
        <w:right w:val="none" w:sz="0" w:space="0" w:color="auto"/>
      </w:divBdr>
      <w:divsChild>
        <w:div w:id="1787043031">
          <w:marLeft w:val="480"/>
          <w:marRight w:val="0"/>
          <w:marTop w:val="0"/>
          <w:marBottom w:val="0"/>
          <w:divBdr>
            <w:top w:val="none" w:sz="0" w:space="0" w:color="auto"/>
            <w:left w:val="none" w:sz="0" w:space="0" w:color="auto"/>
            <w:bottom w:val="none" w:sz="0" w:space="0" w:color="auto"/>
            <w:right w:val="none" w:sz="0" w:space="0" w:color="auto"/>
          </w:divBdr>
          <w:divsChild>
            <w:div w:id="13964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6795">
      <w:bodyDiv w:val="1"/>
      <w:marLeft w:val="0"/>
      <w:marRight w:val="0"/>
      <w:marTop w:val="0"/>
      <w:marBottom w:val="0"/>
      <w:divBdr>
        <w:top w:val="none" w:sz="0" w:space="0" w:color="auto"/>
        <w:left w:val="none" w:sz="0" w:space="0" w:color="auto"/>
        <w:bottom w:val="none" w:sz="0" w:space="0" w:color="auto"/>
        <w:right w:val="none" w:sz="0" w:space="0" w:color="auto"/>
      </w:divBdr>
      <w:divsChild>
        <w:div w:id="1528788563">
          <w:marLeft w:val="480"/>
          <w:marRight w:val="0"/>
          <w:marTop w:val="0"/>
          <w:marBottom w:val="0"/>
          <w:divBdr>
            <w:top w:val="none" w:sz="0" w:space="0" w:color="auto"/>
            <w:left w:val="none" w:sz="0" w:space="0" w:color="auto"/>
            <w:bottom w:val="none" w:sz="0" w:space="0" w:color="auto"/>
            <w:right w:val="none" w:sz="0" w:space="0" w:color="auto"/>
          </w:divBdr>
          <w:divsChild>
            <w:div w:id="5942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6985">
      <w:bodyDiv w:val="1"/>
      <w:marLeft w:val="0"/>
      <w:marRight w:val="0"/>
      <w:marTop w:val="0"/>
      <w:marBottom w:val="0"/>
      <w:divBdr>
        <w:top w:val="none" w:sz="0" w:space="0" w:color="auto"/>
        <w:left w:val="none" w:sz="0" w:space="0" w:color="auto"/>
        <w:bottom w:val="none" w:sz="0" w:space="0" w:color="auto"/>
        <w:right w:val="none" w:sz="0" w:space="0" w:color="auto"/>
      </w:divBdr>
      <w:divsChild>
        <w:div w:id="721751076">
          <w:marLeft w:val="0"/>
          <w:marRight w:val="0"/>
          <w:marTop w:val="0"/>
          <w:marBottom w:val="0"/>
          <w:divBdr>
            <w:top w:val="none" w:sz="0" w:space="0" w:color="auto"/>
            <w:left w:val="none" w:sz="0" w:space="0" w:color="auto"/>
            <w:bottom w:val="none" w:sz="0" w:space="0" w:color="auto"/>
            <w:right w:val="none" w:sz="0" w:space="0" w:color="auto"/>
          </w:divBdr>
          <w:divsChild>
            <w:div w:id="9376073">
              <w:marLeft w:val="0"/>
              <w:marRight w:val="0"/>
              <w:marTop w:val="0"/>
              <w:marBottom w:val="0"/>
              <w:divBdr>
                <w:top w:val="none" w:sz="0" w:space="0" w:color="auto"/>
                <w:left w:val="none" w:sz="0" w:space="0" w:color="auto"/>
                <w:bottom w:val="none" w:sz="0" w:space="0" w:color="auto"/>
                <w:right w:val="none" w:sz="0" w:space="0" w:color="auto"/>
              </w:divBdr>
            </w:div>
          </w:divsChild>
        </w:div>
        <w:div w:id="1909411999">
          <w:marLeft w:val="0"/>
          <w:marRight w:val="0"/>
          <w:marTop w:val="0"/>
          <w:marBottom w:val="0"/>
          <w:divBdr>
            <w:top w:val="none" w:sz="0" w:space="0" w:color="auto"/>
            <w:left w:val="none" w:sz="0" w:space="0" w:color="auto"/>
            <w:bottom w:val="none" w:sz="0" w:space="0" w:color="auto"/>
            <w:right w:val="none" w:sz="0" w:space="0" w:color="auto"/>
          </w:divBdr>
          <w:divsChild>
            <w:div w:id="1091270460">
              <w:marLeft w:val="0"/>
              <w:marRight w:val="0"/>
              <w:marTop w:val="0"/>
              <w:marBottom w:val="0"/>
              <w:divBdr>
                <w:top w:val="none" w:sz="0" w:space="0" w:color="auto"/>
                <w:left w:val="none" w:sz="0" w:space="0" w:color="auto"/>
                <w:bottom w:val="none" w:sz="0" w:space="0" w:color="auto"/>
                <w:right w:val="none" w:sz="0" w:space="0" w:color="auto"/>
              </w:divBdr>
            </w:div>
          </w:divsChild>
        </w:div>
        <w:div w:id="1556235592">
          <w:marLeft w:val="0"/>
          <w:marRight w:val="0"/>
          <w:marTop w:val="0"/>
          <w:marBottom w:val="0"/>
          <w:divBdr>
            <w:top w:val="none" w:sz="0" w:space="0" w:color="auto"/>
            <w:left w:val="none" w:sz="0" w:space="0" w:color="auto"/>
            <w:bottom w:val="none" w:sz="0" w:space="0" w:color="auto"/>
            <w:right w:val="none" w:sz="0" w:space="0" w:color="auto"/>
          </w:divBdr>
          <w:divsChild>
            <w:div w:id="18943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112">
      <w:bodyDiv w:val="1"/>
      <w:marLeft w:val="0"/>
      <w:marRight w:val="0"/>
      <w:marTop w:val="0"/>
      <w:marBottom w:val="0"/>
      <w:divBdr>
        <w:top w:val="none" w:sz="0" w:space="0" w:color="auto"/>
        <w:left w:val="none" w:sz="0" w:space="0" w:color="auto"/>
        <w:bottom w:val="none" w:sz="0" w:space="0" w:color="auto"/>
        <w:right w:val="none" w:sz="0" w:space="0" w:color="auto"/>
      </w:divBdr>
      <w:divsChild>
        <w:div w:id="926235439">
          <w:marLeft w:val="480"/>
          <w:marRight w:val="0"/>
          <w:marTop w:val="0"/>
          <w:marBottom w:val="0"/>
          <w:divBdr>
            <w:top w:val="none" w:sz="0" w:space="0" w:color="auto"/>
            <w:left w:val="none" w:sz="0" w:space="0" w:color="auto"/>
            <w:bottom w:val="none" w:sz="0" w:space="0" w:color="auto"/>
            <w:right w:val="none" w:sz="0" w:space="0" w:color="auto"/>
          </w:divBdr>
          <w:divsChild>
            <w:div w:id="3935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2447">
      <w:bodyDiv w:val="1"/>
      <w:marLeft w:val="0"/>
      <w:marRight w:val="0"/>
      <w:marTop w:val="0"/>
      <w:marBottom w:val="0"/>
      <w:divBdr>
        <w:top w:val="none" w:sz="0" w:space="0" w:color="auto"/>
        <w:left w:val="none" w:sz="0" w:space="0" w:color="auto"/>
        <w:bottom w:val="none" w:sz="0" w:space="0" w:color="auto"/>
        <w:right w:val="none" w:sz="0" w:space="0" w:color="auto"/>
      </w:divBdr>
      <w:divsChild>
        <w:div w:id="680202181">
          <w:marLeft w:val="480"/>
          <w:marRight w:val="0"/>
          <w:marTop w:val="0"/>
          <w:marBottom w:val="0"/>
          <w:divBdr>
            <w:top w:val="none" w:sz="0" w:space="0" w:color="auto"/>
            <w:left w:val="none" w:sz="0" w:space="0" w:color="auto"/>
            <w:bottom w:val="none" w:sz="0" w:space="0" w:color="auto"/>
            <w:right w:val="none" w:sz="0" w:space="0" w:color="auto"/>
          </w:divBdr>
          <w:divsChild>
            <w:div w:id="2143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4821">
      <w:bodyDiv w:val="1"/>
      <w:marLeft w:val="0"/>
      <w:marRight w:val="0"/>
      <w:marTop w:val="0"/>
      <w:marBottom w:val="0"/>
      <w:divBdr>
        <w:top w:val="none" w:sz="0" w:space="0" w:color="auto"/>
        <w:left w:val="none" w:sz="0" w:space="0" w:color="auto"/>
        <w:bottom w:val="none" w:sz="0" w:space="0" w:color="auto"/>
        <w:right w:val="none" w:sz="0" w:space="0" w:color="auto"/>
      </w:divBdr>
    </w:div>
    <w:div w:id="698431396">
      <w:bodyDiv w:val="1"/>
      <w:marLeft w:val="0"/>
      <w:marRight w:val="0"/>
      <w:marTop w:val="0"/>
      <w:marBottom w:val="0"/>
      <w:divBdr>
        <w:top w:val="none" w:sz="0" w:space="0" w:color="auto"/>
        <w:left w:val="none" w:sz="0" w:space="0" w:color="auto"/>
        <w:bottom w:val="none" w:sz="0" w:space="0" w:color="auto"/>
        <w:right w:val="none" w:sz="0" w:space="0" w:color="auto"/>
      </w:divBdr>
      <w:divsChild>
        <w:div w:id="1753696889">
          <w:marLeft w:val="480"/>
          <w:marRight w:val="0"/>
          <w:marTop w:val="0"/>
          <w:marBottom w:val="0"/>
          <w:divBdr>
            <w:top w:val="none" w:sz="0" w:space="0" w:color="auto"/>
            <w:left w:val="none" w:sz="0" w:space="0" w:color="auto"/>
            <w:bottom w:val="none" w:sz="0" w:space="0" w:color="auto"/>
            <w:right w:val="none" w:sz="0" w:space="0" w:color="auto"/>
          </w:divBdr>
          <w:divsChild>
            <w:div w:id="1243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40761">
      <w:bodyDiv w:val="1"/>
      <w:marLeft w:val="0"/>
      <w:marRight w:val="0"/>
      <w:marTop w:val="0"/>
      <w:marBottom w:val="0"/>
      <w:divBdr>
        <w:top w:val="none" w:sz="0" w:space="0" w:color="auto"/>
        <w:left w:val="none" w:sz="0" w:space="0" w:color="auto"/>
        <w:bottom w:val="none" w:sz="0" w:space="0" w:color="auto"/>
        <w:right w:val="none" w:sz="0" w:space="0" w:color="auto"/>
      </w:divBdr>
      <w:divsChild>
        <w:div w:id="240454411">
          <w:marLeft w:val="480"/>
          <w:marRight w:val="0"/>
          <w:marTop w:val="0"/>
          <w:marBottom w:val="0"/>
          <w:divBdr>
            <w:top w:val="none" w:sz="0" w:space="0" w:color="auto"/>
            <w:left w:val="none" w:sz="0" w:space="0" w:color="auto"/>
            <w:bottom w:val="none" w:sz="0" w:space="0" w:color="auto"/>
            <w:right w:val="none" w:sz="0" w:space="0" w:color="auto"/>
          </w:divBdr>
          <w:divsChild>
            <w:div w:id="658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6854">
      <w:bodyDiv w:val="1"/>
      <w:marLeft w:val="0"/>
      <w:marRight w:val="0"/>
      <w:marTop w:val="0"/>
      <w:marBottom w:val="0"/>
      <w:divBdr>
        <w:top w:val="none" w:sz="0" w:space="0" w:color="auto"/>
        <w:left w:val="none" w:sz="0" w:space="0" w:color="auto"/>
        <w:bottom w:val="none" w:sz="0" w:space="0" w:color="auto"/>
        <w:right w:val="none" w:sz="0" w:space="0" w:color="auto"/>
      </w:divBdr>
      <w:divsChild>
        <w:div w:id="1375958326">
          <w:marLeft w:val="480"/>
          <w:marRight w:val="0"/>
          <w:marTop w:val="0"/>
          <w:marBottom w:val="0"/>
          <w:divBdr>
            <w:top w:val="none" w:sz="0" w:space="0" w:color="auto"/>
            <w:left w:val="none" w:sz="0" w:space="0" w:color="auto"/>
            <w:bottom w:val="none" w:sz="0" w:space="0" w:color="auto"/>
            <w:right w:val="none" w:sz="0" w:space="0" w:color="auto"/>
          </w:divBdr>
          <w:divsChild>
            <w:div w:id="11983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7237">
      <w:bodyDiv w:val="1"/>
      <w:marLeft w:val="0"/>
      <w:marRight w:val="0"/>
      <w:marTop w:val="0"/>
      <w:marBottom w:val="0"/>
      <w:divBdr>
        <w:top w:val="none" w:sz="0" w:space="0" w:color="auto"/>
        <w:left w:val="none" w:sz="0" w:space="0" w:color="auto"/>
        <w:bottom w:val="none" w:sz="0" w:space="0" w:color="auto"/>
        <w:right w:val="none" w:sz="0" w:space="0" w:color="auto"/>
      </w:divBdr>
      <w:divsChild>
        <w:div w:id="223957957">
          <w:marLeft w:val="480"/>
          <w:marRight w:val="0"/>
          <w:marTop w:val="0"/>
          <w:marBottom w:val="0"/>
          <w:divBdr>
            <w:top w:val="none" w:sz="0" w:space="0" w:color="auto"/>
            <w:left w:val="none" w:sz="0" w:space="0" w:color="auto"/>
            <w:bottom w:val="none" w:sz="0" w:space="0" w:color="auto"/>
            <w:right w:val="none" w:sz="0" w:space="0" w:color="auto"/>
          </w:divBdr>
          <w:divsChild>
            <w:div w:id="8043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6577">
      <w:bodyDiv w:val="1"/>
      <w:marLeft w:val="0"/>
      <w:marRight w:val="0"/>
      <w:marTop w:val="0"/>
      <w:marBottom w:val="0"/>
      <w:divBdr>
        <w:top w:val="none" w:sz="0" w:space="0" w:color="auto"/>
        <w:left w:val="none" w:sz="0" w:space="0" w:color="auto"/>
        <w:bottom w:val="none" w:sz="0" w:space="0" w:color="auto"/>
        <w:right w:val="none" w:sz="0" w:space="0" w:color="auto"/>
      </w:divBdr>
      <w:divsChild>
        <w:div w:id="1497912614">
          <w:marLeft w:val="480"/>
          <w:marRight w:val="0"/>
          <w:marTop w:val="0"/>
          <w:marBottom w:val="0"/>
          <w:divBdr>
            <w:top w:val="none" w:sz="0" w:space="0" w:color="auto"/>
            <w:left w:val="none" w:sz="0" w:space="0" w:color="auto"/>
            <w:bottom w:val="none" w:sz="0" w:space="0" w:color="auto"/>
            <w:right w:val="none" w:sz="0" w:space="0" w:color="auto"/>
          </w:divBdr>
          <w:divsChild>
            <w:div w:id="9473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12">
      <w:bodyDiv w:val="1"/>
      <w:marLeft w:val="0"/>
      <w:marRight w:val="0"/>
      <w:marTop w:val="0"/>
      <w:marBottom w:val="0"/>
      <w:divBdr>
        <w:top w:val="none" w:sz="0" w:space="0" w:color="auto"/>
        <w:left w:val="none" w:sz="0" w:space="0" w:color="auto"/>
        <w:bottom w:val="none" w:sz="0" w:space="0" w:color="auto"/>
        <w:right w:val="none" w:sz="0" w:space="0" w:color="auto"/>
      </w:divBdr>
    </w:div>
    <w:div w:id="1163622303">
      <w:bodyDiv w:val="1"/>
      <w:marLeft w:val="0"/>
      <w:marRight w:val="0"/>
      <w:marTop w:val="0"/>
      <w:marBottom w:val="0"/>
      <w:divBdr>
        <w:top w:val="none" w:sz="0" w:space="0" w:color="auto"/>
        <w:left w:val="none" w:sz="0" w:space="0" w:color="auto"/>
        <w:bottom w:val="none" w:sz="0" w:space="0" w:color="auto"/>
        <w:right w:val="none" w:sz="0" w:space="0" w:color="auto"/>
      </w:divBdr>
      <w:divsChild>
        <w:div w:id="335228443">
          <w:marLeft w:val="480"/>
          <w:marRight w:val="0"/>
          <w:marTop w:val="0"/>
          <w:marBottom w:val="0"/>
          <w:divBdr>
            <w:top w:val="none" w:sz="0" w:space="0" w:color="auto"/>
            <w:left w:val="none" w:sz="0" w:space="0" w:color="auto"/>
            <w:bottom w:val="none" w:sz="0" w:space="0" w:color="auto"/>
            <w:right w:val="none" w:sz="0" w:space="0" w:color="auto"/>
          </w:divBdr>
          <w:divsChild>
            <w:div w:id="5022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7564">
      <w:bodyDiv w:val="1"/>
      <w:marLeft w:val="0"/>
      <w:marRight w:val="0"/>
      <w:marTop w:val="0"/>
      <w:marBottom w:val="0"/>
      <w:divBdr>
        <w:top w:val="none" w:sz="0" w:space="0" w:color="auto"/>
        <w:left w:val="none" w:sz="0" w:space="0" w:color="auto"/>
        <w:bottom w:val="none" w:sz="0" w:space="0" w:color="auto"/>
        <w:right w:val="none" w:sz="0" w:space="0" w:color="auto"/>
      </w:divBdr>
      <w:divsChild>
        <w:div w:id="915093239">
          <w:marLeft w:val="480"/>
          <w:marRight w:val="0"/>
          <w:marTop w:val="0"/>
          <w:marBottom w:val="0"/>
          <w:divBdr>
            <w:top w:val="none" w:sz="0" w:space="0" w:color="auto"/>
            <w:left w:val="none" w:sz="0" w:space="0" w:color="auto"/>
            <w:bottom w:val="none" w:sz="0" w:space="0" w:color="auto"/>
            <w:right w:val="none" w:sz="0" w:space="0" w:color="auto"/>
          </w:divBdr>
          <w:divsChild>
            <w:div w:id="16854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2600">
      <w:bodyDiv w:val="1"/>
      <w:marLeft w:val="0"/>
      <w:marRight w:val="0"/>
      <w:marTop w:val="0"/>
      <w:marBottom w:val="0"/>
      <w:divBdr>
        <w:top w:val="none" w:sz="0" w:space="0" w:color="auto"/>
        <w:left w:val="none" w:sz="0" w:space="0" w:color="auto"/>
        <w:bottom w:val="none" w:sz="0" w:space="0" w:color="auto"/>
        <w:right w:val="none" w:sz="0" w:space="0" w:color="auto"/>
      </w:divBdr>
      <w:divsChild>
        <w:div w:id="628435689">
          <w:marLeft w:val="480"/>
          <w:marRight w:val="0"/>
          <w:marTop w:val="0"/>
          <w:marBottom w:val="0"/>
          <w:divBdr>
            <w:top w:val="none" w:sz="0" w:space="0" w:color="auto"/>
            <w:left w:val="none" w:sz="0" w:space="0" w:color="auto"/>
            <w:bottom w:val="none" w:sz="0" w:space="0" w:color="auto"/>
            <w:right w:val="none" w:sz="0" w:space="0" w:color="auto"/>
          </w:divBdr>
          <w:divsChild>
            <w:div w:id="7868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3054">
      <w:bodyDiv w:val="1"/>
      <w:marLeft w:val="0"/>
      <w:marRight w:val="0"/>
      <w:marTop w:val="0"/>
      <w:marBottom w:val="0"/>
      <w:divBdr>
        <w:top w:val="none" w:sz="0" w:space="0" w:color="auto"/>
        <w:left w:val="none" w:sz="0" w:space="0" w:color="auto"/>
        <w:bottom w:val="none" w:sz="0" w:space="0" w:color="auto"/>
        <w:right w:val="none" w:sz="0" w:space="0" w:color="auto"/>
      </w:divBdr>
      <w:divsChild>
        <w:div w:id="901674201">
          <w:marLeft w:val="480"/>
          <w:marRight w:val="0"/>
          <w:marTop w:val="0"/>
          <w:marBottom w:val="0"/>
          <w:divBdr>
            <w:top w:val="none" w:sz="0" w:space="0" w:color="auto"/>
            <w:left w:val="none" w:sz="0" w:space="0" w:color="auto"/>
            <w:bottom w:val="none" w:sz="0" w:space="0" w:color="auto"/>
            <w:right w:val="none" w:sz="0" w:space="0" w:color="auto"/>
          </w:divBdr>
          <w:divsChild>
            <w:div w:id="9291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638">
      <w:bodyDiv w:val="1"/>
      <w:marLeft w:val="0"/>
      <w:marRight w:val="0"/>
      <w:marTop w:val="0"/>
      <w:marBottom w:val="0"/>
      <w:divBdr>
        <w:top w:val="none" w:sz="0" w:space="0" w:color="auto"/>
        <w:left w:val="none" w:sz="0" w:space="0" w:color="auto"/>
        <w:bottom w:val="none" w:sz="0" w:space="0" w:color="auto"/>
        <w:right w:val="none" w:sz="0" w:space="0" w:color="auto"/>
      </w:divBdr>
      <w:divsChild>
        <w:div w:id="1905095873">
          <w:marLeft w:val="480"/>
          <w:marRight w:val="0"/>
          <w:marTop w:val="0"/>
          <w:marBottom w:val="0"/>
          <w:divBdr>
            <w:top w:val="none" w:sz="0" w:space="0" w:color="auto"/>
            <w:left w:val="none" w:sz="0" w:space="0" w:color="auto"/>
            <w:bottom w:val="none" w:sz="0" w:space="0" w:color="auto"/>
            <w:right w:val="none" w:sz="0" w:space="0" w:color="auto"/>
          </w:divBdr>
          <w:divsChild>
            <w:div w:id="866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5439">
      <w:bodyDiv w:val="1"/>
      <w:marLeft w:val="0"/>
      <w:marRight w:val="0"/>
      <w:marTop w:val="0"/>
      <w:marBottom w:val="0"/>
      <w:divBdr>
        <w:top w:val="none" w:sz="0" w:space="0" w:color="auto"/>
        <w:left w:val="none" w:sz="0" w:space="0" w:color="auto"/>
        <w:bottom w:val="none" w:sz="0" w:space="0" w:color="auto"/>
        <w:right w:val="none" w:sz="0" w:space="0" w:color="auto"/>
      </w:divBdr>
      <w:divsChild>
        <w:div w:id="1243761745">
          <w:marLeft w:val="480"/>
          <w:marRight w:val="0"/>
          <w:marTop w:val="0"/>
          <w:marBottom w:val="0"/>
          <w:divBdr>
            <w:top w:val="none" w:sz="0" w:space="0" w:color="auto"/>
            <w:left w:val="none" w:sz="0" w:space="0" w:color="auto"/>
            <w:bottom w:val="none" w:sz="0" w:space="0" w:color="auto"/>
            <w:right w:val="none" w:sz="0" w:space="0" w:color="auto"/>
          </w:divBdr>
          <w:divsChild>
            <w:div w:id="10114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422">
      <w:bodyDiv w:val="1"/>
      <w:marLeft w:val="0"/>
      <w:marRight w:val="0"/>
      <w:marTop w:val="0"/>
      <w:marBottom w:val="0"/>
      <w:divBdr>
        <w:top w:val="none" w:sz="0" w:space="0" w:color="auto"/>
        <w:left w:val="none" w:sz="0" w:space="0" w:color="auto"/>
        <w:bottom w:val="none" w:sz="0" w:space="0" w:color="auto"/>
        <w:right w:val="none" w:sz="0" w:space="0" w:color="auto"/>
      </w:divBdr>
    </w:div>
    <w:div w:id="1359549892">
      <w:bodyDiv w:val="1"/>
      <w:marLeft w:val="0"/>
      <w:marRight w:val="0"/>
      <w:marTop w:val="0"/>
      <w:marBottom w:val="0"/>
      <w:divBdr>
        <w:top w:val="none" w:sz="0" w:space="0" w:color="auto"/>
        <w:left w:val="none" w:sz="0" w:space="0" w:color="auto"/>
        <w:bottom w:val="none" w:sz="0" w:space="0" w:color="auto"/>
        <w:right w:val="none" w:sz="0" w:space="0" w:color="auto"/>
      </w:divBdr>
      <w:divsChild>
        <w:div w:id="1580403311">
          <w:marLeft w:val="480"/>
          <w:marRight w:val="0"/>
          <w:marTop w:val="0"/>
          <w:marBottom w:val="0"/>
          <w:divBdr>
            <w:top w:val="none" w:sz="0" w:space="0" w:color="auto"/>
            <w:left w:val="none" w:sz="0" w:space="0" w:color="auto"/>
            <w:bottom w:val="none" w:sz="0" w:space="0" w:color="auto"/>
            <w:right w:val="none" w:sz="0" w:space="0" w:color="auto"/>
          </w:divBdr>
          <w:divsChild>
            <w:div w:id="5372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5363">
      <w:bodyDiv w:val="1"/>
      <w:marLeft w:val="0"/>
      <w:marRight w:val="0"/>
      <w:marTop w:val="0"/>
      <w:marBottom w:val="0"/>
      <w:divBdr>
        <w:top w:val="none" w:sz="0" w:space="0" w:color="auto"/>
        <w:left w:val="none" w:sz="0" w:space="0" w:color="auto"/>
        <w:bottom w:val="none" w:sz="0" w:space="0" w:color="auto"/>
        <w:right w:val="none" w:sz="0" w:space="0" w:color="auto"/>
      </w:divBdr>
      <w:divsChild>
        <w:div w:id="499126602">
          <w:marLeft w:val="480"/>
          <w:marRight w:val="0"/>
          <w:marTop w:val="0"/>
          <w:marBottom w:val="0"/>
          <w:divBdr>
            <w:top w:val="none" w:sz="0" w:space="0" w:color="auto"/>
            <w:left w:val="none" w:sz="0" w:space="0" w:color="auto"/>
            <w:bottom w:val="none" w:sz="0" w:space="0" w:color="auto"/>
            <w:right w:val="none" w:sz="0" w:space="0" w:color="auto"/>
          </w:divBdr>
          <w:divsChild>
            <w:div w:id="2694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2169">
      <w:bodyDiv w:val="1"/>
      <w:marLeft w:val="0"/>
      <w:marRight w:val="0"/>
      <w:marTop w:val="0"/>
      <w:marBottom w:val="0"/>
      <w:divBdr>
        <w:top w:val="none" w:sz="0" w:space="0" w:color="auto"/>
        <w:left w:val="none" w:sz="0" w:space="0" w:color="auto"/>
        <w:bottom w:val="none" w:sz="0" w:space="0" w:color="auto"/>
        <w:right w:val="none" w:sz="0" w:space="0" w:color="auto"/>
      </w:divBdr>
      <w:divsChild>
        <w:div w:id="239680308">
          <w:marLeft w:val="480"/>
          <w:marRight w:val="0"/>
          <w:marTop w:val="0"/>
          <w:marBottom w:val="0"/>
          <w:divBdr>
            <w:top w:val="none" w:sz="0" w:space="0" w:color="auto"/>
            <w:left w:val="none" w:sz="0" w:space="0" w:color="auto"/>
            <w:bottom w:val="none" w:sz="0" w:space="0" w:color="auto"/>
            <w:right w:val="none" w:sz="0" w:space="0" w:color="auto"/>
          </w:divBdr>
          <w:divsChild>
            <w:div w:id="292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6341">
      <w:bodyDiv w:val="1"/>
      <w:marLeft w:val="0"/>
      <w:marRight w:val="0"/>
      <w:marTop w:val="0"/>
      <w:marBottom w:val="0"/>
      <w:divBdr>
        <w:top w:val="none" w:sz="0" w:space="0" w:color="auto"/>
        <w:left w:val="none" w:sz="0" w:space="0" w:color="auto"/>
        <w:bottom w:val="none" w:sz="0" w:space="0" w:color="auto"/>
        <w:right w:val="none" w:sz="0" w:space="0" w:color="auto"/>
      </w:divBdr>
    </w:div>
    <w:div w:id="1559971037">
      <w:bodyDiv w:val="1"/>
      <w:marLeft w:val="0"/>
      <w:marRight w:val="0"/>
      <w:marTop w:val="0"/>
      <w:marBottom w:val="0"/>
      <w:divBdr>
        <w:top w:val="none" w:sz="0" w:space="0" w:color="auto"/>
        <w:left w:val="none" w:sz="0" w:space="0" w:color="auto"/>
        <w:bottom w:val="none" w:sz="0" w:space="0" w:color="auto"/>
        <w:right w:val="none" w:sz="0" w:space="0" w:color="auto"/>
      </w:divBdr>
      <w:divsChild>
        <w:div w:id="177668215">
          <w:marLeft w:val="480"/>
          <w:marRight w:val="0"/>
          <w:marTop w:val="0"/>
          <w:marBottom w:val="0"/>
          <w:divBdr>
            <w:top w:val="none" w:sz="0" w:space="0" w:color="auto"/>
            <w:left w:val="none" w:sz="0" w:space="0" w:color="auto"/>
            <w:bottom w:val="none" w:sz="0" w:space="0" w:color="auto"/>
            <w:right w:val="none" w:sz="0" w:space="0" w:color="auto"/>
          </w:divBdr>
          <w:divsChild>
            <w:div w:id="16123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0165">
      <w:bodyDiv w:val="1"/>
      <w:marLeft w:val="0"/>
      <w:marRight w:val="0"/>
      <w:marTop w:val="0"/>
      <w:marBottom w:val="0"/>
      <w:divBdr>
        <w:top w:val="none" w:sz="0" w:space="0" w:color="auto"/>
        <w:left w:val="none" w:sz="0" w:space="0" w:color="auto"/>
        <w:bottom w:val="none" w:sz="0" w:space="0" w:color="auto"/>
        <w:right w:val="none" w:sz="0" w:space="0" w:color="auto"/>
      </w:divBdr>
      <w:divsChild>
        <w:div w:id="1774864775">
          <w:marLeft w:val="480"/>
          <w:marRight w:val="0"/>
          <w:marTop w:val="0"/>
          <w:marBottom w:val="0"/>
          <w:divBdr>
            <w:top w:val="none" w:sz="0" w:space="0" w:color="auto"/>
            <w:left w:val="none" w:sz="0" w:space="0" w:color="auto"/>
            <w:bottom w:val="none" w:sz="0" w:space="0" w:color="auto"/>
            <w:right w:val="none" w:sz="0" w:space="0" w:color="auto"/>
          </w:divBdr>
          <w:divsChild>
            <w:div w:id="10576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3012">
      <w:bodyDiv w:val="1"/>
      <w:marLeft w:val="0"/>
      <w:marRight w:val="0"/>
      <w:marTop w:val="0"/>
      <w:marBottom w:val="0"/>
      <w:divBdr>
        <w:top w:val="none" w:sz="0" w:space="0" w:color="auto"/>
        <w:left w:val="none" w:sz="0" w:space="0" w:color="auto"/>
        <w:bottom w:val="none" w:sz="0" w:space="0" w:color="auto"/>
        <w:right w:val="none" w:sz="0" w:space="0" w:color="auto"/>
      </w:divBdr>
      <w:divsChild>
        <w:div w:id="217517777">
          <w:marLeft w:val="480"/>
          <w:marRight w:val="0"/>
          <w:marTop w:val="0"/>
          <w:marBottom w:val="0"/>
          <w:divBdr>
            <w:top w:val="none" w:sz="0" w:space="0" w:color="auto"/>
            <w:left w:val="none" w:sz="0" w:space="0" w:color="auto"/>
            <w:bottom w:val="none" w:sz="0" w:space="0" w:color="auto"/>
            <w:right w:val="none" w:sz="0" w:space="0" w:color="auto"/>
          </w:divBdr>
          <w:divsChild>
            <w:div w:id="12589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7423">
      <w:bodyDiv w:val="1"/>
      <w:marLeft w:val="0"/>
      <w:marRight w:val="0"/>
      <w:marTop w:val="0"/>
      <w:marBottom w:val="0"/>
      <w:divBdr>
        <w:top w:val="none" w:sz="0" w:space="0" w:color="auto"/>
        <w:left w:val="none" w:sz="0" w:space="0" w:color="auto"/>
        <w:bottom w:val="none" w:sz="0" w:space="0" w:color="auto"/>
        <w:right w:val="none" w:sz="0" w:space="0" w:color="auto"/>
      </w:divBdr>
      <w:divsChild>
        <w:div w:id="1686397958">
          <w:marLeft w:val="480"/>
          <w:marRight w:val="0"/>
          <w:marTop w:val="0"/>
          <w:marBottom w:val="0"/>
          <w:divBdr>
            <w:top w:val="none" w:sz="0" w:space="0" w:color="auto"/>
            <w:left w:val="none" w:sz="0" w:space="0" w:color="auto"/>
            <w:bottom w:val="none" w:sz="0" w:space="0" w:color="auto"/>
            <w:right w:val="none" w:sz="0" w:space="0" w:color="auto"/>
          </w:divBdr>
          <w:divsChild>
            <w:div w:id="8879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2770">
      <w:bodyDiv w:val="1"/>
      <w:marLeft w:val="0"/>
      <w:marRight w:val="0"/>
      <w:marTop w:val="0"/>
      <w:marBottom w:val="0"/>
      <w:divBdr>
        <w:top w:val="none" w:sz="0" w:space="0" w:color="auto"/>
        <w:left w:val="none" w:sz="0" w:space="0" w:color="auto"/>
        <w:bottom w:val="none" w:sz="0" w:space="0" w:color="auto"/>
        <w:right w:val="none" w:sz="0" w:space="0" w:color="auto"/>
      </w:divBdr>
    </w:div>
    <w:div w:id="2025285005">
      <w:bodyDiv w:val="1"/>
      <w:marLeft w:val="0"/>
      <w:marRight w:val="0"/>
      <w:marTop w:val="0"/>
      <w:marBottom w:val="0"/>
      <w:divBdr>
        <w:top w:val="none" w:sz="0" w:space="0" w:color="auto"/>
        <w:left w:val="none" w:sz="0" w:space="0" w:color="auto"/>
        <w:bottom w:val="none" w:sz="0" w:space="0" w:color="auto"/>
        <w:right w:val="none" w:sz="0" w:space="0" w:color="auto"/>
      </w:divBdr>
      <w:divsChild>
        <w:div w:id="2023386129">
          <w:marLeft w:val="480"/>
          <w:marRight w:val="0"/>
          <w:marTop w:val="0"/>
          <w:marBottom w:val="0"/>
          <w:divBdr>
            <w:top w:val="none" w:sz="0" w:space="0" w:color="auto"/>
            <w:left w:val="none" w:sz="0" w:space="0" w:color="auto"/>
            <w:bottom w:val="none" w:sz="0" w:space="0" w:color="auto"/>
            <w:right w:val="none" w:sz="0" w:space="0" w:color="auto"/>
          </w:divBdr>
          <w:divsChild>
            <w:div w:id="15218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707">
      <w:bodyDiv w:val="1"/>
      <w:marLeft w:val="0"/>
      <w:marRight w:val="0"/>
      <w:marTop w:val="0"/>
      <w:marBottom w:val="0"/>
      <w:divBdr>
        <w:top w:val="none" w:sz="0" w:space="0" w:color="auto"/>
        <w:left w:val="none" w:sz="0" w:space="0" w:color="auto"/>
        <w:bottom w:val="none" w:sz="0" w:space="0" w:color="auto"/>
        <w:right w:val="none" w:sz="0" w:space="0" w:color="auto"/>
      </w:divBdr>
      <w:divsChild>
        <w:div w:id="771439573">
          <w:marLeft w:val="480"/>
          <w:marRight w:val="0"/>
          <w:marTop w:val="0"/>
          <w:marBottom w:val="0"/>
          <w:divBdr>
            <w:top w:val="none" w:sz="0" w:space="0" w:color="auto"/>
            <w:left w:val="none" w:sz="0" w:space="0" w:color="auto"/>
            <w:bottom w:val="none" w:sz="0" w:space="0" w:color="auto"/>
            <w:right w:val="none" w:sz="0" w:space="0" w:color="auto"/>
          </w:divBdr>
          <w:divsChild>
            <w:div w:id="18854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651">
      <w:bodyDiv w:val="1"/>
      <w:marLeft w:val="0"/>
      <w:marRight w:val="0"/>
      <w:marTop w:val="0"/>
      <w:marBottom w:val="0"/>
      <w:divBdr>
        <w:top w:val="none" w:sz="0" w:space="0" w:color="auto"/>
        <w:left w:val="none" w:sz="0" w:space="0" w:color="auto"/>
        <w:bottom w:val="none" w:sz="0" w:space="0" w:color="auto"/>
        <w:right w:val="none" w:sz="0" w:space="0" w:color="auto"/>
      </w:divBdr>
      <w:divsChild>
        <w:div w:id="1840851097">
          <w:marLeft w:val="480"/>
          <w:marRight w:val="0"/>
          <w:marTop w:val="0"/>
          <w:marBottom w:val="0"/>
          <w:divBdr>
            <w:top w:val="none" w:sz="0" w:space="0" w:color="auto"/>
            <w:left w:val="none" w:sz="0" w:space="0" w:color="auto"/>
            <w:bottom w:val="none" w:sz="0" w:space="0" w:color="auto"/>
            <w:right w:val="none" w:sz="0" w:space="0" w:color="auto"/>
          </w:divBdr>
          <w:divsChild>
            <w:div w:id="323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8.png"/><Relationship Id="rId39" Type="http://schemas.openxmlformats.org/officeDocument/2006/relationships/image" Target="media/image11.jpeg"/><Relationship Id="rId21" Type="http://schemas.openxmlformats.org/officeDocument/2006/relationships/hyperlink" Target="https://www.rcsb.org/structure/1BVR" TargetMode="External"/><Relationship Id="rId34" Type="http://schemas.openxmlformats.org/officeDocument/2006/relationships/hyperlink" Target="http://www.sbg.bio.ic.ac.uk/phyre2/html/page.cgi?id=index" TargetMode="External"/><Relationship Id="rId42" Type="http://schemas.openxmlformats.org/officeDocument/2006/relationships/hyperlink" Target="https://zinc15.docking.org/substances/ZINC000014880555/" TargetMode="External"/><Relationship Id="rId47" Type="http://schemas.openxmlformats.org/officeDocument/2006/relationships/hyperlink" Target="http://www.rstudio.com/"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ebi.ac.uk/thornton-srv/databases/cgi-bin/pdbsum/GetPage.pl?pdbcode=1bvr&amp;template=procheck_summary.html" TargetMode="External"/><Relationship Id="rId29" Type="http://schemas.openxmlformats.org/officeDocument/2006/relationships/hyperlink" Target="http://bioinf.cs.ucl.ac.uk/psipred" TargetMode="External"/><Relationship Id="rId11" Type="http://schemas.openxmlformats.org/officeDocument/2006/relationships/hyperlink" Target="https://files.rcsb.org/pub/pdb/validation_reports/bv/1bvr/1bvr_full_validation.pdf" TargetMode="External"/><Relationship Id="rId24" Type="http://schemas.openxmlformats.org/officeDocument/2006/relationships/hyperlink" Target="http://openbabel.org/wiki/Main_Page" TargetMode="External"/><Relationship Id="rId32" Type="http://schemas.openxmlformats.org/officeDocument/2006/relationships/hyperlink" Target="https://tcoffee.crg.eu/apps/tcoffee/do:psicoffee" TargetMode="External"/><Relationship Id="rId37" Type="http://schemas.openxmlformats.org/officeDocument/2006/relationships/image" Target="media/image10.png"/><Relationship Id="rId40" Type="http://schemas.openxmlformats.org/officeDocument/2006/relationships/image" Target="media/image12.jpeg"/><Relationship Id="rId45"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bi.ac.uk/chembl/" TargetMode="External"/><Relationship Id="rId28" Type="http://schemas.openxmlformats.org/officeDocument/2006/relationships/hyperlink" Target="https://www.uniprot.org/uniprotkb/P9WGR1/entry" TargetMode="External"/><Relationship Id="rId36" Type="http://schemas.openxmlformats.org/officeDocument/2006/relationships/image" Target="media/image9.png"/><Relationship Id="rId49" Type="http://schemas.openxmlformats.org/officeDocument/2006/relationships/header" Target="header1.xml"/><Relationship Id="rId10" Type="http://schemas.openxmlformats.org/officeDocument/2006/relationships/hyperlink" Target="https://www.ebi.ac.uk/thornton-srv/databases/cgi-bin/pdbsum/GetPage.pl?pdbcode=1bvr&amp;template=protein.html&amp;o=RESCONS&amp;l=1&amp;chain=A&amp;c=999&amp;r=wiring" TargetMode="External"/><Relationship Id="rId19" Type="http://schemas.openxmlformats.org/officeDocument/2006/relationships/hyperlink" Target="https://plip-tool.biotec.tu-dresden.de/plip-web/plip/index" TargetMode="External"/><Relationship Id="rId31" Type="http://schemas.openxmlformats.org/officeDocument/2006/relationships/hyperlink" Target="https://www.ebi.ac.uk/Tools/msa/muscle/" TargetMode="External"/><Relationship Id="rId44" Type="http://schemas.openxmlformats.org/officeDocument/2006/relationships/image" Target="media/image14.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s://zinc15.docking.org/substances/ZINC000014880555/" TargetMode="External"/><Relationship Id="rId27" Type="http://schemas.openxmlformats.org/officeDocument/2006/relationships/hyperlink" Target="https://www.ebi.ac.uk/chembl/compound_report_card/CHEMBL244985/" TargetMode="External"/><Relationship Id="rId30" Type="http://schemas.openxmlformats.org/officeDocument/2006/relationships/hyperlink" Target="https://toolkit.tuebingen.mpg.de/tools/clustalo" TargetMode="External"/><Relationship Id="rId35" Type="http://schemas.openxmlformats.org/officeDocument/2006/relationships/hyperlink" Target="https://swissmodel.expasy.org/qmean/" TargetMode="External"/><Relationship Id="rId43" Type="http://schemas.openxmlformats.org/officeDocument/2006/relationships/image" Target="media/image13.jpg"/><Relationship Id="rId48" Type="http://schemas.openxmlformats.org/officeDocument/2006/relationships/hyperlink" Target="https://www.rcsb.org/structure/5TF4"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ebi.ac.uk/thornton-srv/databases/cgi-bin/pdbsum/GetPage.pl?pdbcode=1bvr&amp;template=procheck_summary.html" TargetMode="External"/><Relationship Id="rId17" Type="http://schemas.openxmlformats.org/officeDocument/2006/relationships/hyperlink" Target="https://plip-tool.biotec.tu-dresden.de/plip-web/plip/index" TargetMode="External"/><Relationship Id="rId25" Type="http://schemas.openxmlformats.org/officeDocument/2006/relationships/hyperlink" Target="https://openbabel.org/wiki/FP2)" TargetMode="External"/><Relationship Id="rId33" Type="http://schemas.openxmlformats.org/officeDocument/2006/relationships/hyperlink" Target="https://swissmodel.expasy.org/" TargetMode="External"/><Relationship Id="rId38" Type="http://schemas.openxmlformats.org/officeDocument/2006/relationships/hyperlink" Target="https://swissmodel.expasy.org/qmean/" TargetMode="External"/><Relationship Id="rId46" Type="http://schemas.openxmlformats.org/officeDocument/2006/relationships/hyperlink" Target="http://doi.org/10.2210/pdb1BVR/pdb" TargetMode="External"/><Relationship Id="rId20" Type="http://schemas.openxmlformats.org/officeDocument/2006/relationships/hyperlink" Target="https://zinc15.docking.org/substances/ZINC000014880555/" TargetMode="External"/><Relationship Id="rId41" Type="http://schemas.openxmlformats.org/officeDocument/2006/relationships/hyperlink" Target="https://seq2fun.dcmb.med.umich.edu//TM-scor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TotalTime>
  <Pages>22</Pages>
  <Words>7421</Words>
  <Characters>42303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1202</cp:revision>
  <dcterms:created xsi:type="dcterms:W3CDTF">2022-12-04T13:01:00Z</dcterms:created>
  <dcterms:modified xsi:type="dcterms:W3CDTF">2022-12-23T23:50:00Z</dcterms:modified>
</cp:coreProperties>
</file>