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w:t>
      </w:r>
      <w:proofErr w:type="spellStart"/>
      <w:r>
        <w:t>AmiC</w:t>
      </w:r>
      <w:proofErr w:type="spellEnd"/>
      <w:r>
        <w:t xml:space="preserve">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2A5EB75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all the ongoing assistance and hugely helpful </w:t>
      </w:r>
      <w:r>
        <w:t xml:space="preserve">1:1 </w:t>
      </w:r>
      <w:r w:rsidR="0027003C">
        <w:t>sessions throughout this project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proofErr w:type="spellStart"/>
      <w:r>
        <w:t>AmiC</w:t>
      </w:r>
      <w:proofErr w:type="spellEnd"/>
      <w:r>
        <w:t>: Amidase C bacterial protein</w:t>
      </w:r>
    </w:p>
    <w:p w14:paraId="1ABAD57F" w14:textId="28ACFE1B" w:rsidR="006A779F" w:rsidRDefault="0027003C" w:rsidP="006A779F">
      <w:pPr>
        <w:pStyle w:val="NoSpacing"/>
        <w:spacing w:line="360" w:lineRule="auto"/>
      </w:pPr>
      <w:r>
        <w:t>NAMLAA: N-</w:t>
      </w:r>
      <w:proofErr w:type="spellStart"/>
      <w:r>
        <w:t>acetylmuramoyl</w:t>
      </w:r>
      <w:proofErr w:type="spellEnd"/>
      <w:r>
        <w:t>-L-alanine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 xml:space="preserve">Intro: What NAMLAA amidases are, what they typically do in gram negative bacteria, the biochemical pathway involved, proteins involved, focus in on </w:t>
      </w:r>
      <w:proofErr w:type="spellStart"/>
      <w:r>
        <w:t>AmiC</w:t>
      </w:r>
      <w:proofErr w:type="spellEnd"/>
      <w:r>
        <w:t xml:space="preserve">, focus in again on how it has been observed in gram positive bacteria and possibly other organisms, query why this is the case, and lead to bioinformatic work to identify the structures and sequences, and if there are functional differences in the </w:t>
      </w:r>
      <w:proofErr w:type="spellStart"/>
      <w:r>
        <w:t>AmiC</w:t>
      </w:r>
      <w:proofErr w:type="spellEnd"/>
      <w:r>
        <w:t xml:space="preserve">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w:t>
      </w:r>
      <w:proofErr w:type="spellStart"/>
      <w:r>
        <w:rPr>
          <w:color w:val="000000" w:themeColor="text1"/>
          <w:lang w:val="en-US"/>
        </w:rPr>
        <w:t>AmiC</w:t>
      </w:r>
      <w:proofErr w:type="spellEnd"/>
      <w:r>
        <w:rPr>
          <w:color w:val="000000" w:themeColor="text1"/>
          <w:lang w:val="en-US"/>
        </w:rPr>
        <w:t xml:space="preserve"> E.coli’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w:t>
      </w:r>
      <w:proofErr w:type="spellStart"/>
      <w:r w:rsidR="002F539B">
        <w:rPr>
          <w:b/>
          <w:bCs/>
          <w:color w:val="000000" w:themeColor="text1"/>
          <w:lang w:val="en-US"/>
        </w:rPr>
        <w:t>acetylmuramoyl</w:t>
      </w:r>
      <w:proofErr w:type="spellEnd"/>
      <w:r w:rsidR="002F539B">
        <w:rPr>
          <w:b/>
          <w:bCs/>
          <w:color w:val="000000" w:themeColor="text1"/>
          <w:lang w:val="en-US"/>
        </w:rPr>
        <w:t>-L-alanine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 xml:space="preserve">Several studies using </w:t>
      </w:r>
      <w:proofErr w:type="spellStart"/>
      <w:r>
        <w:rPr>
          <w:color w:val="000000" w:themeColor="text1"/>
          <w:lang w:val="en-US"/>
        </w:rPr>
        <w:t>AmiC</w:t>
      </w:r>
      <w:proofErr w:type="spellEnd"/>
      <w:r>
        <w:rPr>
          <w:color w:val="000000" w:themeColor="text1"/>
          <w:lang w:val="en-US"/>
        </w:rPr>
        <w:t xml:space="preserve"> and the Tat exporter pathway mutants to explore antimicrobial effects or use in export of recombinant protein products from E. coli</w:t>
      </w:r>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 xml:space="preserve">Possible interaction with </w:t>
      </w:r>
      <w:proofErr w:type="spellStart"/>
      <w:r w:rsidRPr="00AA62B9">
        <w:rPr>
          <w:color w:val="000000" w:themeColor="text1"/>
          <w:lang w:val="en-US"/>
        </w:rPr>
        <w:t>RNAse</w:t>
      </w:r>
      <w:proofErr w:type="spellEnd"/>
      <w:r w:rsidRPr="00AA62B9">
        <w:rPr>
          <w:color w:val="000000" w:themeColor="text1"/>
          <w:lang w:val="en-US"/>
        </w:rPr>
        <w:t xml:space="preserve"> E?</w:t>
      </w:r>
    </w:p>
    <w:p w14:paraId="2E79E011" w14:textId="77777777" w:rsidR="001B5FF1" w:rsidRPr="00AA62B9" w:rsidRDefault="001B5FF1" w:rsidP="001B5FF1">
      <w:pPr>
        <w:pStyle w:val="NoSpacing"/>
        <w:numPr>
          <w:ilvl w:val="1"/>
          <w:numId w:val="2"/>
        </w:numPr>
        <w:rPr>
          <w:b/>
          <w:bCs/>
          <w:color w:val="000000" w:themeColor="text1"/>
          <w:lang w:val="en-US"/>
        </w:rPr>
      </w:pPr>
      <w:proofErr w:type="spellStart"/>
      <w:r w:rsidRPr="00AA62B9">
        <w:rPr>
          <w:color w:val="000000" w:themeColor="text1"/>
          <w:lang w:val="en-US"/>
        </w:rPr>
        <w:t>AmiC</w:t>
      </w:r>
      <w:proofErr w:type="spellEnd"/>
      <w:r w:rsidRPr="00AA62B9">
        <w:rPr>
          <w:color w:val="000000" w:themeColor="text1"/>
          <w:lang w:val="en-US"/>
        </w:rPr>
        <w:t xml:space="preserve"> might have a role as </w:t>
      </w:r>
      <w:proofErr w:type="spellStart"/>
      <w:r w:rsidRPr="00AA62B9">
        <w:rPr>
          <w:color w:val="000000" w:themeColor="text1"/>
          <w:lang w:val="en-US"/>
        </w:rPr>
        <w:t>a</w:t>
      </w:r>
      <w:proofErr w:type="spellEnd"/>
      <w:r w:rsidRPr="00AA62B9">
        <w:rPr>
          <w:color w:val="000000" w:themeColor="text1"/>
          <w:lang w:val="en-US"/>
        </w:rPr>
        <w:t xml:space="preserve">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 xml:space="preserve">Two possible candidates for interaction with </w:t>
      </w:r>
      <w:proofErr w:type="spellStart"/>
      <w:r w:rsidRPr="00AA62B9">
        <w:rPr>
          <w:color w:val="000000" w:themeColor="text1"/>
          <w:lang w:val="en-US"/>
        </w:rPr>
        <w:t>AmiC</w:t>
      </w:r>
      <w:proofErr w:type="spellEnd"/>
      <w:r w:rsidRPr="00AA62B9">
        <w:rPr>
          <w:color w:val="000000" w:themeColor="text1"/>
          <w:lang w:val="en-US"/>
        </w:rPr>
        <w:t>? (</w:t>
      </w:r>
      <w:proofErr w:type="spellStart"/>
      <w:r w:rsidRPr="00AA62B9">
        <w:rPr>
          <w:color w:val="000000" w:themeColor="text1"/>
          <w:lang w:val="en-US"/>
        </w:rPr>
        <w:t>DolP</w:t>
      </w:r>
      <w:proofErr w:type="spellEnd"/>
      <w:r w:rsidRPr="00AA62B9">
        <w:rPr>
          <w:color w:val="000000" w:themeColor="text1"/>
          <w:lang w:val="en-US"/>
        </w:rPr>
        <w:t xml:space="preserve"> and </w:t>
      </w:r>
      <w:proofErr w:type="spellStart"/>
      <w:r w:rsidRPr="00AA62B9">
        <w:rPr>
          <w:color w:val="000000" w:themeColor="text1"/>
          <w:lang w:val="en-US"/>
        </w:rPr>
        <w:t>ActS</w:t>
      </w:r>
      <w:proofErr w:type="spellEnd"/>
      <w:r w:rsidRPr="00AA62B9">
        <w:rPr>
          <w:color w:val="000000" w:themeColor="text1"/>
          <w:lang w:val="en-US"/>
        </w:rPr>
        <w:t xml:space="preserve"> – </w:t>
      </w:r>
      <w:proofErr w:type="spellStart"/>
      <w:r w:rsidRPr="00AA62B9">
        <w:rPr>
          <w:color w:val="000000" w:themeColor="text1"/>
          <w:lang w:val="en-US"/>
        </w:rPr>
        <w:t>ActS</w:t>
      </w:r>
      <w:proofErr w:type="spellEnd"/>
      <w:r w:rsidRPr="00AA62B9">
        <w:rPr>
          <w:color w:val="000000" w:themeColor="text1"/>
          <w:lang w:val="en-US"/>
        </w:rPr>
        <w:t xml:space="preserve"> has a stronger link, 3 studies in particular, seems to prefer </w:t>
      </w:r>
      <w:proofErr w:type="spellStart"/>
      <w:r w:rsidRPr="00AA62B9">
        <w:rPr>
          <w:color w:val="000000" w:themeColor="text1"/>
          <w:lang w:val="en-US"/>
        </w:rPr>
        <w:t>AmiC</w:t>
      </w:r>
      <w:proofErr w:type="spellEnd"/>
      <w:r w:rsidRPr="00AA62B9">
        <w:rPr>
          <w:color w:val="000000" w:themeColor="text1"/>
          <w:lang w:val="en-US"/>
        </w:rPr>
        <w:t xml:space="preserve"> under standard growth conditions but </w:t>
      </w:r>
      <w:proofErr w:type="spellStart"/>
      <w:r w:rsidRPr="00AA62B9">
        <w:rPr>
          <w:color w:val="000000" w:themeColor="text1"/>
          <w:lang w:val="en-US"/>
        </w:rPr>
        <w:t>AmiB</w:t>
      </w:r>
      <w:proofErr w:type="spellEnd"/>
      <w:r w:rsidRPr="00AA62B9">
        <w:rPr>
          <w:color w:val="000000" w:themeColor="text1"/>
          <w:lang w:val="en-US"/>
        </w:rPr>
        <w:t xml:space="preserve"> in acidic pH?)</w:t>
      </w:r>
    </w:p>
    <w:p w14:paraId="22B47B99" w14:textId="7043272A" w:rsidR="00B550C9" w:rsidRDefault="00B550C9" w:rsidP="00B550C9">
      <w:pPr>
        <w:pStyle w:val="ListParagraph"/>
        <w:numPr>
          <w:ilvl w:val="1"/>
          <w:numId w:val="2"/>
        </w:numPr>
      </w:pPr>
      <w:r>
        <w:t xml:space="preserve">4BIN and 3NE8 are </w:t>
      </w:r>
      <w:proofErr w:type="spellStart"/>
      <w:r>
        <w:t>AmiC</w:t>
      </w:r>
      <w:proofErr w:type="spellEnd"/>
      <w:r w:rsidR="0068554B">
        <w:t>/</w:t>
      </w:r>
      <w:proofErr w:type="spellStart"/>
      <w:r>
        <w:t>AmiB</w:t>
      </w:r>
      <w:proofErr w:type="spellEnd"/>
      <w:r>
        <w:t xml:space="preserve">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 xml:space="preserve">3NE8 paper posed 3 functions for </w:t>
      </w:r>
      <w:proofErr w:type="spellStart"/>
      <w:r>
        <w:t>LytC</w:t>
      </w:r>
      <w:proofErr w:type="spellEnd"/>
      <w:r>
        <w:t>-type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w:t>
      </w:r>
      <w:proofErr w:type="spellStart"/>
      <w:r>
        <w:t>gram_positive</w:t>
      </w:r>
      <w:proofErr w:type="spellEnd"/>
      <w:r>
        <w:t xml:space="preser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here?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w:t>
      </w:r>
      <w:proofErr w:type="spellStart"/>
      <w:r w:rsidR="00AB327A">
        <w:t>AmiC</w:t>
      </w:r>
      <w:proofErr w:type="spellEnd"/>
      <w:r w:rsidR="00AB327A">
        <w:t xml:space="preserve"> might not separate the different functions?)</w:t>
      </w:r>
    </w:p>
    <w:p w14:paraId="2E8BE9B3" w14:textId="77777777" w:rsidR="00B550C9" w:rsidRDefault="00B550C9" w:rsidP="00B550C9">
      <w:pPr>
        <w:pStyle w:val="ListParagraph"/>
        <w:numPr>
          <w:ilvl w:val="1"/>
          <w:numId w:val="2"/>
        </w:numPr>
      </w:pPr>
      <w:proofErr w:type="spellStart"/>
      <w:r>
        <w:t>UniProt</w:t>
      </w:r>
      <w:proofErr w:type="spellEnd"/>
      <w:r>
        <w:t>/</w:t>
      </w:r>
      <w:proofErr w:type="spellStart"/>
      <w:r>
        <w:t>SwissProt</w:t>
      </w:r>
      <w:proofErr w:type="spellEnd"/>
      <w:r>
        <w:t>: Provides assertion method (manual vs automatic), but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w:t>
      </w:r>
      <w:proofErr w:type="spellStart"/>
      <w:r>
        <w:t>amiC</w:t>
      </w:r>
      <w:proofErr w:type="spellEnd"/>
      <w:r>
        <w:t>), had just automatic annotation from SMART ‘inferred from signature match’.</w:t>
      </w:r>
    </w:p>
    <w:p w14:paraId="087A74C8" w14:textId="77777777" w:rsidR="00B550C9" w:rsidRDefault="00B550C9" w:rsidP="00B550C9">
      <w:pPr>
        <w:pStyle w:val="ListParagraph"/>
        <w:numPr>
          <w:ilvl w:val="1"/>
          <w:numId w:val="2"/>
        </w:numPr>
      </w:pPr>
      <w:proofErr w:type="spellStart"/>
      <w:r>
        <w:t>InterPro</w:t>
      </w:r>
      <w:proofErr w:type="spellEnd"/>
      <w:r>
        <w:t>: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w:t>
      </w:r>
      <w:proofErr w:type="spellStart"/>
      <w:r w:rsidR="00135938">
        <w:t>InterPro</w:t>
      </w:r>
      <w:proofErr w:type="spellEnd"/>
      <w:r w:rsidR="00135938">
        <w:t xml:space="preserve"> contains CATH-Gene3D (CATH for complete genomes), </w:t>
      </w:r>
      <w:proofErr w:type="spellStart"/>
      <w:r w:rsidR="00135938">
        <w:t>Pfam</w:t>
      </w:r>
      <w:proofErr w:type="spellEnd"/>
      <w:r w:rsidR="00135938">
        <w:t>,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w:t>
      </w:r>
      <w:proofErr w:type="spellStart"/>
      <w:r>
        <w:t>UniProt</w:t>
      </w:r>
      <w:proofErr w:type="spellEnd"/>
      <w:r>
        <w:t xml:space="preserve">, </w:t>
      </w:r>
      <w:proofErr w:type="spellStart"/>
      <w:r>
        <w:t>Pfam</w:t>
      </w:r>
      <w:proofErr w:type="spellEnd"/>
      <w:r>
        <w:t xml:space="preserve">, etc. Family includes </w:t>
      </w:r>
      <w:proofErr w:type="spellStart"/>
      <w:r>
        <w:t>phages</w:t>
      </w:r>
      <w:proofErr w:type="spellEnd"/>
      <w:r>
        <w:t xml:space="preserve"> as well as bacteria (therefore does not distinguish between specific function, although acknowledges phage endolytic and autolytic functional difference in-text – endolytic not having signal peptide and </w:t>
      </w:r>
      <w:proofErr w:type="spellStart"/>
      <w:r>
        <w:t>autopytlic</w:t>
      </w:r>
      <w:proofErr w:type="spellEnd"/>
      <w:r>
        <w:t xml:space="preserve"> having a C- or N-terminal cell wall binding domain). </w:t>
      </w:r>
    </w:p>
    <w:p w14:paraId="18FA7F29" w14:textId="77777777" w:rsidR="00B550C9" w:rsidRDefault="00B550C9" w:rsidP="00E90640">
      <w:pPr>
        <w:pStyle w:val="ListParagraph"/>
        <w:numPr>
          <w:ilvl w:val="2"/>
          <w:numId w:val="2"/>
        </w:numPr>
      </w:pPr>
      <w:r>
        <w:t xml:space="preserve">Combines </w:t>
      </w:r>
      <w:proofErr w:type="spellStart"/>
      <w:r>
        <w:t>Uniprot</w:t>
      </w:r>
      <w:proofErr w:type="spellEnd"/>
      <w:r>
        <w:t xml:space="preserve">, stable </w:t>
      </w:r>
      <w:proofErr w:type="spellStart"/>
      <w:r>
        <w:t>ensembl</w:t>
      </w:r>
      <w:proofErr w:type="spellEnd"/>
      <w:r>
        <w:t xml:space="preserve"> proteomes. Contains 137mill+ proteins from 537,000 species+. </w:t>
      </w:r>
    </w:p>
    <w:p w14:paraId="5CED1212" w14:textId="77777777" w:rsidR="00B550C9" w:rsidRDefault="00B550C9" w:rsidP="00E90640">
      <w:pPr>
        <w:pStyle w:val="ListParagraph"/>
        <w:numPr>
          <w:ilvl w:val="2"/>
          <w:numId w:val="2"/>
        </w:numPr>
      </w:pPr>
      <w:r>
        <w:t>1998 paper: ‘Manually curated hidden Markov models’</w:t>
      </w:r>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w:t>
      </w:r>
      <w:proofErr w:type="spellStart"/>
      <w:r>
        <w:t>HMMer</w:t>
      </w:r>
      <w:proofErr w:type="spellEnd"/>
      <w:r>
        <w:t xml:space="preserve"> and two other iterative tools (</w:t>
      </w:r>
      <w:proofErr w:type="spellStart"/>
      <w:r>
        <w:t>MoST</w:t>
      </w:r>
      <w:proofErr w:type="spellEnd"/>
      <w:r>
        <w:t xml:space="preserve"> and </w:t>
      </w:r>
      <w:proofErr w:type="spellStart"/>
      <w:r>
        <w:t>WiseTools</w:t>
      </w:r>
      <w:proofErr w:type="spellEnd"/>
      <w:r>
        <w:t xml:space="preserve">)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w:t>
      </w:r>
      <w:proofErr w:type="spellStart"/>
      <w:r>
        <w:t>SWise</w:t>
      </w:r>
      <w:proofErr w:type="spellEnd"/>
      <w:r>
        <w:t xml:space="preserve"> similarity score (scoring algorithm) threshold based on ‘published homology arguments’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w:t>
      </w:r>
      <w:proofErr w:type="spellStart"/>
      <w:r>
        <w:t>Pfam</w:t>
      </w:r>
      <w:proofErr w:type="spellEnd"/>
      <w:r>
        <w:t xml:space="preserve"> families and some </w:t>
      </w:r>
      <w:proofErr w:type="spellStart"/>
      <w:r>
        <w:t>HHsearch</w:t>
      </w:r>
      <w:proofErr w:type="spellEnd"/>
      <w:r>
        <w:t xml:space="preserve">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 xml:space="preserve">Has a classification pipeline that gets more and more specific (starting with the SCOP superfamilies and pairing protein structures based on low </w:t>
      </w:r>
      <w:proofErr w:type="spellStart"/>
      <w:r>
        <w:t>lidentity</w:t>
      </w:r>
      <w:proofErr w:type="spellEnd"/>
      <w:r>
        <w:t xml:space="preserve">, around 40%), but for F-class, uses hidden </w:t>
      </w:r>
      <w:proofErr w:type="spellStart"/>
      <w:r>
        <w:t>markov</w:t>
      </w:r>
      <w:proofErr w:type="spellEnd"/>
      <w:r>
        <w:t xml:space="preserve"> modelling like SMART does (HMMER and </w:t>
      </w:r>
      <w:proofErr w:type="spellStart"/>
      <w:r>
        <w:t>HHsearch</w:t>
      </w:r>
      <w:proofErr w:type="spellEnd"/>
      <w:r>
        <w:t>-based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Manually curated at least for the NAMLA architecture</w:t>
      </w:r>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 xml:space="preserve">99% are computational annotations: project annotations from one species to another based on </w:t>
      </w:r>
      <w:proofErr w:type="spellStart"/>
      <w:r>
        <w:t>orthology</w:t>
      </w:r>
      <w:proofErr w:type="spellEnd"/>
      <w:r>
        <w:t xml:space="preserve"> (like the </w:t>
      </w:r>
      <w:proofErr w:type="spellStart"/>
      <w:r>
        <w:t>EggNOG</w:t>
      </w:r>
      <w:proofErr w:type="spellEnd"/>
      <w:r>
        <w:t xml:space="preserve">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 xml:space="preserve">Annotations from: InterPro2GO, </w:t>
      </w:r>
      <w:proofErr w:type="spellStart"/>
      <w:r>
        <w:t>UniProt</w:t>
      </w:r>
      <w:proofErr w:type="spellEnd"/>
      <w:r>
        <w:t xml:space="preserve"> Keywords2GO, </w:t>
      </w:r>
      <w:proofErr w:type="spellStart"/>
      <w:r>
        <w:t>UniProt</w:t>
      </w:r>
      <w:proofErr w:type="spellEnd"/>
      <w:r>
        <w:t xml:space="preserve"> Subcellular Location2GO, EC2GO, UniRule2GO, </w:t>
      </w:r>
      <w:proofErr w:type="spellStart"/>
      <w:r>
        <w:t>Ensembl</w:t>
      </w:r>
      <w:proofErr w:type="spellEnd"/>
      <w:r>
        <w:t xml:space="preserve"> and </w:t>
      </w:r>
      <w:proofErr w:type="spellStart"/>
      <w:r>
        <w:t>Ensembl</w:t>
      </w:r>
      <w:proofErr w:type="spellEnd"/>
      <w:r>
        <w:t xml:space="preserve"> Genomes, UniPathway2GO, Gene Ontology Consortium, </w:t>
      </w:r>
      <w:proofErr w:type="spellStart"/>
      <w:r>
        <w:t>RNACentral</w:t>
      </w:r>
      <w:proofErr w:type="spellEnd"/>
    </w:p>
    <w:p w14:paraId="15AB8FE3" w14:textId="77777777" w:rsidR="00B550C9" w:rsidRDefault="00B550C9" w:rsidP="00E90640">
      <w:pPr>
        <w:pStyle w:val="ListParagraph"/>
        <w:numPr>
          <w:ilvl w:val="2"/>
          <w:numId w:val="2"/>
        </w:numPr>
      </w:pPr>
      <w:r>
        <w:t xml:space="preserve">InterPro2GO: Manually curated file by looking between proteins and </w:t>
      </w:r>
      <w:proofErr w:type="spellStart"/>
      <w:r>
        <w:t>InterPro</w:t>
      </w:r>
      <w:proofErr w:type="spellEnd"/>
      <w:r>
        <w:t xml:space="preserve">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 xml:space="preserve">Keyword2GO: Manually curated and based on literature/sequence analysis checks (from </w:t>
      </w:r>
      <w:proofErr w:type="spellStart"/>
      <w:r>
        <w:t>TrEMBL</w:t>
      </w:r>
      <w:proofErr w:type="spellEnd"/>
      <w:r>
        <w:t xml:space="preserve"> entries on keywords in nucleotide sequence, and using Spearmint decision tree program and </w:t>
      </w:r>
      <w:proofErr w:type="spellStart"/>
      <w:r>
        <w:t>RuleBase</w:t>
      </w:r>
      <w:proofErr w:type="spellEnd"/>
      <w:r>
        <w:t xml:space="preserv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w:t>
      </w:r>
      <w:proofErr w:type="spellStart"/>
      <w:r>
        <w:t>TreeGrafter</w:t>
      </w:r>
      <w:proofErr w:type="spellEnd"/>
      <w:r>
        <w:t>)</w:t>
      </w:r>
      <w:r w:rsidR="00E90640">
        <w:t>)</w:t>
      </w:r>
    </w:p>
    <w:p w14:paraId="0B275C04" w14:textId="39B366D3" w:rsidR="00B550C9" w:rsidRDefault="00B550C9" w:rsidP="00B550C9">
      <w:pPr>
        <w:pStyle w:val="ListParagraph"/>
        <w:numPr>
          <w:ilvl w:val="1"/>
          <w:numId w:val="2"/>
        </w:numPr>
      </w:pPr>
      <w:r>
        <w:t xml:space="preserve">PROSITE (N/A didn’t have Amidase 3 as a domain, although describes it under the </w:t>
      </w:r>
      <w:proofErr w:type="spellStart"/>
      <w:r>
        <w:t>LytM</w:t>
      </w:r>
      <w:proofErr w:type="spellEnd"/>
      <w:r>
        <w:t xml:space="preserve">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proofErr w:type="spellStart"/>
      <w:r w:rsidR="00EE424F">
        <w:t>AmiC</w:t>
      </w:r>
      <w:proofErr w:type="spellEnd"/>
      <w:r>
        <w:t xml:space="preserve"> structures</w:t>
      </w:r>
      <w:bookmarkEnd w:id="6"/>
    </w:p>
    <w:p w14:paraId="4300E2ED" w14:textId="220A5EDF" w:rsidR="00225436" w:rsidRDefault="00393900" w:rsidP="00393900">
      <w:r>
        <w:t xml:space="preserve">The FASTA sequence for </w:t>
      </w:r>
      <w:proofErr w:type="spellStart"/>
      <w:r w:rsidR="008136EA">
        <w:t>AmiC</w:t>
      </w:r>
      <w:proofErr w:type="spellEnd"/>
      <w:r w:rsidR="008136EA">
        <w:t xml:space="preserve">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 xml:space="preserve">a </w:t>
      </w:r>
      <w:proofErr w:type="spellStart"/>
      <w:r w:rsidR="00114446" w:rsidRPr="00225436">
        <w:t>BLASTp</w:t>
      </w:r>
      <w:proofErr w:type="spellEnd"/>
      <w:r w:rsidR="00114446" w:rsidRPr="00225436">
        <w:t xml:space="preserve">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w:t>
      </w:r>
      <w:proofErr w:type="spellStart"/>
      <w:r w:rsidR="00B642D9" w:rsidRPr="00225436">
        <w:rPr>
          <w:color w:val="000000" w:themeColor="text1"/>
          <w:lang w:val="en-US"/>
        </w:rPr>
        <w:t>acetylmuramoyl</w:t>
      </w:r>
      <w:proofErr w:type="spellEnd"/>
      <w:r w:rsidR="00B642D9" w:rsidRPr="00225436">
        <w:rPr>
          <w:color w:val="000000" w:themeColor="text1"/>
          <w:lang w:val="en-US"/>
        </w:rPr>
        <w:t>-L-alanine amidase-like family) and 8092183 (</w:t>
      </w:r>
      <w:proofErr w:type="spellStart"/>
      <w:r w:rsidR="004E28E4" w:rsidRPr="00225436">
        <w:rPr>
          <w:color w:val="000000" w:themeColor="text1"/>
          <w:lang w:val="en-US"/>
        </w:rPr>
        <w:t>AmiC</w:t>
      </w:r>
      <w:proofErr w:type="spellEnd"/>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w:t>
      </w:r>
      <w:proofErr w:type="spellStart"/>
      <w:r w:rsidR="00C55B7C" w:rsidRPr="00225436">
        <w:rPr>
          <w:color w:val="000000" w:themeColor="text1"/>
          <w:lang w:val="en-US"/>
        </w:rPr>
        <w:t>Pfam</w:t>
      </w:r>
      <w:proofErr w:type="spellEnd"/>
      <w:r w:rsidR="00C55B7C" w:rsidRPr="00225436">
        <w:rPr>
          <w:color w:val="000000" w:themeColor="text1"/>
          <w:lang w:val="en-US"/>
        </w:rPr>
        <w:t xml:space="preserve"> (identifier </w:t>
      </w:r>
      <w:r w:rsidR="00C55B7C" w:rsidRPr="00225436">
        <w:rPr>
          <w:lang w:val="en-US"/>
        </w:rPr>
        <w:t xml:space="preserve">PF01520) and </w:t>
      </w:r>
      <w:proofErr w:type="spellStart"/>
      <w:r w:rsidR="00C55B7C" w:rsidRPr="00225436">
        <w:rPr>
          <w:lang w:val="en-US"/>
        </w:rPr>
        <w:t>Interpro</w:t>
      </w:r>
      <w:proofErr w:type="spellEnd"/>
      <w:r w:rsidR="00C55B7C" w:rsidRPr="00225436">
        <w:rPr>
          <w:lang w:val="en-US"/>
        </w:rPr>
        <w:t xml:space="preserve">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w:t>
      </w:r>
      <w:proofErr w:type="spellStart"/>
      <w:r w:rsidR="00F2169A" w:rsidRPr="00225436">
        <w:rPr>
          <w:lang w:val="en-US"/>
        </w:rPr>
        <w:t>acetylmuramoyl</w:t>
      </w:r>
      <w:proofErr w:type="spellEnd"/>
      <w:r w:rsidR="00F2169A" w:rsidRPr="00225436">
        <w:rPr>
          <w:lang w:val="en-US"/>
        </w:rPr>
        <w:t>-L-alanine activity</w:t>
      </w:r>
      <w:r w:rsidR="00F2169A" w:rsidRPr="00225436">
        <w:t xml:space="preserve">’ </w:t>
      </w:r>
      <w:r w:rsidR="000900CB">
        <w:t>and search terms ‘</w:t>
      </w:r>
      <w:proofErr w:type="spellStart"/>
      <w:r w:rsidR="000900CB">
        <w:t>AmiA</w:t>
      </w:r>
      <w:proofErr w:type="spellEnd"/>
      <w:r w:rsidR="000900CB">
        <w:t>’, ‘</w:t>
      </w:r>
      <w:proofErr w:type="spellStart"/>
      <w:r w:rsidR="000900CB">
        <w:t>AmiB</w:t>
      </w:r>
      <w:proofErr w:type="spellEnd"/>
      <w:r w:rsidR="000900CB">
        <w:t>’ and ‘</w:t>
      </w:r>
      <w:proofErr w:type="spellStart"/>
      <w:r w:rsidR="000900CB">
        <w:t>AmiC</w:t>
      </w:r>
      <w:proofErr w:type="spellEnd"/>
      <w:r w:rsidR="000900CB">
        <w:t xml:space="preserve">’ </w:t>
      </w:r>
      <w:r w:rsidR="00F2169A" w:rsidRPr="00225436">
        <w:t>on 19/05/2023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w:t>
      </w:r>
      <w:proofErr w:type="spellStart"/>
      <w:r w:rsidRPr="003338D3">
        <w:t>Pfam</w:t>
      </w:r>
      <w:proofErr w:type="spellEnd"/>
      <w:r w:rsidRPr="003338D3">
        <w:t xml:space="preserve"> annotation of ‘amidase_3’</w:t>
      </w:r>
      <w:r>
        <w:t>, a GO functional annotation of ‘</w:t>
      </w:r>
      <w:r w:rsidRPr="0012523D">
        <w:t>N-</w:t>
      </w:r>
      <w:proofErr w:type="spellStart"/>
      <w:r w:rsidRPr="0012523D">
        <w:t>acetylmuramoyl</w:t>
      </w:r>
      <w:proofErr w:type="spellEnd"/>
      <w:r w:rsidRPr="0012523D">
        <w:t>-L-alanine activity</w:t>
      </w:r>
      <w:r>
        <w:t xml:space="preserve">’, and an </w:t>
      </w:r>
      <w:proofErr w:type="spellStart"/>
      <w:r>
        <w:t>Interpro</w:t>
      </w:r>
      <w:proofErr w:type="spellEnd"/>
      <w:r>
        <w:t xml:space="preserve"> annotation of ‘Amidase_3 domain’. </w:t>
      </w:r>
      <w:proofErr w:type="spellStart"/>
      <w:r w:rsidR="00225436">
        <w:t>BLASTp</w:t>
      </w:r>
      <w:proofErr w:type="spellEnd"/>
      <w:r w:rsidR="00225436">
        <w:t xml:space="preserve">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 xml:space="preserve">the Protein structure comparison service </w:t>
      </w:r>
      <w:proofErr w:type="spellStart"/>
      <w:r w:rsidR="00AB2ACE">
        <w:t>PDBeFold</w:t>
      </w:r>
      <w:proofErr w:type="spellEnd"/>
      <w:r w:rsidR="00AB2ACE">
        <w:t xml:space="preserve">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 xml:space="preserve">Generating an </w:t>
      </w:r>
      <w:proofErr w:type="spellStart"/>
      <w:r>
        <w:t>AmiC</w:t>
      </w:r>
      <w:proofErr w:type="spellEnd"/>
      <w:r>
        <w:t xml:space="preserve">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proofErr w:type="spellStart"/>
      <w:r>
        <w:t>BLASTp</w:t>
      </w:r>
      <w:proofErr w:type="spellEnd"/>
      <w:r>
        <w:t xml:space="preserve"> using </w:t>
      </w:r>
      <w:r w:rsidR="0040002D">
        <w:t xml:space="preserve">FASTA </w:t>
      </w:r>
      <w:r>
        <w:t>protein sequences for each candidate structure</w:t>
      </w:r>
      <w:r w:rsidR="0040002D">
        <w:t xml:space="preserve"> was performed </w:t>
      </w:r>
      <w:r w:rsidR="00E74BA5">
        <w:t>through the BLAST web browser o</w:t>
      </w:r>
      <w:r w:rsidR="0040002D">
        <w:t xml:space="preserve">n May 2023, and repeated in April 2024. Sequences were cropped to the </w:t>
      </w:r>
      <w:proofErr w:type="spellStart"/>
      <w:r w:rsidR="0040002D">
        <w:t>Pfam</w:t>
      </w:r>
      <w:proofErr w:type="spellEnd"/>
      <w:r w:rsidR="0040002D">
        <w:t xml:space="preserve"> annotation for the amidase_3 domain as listed on the PDB record for each structure.</w:t>
      </w:r>
      <w:r w:rsidR="00E74BA5">
        <w:t xml:space="preserve"> </w:t>
      </w:r>
      <w:r w:rsidR="002F4B3B">
        <w:t xml:space="preserve">The </w:t>
      </w:r>
      <w:proofErr w:type="spellStart"/>
      <w:r w:rsidR="002F4B3B">
        <w:t>blastp</w:t>
      </w:r>
      <w:proofErr w:type="spellEnd"/>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proofErr w:type="spellStart"/>
      <w:r w:rsidR="00E74BA5">
        <w:t>RefSeq</w:t>
      </w:r>
      <w:proofErr w:type="spellEnd"/>
      <w:r w:rsidR="00E74BA5">
        <w:t xml:space="preserve">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w:t>
      </w:r>
      <w:proofErr w:type="spellStart"/>
      <w:r w:rsidR="003630E2">
        <w:t>BLASTp</w:t>
      </w:r>
      <w:proofErr w:type="spellEnd"/>
      <w:r w:rsidR="003630E2">
        <w:t xml:space="preserve">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w:t>
      </w:r>
      <w:proofErr w:type="spellStart"/>
      <w:r w:rsidR="00194E88">
        <w:t>BLASTp</w:t>
      </w:r>
      <w:proofErr w:type="spellEnd"/>
      <w:r w:rsidR="00194E88">
        <w:t xml:space="preserve"> searches</w:t>
      </w:r>
      <w:r w:rsidR="00504A4A">
        <w:t xml:space="preserve"> as the sequences were not present within </w:t>
      </w:r>
      <w:proofErr w:type="spellStart"/>
      <w:r w:rsidR="00504A4A">
        <w:t>RefSeq</w:t>
      </w:r>
      <w:proofErr w:type="spellEnd"/>
      <w:r w:rsidR="00504A4A">
        <w:t xml:space="preserve"> Select</w:t>
      </w:r>
      <w:r w:rsidR="00194E88">
        <w:t xml:space="preserve">, and were </w:t>
      </w:r>
      <w:r w:rsidR="00504A4A">
        <w:t xml:space="preserve">therefore </w:t>
      </w:r>
      <w:r w:rsidR="00194E88">
        <w:t xml:space="preserve">manually added to the final </w:t>
      </w:r>
      <w:proofErr w:type="spellStart"/>
      <w:r w:rsidR="00194E88">
        <w:t>BLASTp</w:t>
      </w:r>
      <w:proofErr w:type="spellEnd"/>
      <w:r w:rsidR="00194E88">
        <w:t xml:space="preserve"> single list</w:t>
      </w:r>
      <w:r w:rsidR="007A71A5">
        <w:t>.</w:t>
      </w:r>
    </w:p>
    <w:p w14:paraId="29BE242C" w14:textId="6D17A788" w:rsidR="003630E2" w:rsidRDefault="00487BA1" w:rsidP="0040002D">
      <w:r>
        <w:t xml:space="preserve">The </w:t>
      </w:r>
      <w:r w:rsidRPr="00487BA1">
        <w:t xml:space="preserve">HMMER 3 </w:t>
      </w:r>
      <w:proofErr w:type="spellStart"/>
      <w:r w:rsidRPr="00487BA1">
        <w:t>phmmer</w:t>
      </w:r>
      <w:proofErr w:type="spellEnd"/>
      <w:r w:rsidRPr="00487BA1">
        <w:t xml:space="preserve">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w:t>
      </w:r>
      <w:proofErr w:type="spellStart"/>
      <w:r w:rsidR="00E46454">
        <w:t>UniProt</w:t>
      </w:r>
      <w:proofErr w:type="spellEnd"/>
      <w:r w:rsidR="00E46454">
        <w:t xml:space="preserve">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w:t>
      </w:r>
      <w:proofErr w:type="spellStart"/>
      <w:r w:rsidRPr="003630E2">
        <w:rPr>
          <w:rFonts w:ascii="Courier New" w:hAnsi="Courier New" w:cs="Courier New"/>
        </w:rPr>
        <w:t>uniprotrefprot</w:t>
      </w:r>
      <w:proofErr w:type="spellEnd"/>
      <w:r w:rsidRPr="003630E2">
        <w:rPr>
          <w:rFonts w:ascii="Courier New" w:hAnsi="Courier New" w:cs="Courier New"/>
        </w:rPr>
        <w:t>'</w:t>
      </w:r>
    </w:p>
    <w:p w14:paraId="50DDD9D9" w14:textId="0BB3EAFC" w:rsidR="00135938" w:rsidRDefault="00135938" w:rsidP="00135938">
      <w:r>
        <w:t xml:space="preserve">When searching </w:t>
      </w:r>
      <w:proofErr w:type="spellStart"/>
      <w:r w:rsidR="0061496B">
        <w:t>InterPro</w:t>
      </w:r>
      <w:proofErr w:type="spellEnd"/>
      <w:r>
        <w:t xml:space="preserve"> for other relevant accessions (using the search term ‘N-</w:t>
      </w:r>
      <w:proofErr w:type="spellStart"/>
      <w:r>
        <w:t>acetylmuramoyl</w:t>
      </w:r>
      <w:proofErr w:type="spellEnd"/>
      <w:r>
        <w:t xml:space="preserve">-L-alanine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w:t>
      </w:r>
      <w:proofErr w:type="spellStart"/>
      <w:r>
        <w:t>AmiA</w:t>
      </w:r>
      <w:proofErr w:type="spellEnd"/>
      <w:r>
        <w:t xml:space="preserve">-like), </w:t>
      </w:r>
      <w:hyperlink r:id="rId18" w:history="1">
        <w:r w:rsidRPr="00135938">
          <w:rPr>
            <w:rStyle w:val="pagesstyleacc-rowdd"/>
            <w:color w:val="0000FF"/>
            <w:u w:val="single"/>
          </w:rPr>
          <w:t>IPR014234</w:t>
        </w:r>
      </w:hyperlink>
      <w:r>
        <w:t xml:space="preserve"> (</w:t>
      </w:r>
      <w:proofErr w:type="spellStart"/>
      <w:r w:rsidRPr="006533A4">
        <w:t>CwlD</w:t>
      </w:r>
      <w:proofErr w:type="spellEnd"/>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w:t>
      </w:r>
      <w:proofErr w:type="spellStart"/>
      <w:r>
        <w:t>AmiC</w:t>
      </w:r>
      <w:proofErr w:type="spellEnd"/>
      <w:r>
        <w:t xml:space="preserve">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analysis, and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proofErr w:type="spellStart"/>
      <w:r w:rsidRPr="00901E13">
        <w:t>CBD_PlyG</w:t>
      </w:r>
      <w:proofErr w:type="spellEnd"/>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 xml:space="preserve">adapted from the </w:t>
      </w:r>
      <w:proofErr w:type="spellStart"/>
      <w:r w:rsidR="0061496B">
        <w:rPr>
          <w:rFonts w:cstheme="minorHAnsi"/>
        </w:rPr>
        <w:t>InterPro</w:t>
      </w:r>
      <w:proofErr w:type="spellEnd"/>
      <w:r w:rsidR="0061496B">
        <w:rPr>
          <w:rFonts w:cstheme="minorHAnsi"/>
        </w:rPr>
        <w:t xml:space="preserve">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w:t>
      </w:r>
      <w:proofErr w:type="spellStart"/>
      <w:r w:rsidR="0061496B">
        <w:rPr>
          <w:rFonts w:cstheme="minorHAnsi"/>
        </w:rPr>
        <w:t>UniProt</w:t>
      </w:r>
      <w:proofErr w:type="spellEnd"/>
      <w:r w:rsidR="0061496B">
        <w:rPr>
          <w:rFonts w:cstheme="minorHAnsi"/>
        </w:rPr>
        <w:t xml:space="preserve">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w:t>
      </w:r>
      <w:proofErr w:type="spellStart"/>
      <w:r w:rsidR="0061496B">
        <w:t>InterPro</w:t>
      </w:r>
      <w:proofErr w:type="spellEnd"/>
      <w:r w:rsidR="0061496B">
        <w:t>.</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w:t>
      </w:r>
      <w:proofErr w:type="spellStart"/>
      <w:r>
        <w:t>MatchMaker</w:t>
      </w:r>
      <w:proofErr w:type="spellEnd"/>
      <w:r>
        <w:t xml:space="preserve"> tool within UCSF Chimera was run with the following parameters: secondary structure predictions not re-calculated, pairwise alignment, reference structure 4BIN in </w:t>
      </w:r>
      <w:r>
        <w:rPr>
          <w:i/>
          <w:iCs/>
        </w:rPr>
        <w:t>E. coli</w:t>
      </w:r>
      <w:r>
        <w:t>, Needleman-</w:t>
      </w:r>
      <w:proofErr w:type="spellStart"/>
      <w:r>
        <w:t>Waltsch</w:t>
      </w:r>
      <w:proofErr w:type="spellEnd"/>
      <w:r>
        <w:t xml:space="preserve">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w:t>
      </w:r>
      <w:proofErr w:type="spellStart"/>
      <w:r>
        <w:t>PDBeFOLD</w:t>
      </w:r>
      <w:proofErr w:type="spellEnd"/>
      <w:r>
        <w:t xml:space="preserve">. Structure/sequence cropping was carried out in UCSF Chimera using a command script based on the </w:t>
      </w:r>
      <w:proofErr w:type="spellStart"/>
      <w:r>
        <w:t>Pfam</w:t>
      </w:r>
      <w:proofErr w:type="spellEnd"/>
      <w:r>
        <w:t xml:space="preserve">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5E8305CD" w14:textId="41D61914" w:rsidR="00A25EA9" w:rsidRDefault="00A25EA9" w:rsidP="00D97ED7">
      <w:pPr>
        <w:rPr>
          <w:rFonts w:ascii="Courier New" w:hAnsi="Courier New" w:cs="Courier New"/>
        </w:rPr>
      </w:pPr>
      <w:r w:rsidRPr="009C7D23">
        <w:rPr>
          <w:rFonts w:ascii="Courier New" w:hAnsi="Courier New" w:cs="Courier New"/>
        </w:rPr>
        <w:t>./</w:t>
      </w:r>
      <w:proofErr w:type="spellStart"/>
      <w:r w:rsidRPr="009C7D23">
        <w:rPr>
          <w:rFonts w:ascii="Courier New" w:hAnsi="Courier New" w:cs="Courier New"/>
        </w:rPr>
        <w:t>USalign</w:t>
      </w:r>
      <w:proofErr w:type="spellEnd"/>
      <w:r w:rsidRPr="009C7D23">
        <w:rPr>
          <w:rFonts w:ascii="Courier New" w:hAnsi="Courier New" w:cs="Courier New"/>
        </w:rPr>
        <w:t xml:space="preserve"> -</w:t>
      </w:r>
      <w:proofErr w:type="spellStart"/>
      <w:r w:rsidRPr="009C7D23">
        <w:rPr>
          <w:rFonts w:ascii="Courier New" w:hAnsi="Courier New" w:cs="Courier New"/>
        </w:rPr>
        <w:t>dir</w:t>
      </w:r>
      <w:proofErr w:type="spellEnd"/>
      <w:r w:rsidRPr="009C7D23">
        <w:rPr>
          <w:rFonts w:ascii="Courier New" w:hAnsi="Courier New" w:cs="Courier New"/>
        </w:rPr>
        <w:t xml:space="preserve"> </w:t>
      </w:r>
      <w:proofErr w:type="spellStart"/>
      <w:r w:rsidRPr="009C7D23">
        <w:rPr>
          <w:rFonts w:ascii="Courier New" w:hAnsi="Courier New" w:cs="Courier New"/>
        </w:rPr>
        <w:t>chains</w:t>
      </w:r>
      <w:r>
        <w:rPr>
          <w:rFonts w:ascii="Courier New" w:hAnsi="Courier New" w:cs="Courier New"/>
        </w:rPr>
        <w:t>_amidase_domain_only</w:t>
      </w:r>
      <w:proofErr w:type="spellEnd"/>
      <w:r w:rsidRPr="009C7D23">
        <w:rPr>
          <w:rFonts w:ascii="Courier New" w:hAnsi="Courier New" w:cs="Courier New"/>
        </w:rPr>
        <w:t>/ chain_list.txt -mm 4 -o sup -full T &gt; output.txt</w:t>
      </w:r>
    </w:p>
    <w:p w14:paraId="33F323D5" w14:textId="77777777" w:rsidR="00A25EA9" w:rsidRPr="00A25EA9" w:rsidRDefault="00A25EA9" w:rsidP="00D97ED7">
      <w:pPr>
        <w:rPr>
          <w:rFonts w:ascii="Courier New" w:hAnsi="Courier New" w:cs="Courier New"/>
        </w:rPr>
      </w:pP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Sequence annotation and filtering</w:t>
      </w:r>
      <w:bookmarkEnd w:id="25"/>
    </w:p>
    <w:p w14:paraId="028BFDE4" w14:textId="2E1756E5" w:rsidR="00A25EA9" w:rsidRPr="006812C7" w:rsidRDefault="00A25EA9" w:rsidP="00A25EA9">
      <w:pPr>
        <w:rPr>
          <w:rFonts w:cstheme="minorHAnsi"/>
        </w:rPr>
      </w:pPr>
      <w:r>
        <w:rPr>
          <w:rFonts w:cstheme="minorHAnsi"/>
        </w:rPr>
        <w:t xml:space="preserve">Sequences from </w:t>
      </w:r>
      <w:proofErr w:type="spellStart"/>
      <w:r>
        <w:rPr>
          <w:rFonts w:cstheme="minorHAnsi"/>
        </w:rPr>
        <w:t>InterPro</w:t>
      </w:r>
      <w:proofErr w:type="spellEnd"/>
      <w:r>
        <w:rPr>
          <w:rFonts w:cstheme="minorHAnsi"/>
        </w:rPr>
        <w:t xml:space="preserve"> and </w:t>
      </w:r>
      <w:proofErr w:type="spellStart"/>
      <w:r>
        <w:rPr>
          <w:rFonts w:cstheme="minorHAnsi"/>
        </w:rPr>
        <w:t>BLASTp</w:t>
      </w:r>
      <w:proofErr w:type="spellEnd"/>
      <w:r>
        <w:rPr>
          <w:rFonts w:cstheme="minorHAnsi"/>
        </w:rPr>
        <w:t xml:space="preserve">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 xml:space="preserve">preferentially kept the </w:t>
      </w:r>
      <w:proofErr w:type="spellStart"/>
      <w:r>
        <w:rPr>
          <w:rFonts w:cstheme="minorHAnsi"/>
        </w:rPr>
        <w:t>RefSeq</w:t>
      </w:r>
      <w:proofErr w:type="spellEnd"/>
      <w:r>
        <w:rPr>
          <w:rFonts w:cstheme="minorHAnsi"/>
        </w:rPr>
        <w:t xml:space="preserve"> reference sequence from </w:t>
      </w:r>
      <w:proofErr w:type="spellStart"/>
      <w:r>
        <w:rPr>
          <w:rFonts w:cstheme="minorHAnsi"/>
        </w:rPr>
        <w:t>BLASTp</w:t>
      </w:r>
      <w:proofErr w:type="spellEnd"/>
      <w:r>
        <w:rPr>
          <w:rFonts w:cstheme="minorHAnsi"/>
        </w:rPr>
        <w:t xml:space="preserve"> over the </w:t>
      </w:r>
      <w:proofErr w:type="spellStart"/>
      <w:r>
        <w:rPr>
          <w:rFonts w:cstheme="minorHAnsi"/>
        </w:rPr>
        <w:t>InterPro</w:t>
      </w:r>
      <w:proofErr w:type="spellEnd"/>
      <w:r>
        <w:rPr>
          <w:rFonts w:cstheme="minorHAnsi"/>
        </w:rPr>
        <w:t xml:space="preserve"> sequence where applicable</w:t>
      </w:r>
      <w:commentRangeEnd w:id="28"/>
      <w:r>
        <w:rPr>
          <w:rStyle w:val="CommentReference"/>
        </w:rPr>
        <w:commentReference w:id="28"/>
      </w:r>
      <w:r>
        <w:rPr>
          <w:rFonts w:cstheme="minorHAnsi"/>
        </w:rPr>
        <w:t xml:space="preserve">. This was to apply a level of caution to the </w:t>
      </w:r>
      <w:proofErr w:type="spellStart"/>
      <w:r>
        <w:rPr>
          <w:rFonts w:cstheme="minorHAnsi"/>
        </w:rPr>
        <w:t>InterPro</w:t>
      </w:r>
      <w:proofErr w:type="spellEnd"/>
      <w:r>
        <w:rPr>
          <w:rFonts w:cstheme="minorHAnsi"/>
        </w:rPr>
        <w:t xml:space="preserve"> sequences, which were mostly sourced from WGS preliminary or unreviewed sequences stored within </w:t>
      </w:r>
      <w:proofErr w:type="spellStart"/>
      <w:r>
        <w:rPr>
          <w:rFonts w:cstheme="minorHAnsi"/>
        </w:rPr>
        <w:t>UniProt</w:t>
      </w:r>
      <w:proofErr w:type="spellEnd"/>
      <w:r>
        <w:rPr>
          <w:rFonts w:cstheme="minorHAnsi"/>
        </w:rPr>
        <w:t xml:space="preserve">, and therefore where a protein sequence has already been recorded for a species within </w:t>
      </w:r>
      <w:proofErr w:type="spellStart"/>
      <w:r>
        <w:rPr>
          <w:rFonts w:cstheme="minorHAnsi"/>
        </w:rPr>
        <w:t>RefSeq</w:t>
      </w:r>
      <w:proofErr w:type="spellEnd"/>
      <w:r>
        <w:rPr>
          <w:rFonts w:cstheme="minorHAnsi"/>
        </w:rPr>
        <w:t xml:space="preserve">, the </w:t>
      </w:r>
      <w:proofErr w:type="spellStart"/>
      <w:r>
        <w:rPr>
          <w:rFonts w:cstheme="minorHAnsi"/>
        </w:rPr>
        <w:t>RefSeq</w:t>
      </w:r>
      <w:proofErr w:type="spellEnd"/>
      <w:r>
        <w:rPr>
          <w:rFonts w:cstheme="minorHAnsi"/>
        </w:rPr>
        <w:t xml:space="preserve"> sequence was used preferentially within the final sequence list as these have been annotated and curated by NCBI staff</w:t>
      </w:r>
      <w:r w:rsidR="006812C7">
        <w:rPr>
          <w:rFonts w:cstheme="minorHAnsi"/>
        </w:rPr>
        <w:t>, and are non-redundant</w:t>
      </w:r>
      <w:r>
        <w:rPr>
          <w:rFonts w:cstheme="minorHAnsi"/>
        </w:rPr>
        <w:t xml:space="preserve">. </w:t>
      </w:r>
      <w:proofErr w:type="spellStart"/>
      <w:r>
        <w:rPr>
          <w:rFonts w:cstheme="minorHAnsi"/>
        </w:rPr>
        <w:t>Taxnomic</w:t>
      </w:r>
      <w:proofErr w:type="spellEnd"/>
      <w:r>
        <w:rPr>
          <w:rFonts w:cstheme="minorHAnsi"/>
        </w:rPr>
        <w:t xml:space="preserve"> ID was extracted within the </w:t>
      </w:r>
      <w:proofErr w:type="spellStart"/>
      <w:r>
        <w:rPr>
          <w:rFonts w:cstheme="minorHAnsi"/>
        </w:rPr>
        <w:t>InterPro</w:t>
      </w:r>
      <w:proofErr w:type="spellEnd"/>
      <w:r>
        <w:rPr>
          <w:rFonts w:cstheme="minorHAnsi"/>
        </w:rPr>
        <w:t xml:space="preserve"> API for </w:t>
      </w:r>
      <w:proofErr w:type="spellStart"/>
      <w:r>
        <w:rPr>
          <w:rFonts w:cstheme="minorHAnsi"/>
        </w:rPr>
        <w:t>InterPro</w:t>
      </w:r>
      <w:proofErr w:type="spellEnd"/>
      <w:r>
        <w:rPr>
          <w:rFonts w:cstheme="minorHAnsi"/>
        </w:rPr>
        <w:t xml:space="preserve"> sequences, and a separate </w:t>
      </w:r>
      <w:commentRangeStart w:id="29"/>
      <w:r>
        <w:rPr>
          <w:rFonts w:cstheme="minorHAnsi"/>
        </w:rPr>
        <w:t xml:space="preserve">Python script </w:t>
      </w:r>
      <w:commentRangeEnd w:id="29"/>
      <w:r>
        <w:rPr>
          <w:rStyle w:val="CommentReference"/>
        </w:rPr>
        <w:commentReference w:id="29"/>
      </w:r>
      <w:r>
        <w:rPr>
          <w:rFonts w:cstheme="minorHAnsi"/>
        </w:rPr>
        <w:t xml:space="preserve">annotated </w:t>
      </w:r>
      <w:proofErr w:type="spellStart"/>
      <w:r>
        <w:rPr>
          <w:rFonts w:cstheme="minorHAnsi"/>
        </w:rPr>
        <w:t>BLASTp</w:t>
      </w:r>
      <w:proofErr w:type="spellEnd"/>
      <w:r>
        <w:rPr>
          <w:rFonts w:cstheme="minorHAnsi"/>
        </w:rPr>
        <w:t xml:space="preserve">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proofErr w:type="spellStart"/>
      <w:r w:rsidR="00B67B54" w:rsidRPr="00B67B54">
        <w:rPr>
          <w:rFonts w:cstheme="minorHAnsi"/>
          <w:i/>
          <w:iCs/>
        </w:rPr>
        <w:t>Halomonas</w:t>
      </w:r>
      <w:proofErr w:type="spellEnd"/>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 xml:space="preserve">Of note, some sequences from </w:t>
      </w:r>
      <w:proofErr w:type="spellStart"/>
      <w:r w:rsidR="006812C7">
        <w:rPr>
          <w:rFonts w:cstheme="minorHAnsi"/>
        </w:rPr>
        <w:t>RefSeq</w:t>
      </w:r>
      <w:proofErr w:type="spellEnd"/>
      <w:r w:rsidR="006812C7">
        <w:rPr>
          <w:rFonts w:cstheme="minorHAnsi"/>
        </w:rPr>
        <w:t xml:space="preserve"> ha</w:t>
      </w:r>
      <w:r w:rsidR="00CC74AB">
        <w:rPr>
          <w:rFonts w:cstheme="minorHAnsi"/>
        </w:rPr>
        <w:t xml:space="preserve">d </w:t>
      </w:r>
      <w:r w:rsidR="006812C7">
        <w:rPr>
          <w:rFonts w:cstheme="minorHAnsi"/>
        </w:rPr>
        <w:t xml:space="preserve">the same </w:t>
      </w:r>
      <w:proofErr w:type="spellStart"/>
      <w:r w:rsidR="006812C7">
        <w:rPr>
          <w:rFonts w:cstheme="minorHAnsi"/>
        </w:rPr>
        <w:t>TaxID</w:t>
      </w:r>
      <w:proofErr w:type="spellEnd"/>
      <w:r w:rsidR="006812C7">
        <w:rPr>
          <w:rFonts w:cstheme="minorHAnsi"/>
        </w:rPr>
        <w:t xml:space="preserve"> as other sequences from </w:t>
      </w:r>
      <w:proofErr w:type="spellStart"/>
      <w:r w:rsidR="006812C7">
        <w:rPr>
          <w:rFonts w:cstheme="minorHAnsi"/>
        </w:rPr>
        <w:t>RefSeq</w:t>
      </w:r>
      <w:proofErr w:type="spellEnd"/>
      <w:r w:rsidR="006812C7">
        <w:rPr>
          <w:rFonts w:cstheme="minorHAnsi"/>
        </w:rPr>
        <w:t xml:space="preserve">; this is because the species name was used to call the REST API, and the species name was annotated at a higher order (for example, </w:t>
      </w:r>
      <w:proofErr w:type="spellStart"/>
      <w:r w:rsidR="006812C7" w:rsidRPr="006812C7">
        <w:rPr>
          <w:rFonts w:cstheme="minorHAnsi"/>
          <w:i/>
          <w:iCs/>
        </w:rPr>
        <w:t>Paenibacillus</w:t>
      </w:r>
      <w:proofErr w:type="spellEnd"/>
      <w:r w:rsidR="006812C7">
        <w:rPr>
          <w:rFonts w:cstheme="minorHAnsi"/>
        </w:rPr>
        <w:t xml:space="preserve"> genus instead of the species). All sequences from </w:t>
      </w:r>
      <w:proofErr w:type="spellStart"/>
      <w:r w:rsidR="006812C7">
        <w:rPr>
          <w:rFonts w:cstheme="minorHAnsi"/>
        </w:rPr>
        <w:t>RefSeq</w:t>
      </w:r>
      <w:proofErr w:type="spellEnd"/>
      <w:r w:rsidR="006812C7">
        <w:rPr>
          <w:rFonts w:cstheme="minorHAnsi"/>
        </w:rPr>
        <w:t xml:space="preserve"> were retained to avoid excluding novel species that were annotated at genus or family level.</w:t>
      </w:r>
    </w:p>
    <w:p w14:paraId="3505AB0C" w14:textId="578ED3A0"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name for each species. </w:t>
      </w:r>
      <w:r w:rsidR="00C42A8B">
        <w:rPr>
          <w:rFonts w:cstheme="minorHAnsi"/>
        </w:rPr>
        <w:t>A second</w:t>
      </w:r>
      <w:r>
        <w:rPr>
          <w:rFonts w:cstheme="minorHAnsi"/>
        </w:rPr>
        <w:t xml:space="preserve"> Python script then identified and removed sequences which were annotated with non-specific family names (such as ‘</w:t>
      </w:r>
      <w:proofErr w:type="spellStart"/>
      <w:r w:rsidR="00BA6A39" w:rsidRPr="00BA6A39">
        <w:rPr>
          <w:rFonts w:cstheme="minorHAnsi"/>
        </w:rPr>
        <w:t>Fam_of_environmental</w:t>
      </w:r>
      <w:proofErr w:type="spellEnd"/>
      <w:r w:rsidR="00BA6A39" w:rsidRPr="00BA6A39">
        <w:rPr>
          <w:rFonts w:cstheme="minorHAnsi"/>
        </w:rPr>
        <w:t xml:space="preserve"> samples</w:t>
      </w:r>
      <w:r w:rsidR="00BA6A39">
        <w:rPr>
          <w:rFonts w:cstheme="minorHAnsi"/>
        </w:rPr>
        <w:t>’ or ‘uncultured’</w:t>
      </w:r>
      <w:r>
        <w:rPr>
          <w:rFonts w:cstheme="minorHAnsi"/>
        </w:rPr>
        <w:t xml:space="preserve">), </w:t>
      </w:r>
      <w:r w:rsidR="00C42A8B">
        <w:rPr>
          <w:rFonts w:cstheme="minorHAnsi"/>
        </w:rPr>
        <w:t xml:space="preserve">sequences which failed the API </w:t>
      </w:r>
      <w:proofErr w:type="spellStart"/>
      <w:r w:rsidR="00C42A8B">
        <w:rPr>
          <w:rFonts w:cstheme="minorHAnsi"/>
        </w:rPr>
        <w:t>Taxallnomy</w:t>
      </w:r>
      <w:proofErr w:type="spellEnd"/>
      <w:r w:rsidR="00C42A8B">
        <w:rPr>
          <w:rFonts w:cstheme="minorHAnsi"/>
        </w:rPr>
        <w:t xml:space="preserve"> call, </w:t>
      </w:r>
      <w:r>
        <w:rPr>
          <w:rFonts w:cstheme="minorHAnsi"/>
        </w:rPr>
        <w:t xml:space="preserve">non-bacterial </w:t>
      </w:r>
      <w:proofErr w:type="spellStart"/>
      <w:r>
        <w:rPr>
          <w:rFonts w:cstheme="minorHAnsi"/>
          <w:i/>
          <w:iCs/>
        </w:rPr>
        <w:t>Thermococcaceae</w:t>
      </w:r>
      <w:proofErr w:type="spellEnd"/>
      <w:r w:rsidR="00BF52A4" w:rsidRPr="00BF52A4">
        <w:rPr>
          <w:rFonts w:cstheme="minorHAnsi"/>
        </w:rPr>
        <w:t xml:space="preserve"> and</w:t>
      </w:r>
      <w:r w:rsidR="00BF52A4">
        <w:rPr>
          <w:rFonts w:cstheme="minorHAnsi"/>
          <w:i/>
          <w:iCs/>
        </w:rPr>
        <w:t xml:space="preserve"> </w:t>
      </w:r>
      <w:proofErr w:type="spellStart"/>
      <w:r w:rsidR="00BF52A4" w:rsidRPr="00BF52A4">
        <w:rPr>
          <w:rFonts w:cstheme="minorHAnsi"/>
          <w:i/>
          <w:iCs/>
        </w:rPr>
        <w:t>Methanosarcina</w:t>
      </w:r>
      <w:proofErr w:type="spellEnd"/>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r w:rsidR="007D383E">
        <w:t>Sequences were annotated as being gram positive or gram negative based on the species family name using the R package AMR</w:t>
      </w:r>
      <w:r w:rsidR="007D383E">
        <w:fldChar w:fldCharType="begin"/>
      </w:r>
      <w:r w:rsidR="0092233F">
        <w:instrText xml:space="preserve"> ADDIN ZOTERO_ITEM CSL_CITATION {"citationID":"a1YxJeZs","properties":{"formattedCitation":"\\super 24\\nosupersub{}","plainCitation":"24","noteIndex":0},"citationItems":[{"id":575,"uris":["http://zotero.org/users/10220467/items/ESF6EPPF"],"itemData":{"id":575,"type":"article-journal","abstract":"Antimicrobial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rsidR="007D383E">
        <w:fldChar w:fldCharType="separate"/>
      </w:r>
      <w:r w:rsidR="0092233F" w:rsidRPr="0092233F">
        <w:rPr>
          <w:rFonts w:ascii="Calibri" w:hAnsi="Calibri" w:cs="Calibri"/>
          <w:kern w:val="0"/>
          <w:szCs w:val="24"/>
          <w:vertAlign w:val="superscript"/>
        </w:rPr>
        <w:t>24</w:t>
      </w:r>
      <w:r w:rsidR="007D383E">
        <w:fldChar w:fldCharType="end"/>
      </w:r>
      <w:r w:rsidR="007D383E">
        <w:t>.</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5ADAF781"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92233F">
        <w:instrText xml:space="preserve"> ADDIN ZOTERO_ITEM CSL_CITATION {"citationID":"tX54nEyy","properties":{"formattedCitation":"\\super 25\\nosupersub{}","plainCitation":"25","noteIndex":0},"citationItems":[{"id":518,"uris":["http://zotero.org/users/10220467/items/RTXPZGX2"],"itemData":{"id":518,"type":"article-journal","abstract":"Motivation: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92233F" w:rsidRPr="0092233F">
        <w:rPr>
          <w:rFonts w:ascii="Calibri" w:hAnsi="Calibri" w:cs="Calibri"/>
          <w:kern w:val="0"/>
          <w:szCs w:val="24"/>
          <w:vertAlign w:val="superscript"/>
        </w:rPr>
        <w:t>25</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t>D:\msys2\usr\bin\kalign.exe</w:t>
      </w:r>
      <w:r>
        <w:rPr>
          <w:rFonts w:ascii="Courier New" w:hAnsi="Courier New" w:cs="Courier New"/>
        </w:rPr>
        <w:t xml:space="preserve"> </w:t>
      </w:r>
      <w:r w:rsidR="00BF2202" w:rsidRPr="00BF2202">
        <w:rPr>
          <w:rFonts w:ascii="Courier New" w:hAnsi="Courier New" w:cs="Courier New"/>
        </w:rPr>
        <w:t>-</w:t>
      </w:r>
      <w:proofErr w:type="spellStart"/>
      <w:r w:rsidR="00BF2202" w:rsidRPr="00BF2202">
        <w:rPr>
          <w:rFonts w:ascii="Courier New" w:hAnsi="Courier New" w:cs="Courier New"/>
        </w:rPr>
        <w:t>i</w:t>
      </w:r>
      <w:proofErr w:type="spellEnd"/>
      <w:r w:rsidR="00BF2202" w:rsidRPr="00BF2202">
        <w:rPr>
          <w:rFonts w:ascii="Courier New" w:hAnsi="Courier New" w:cs="Courier New"/>
        </w:rPr>
        <w:t xml:space="preserve">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15336378" w:rsidR="00BF2202" w:rsidRDefault="009C0799" w:rsidP="00BF2202">
      <w:r>
        <w:t>The output from this was then filtered using OD-seq</w:t>
      </w:r>
      <w:r w:rsidR="00C709BB">
        <w:fldChar w:fldCharType="begin"/>
      </w:r>
      <w:r w:rsidR="0092233F">
        <w:instrText xml:space="preserve"> ADDIN ZOTERO_ITEM CSL_CITATION {"citationID":"JrqdJnux","properties":{"formattedCitation":"\\super 26\\nosupersub{}","plainCitation":"26","noteIndex":0},"citationItems":[{"id":581,"uris":["http://zotero.org/users/10220467/items/WYFC5DTH"],"itemData":{"id":581,"type":"article-journal","abstract":"Background\nMultiple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92233F" w:rsidRPr="0092233F">
        <w:rPr>
          <w:rFonts w:ascii="Calibri" w:hAnsi="Calibri" w:cs="Calibri"/>
          <w:kern w:val="0"/>
          <w:szCs w:val="24"/>
          <w:vertAlign w:val="superscript"/>
        </w:rPr>
        <w:t>26</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w:t>
      </w:r>
      <w:r w:rsidR="00C709BB">
        <w:lastRenderedPageBreak/>
        <w:t xml:space="preserve">measures between an inspected sequence and the overall alignment. </w:t>
      </w:r>
      <w:r>
        <w:t xml:space="preserve">The following command was used to run a local </w:t>
      </w:r>
      <w:r w:rsidR="00C709BB">
        <w:t>instalment</w:t>
      </w:r>
      <w:r>
        <w:t xml:space="preserve"> of OD-</w:t>
      </w:r>
      <w:proofErr w:type="spellStart"/>
      <w:r>
        <w:t>seq</w:t>
      </w:r>
      <w:proofErr w:type="spellEnd"/>
      <w:r w:rsidR="00EB1F57">
        <w:t>:</w:t>
      </w:r>
    </w:p>
    <w:p w14:paraId="3FCA4A5B" w14:textId="00F74D3B" w:rsidR="009C0799" w:rsidRDefault="00D66FAC" w:rsidP="00BF2202">
      <w:pPr>
        <w:rPr>
          <w:rFonts w:ascii="Courier New" w:hAnsi="Courier New" w:cs="Courier New"/>
        </w:rPr>
      </w:pPr>
      <w:r>
        <w:rPr>
          <w:rFonts w:ascii="Courier New" w:hAnsi="Courier New" w:cs="Courier New"/>
        </w:rPr>
        <w:t>OD</w:t>
      </w:r>
      <w:commentRangeStart w:id="34"/>
      <w:r w:rsidR="00266F80">
        <w:rPr>
          <w:rFonts w:ascii="Courier New" w:hAnsi="Courier New" w:cs="Courier New"/>
        </w:rPr>
        <w:t>-</w:t>
      </w:r>
      <w:proofErr w:type="spellStart"/>
      <w:r w:rsidR="00266F80">
        <w:rPr>
          <w:rFonts w:ascii="Courier New" w:hAnsi="Courier New" w:cs="Courier New"/>
        </w:rPr>
        <w:t>seq</w:t>
      </w:r>
      <w:proofErr w:type="spellEnd"/>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w:t>
      </w:r>
      <w:proofErr w:type="spellStart"/>
      <w:r w:rsidR="009C0799" w:rsidRPr="009C0799">
        <w:rPr>
          <w:rFonts w:ascii="Courier New" w:hAnsi="Courier New" w:cs="Courier New"/>
        </w:rPr>
        <w:t>i</w:t>
      </w:r>
      <w:proofErr w:type="spellEnd"/>
      <w:r w:rsidR="009C0799" w:rsidRPr="009C0799">
        <w:rPr>
          <w:rFonts w:ascii="Courier New" w:hAnsi="Courier New" w:cs="Courier New"/>
        </w:rPr>
        <w:t xml:space="preserve"> </w:t>
      </w:r>
      <w:r w:rsidR="00EC4288" w:rsidRPr="00EC4288">
        <w:rPr>
          <w:rFonts w:ascii="Courier New" w:hAnsi="Courier New" w:cs="Courier New"/>
        </w:rPr>
        <w:t>alignment_1</w:t>
      </w:r>
      <w:r w:rsidR="009C0799" w:rsidRPr="00BF2202">
        <w:rPr>
          <w:rFonts w:ascii="Courier New" w:hAnsi="Courier New" w:cs="Courier New"/>
        </w:rPr>
        <w:t>.fa</w:t>
      </w:r>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3E5FF1E4" w:rsidR="00616D31" w:rsidRDefault="00A923A9" w:rsidP="00BF2202">
      <w:r>
        <w:t>For OD-</w:t>
      </w:r>
      <w:proofErr w:type="spellStart"/>
      <w:r>
        <w:t>seq</w:t>
      </w:r>
      <w:proofErr w:type="spellEnd"/>
      <w:r>
        <w:t>,</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92233F">
        <w:instrText xml:space="preserve"> ADDIN ZOTERO_ITEM CSL_CITATION {"citationID":"egQfdpBs","properties":{"formattedCitation":"\\super 27\\nosupersub{}","plainCitation":"27","noteIndex":0},"citationItems":[{"id":838,"uris":["http://zotero.org/users/10220467/items/P96IQPEI"],"itemData":{"id":838,"type":"article-journal","abstract":"Summary: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92233F" w:rsidRPr="0092233F">
        <w:rPr>
          <w:rFonts w:ascii="Calibri" w:hAnsi="Calibri" w:cs="Calibri"/>
          <w:kern w:val="0"/>
          <w:szCs w:val="24"/>
          <w:vertAlign w:val="superscript"/>
        </w:rPr>
        <w:t>27</w:t>
      </w:r>
      <w:r w:rsidR="00023DD4">
        <w:fldChar w:fldCharType="end"/>
      </w:r>
      <w:r w:rsidR="00023DD4">
        <w:t>.</w:t>
      </w:r>
      <w:r w:rsidR="00EB1F57">
        <w:t xml:space="preserve"> </w:t>
      </w:r>
    </w:p>
    <w:p w14:paraId="35D67EE6" w14:textId="7193BA8B" w:rsidR="00463A17" w:rsidRDefault="00463A17" w:rsidP="00BF2202">
      <w:r>
        <w:t>Validation was carried out according to the methods described by Modi and Dunbrack Jr.</w:t>
      </w:r>
      <w:r>
        <w:fldChar w:fldCharType="begin"/>
      </w:r>
      <w:r w:rsidR="0092233F">
        <w:instrText xml:space="preserve"> ADDIN ZOTERO_ITEM CSL_CITATION {"citationID":"fdGIM0yo","properties":{"formattedCitation":"\\super 28\\nosupersub{}","plainCitation":"28","noteIndex":0},"citationItems":[{"id":833,"uris":["http://zotero.org/users/10220467/items/WS8Z3JMD"],"itemData":{"id":833,"type":"article-journal","abstract":"Studies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92233F" w:rsidRPr="0092233F">
        <w:rPr>
          <w:rFonts w:ascii="Calibri" w:hAnsi="Calibri" w:cs="Calibri"/>
          <w:kern w:val="0"/>
          <w:szCs w:val="24"/>
          <w:vertAlign w:val="superscript"/>
        </w:rPr>
        <w:t>28</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62E9BB5F" w14:textId="562617AD" w:rsidR="00E7523B" w:rsidRDefault="00E7523B" w:rsidP="00BF2202">
      <w:r>
        <w:t xml:space="preserve">Logos were generated </w:t>
      </w:r>
      <w:r w:rsidR="00981EE9">
        <w:t xml:space="preserve">for conserved regions </w:t>
      </w:r>
      <w:r>
        <w:t>using WebLogo</w:t>
      </w:r>
      <w:r>
        <w:fldChar w:fldCharType="begin"/>
      </w:r>
      <w:r w:rsidR="0092233F">
        <w:instrText xml:space="preserve"> ADDIN ZOTERO_ITEM CSL_CITATION {"citationID":"tHiMSowv","properties":{"formattedCitation":"\\super 29\\nosupersub{}","plainCitation":"29","noteIndex":0},"citationItems":[{"id":835,"uris":["http://zotero.org/users/10220467/items/MLT48PVB"],"itemData":{"id":835,"type":"article-journal","abstract":"WebLogo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fldChar w:fldCharType="separate"/>
      </w:r>
      <w:r w:rsidR="0092233F" w:rsidRPr="0092233F">
        <w:rPr>
          <w:rFonts w:ascii="Calibri" w:hAnsi="Calibri" w:cs="Calibri"/>
          <w:kern w:val="0"/>
          <w:szCs w:val="24"/>
          <w:vertAlign w:val="superscript"/>
        </w:rPr>
        <w:t>29</w:t>
      </w:r>
      <w:r>
        <w:fldChar w:fldCharType="end"/>
      </w:r>
      <w:r w:rsidR="00BB5410">
        <w:t>, coloured by charge (positive=green, negative=red) and polarity (polar=blue, non-polar=black)</w:t>
      </w:r>
      <w:r w:rsidR="00981EE9">
        <w:t xml:space="preserve">. Conservation scores were generated for each column of the MSA using </w:t>
      </w:r>
      <w:proofErr w:type="spellStart"/>
      <w:r w:rsidR="00981EE9">
        <w:t>Jalview</w:t>
      </w:r>
      <w:proofErr w:type="spellEnd"/>
      <w:r w:rsidR="00C61BA1">
        <w:t xml:space="preserve"> web services</w:t>
      </w:r>
      <w:r w:rsidR="00C61BA1">
        <w:fldChar w:fldCharType="begin"/>
      </w:r>
      <w:r w:rsidR="0092233F">
        <w:instrText xml:space="preserve"> ADDIN ZOTERO_ITEM CSL_CITATION {"citationID":"5als0QH0","properties":{"formattedCitation":"\\super 30,31\\nosupersub{}","plainCitation":"30,31","noteIndex":0},"citationItems":[{"id":843,"uris":["http://zotero.org/users/10220467/items/GCQG8VIW"],"itemData":{"id":843,"type":"article-journal","abstract":"Summary: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C61BA1">
        <w:fldChar w:fldCharType="separate"/>
      </w:r>
      <w:r w:rsidR="0092233F" w:rsidRPr="0092233F">
        <w:rPr>
          <w:rFonts w:ascii="Calibri" w:hAnsi="Calibri" w:cs="Calibri"/>
          <w:kern w:val="0"/>
          <w:szCs w:val="24"/>
          <w:vertAlign w:val="superscript"/>
        </w:rPr>
        <w:t>30,31</w:t>
      </w:r>
      <w:r w:rsidR="00C61BA1">
        <w:fldChar w:fldCharType="end"/>
      </w:r>
      <w:r w:rsidR="00981EE9">
        <w:t xml:space="preserve">, and visualised by being mapped onto the residues for 4BIN and 3NE8 using custom UCSF Chimera attribute </w:t>
      </w:r>
      <w:r w:rsidR="00415047">
        <w:t xml:space="preserve">assignment </w:t>
      </w:r>
      <w:r w:rsidR="00981EE9">
        <w:t>files</w:t>
      </w:r>
      <w:r w:rsidR="00415047">
        <w:t xml:space="preserve"> and rendering by attribute.</w:t>
      </w:r>
    </w:p>
    <w:p w14:paraId="46BF4C11" w14:textId="36D255BF" w:rsidR="001A0707" w:rsidRDefault="001A0707" w:rsidP="001A0707">
      <w:pPr>
        <w:pStyle w:val="Heading2"/>
      </w:pPr>
      <w:bookmarkStart w:id="38" w:name="_Toc165099699"/>
      <w:r>
        <w:t>Domain Fusion Analysis</w:t>
      </w:r>
      <w:bookmarkEnd w:id="38"/>
    </w:p>
    <w:p w14:paraId="3D7890CF" w14:textId="356D6832" w:rsidR="00A25EA9" w:rsidRDefault="00487BA1" w:rsidP="001A0707">
      <w:r>
        <w:t xml:space="preserve">In earlier </w:t>
      </w:r>
      <w:proofErr w:type="spellStart"/>
      <w:r>
        <w:t>Interpro</w:t>
      </w:r>
      <w:proofErr w:type="spellEnd"/>
      <w:r>
        <w:t xml:space="preserve"> searching, several accessions of relevance were identified.</w:t>
      </w:r>
    </w:p>
    <w:p w14:paraId="228540A6" w14:textId="768CF148" w:rsidR="006A779F" w:rsidRDefault="001A0707" w:rsidP="005D011B">
      <w:pPr>
        <w:pStyle w:val="Heading2"/>
      </w:pPr>
      <w:bookmarkStart w:id="39" w:name="_Toc165099700"/>
      <w:r>
        <w:t>Co-factor Binding Analysis</w:t>
      </w:r>
      <w:bookmarkEnd w:id="39"/>
    </w:p>
    <w:p w14:paraId="66ACD406" w14:textId="77777777" w:rsidR="00A25EA9" w:rsidRPr="00A25EA9" w:rsidRDefault="00A25EA9" w:rsidP="00A25EA9"/>
    <w:p w14:paraId="13889DD6" w14:textId="3A14609E" w:rsidR="006A779F" w:rsidRDefault="003D3CA0" w:rsidP="005B6195">
      <w:pPr>
        <w:pStyle w:val="Heading1"/>
      </w:pPr>
      <w:bookmarkStart w:id="40" w:name="_Toc165099701"/>
      <w:r>
        <w:t>RESULTS</w:t>
      </w:r>
      <w:bookmarkEnd w:id="40"/>
    </w:p>
    <w:p w14:paraId="69DC85F9" w14:textId="02B5AC26" w:rsidR="00A25EA9" w:rsidRDefault="00FF72CF" w:rsidP="00A25EA9">
      <w:pPr>
        <w:pStyle w:val="Heading2"/>
      </w:pPr>
      <w:bookmarkStart w:id="41" w:name="_Toc165099702"/>
      <w:r>
        <w:t xml:space="preserve">EXPERIMENTAL </w:t>
      </w:r>
      <w:r w:rsidR="00A25EA9">
        <w:t>STRUCTURAL ANALYSIS</w:t>
      </w:r>
      <w:bookmarkEnd w:id="41"/>
    </w:p>
    <w:p w14:paraId="4C0C7F31" w14:textId="77777777" w:rsidR="00A25EA9" w:rsidRDefault="00A25EA9" w:rsidP="00A25EA9">
      <w:pPr>
        <w:pStyle w:val="Heading3"/>
      </w:pPr>
      <w:bookmarkStart w:id="42" w:name="_Toc165099703"/>
      <w:r>
        <w:t>Candidate structural alignment (Experimental Data)</w:t>
      </w:r>
      <w:bookmarkEnd w:id="42"/>
    </w:p>
    <w:p w14:paraId="42A5EC2D" w14:textId="1BAE2BA4" w:rsidR="00513035" w:rsidRDefault="00513035" w:rsidP="00A25EA9">
      <w:r w:rsidRPr="00981EE9">
        <w:rPr>
          <w:highlight w:val="yellow"/>
        </w:rPr>
        <w:t xml:space="preserve">[talk about the 4 </w:t>
      </w:r>
      <w:proofErr w:type="spellStart"/>
      <w:r w:rsidRPr="00981EE9">
        <w:rPr>
          <w:highlight w:val="yellow"/>
        </w:rPr>
        <w:t>AmiA</w:t>
      </w:r>
      <w:proofErr w:type="spellEnd"/>
      <w:r w:rsidRPr="00981EE9">
        <w:rPr>
          <w:highlight w:val="yellow"/>
        </w:rPr>
        <w:t xml:space="preserve"> structures here and how they didn’t align very well with the other 19 structures!]</w:t>
      </w:r>
    </w:p>
    <w:p w14:paraId="16785D8F" w14:textId="2B0D1053" w:rsidR="00A25EA9" w:rsidRDefault="00A25EA9" w:rsidP="00A25EA9">
      <w:r>
        <w:t xml:space="preserve">An initial alignment to visualise similarity between these 19 structures showed structural variation in the N-terminal domain of all proteins, with these domains being unique to each protein and little </w:t>
      </w:r>
      <w:r>
        <w:lastRenderedPageBreak/>
        <w:t>similarity between species or gram-staining status (</w:t>
      </w:r>
      <w:r w:rsidRPr="00CC5959">
        <w:rPr>
          <w:highlight w:val="green"/>
        </w:rPr>
        <w:t>Appendix B</w:t>
      </w:r>
      <w:r>
        <w:t xml:space="preserve">). Specifically, </w:t>
      </w:r>
      <w:r w:rsidRPr="001B5FF1">
        <w:t>5J72 (</w:t>
      </w:r>
      <w:r w:rsidRPr="001B5FF1">
        <w:rPr>
          <w:i/>
          <w:iCs/>
        </w:rPr>
        <w:t>C. difficile</w:t>
      </w:r>
      <w:r w:rsidRPr="001B5FF1">
        <w:t>) had a large</w:t>
      </w:r>
      <w:r>
        <w:t>,</w:t>
      </w:r>
      <w:r w:rsidRPr="001B5FF1">
        <w:t xml:space="preserve"> unique CW-2 binding domain</w:t>
      </w:r>
      <w:r>
        <w:fldChar w:fldCharType="begin"/>
      </w:r>
      <w:r w:rsidR="0092233F">
        <w:instrText xml:space="preserve"> ADDIN ZOTERO_ITEM CSL_CITATION {"citationID":"oKALPgyS","properties":{"formattedCitation":"\\super 32,33\\nosupersub{}","plainCitation":"32,33","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92233F" w:rsidRPr="0092233F">
        <w:rPr>
          <w:rFonts w:ascii="Calibri" w:hAnsi="Calibri" w:cs="Calibri"/>
          <w:kern w:val="0"/>
          <w:szCs w:val="24"/>
          <w:vertAlign w:val="superscript"/>
        </w:rPr>
        <w:t>32,33</w:t>
      </w:r>
      <w:r>
        <w:fldChar w:fldCharType="end"/>
      </w:r>
      <w:r>
        <w:t xml:space="preserve">. When cropping each protein to the C-terminal amidase_3 domain only, the domain appeared to be highly conserved, with the exception of an additional </w:t>
      </w:r>
      <w:r>
        <w:rPr>
          <w:rFonts w:cstheme="minorHAnsi"/>
        </w:rPr>
        <w:t>α</w:t>
      </w:r>
      <w:r>
        <w:t>-helix present for some structures (Figure 1).</w:t>
      </w:r>
    </w:p>
    <w:p w14:paraId="22A9F9DD" w14:textId="77777777" w:rsidR="00A25EA9" w:rsidRPr="00AE7192" w:rsidRDefault="00A25EA9" w:rsidP="00A25EA9">
      <w:pPr>
        <w:rPr>
          <w:sz w:val="20"/>
          <w:szCs w:val="20"/>
        </w:rPr>
      </w:pPr>
      <w:r w:rsidRPr="00AE7192">
        <w:rPr>
          <w:b/>
          <w:bCs/>
          <w:sz w:val="20"/>
          <w:szCs w:val="20"/>
        </w:rPr>
        <w:t>Figure 1: Chimera visualisation of alignment of the 19 shortlisted structures.</w:t>
      </w:r>
      <w:r w:rsidRPr="00AE7192">
        <w:rPr>
          <w:sz w:val="20"/>
          <w:szCs w:val="20"/>
        </w:rPr>
        <w:t xml:space="preserve"> The additional </w:t>
      </w:r>
      <w:r w:rsidRPr="00AE7192">
        <w:rPr>
          <w:rFonts w:cstheme="minorHAnsi"/>
          <w:sz w:val="20"/>
          <w:szCs w:val="20"/>
        </w:rPr>
        <w:t>α</w:t>
      </w:r>
      <w:r w:rsidRPr="00AE7192">
        <w:rPr>
          <w:sz w:val="20"/>
          <w:szCs w:val="20"/>
        </w:rPr>
        <w:t xml:space="preserve">-helix has been coloured in red, and is present for the following PDB structures in </w:t>
      </w:r>
      <w:commentRangeStart w:id="43"/>
      <w:r w:rsidRPr="00AE7192">
        <w:rPr>
          <w:sz w:val="20"/>
          <w:szCs w:val="20"/>
        </w:rPr>
        <w:t>the alignment: 4BIN, 3NE8</w:t>
      </w:r>
      <w:commentRangeEnd w:id="43"/>
      <w:r w:rsidRPr="00AE7192">
        <w:rPr>
          <w:rStyle w:val="CommentReference"/>
          <w:sz w:val="14"/>
          <w:szCs w:val="14"/>
        </w:rPr>
        <w:commentReference w:id="43"/>
      </w:r>
      <w:r>
        <w:rPr>
          <w:sz w:val="20"/>
          <w:szCs w:val="20"/>
        </w:rPr>
        <w:t>.</w:t>
      </w:r>
    </w:p>
    <w:p w14:paraId="6DE34EA0" w14:textId="77777777" w:rsidR="00A25EA9" w:rsidRDefault="00A25EA9" w:rsidP="00A25EA9">
      <w:r w:rsidRPr="0091596B">
        <w:rPr>
          <w:highlight w:val="yellow"/>
        </w:rPr>
        <w:t>[to paste here]</w:t>
      </w:r>
    </w:p>
    <w:p w14:paraId="444C4AEF" w14:textId="77777777" w:rsidR="00A25EA9" w:rsidRDefault="00A25EA9" w:rsidP="00A25EA9">
      <w:commentRangeStart w:id="44"/>
      <w:r>
        <w:t xml:space="preserve">The 19 cropped candidate structures were then aligned for more detailed examination in </w:t>
      </w:r>
      <w:proofErr w:type="spellStart"/>
      <w:r>
        <w:t>PDBeFOLD</w:t>
      </w:r>
      <w:proofErr w:type="spellEnd"/>
      <w:r>
        <w:t xml:space="preserve">.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4"/>
      <w:r>
        <w:rPr>
          <w:rStyle w:val="CommentReference"/>
        </w:rPr>
        <w:commentReference w:id="44"/>
      </w:r>
      <w:r>
        <w:t>which may reflect a longer alignment length from additional gaps. This is an improvement from the multiple alignment performed with the uncropped structures (RMSD = 1.5525, Q-score 0.1255)(</w:t>
      </w:r>
      <w:r w:rsidRPr="00CC5959">
        <w:rPr>
          <w:highlight w:val="green"/>
        </w:rPr>
        <w:t>Appendix C</w:t>
      </w:r>
      <w:r>
        <w:t xml:space="preserve">). Notably, when examining the alignment of these structures, 4BIN and 3NE8 both had an additional helix structure which was absent in the alignment from the other structures (Figure 2), reflecting the visualisation of the alignment. These structures were both from gram-negative bacteria, however structures from other gram-negative bacteria 7B3N and 3CZX lack the helix in this alignment. </w:t>
      </w:r>
    </w:p>
    <w:p w14:paraId="3DE38193" w14:textId="77777777" w:rsidR="00A25EA9" w:rsidRPr="00AE7192" w:rsidRDefault="00A25EA9" w:rsidP="00A25EA9">
      <w:pPr>
        <w:rPr>
          <w:sz w:val="20"/>
          <w:szCs w:val="20"/>
        </w:rPr>
      </w:pPr>
      <w:r w:rsidRPr="00AE7192">
        <w:rPr>
          <w:b/>
          <w:bCs/>
          <w:sz w:val="20"/>
          <w:szCs w:val="20"/>
        </w:rPr>
        <w:t xml:space="preserve">Figure 2: Alignment of the 19 structures in </w:t>
      </w:r>
      <w:proofErr w:type="spellStart"/>
      <w:r w:rsidRPr="00AE7192">
        <w:rPr>
          <w:b/>
          <w:bCs/>
          <w:sz w:val="20"/>
          <w:szCs w:val="20"/>
        </w:rPr>
        <w:t>PDBeFOLD</w:t>
      </w:r>
      <w:proofErr w:type="spellEnd"/>
      <w:r w:rsidRPr="00AE7192">
        <w:rPr>
          <w:b/>
          <w:bCs/>
          <w:sz w:val="20"/>
          <w:szCs w:val="20"/>
        </w:rPr>
        <w:t>.</w:t>
      </w:r>
      <w:r w:rsidRPr="00AE7192">
        <w:rPr>
          <w:sz w:val="20"/>
          <w:szCs w:val="20"/>
        </w:rPr>
        <w:t xml:space="preserve"> The insertion in 3NE8 and 4BIN has been highlighted in yellow. </w:t>
      </w:r>
    </w:p>
    <w:p w14:paraId="5BEEBA92" w14:textId="77777777" w:rsidR="00A25EA9" w:rsidRDefault="00A25EA9" w:rsidP="00A25EA9">
      <w:r>
        <w:rPr>
          <w:noProof/>
        </w:rPr>
        <w:drawing>
          <wp:inline distT="0" distB="0" distL="0" distR="0" wp14:anchorId="63DCA445" wp14:editId="687B8896">
            <wp:extent cx="5916295" cy="1432546"/>
            <wp:effectExtent l="0" t="0" r="0" b="0"/>
            <wp:docPr id="509056696"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6696" name="Picture 1" descr="A white background with black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338" cy="1437641"/>
                    </a:xfrm>
                    <a:prstGeom prst="rect">
                      <a:avLst/>
                    </a:prstGeom>
                    <a:noFill/>
                  </pic:spPr>
                </pic:pic>
              </a:graphicData>
            </a:graphic>
          </wp:inline>
        </w:drawing>
      </w:r>
    </w:p>
    <w:p w14:paraId="70784888" w14:textId="77777777" w:rsidR="00A25EA9" w:rsidRPr="00A25EA9" w:rsidRDefault="00A25EA9" w:rsidP="00A25EA9">
      <w:r>
        <w:t>Confirmatory alignment with US-align produced an average TM-score of 0.83417 for the 19 cropped structures, with all structures having an individual TM-score above 0.8 with the exception of three structures from gram-negative bacteria; 4BIN, 3NE8, and 3CZX (Table 2</w:t>
      </w:r>
      <w:commentRangeStart w:id="45"/>
      <w:r>
        <w:t>). This is an improvement over the uncropped structures, with an average TM-score of 0.58520 (</w:t>
      </w:r>
      <w:r w:rsidRPr="00CC5959">
        <w:rPr>
          <w:highlight w:val="green"/>
        </w:rPr>
        <w:t>Appendix C</w:t>
      </w:r>
      <w:r>
        <w:t xml:space="preserve">). </w:t>
      </w:r>
      <w:commentRangeEnd w:id="45"/>
      <w:r>
        <w:rPr>
          <w:rStyle w:val="CommentReference"/>
        </w:rPr>
        <w:commentReference w:id="45"/>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71"/>
        <w:gridCol w:w="2552"/>
        <w:gridCol w:w="2551"/>
        <w:gridCol w:w="2642"/>
      </w:tblGrid>
      <w:tr w:rsidR="00A25EA9" w14:paraId="4FF334BB" w14:textId="77777777" w:rsidTr="00F62294">
        <w:tc>
          <w:tcPr>
            <w:tcW w:w="1271" w:type="dxa"/>
            <w:shd w:val="clear" w:color="auto" w:fill="BFBFBF" w:themeFill="background1" w:themeFillShade="BF"/>
          </w:tcPr>
          <w:p w14:paraId="51836CE9" w14:textId="77777777" w:rsidR="00A25EA9" w:rsidRPr="005C386D" w:rsidRDefault="00A25EA9" w:rsidP="00F62294">
            <w:pPr>
              <w:rPr>
                <w:b/>
                <w:bCs/>
                <w:sz w:val="20"/>
                <w:szCs w:val="20"/>
              </w:rPr>
            </w:pPr>
            <w:r w:rsidRPr="005C386D">
              <w:rPr>
                <w:b/>
                <w:bCs/>
                <w:sz w:val="20"/>
                <w:szCs w:val="20"/>
              </w:rPr>
              <w:t>Structure</w:t>
            </w:r>
          </w:p>
        </w:tc>
        <w:tc>
          <w:tcPr>
            <w:tcW w:w="2552" w:type="dxa"/>
            <w:shd w:val="clear" w:color="auto" w:fill="BFBFBF" w:themeFill="background1" w:themeFillShade="BF"/>
          </w:tcPr>
          <w:p w14:paraId="39F608E0" w14:textId="77777777" w:rsidR="00A25EA9" w:rsidRPr="005C386D" w:rsidRDefault="00A25EA9" w:rsidP="00F62294">
            <w:pPr>
              <w:rPr>
                <w:b/>
                <w:bCs/>
                <w:sz w:val="20"/>
                <w:szCs w:val="20"/>
              </w:rPr>
            </w:pPr>
            <w:proofErr w:type="spellStart"/>
            <w:r w:rsidRPr="005C386D">
              <w:rPr>
                <w:b/>
                <w:bCs/>
                <w:sz w:val="20"/>
                <w:szCs w:val="20"/>
              </w:rPr>
              <w:t>PDBeFOLD</w:t>
            </w:r>
            <w:proofErr w:type="spellEnd"/>
            <w:r w:rsidRPr="005C386D">
              <w:rPr>
                <w:b/>
                <w:bCs/>
                <w:sz w:val="20"/>
                <w:szCs w:val="20"/>
              </w:rPr>
              <w:t xml:space="preserve"> RMSD</w:t>
            </w:r>
          </w:p>
        </w:tc>
        <w:tc>
          <w:tcPr>
            <w:tcW w:w="2551" w:type="dxa"/>
            <w:shd w:val="clear" w:color="auto" w:fill="BFBFBF" w:themeFill="background1" w:themeFillShade="BF"/>
          </w:tcPr>
          <w:p w14:paraId="2EBF583C" w14:textId="77777777" w:rsidR="00A25EA9" w:rsidRPr="005C386D" w:rsidRDefault="00A25EA9" w:rsidP="00F62294">
            <w:pPr>
              <w:rPr>
                <w:b/>
                <w:bCs/>
                <w:sz w:val="20"/>
                <w:szCs w:val="20"/>
              </w:rPr>
            </w:pPr>
            <w:proofErr w:type="spellStart"/>
            <w:r w:rsidRPr="005C386D">
              <w:rPr>
                <w:b/>
                <w:bCs/>
                <w:sz w:val="20"/>
                <w:szCs w:val="20"/>
              </w:rPr>
              <w:t>PDBeFOLD</w:t>
            </w:r>
            <w:proofErr w:type="spellEnd"/>
            <w:r w:rsidRPr="005C386D">
              <w:rPr>
                <w:b/>
                <w:bCs/>
                <w:sz w:val="20"/>
                <w:szCs w:val="20"/>
              </w:rPr>
              <w:t xml:space="preserve"> Q-score</w:t>
            </w:r>
          </w:p>
        </w:tc>
        <w:tc>
          <w:tcPr>
            <w:tcW w:w="2642" w:type="dxa"/>
            <w:shd w:val="clear" w:color="auto" w:fill="BFBFBF" w:themeFill="background1" w:themeFillShade="BF"/>
          </w:tcPr>
          <w:p w14:paraId="7DA8CDFC" w14:textId="77777777" w:rsidR="00A25EA9" w:rsidRPr="005C386D" w:rsidRDefault="00A25EA9" w:rsidP="00F62294">
            <w:pPr>
              <w:rPr>
                <w:b/>
                <w:bCs/>
                <w:sz w:val="20"/>
                <w:szCs w:val="20"/>
              </w:rPr>
            </w:pPr>
            <w:proofErr w:type="spellStart"/>
            <w:r w:rsidRPr="005C386D">
              <w:rPr>
                <w:b/>
                <w:bCs/>
                <w:sz w:val="20"/>
                <w:szCs w:val="20"/>
              </w:rPr>
              <w:t>USalign</w:t>
            </w:r>
            <w:proofErr w:type="spellEnd"/>
            <w:r w:rsidRPr="005C386D">
              <w:rPr>
                <w:b/>
                <w:bCs/>
                <w:sz w:val="20"/>
                <w:szCs w:val="20"/>
              </w:rPr>
              <w:t xml:space="preserve"> TM-score</w:t>
            </w:r>
          </w:p>
        </w:tc>
      </w:tr>
      <w:tr w:rsidR="00A25EA9" w14:paraId="49EA3BC4" w14:textId="77777777" w:rsidTr="00F62294">
        <w:tc>
          <w:tcPr>
            <w:tcW w:w="1271" w:type="dxa"/>
            <w:shd w:val="clear" w:color="auto" w:fill="D9D9D9" w:themeFill="background1" w:themeFillShade="D9"/>
          </w:tcPr>
          <w:p w14:paraId="403AD143" w14:textId="77777777" w:rsidR="00A25EA9" w:rsidRPr="00B35A94" w:rsidRDefault="00A25EA9" w:rsidP="00F62294">
            <w:pPr>
              <w:rPr>
                <w:b/>
                <w:bCs/>
                <w:sz w:val="20"/>
                <w:szCs w:val="20"/>
              </w:rPr>
            </w:pPr>
            <w:r w:rsidRPr="00B35A94">
              <w:rPr>
                <w:b/>
                <w:bCs/>
                <w:sz w:val="20"/>
                <w:szCs w:val="20"/>
              </w:rPr>
              <w:t>3NE8</w:t>
            </w:r>
          </w:p>
        </w:tc>
        <w:tc>
          <w:tcPr>
            <w:tcW w:w="2552" w:type="dxa"/>
          </w:tcPr>
          <w:p w14:paraId="2B7ABD53" w14:textId="77777777" w:rsidR="00A25EA9" w:rsidRDefault="00A25EA9" w:rsidP="00F62294">
            <w:pPr>
              <w:rPr>
                <w:sz w:val="20"/>
                <w:szCs w:val="20"/>
              </w:rPr>
            </w:pPr>
            <w:r w:rsidRPr="005C386D">
              <w:rPr>
                <w:sz w:val="20"/>
                <w:szCs w:val="20"/>
              </w:rPr>
              <w:t xml:space="preserve">1.1502  </w:t>
            </w:r>
          </w:p>
        </w:tc>
        <w:tc>
          <w:tcPr>
            <w:tcW w:w="2551" w:type="dxa"/>
          </w:tcPr>
          <w:p w14:paraId="1EBDE5A8" w14:textId="77777777" w:rsidR="00A25EA9" w:rsidRDefault="00A25EA9" w:rsidP="00F62294">
            <w:pPr>
              <w:rPr>
                <w:sz w:val="20"/>
                <w:szCs w:val="20"/>
              </w:rPr>
            </w:pPr>
            <w:r w:rsidRPr="005C386D">
              <w:rPr>
                <w:sz w:val="20"/>
                <w:szCs w:val="20"/>
              </w:rPr>
              <w:t>0.5314</w:t>
            </w:r>
          </w:p>
        </w:tc>
        <w:tc>
          <w:tcPr>
            <w:tcW w:w="2642" w:type="dxa"/>
          </w:tcPr>
          <w:p w14:paraId="762022F6" w14:textId="77777777" w:rsidR="00A25EA9" w:rsidRDefault="00A25EA9" w:rsidP="00F62294">
            <w:pPr>
              <w:rPr>
                <w:sz w:val="20"/>
                <w:szCs w:val="20"/>
              </w:rPr>
            </w:pPr>
            <w:r w:rsidRPr="005C386D">
              <w:rPr>
                <w:sz w:val="20"/>
                <w:szCs w:val="20"/>
              </w:rPr>
              <w:t>0.74304</w:t>
            </w:r>
          </w:p>
        </w:tc>
      </w:tr>
      <w:tr w:rsidR="00A25EA9" w14:paraId="003C194D" w14:textId="77777777" w:rsidTr="00F62294">
        <w:tc>
          <w:tcPr>
            <w:tcW w:w="1271" w:type="dxa"/>
            <w:shd w:val="clear" w:color="auto" w:fill="D9D9D9" w:themeFill="background1" w:themeFillShade="D9"/>
          </w:tcPr>
          <w:p w14:paraId="3A03A68B" w14:textId="77777777" w:rsidR="00A25EA9" w:rsidRPr="00B35A94" w:rsidRDefault="00A25EA9" w:rsidP="00F62294">
            <w:pPr>
              <w:rPr>
                <w:b/>
                <w:bCs/>
                <w:sz w:val="20"/>
                <w:szCs w:val="20"/>
              </w:rPr>
            </w:pPr>
            <w:r w:rsidRPr="00B35A94">
              <w:rPr>
                <w:b/>
                <w:bCs/>
                <w:sz w:val="20"/>
                <w:szCs w:val="20"/>
              </w:rPr>
              <w:t>4BIN</w:t>
            </w:r>
          </w:p>
        </w:tc>
        <w:tc>
          <w:tcPr>
            <w:tcW w:w="2552" w:type="dxa"/>
          </w:tcPr>
          <w:p w14:paraId="39190241" w14:textId="77777777" w:rsidR="00A25EA9" w:rsidRDefault="00A25EA9" w:rsidP="00F62294">
            <w:pPr>
              <w:rPr>
                <w:sz w:val="20"/>
                <w:szCs w:val="20"/>
              </w:rPr>
            </w:pPr>
            <w:r w:rsidRPr="005C386D">
              <w:rPr>
                <w:sz w:val="20"/>
                <w:szCs w:val="20"/>
              </w:rPr>
              <w:t xml:space="preserve">0.9537  </w:t>
            </w:r>
          </w:p>
        </w:tc>
        <w:tc>
          <w:tcPr>
            <w:tcW w:w="2551" w:type="dxa"/>
          </w:tcPr>
          <w:p w14:paraId="0F7856B3" w14:textId="77777777" w:rsidR="00A25EA9" w:rsidRDefault="00A25EA9" w:rsidP="00F62294">
            <w:pPr>
              <w:rPr>
                <w:sz w:val="20"/>
                <w:szCs w:val="20"/>
              </w:rPr>
            </w:pPr>
            <w:r w:rsidRPr="005C386D">
              <w:rPr>
                <w:sz w:val="20"/>
                <w:szCs w:val="20"/>
              </w:rPr>
              <w:t>0.5699</w:t>
            </w:r>
          </w:p>
        </w:tc>
        <w:tc>
          <w:tcPr>
            <w:tcW w:w="2642" w:type="dxa"/>
          </w:tcPr>
          <w:p w14:paraId="16A2D7C3" w14:textId="77777777" w:rsidR="00A25EA9" w:rsidRDefault="00A25EA9" w:rsidP="00F62294">
            <w:pPr>
              <w:rPr>
                <w:sz w:val="20"/>
                <w:szCs w:val="20"/>
              </w:rPr>
            </w:pPr>
            <w:r w:rsidRPr="005C386D">
              <w:rPr>
                <w:sz w:val="20"/>
                <w:szCs w:val="20"/>
              </w:rPr>
              <w:t>0.77128</w:t>
            </w:r>
          </w:p>
        </w:tc>
      </w:tr>
      <w:tr w:rsidR="00A25EA9" w14:paraId="490A5B8C" w14:textId="77777777" w:rsidTr="00F62294">
        <w:tc>
          <w:tcPr>
            <w:tcW w:w="1271" w:type="dxa"/>
            <w:shd w:val="clear" w:color="auto" w:fill="D9D9D9" w:themeFill="background1" w:themeFillShade="D9"/>
          </w:tcPr>
          <w:p w14:paraId="1CA36110" w14:textId="77777777" w:rsidR="00A25EA9" w:rsidRPr="00B35A94" w:rsidRDefault="00A25EA9" w:rsidP="00F62294">
            <w:pPr>
              <w:rPr>
                <w:b/>
                <w:bCs/>
                <w:sz w:val="20"/>
                <w:szCs w:val="20"/>
              </w:rPr>
            </w:pPr>
            <w:r w:rsidRPr="00B35A94">
              <w:rPr>
                <w:b/>
                <w:bCs/>
                <w:sz w:val="20"/>
                <w:szCs w:val="20"/>
              </w:rPr>
              <w:t>3CZX</w:t>
            </w:r>
          </w:p>
        </w:tc>
        <w:tc>
          <w:tcPr>
            <w:tcW w:w="2552" w:type="dxa"/>
          </w:tcPr>
          <w:p w14:paraId="42CF5E3B" w14:textId="77777777" w:rsidR="00A25EA9" w:rsidRDefault="00A25EA9" w:rsidP="00F62294">
            <w:pPr>
              <w:rPr>
                <w:sz w:val="20"/>
                <w:szCs w:val="20"/>
              </w:rPr>
            </w:pPr>
            <w:r w:rsidRPr="005C386D">
              <w:rPr>
                <w:sz w:val="20"/>
                <w:szCs w:val="20"/>
              </w:rPr>
              <w:t xml:space="preserve">1.7016  </w:t>
            </w:r>
          </w:p>
        </w:tc>
        <w:tc>
          <w:tcPr>
            <w:tcW w:w="2551" w:type="dxa"/>
          </w:tcPr>
          <w:p w14:paraId="285EE73C" w14:textId="77777777" w:rsidR="00A25EA9" w:rsidRDefault="00A25EA9" w:rsidP="00F62294">
            <w:pPr>
              <w:rPr>
                <w:sz w:val="20"/>
                <w:szCs w:val="20"/>
              </w:rPr>
            </w:pPr>
            <w:r w:rsidRPr="005C386D">
              <w:rPr>
                <w:sz w:val="20"/>
                <w:szCs w:val="20"/>
              </w:rPr>
              <w:t>0.5697</w:t>
            </w:r>
          </w:p>
        </w:tc>
        <w:tc>
          <w:tcPr>
            <w:tcW w:w="2642" w:type="dxa"/>
          </w:tcPr>
          <w:p w14:paraId="5BD9AE8E" w14:textId="77777777" w:rsidR="00A25EA9" w:rsidRDefault="00A25EA9" w:rsidP="00F62294">
            <w:pPr>
              <w:rPr>
                <w:sz w:val="20"/>
                <w:szCs w:val="20"/>
              </w:rPr>
            </w:pPr>
            <w:r w:rsidRPr="005C386D">
              <w:rPr>
                <w:sz w:val="20"/>
                <w:szCs w:val="20"/>
              </w:rPr>
              <w:t>0.79843</w:t>
            </w:r>
          </w:p>
        </w:tc>
      </w:tr>
      <w:tr w:rsidR="00A25EA9" w14:paraId="3B3150C5" w14:textId="77777777" w:rsidTr="00F62294">
        <w:tc>
          <w:tcPr>
            <w:tcW w:w="1271" w:type="dxa"/>
            <w:shd w:val="clear" w:color="auto" w:fill="D9D9D9" w:themeFill="background1" w:themeFillShade="D9"/>
          </w:tcPr>
          <w:p w14:paraId="2D66DB28" w14:textId="77777777" w:rsidR="00A25EA9" w:rsidRPr="00B35A94" w:rsidRDefault="00A25EA9" w:rsidP="00F62294">
            <w:pPr>
              <w:rPr>
                <w:b/>
                <w:bCs/>
                <w:sz w:val="20"/>
                <w:szCs w:val="20"/>
              </w:rPr>
            </w:pPr>
            <w:r w:rsidRPr="00B35A94">
              <w:rPr>
                <w:b/>
                <w:bCs/>
                <w:sz w:val="20"/>
                <w:szCs w:val="20"/>
              </w:rPr>
              <w:t>7B3N</w:t>
            </w:r>
          </w:p>
        </w:tc>
        <w:tc>
          <w:tcPr>
            <w:tcW w:w="2552" w:type="dxa"/>
          </w:tcPr>
          <w:p w14:paraId="5DF26A71" w14:textId="77777777" w:rsidR="00A25EA9" w:rsidRDefault="00A25EA9" w:rsidP="00F62294">
            <w:pPr>
              <w:rPr>
                <w:sz w:val="20"/>
                <w:szCs w:val="20"/>
              </w:rPr>
            </w:pPr>
            <w:r w:rsidRPr="005C386D">
              <w:rPr>
                <w:sz w:val="20"/>
                <w:szCs w:val="20"/>
              </w:rPr>
              <w:t xml:space="preserve">1.7498  </w:t>
            </w:r>
          </w:p>
        </w:tc>
        <w:tc>
          <w:tcPr>
            <w:tcW w:w="2551" w:type="dxa"/>
          </w:tcPr>
          <w:p w14:paraId="37EA53E2" w14:textId="77777777" w:rsidR="00A25EA9" w:rsidRDefault="00A25EA9" w:rsidP="00F62294">
            <w:pPr>
              <w:rPr>
                <w:sz w:val="20"/>
                <w:szCs w:val="20"/>
              </w:rPr>
            </w:pPr>
            <w:r w:rsidRPr="005C386D">
              <w:rPr>
                <w:sz w:val="20"/>
                <w:szCs w:val="20"/>
              </w:rPr>
              <w:t>0.5651</w:t>
            </w:r>
          </w:p>
        </w:tc>
        <w:tc>
          <w:tcPr>
            <w:tcW w:w="2642" w:type="dxa"/>
          </w:tcPr>
          <w:p w14:paraId="33A0CEFB" w14:textId="77777777" w:rsidR="00A25EA9" w:rsidRDefault="00A25EA9" w:rsidP="00F62294">
            <w:pPr>
              <w:rPr>
                <w:sz w:val="20"/>
                <w:szCs w:val="20"/>
              </w:rPr>
            </w:pPr>
            <w:r w:rsidRPr="005C386D">
              <w:rPr>
                <w:sz w:val="20"/>
                <w:szCs w:val="20"/>
              </w:rPr>
              <w:t>0.85630</w:t>
            </w:r>
          </w:p>
        </w:tc>
      </w:tr>
      <w:tr w:rsidR="00A25EA9" w14:paraId="50E426EC" w14:textId="77777777" w:rsidTr="00F62294">
        <w:tc>
          <w:tcPr>
            <w:tcW w:w="1271" w:type="dxa"/>
            <w:shd w:val="clear" w:color="auto" w:fill="D9D9D9" w:themeFill="background1" w:themeFillShade="D9"/>
          </w:tcPr>
          <w:p w14:paraId="6DF46A62" w14:textId="77777777" w:rsidR="00A25EA9" w:rsidRPr="00B35A94" w:rsidRDefault="00A25EA9" w:rsidP="00F62294">
            <w:pPr>
              <w:rPr>
                <w:b/>
                <w:bCs/>
                <w:sz w:val="20"/>
                <w:szCs w:val="20"/>
              </w:rPr>
            </w:pPr>
            <w:r w:rsidRPr="00B35A94">
              <w:rPr>
                <w:b/>
                <w:bCs/>
                <w:sz w:val="20"/>
                <w:szCs w:val="20"/>
              </w:rPr>
              <w:t>1JWQ</w:t>
            </w:r>
          </w:p>
        </w:tc>
        <w:tc>
          <w:tcPr>
            <w:tcW w:w="2552" w:type="dxa"/>
          </w:tcPr>
          <w:p w14:paraId="54A2231E" w14:textId="77777777" w:rsidR="00A25EA9" w:rsidRDefault="00A25EA9" w:rsidP="00F62294">
            <w:pPr>
              <w:rPr>
                <w:sz w:val="20"/>
                <w:szCs w:val="20"/>
              </w:rPr>
            </w:pPr>
            <w:r w:rsidRPr="005C386D">
              <w:rPr>
                <w:sz w:val="20"/>
                <w:szCs w:val="20"/>
              </w:rPr>
              <w:t xml:space="preserve">0.9662  </w:t>
            </w:r>
          </w:p>
        </w:tc>
        <w:tc>
          <w:tcPr>
            <w:tcW w:w="2551" w:type="dxa"/>
          </w:tcPr>
          <w:p w14:paraId="6B2A16EE" w14:textId="77777777" w:rsidR="00A25EA9" w:rsidRDefault="00A25EA9" w:rsidP="00F62294">
            <w:pPr>
              <w:rPr>
                <w:sz w:val="20"/>
                <w:szCs w:val="20"/>
              </w:rPr>
            </w:pPr>
            <w:r w:rsidRPr="005C386D">
              <w:rPr>
                <w:sz w:val="20"/>
                <w:szCs w:val="20"/>
              </w:rPr>
              <w:t>0.6479</w:t>
            </w:r>
          </w:p>
        </w:tc>
        <w:tc>
          <w:tcPr>
            <w:tcW w:w="2642" w:type="dxa"/>
          </w:tcPr>
          <w:p w14:paraId="48BE8AEB" w14:textId="77777777" w:rsidR="00A25EA9" w:rsidRDefault="00A25EA9" w:rsidP="00F62294">
            <w:pPr>
              <w:rPr>
                <w:sz w:val="20"/>
                <w:szCs w:val="20"/>
              </w:rPr>
            </w:pPr>
            <w:r w:rsidRPr="005C386D">
              <w:rPr>
                <w:sz w:val="20"/>
                <w:szCs w:val="20"/>
              </w:rPr>
              <w:t>0.88316</w:t>
            </w:r>
          </w:p>
        </w:tc>
      </w:tr>
      <w:tr w:rsidR="00A25EA9" w14:paraId="796C2956" w14:textId="77777777" w:rsidTr="00F62294">
        <w:tc>
          <w:tcPr>
            <w:tcW w:w="1271" w:type="dxa"/>
            <w:shd w:val="clear" w:color="auto" w:fill="D9D9D9" w:themeFill="background1" w:themeFillShade="D9"/>
          </w:tcPr>
          <w:p w14:paraId="5BB6057F" w14:textId="77777777" w:rsidR="00A25EA9" w:rsidRPr="00B35A94" w:rsidRDefault="00A25EA9" w:rsidP="00F62294">
            <w:pPr>
              <w:rPr>
                <w:b/>
                <w:bCs/>
                <w:sz w:val="20"/>
                <w:szCs w:val="20"/>
              </w:rPr>
            </w:pPr>
            <w:r w:rsidRPr="00B35A94">
              <w:rPr>
                <w:b/>
                <w:bCs/>
                <w:sz w:val="20"/>
                <w:szCs w:val="20"/>
              </w:rPr>
              <w:t>5J72</w:t>
            </w:r>
          </w:p>
        </w:tc>
        <w:tc>
          <w:tcPr>
            <w:tcW w:w="2552" w:type="dxa"/>
          </w:tcPr>
          <w:p w14:paraId="70FDCA33" w14:textId="77777777" w:rsidR="00A25EA9" w:rsidRDefault="00A25EA9" w:rsidP="00F62294">
            <w:pPr>
              <w:rPr>
                <w:sz w:val="20"/>
                <w:szCs w:val="20"/>
              </w:rPr>
            </w:pPr>
            <w:r w:rsidRPr="005C386D">
              <w:rPr>
                <w:sz w:val="20"/>
                <w:szCs w:val="20"/>
              </w:rPr>
              <w:t xml:space="preserve">1.2414  </w:t>
            </w:r>
          </w:p>
        </w:tc>
        <w:tc>
          <w:tcPr>
            <w:tcW w:w="2551" w:type="dxa"/>
          </w:tcPr>
          <w:p w14:paraId="53430A66" w14:textId="77777777" w:rsidR="00A25EA9" w:rsidRDefault="00A25EA9" w:rsidP="00F62294">
            <w:pPr>
              <w:rPr>
                <w:sz w:val="20"/>
                <w:szCs w:val="20"/>
              </w:rPr>
            </w:pPr>
            <w:r w:rsidRPr="005C386D">
              <w:rPr>
                <w:sz w:val="20"/>
                <w:szCs w:val="20"/>
              </w:rPr>
              <w:t>0.6005</w:t>
            </w:r>
          </w:p>
        </w:tc>
        <w:tc>
          <w:tcPr>
            <w:tcW w:w="2642" w:type="dxa"/>
          </w:tcPr>
          <w:p w14:paraId="4DF2DF45" w14:textId="77777777" w:rsidR="00A25EA9" w:rsidRDefault="00A25EA9" w:rsidP="00F62294">
            <w:pPr>
              <w:rPr>
                <w:sz w:val="20"/>
                <w:szCs w:val="20"/>
              </w:rPr>
            </w:pPr>
            <w:r w:rsidRPr="005C386D">
              <w:rPr>
                <w:sz w:val="20"/>
                <w:szCs w:val="20"/>
              </w:rPr>
              <w:t>0.83297</w:t>
            </w:r>
          </w:p>
        </w:tc>
      </w:tr>
      <w:tr w:rsidR="00A25EA9" w14:paraId="0F4FD92F" w14:textId="77777777" w:rsidTr="00F62294">
        <w:tc>
          <w:tcPr>
            <w:tcW w:w="1271" w:type="dxa"/>
            <w:shd w:val="clear" w:color="auto" w:fill="D9D9D9" w:themeFill="background1" w:themeFillShade="D9"/>
          </w:tcPr>
          <w:p w14:paraId="457ACF30" w14:textId="77777777" w:rsidR="00A25EA9" w:rsidRPr="00B35A94" w:rsidRDefault="00A25EA9" w:rsidP="00F62294">
            <w:pPr>
              <w:rPr>
                <w:b/>
                <w:bCs/>
                <w:sz w:val="20"/>
                <w:szCs w:val="20"/>
              </w:rPr>
            </w:pPr>
            <w:r w:rsidRPr="00B35A94">
              <w:rPr>
                <w:b/>
                <w:bCs/>
                <w:sz w:val="20"/>
                <w:szCs w:val="20"/>
              </w:rPr>
              <w:t>4RN7</w:t>
            </w:r>
          </w:p>
        </w:tc>
        <w:tc>
          <w:tcPr>
            <w:tcW w:w="2552" w:type="dxa"/>
          </w:tcPr>
          <w:p w14:paraId="136B4386" w14:textId="77777777" w:rsidR="00A25EA9" w:rsidRDefault="00A25EA9" w:rsidP="00F62294">
            <w:pPr>
              <w:rPr>
                <w:sz w:val="20"/>
                <w:szCs w:val="20"/>
              </w:rPr>
            </w:pPr>
            <w:r w:rsidRPr="005C386D">
              <w:rPr>
                <w:sz w:val="20"/>
                <w:szCs w:val="20"/>
              </w:rPr>
              <w:t xml:space="preserve">0.7880  </w:t>
            </w:r>
          </w:p>
        </w:tc>
        <w:tc>
          <w:tcPr>
            <w:tcW w:w="2551" w:type="dxa"/>
          </w:tcPr>
          <w:p w14:paraId="150A326A" w14:textId="77777777" w:rsidR="00A25EA9" w:rsidRDefault="00A25EA9" w:rsidP="00F62294">
            <w:pPr>
              <w:rPr>
                <w:sz w:val="20"/>
                <w:szCs w:val="20"/>
              </w:rPr>
            </w:pPr>
            <w:r w:rsidRPr="005C386D">
              <w:rPr>
                <w:sz w:val="20"/>
                <w:szCs w:val="20"/>
              </w:rPr>
              <w:t>0.6842</w:t>
            </w:r>
          </w:p>
        </w:tc>
        <w:tc>
          <w:tcPr>
            <w:tcW w:w="2642" w:type="dxa"/>
          </w:tcPr>
          <w:p w14:paraId="433CD1F7" w14:textId="77777777" w:rsidR="00A25EA9" w:rsidRDefault="00A25EA9" w:rsidP="00F62294">
            <w:pPr>
              <w:rPr>
                <w:sz w:val="20"/>
                <w:szCs w:val="20"/>
              </w:rPr>
            </w:pPr>
            <w:r w:rsidRPr="005C386D">
              <w:rPr>
                <w:sz w:val="20"/>
                <w:szCs w:val="20"/>
              </w:rPr>
              <w:t>0.88708</w:t>
            </w:r>
          </w:p>
        </w:tc>
      </w:tr>
      <w:tr w:rsidR="00A25EA9" w14:paraId="0A1EACEE" w14:textId="77777777" w:rsidTr="00F62294">
        <w:tc>
          <w:tcPr>
            <w:tcW w:w="1271" w:type="dxa"/>
            <w:shd w:val="clear" w:color="auto" w:fill="D9D9D9" w:themeFill="background1" w:themeFillShade="D9"/>
          </w:tcPr>
          <w:p w14:paraId="054B9B7F" w14:textId="77777777" w:rsidR="00A25EA9" w:rsidRPr="00B35A94" w:rsidRDefault="00A25EA9" w:rsidP="00F62294">
            <w:pPr>
              <w:rPr>
                <w:b/>
                <w:bCs/>
                <w:sz w:val="20"/>
                <w:szCs w:val="20"/>
              </w:rPr>
            </w:pPr>
            <w:r w:rsidRPr="00B35A94">
              <w:rPr>
                <w:b/>
                <w:bCs/>
                <w:sz w:val="20"/>
                <w:szCs w:val="20"/>
              </w:rPr>
              <w:t>7RAG</w:t>
            </w:r>
          </w:p>
        </w:tc>
        <w:tc>
          <w:tcPr>
            <w:tcW w:w="2552" w:type="dxa"/>
          </w:tcPr>
          <w:p w14:paraId="40990C30" w14:textId="77777777" w:rsidR="00A25EA9" w:rsidRDefault="00A25EA9" w:rsidP="00F62294">
            <w:pPr>
              <w:rPr>
                <w:sz w:val="20"/>
                <w:szCs w:val="20"/>
              </w:rPr>
            </w:pPr>
            <w:r w:rsidRPr="005C386D">
              <w:rPr>
                <w:sz w:val="20"/>
                <w:szCs w:val="20"/>
              </w:rPr>
              <w:t xml:space="preserve">1.0864  </w:t>
            </w:r>
          </w:p>
        </w:tc>
        <w:tc>
          <w:tcPr>
            <w:tcW w:w="2551" w:type="dxa"/>
          </w:tcPr>
          <w:p w14:paraId="4A7557FE" w14:textId="77777777" w:rsidR="00A25EA9" w:rsidRDefault="00A25EA9" w:rsidP="00F62294">
            <w:pPr>
              <w:rPr>
                <w:sz w:val="20"/>
                <w:szCs w:val="20"/>
              </w:rPr>
            </w:pPr>
            <w:r w:rsidRPr="005C386D">
              <w:rPr>
                <w:sz w:val="20"/>
                <w:szCs w:val="20"/>
              </w:rPr>
              <w:t>0.5987</w:t>
            </w:r>
          </w:p>
        </w:tc>
        <w:tc>
          <w:tcPr>
            <w:tcW w:w="2642" w:type="dxa"/>
          </w:tcPr>
          <w:p w14:paraId="12BD7ADA" w14:textId="77777777" w:rsidR="00A25EA9" w:rsidRDefault="00A25EA9" w:rsidP="00F62294">
            <w:pPr>
              <w:rPr>
                <w:sz w:val="20"/>
                <w:szCs w:val="20"/>
              </w:rPr>
            </w:pPr>
            <w:r w:rsidRPr="005C386D">
              <w:rPr>
                <w:sz w:val="20"/>
                <w:szCs w:val="20"/>
              </w:rPr>
              <w:t>0.81271</w:t>
            </w:r>
          </w:p>
        </w:tc>
      </w:tr>
      <w:tr w:rsidR="00A25EA9" w14:paraId="6272C2EA" w14:textId="77777777" w:rsidTr="00F62294">
        <w:tc>
          <w:tcPr>
            <w:tcW w:w="1271" w:type="dxa"/>
            <w:shd w:val="clear" w:color="auto" w:fill="D9D9D9" w:themeFill="background1" w:themeFillShade="D9"/>
          </w:tcPr>
          <w:p w14:paraId="55DCCE9F" w14:textId="77777777" w:rsidR="00A25EA9" w:rsidRPr="00B35A94" w:rsidRDefault="00A25EA9" w:rsidP="00F62294">
            <w:pPr>
              <w:rPr>
                <w:b/>
                <w:bCs/>
                <w:sz w:val="20"/>
                <w:szCs w:val="20"/>
              </w:rPr>
            </w:pPr>
            <w:r w:rsidRPr="00B35A94">
              <w:rPr>
                <w:b/>
                <w:bCs/>
                <w:sz w:val="20"/>
                <w:szCs w:val="20"/>
              </w:rPr>
              <w:t>3QAY</w:t>
            </w:r>
          </w:p>
        </w:tc>
        <w:tc>
          <w:tcPr>
            <w:tcW w:w="2552" w:type="dxa"/>
          </w:tcPr>
          <w:p w14:paraId="12EF9164" w14:textId="77777777" w:rsidR="00A25EA9" w:rsidRDefault="00A25EA9" w:rsidP="00F62294">
            <w:pPr>
              <w:rPr>
                <w:sz w:val="20"/>
                <w:szCs w:val="20"/>
              </w:rPr>
            </w:pPr>
            <w:r w:rsidRPr="005C386D">
              <w:rPr>
                <w:sz w:val="20"/>
                <w:szCs w:val="20"/>
              </w:rPr>
              <w:t xml:space="preserve">1.8619  </w:t>
            </w:r>
          </w:p>
        </w:tc>
        <w:tc>
          <w:tcPr>
            <w:tcW w:w="2551" w:type="dxa"/>
          </w:tcPr>
          <w:p w14:paraId="0BA964D3" w14:textId="77777777" w:rsidR="00A25EA9" w:rsidRDefault="00A25EA9" w:rsidP="00F62294">
            <w:pPr>
              <w:rPr>
                <w:sz w:val="20"/>
                <w:szCs w:val="20"/>
              </w:rPr>
            </w:pPr>
            <w:r w:rsidRPr="005C386D">
              <w:rPr>
                <w:sz w:val="20"/>
                <w:szCs w:val="20"/>
              </w:rPr>
              <w:t>0.5341</w:t>
            </w:r>
          </w:p>
        </w:tc>
        <w:tc>
          <w:tcPr>
            <w:tcW w:w="2642" w:type="dxa"/>
          </w:tcPr>
          <w:p w14:paraId="7C8DAEAB" w14:textId="77777777" w:rsidR="00A25EA9" w:rsidRDefault="00A25EA9" w:rsidP="00F62294">
            <w:pPr>
              <w:rPr>
                <w:sz w:val="20"/>
                <w:szCs w:val="20"/>
              </w:rPr>
            </w:pPr>
            <w:r w:rsidRPr="005C386D">
              <w:rPr>
                <w:sz w:val="20"/>
                <w:szCs w:val="20"/>
              </w:rPr>
              <w:t>0.81289</w:t>
            </w:r>
          </w:p>
        </w:tc>
      </w:tr>
      <w:tr w:rsidR="00A25EA9" w14:paraId="5705A313" w14:textId="77777777" w:rsidTr="00F62294">
        <w:tc>
          <w:tcPr>
            <w:tcW w:w="1271" w:type="dxa"/>
            <w:shd w:val="clear" w:color="auto" w:fill="D9D9D9" w:themeFill="background1" w:themeFillShade="D9"/>
          </w:tcPr>
          <w:p w14:paraId="67AC8151" w14:textId="77777777" w:rsidR="00A25EA9" w:rsidRPr="00B35A94" w:rsidRDefault="00A25EA9" w:rsidP="00F62294">
            <w:pPr>
              <w:rPr>
                <w:b/>
                <w:bCs/>
                <w:sz w:val="20"/>
                <w:szCs w:val="20"/>
              </w:rPr>
            </w:pPr>
            <w:r w:rsidRPr="00B35A94">
              <w:rPr>
                <w:b/>
                <w:bCs/>
                <w:sz w:val="20"/>
                <w:szCs w:val="20"/>
              </w:rPr>
              <w:t>7AGO</w:t>
            </w:r>
          </w:p>
        </w:tc>
        <w:tc>
          <w:tcPr>
            <w:tcW w:w="2552" w:type="dxa"/>
          </w:tcPr>
          <w:p w14:paraId="5FE9F95C" w14:textId="77777777" w:rsidR="00A25EA9" w:rsidRDefault="00A25EA9" w:rsidP="00F62294">
            <w:pPr>
              <w:rPr>
                <w:sz w:val="20"/>
                <w:szCs w:val="20"/>
              </w:rPr>
            </w:pPr>
            <w:r w:rsidRPr="005C386D">
              <w:rPr>
                <w:sz w:val="20"/>
                <w:szCs w:val="20"/>
              </w:rPr>
              <w:t xml:space="preserve">0.7946  </w:t>
            </w:r>
          </w:p>
        </w:tc>
        <w:tc>
          <w:tcPr>
            <w:tcW w:w="2551" w:type="dxa"/>
          </w:tcPr>
          <w:p w14:paraId="2E101EB5" w14:textId="77777777" w:rsidR="00A25EA9" w:rsidRDefault="00A25EA9" w:rsidP="00F62294">
            <w:pPr>
              <w:rPr>
                <w:sz w:val="20"/>
                <w:szCs w:val="20"/>
              </w:rPr>
            </w:pPr>
            <w:r w:rsidRPr="005C386D">
              <w:rPr>
                <w:sz w:val="20"/>
                <w:szCs w:val="20"/>
              </w:rPr>
              <w:t>0.5863</w:t>
            </w:r>
          </w:p>
        </w:tc>
        <w:tc>
          <w:tcPr>
            <w:tcW w:w="2642" w:type="dxa"/>
          </w:tcPr>
          <w:p w14:paraId="3B76C8E4" w14:textId="77777777" w:rsidR="00A25EA9" w:rsidRDefault="00A25EA9" w:rsidP="00F62294">
            <w:pPr>
              <w:rPr>
                <w:sz w:val="20"/>
                <w:szCs w:val="20"/>
              </w:rPr>
            </w:pPr>
            <w:r w:rsidRPr="005C386D">
              <w:rPr>
                <w:sz w:val="20"/>
                <w:szCs w:val="20"/>
              </w:rPr>
              <w:t>0.81590</w:t>
            </w:r>
          </w:p>
        </w:tc>
      </w:tr>
      <w:tr w:rsidR="00A25EA9" w14:paraId="2C82EF4A" w14:textId="77777777" w:rsidTr="00F62294">
        <w:tc>
          <w:tcPr>
            <w:tcW w:w="1271" w:type="dxa"/>
            <w:shd w:val="clear" w:color="auto" w:fill="D9D9D9" w:themeFill="background1" w:themeFillShade="D9"/>
          </w:tcPr>
          <w:p w14:paraId="0E4DFE5A" w14:textId="77777777" w:rsidR="00A25EA9" w:rsidRPr="00B35A94" w:rsidRDefault="00A25EA9" w:rsidP="00F62294">
            <w:pPr>
              <w:rPr>
                <w:b/>
                <w:bCs/>
                <w:sz w:val="20"/>
                <w:szCs w:val="20"/>
              </w:rPr>
            </w:pPr>
            <w:r w:rsidRPr="00B35A94">
              <w:rPr>
                <w:b/>
                <w:bCs/>
                <w:sz w:val="20"/>
                <w:szCs w:val="20"/>
              </w:rPr>
              <w:t>7AGL</w:t>
            </w:r>
          </w:p>
        </w:tc>
        <w:tc>
          <w:tcPr>
            <w:tcW w:w="2552" w:type="dxa"/>
          </w:tcPr>
          <w:p w14:paraId="61236C21" w14:textId="77777777" w:rsidR="00A25EA9" w:rsidRDefault="00A25EA9" w:rsidP="00F62294">
            <w:pPr>
              <w:rPr>
                <w:sz w:val="20"/>
                <w:szCs w:val="20"/>
              </w:rPr>
            </w:pPr>
            <w:r w:rsidRPr="005C386D">
              <w:rPr>
                <w:sz w:val="20"/>
                <w:szCs w:val="20"/>
              </w:rPr>
              <w:t xml:space="preserve">0.7904  </w:t>
            </w:r>
          </w:p>
        </w:tc>
        <w:tc>
          <w:tcPr>
            <w:tcW w:w="2551" w:type="dxa"/>
          </w:tcPr>
          <w:p w14:paraId="26F818FD" w14:textId="77777777" w:rsidR="00A25EA9" w:rsidRDefault="00A25EA9" w:rsidP="00F62294">
            <w:pPr>
              <w:rPr>
                <w:sz w:val="20"/>
                <w:szCs w:val="20"/>
              </w:rPr>
            </w:pPr>
            <w:r w:rsidRPr="005C386D">
              <w:rPr>
                <w:sz w:val="20"/>
                <w:szCs w:val="20"/>
              </w:rPr>
              <w:t>0.5867</w:t>
            </w:r>
          </w:p>
        </w:tc>
        <w:tc>
          <w:tcPr>
            <w:tcW w:w="2642" w:type="dxa"/>
          </w:tcPr>
          <w:p w14:paraId="16E36413" w14:textId="77777777" w:rsidR="00A25EA9" w:rsidRDefault="00A25EA9" w:rsidP="00F62294">
            <w:pPr>
              <w:rPr>
                <w:sz w:val="20"/>
                <w:szCs w:val="20"/>
              </w:rPr>
            </w:pPr>
            <w:r w:rsidRPr="005C386D">
              <w:rPr>
                <w:sz w:val="20"/>
                <w:szCs w:val="20"/>
              </w:rPr>
              <w:t>0.81593</w:t>
            </w:r>
          </w:p>
        </w:tc>
      </w:tr>
      <w:tr w:rsidR="00A25EA9" w14:paraId="19BBCD10" w14:textId="77777777" w:rsidTr="00F62294">
        <w:tc>
          <w:tcPr>
            <w:tcW w:w="1271" w:type="dxa"/>
            <w:shd w:val="clear" w:color="auto" w:fill="D9D9D9" w:themeFill="background1" w:themeFillShade="D9"/>
          </w:tcPr>
          <w:p w14:paraId="3622C12D" w14:textId="77777777" w:rsidR="00A25EA9" w:rsidRPr="00B35A94" w:rsidRDefault="00A25EA9" w:rsidP="00F62294">
            <w:pPr>
              <w:rPr>
                <w:b/>
                <w:bCs/>
                <w:sz w:val="20"/>
                <w:szCs w:val="20"/>
              </w:rPr>
            </w:pPr>
            <w:r w:rsidRPr="00B35A94">
              <w:rPr>
                <w:b/>
                <w:bCs/>
                <w:sz w:val="20"/>
                <w:szCs w:val="20"/>
              </w:rPr>
              <w:t>7AGM</w:t>
            </w:r>
          </w:p>
        </w:tc>
        <w:tc>
          <w:tcPr>
            <w:tcW w:w="2552" w:type="dxa"/>
          </w:tcPr>
          <w:p w14:paraId="6E59A646" w14:textId="77777777" w:rsidR="00A25EA9" w:rsidRDefault="00A25EA9" w:rsidP="00F62294">
            <w:pPr>
              <w:rPr>
                <w:sz w:val="20"/>
                <w:szCs w:val="20"/>
              </w:rPr>
            </w:pPr>
            <w:r w:rsidRPr="005C386D">
              <w:rPr>
                <w:sz w:val="20"/>
                <w:szCs w:val="20"/>
              </w:rPr>
              <w:t xml:space="preserve">0.7998  </w:t>
            </w:r>
          </w:p>
        </w:tc>
        <w:tc>
          <w:tcPr>
            <w:tcW w:w="2551" w:type="dxa"/>
          </w:tcPr>
          <w:p w14:paraId="004CBDD9" w14:textId="77777777" w:rsidR="00A25EA9" w:rsidRDefault="00A25EA9" w:rsidP="00F62294">
            <w:pPr>
              <w:rPr>
                <w:sz w:val="20"/>
                <w:szCs w:val="20"/>
              </w:rPr>
            </w:pPr>
            <w:r w:rsidRPr="005C386D">
              <w:rPr>
                <w:sz w:val="20"/>
                <w:szCs w:val="20"/>
              </w:rPr>
              <w:t>0.5858</w:t>
            </w:r>
          </w:p>
        </w:tc>
        <w:tc>
          <w:tcPr>
            <w:tcW w:w="2642" w:type="dxa"/>
          </w:tcPr>
          <w:p w14:paraId="1B1BEF66" w14:textId="77777777" w:rsidR="00A25EA9" w:rsidRDefault="00A25EA9" w:rsidP="00F62294">
            <w:pPr>
              <w:rPr>
                <w:sz w:val="20"/>
                <w:szCs w:val="20"/>
              </w:rPr>
            </w:pPr>
            <w:r w:rsidRPr="005C386D">
              <w:rPr>
                <w:sz w:val="20"/>
                <w:szCs w:val="20"/>
              </w:rPr>
              <w:t>0.81706</w:t>
            </w:r>
          </w:p>
        </w:tc>
      </w:tr>
      <w:tr w:rsidR="00A25EA9" w14:paraId="5688BCB7" w14:textId="77777777" w:rsidTr="00F62294">
        <w:tc>
          <w:tcPr>
            <w:tcW w:w="1271" w:type="dxa"/>
            <w:shd w:val="clear" w:color="auto" w:fill="D9D9D9" w:themeFill="background1" w:themeFillShade="D9"/>
          </w:tcPr>
          <w:p w14:paraId="54B698BB" w14:textId="77777777" w:rsidR="00A25EA9" w:rsidRPr="00B35A94" w:rsidRDefault="00A25EA9" w:rsidP="00F62294">
            <w:pPr>
              <w:rPr>
                <w:b/>
                <w:bCs/>
                <w:sz w:val="20"/>
                <w:szCs w:val="20"/>
              </w:rPr>
            </w:pPr>
            <w:r w:rsidRPr="00B35A94">
              <w:rPr>
                <w:b/>
                <w:bCs/>
                <w:sz w:val="20"/>
                <w:szCs w:val="20"/>
              </w:rPr>
              <w:t>5EMI</w:t>
            </w:r>
          </w:p>
        </w:tc>
        <w:tc>
          <w:tcPr>
            <w:tcW w:w="2552" w:type="dxa"/>
          </w:tcPr>
          <w:p w14:paraId="7C0E276E" w14:textId="77777777" w:rsidR="00A25EA9" w:rsidRDefault="00A25EA9" w:rsidP="00F62294">
            <w:pPr>
              <w:rPr>
                <w:sz w:val="20"/>
                <w:szCs w:val="20"/>
              </w:rPr>
            </w:pPr>
            <w:r w:rsidRPr="005C386D">
              <w:rPr>
                <w:sz w:val="20"/>
                <w:szCs w:val="20"/>
              </w:rPr>
              <w:t xml:space="preserve">0.9011  </w:t>
            </w:r>
          </w:p>
        </w:tc>
        <w:tc>
          <w:tcPr>
            <w:tcW w:w="2551" w:type="dxa"/>
          </w:tcPr>
          <w:p w14:paraId="460B9D93" w14:textId="77777777" w:rsidR="00A25EA9" w:rsidRDefault="00A25EA9" w:rsidP="00F62294">
            <w:pPr>
              <w:rPr>
                <w:sz w:val="20"/>
                <w:szCs w:val="20"/>
              </w:rPr>
            </w:pPr>
            <w:r w:rsidRPr="005C386D">
              <w:rPr>
                <w:sz w:val="20"/>
                <w:szCs w:val="20"/>
              </w:rPr>
              <w:t>0.6906</w:t>
            </w:r>
          </w:p>
        </w:tc>
        <w:tc>
          <w:tcPr>
            <w:tcW w:w="2642" w:type="dxa"/>
          </w:tcPr>
          <w:p w14:paraId="46A8D88F" w14:textId="77777777" w:rsidR="00A25EA9" w:rsidRDefault="00A25EA9" w:rsidP="00F62294">
            <w:pPr>
              <w:rPr>
                <w:sz w:val="20"/>
                <w:szCs w:val="20"/>
              </w:rPr>
            </w:pPr>
            <w:r w:rsidRPr="005C386D">
              <w:rPr>
                <w:sz w:val="20"/>
                <w:szCs w:val="20"/>
              </w:rPr>
              <w:t>0.88620</w:t>
            </w:r>
          </w:p>
        </w:tc>
      </w:tr>
      <w:tr w:rsidR="00A25EA9" w14:paraId="73B923D8" w14:textId="77777777" w:rsidTr="00F62294">
        <w:tc>
          <w:tcPr>
            <w:tcW w:w="1271" w:type="dxa"/>
            <w:shd w:val="clear" w:color="auto" w:fill="D9D9D9" w:themeFill="background1" w:themeFillShade="D9"/>
          </w:tcPr>
          <w:p w14:paraId="56BC9F5B" w14:textId="77777777" w:rsidR="00A25EA9" w:rsidRPr="00B35A94" w:rsidRDefault="00A25EA9" w:rsidP="00F62294">
            <w:pPr>
              <w:rPr>
                <w:b/>
                <w:bCs/>
                <w:sz w:val="20"/>
                <w:szCs w:val="20"/>
              </w:rPr>
            </w:pPr>
            <w:r w:rsidRPr="00B35A94">
              <w:rPr>
                <w:b/>
                <w:bCs/>
                <w:sz w:val="20"/>
                <w:szCs w:val="20"/>
              </w:rPr>
              <w:lastRenderedPageBreak/>
              <w:t>7TJ4</w:t>
            </w:r>
          </w:p>
        </w:tc>
        <w:tc>
          <w:tcPr>
            <w:tcW w:w="2552" w:type="dxa"/>
          </w:tcPr>
          <w:p w14:paraId="1D3A4EF6" w14:textId="77777777" w:rsidR="00A25EA9" w:rsidRDefault="00A25EA9" w:rsidP="00F62294">
            <w:pPr>
              <w:rPr>
                <w:sz w:val="20"/>
                <w:szCs w:val="20"/>
              </w:rPr>
            </w:pPr>
            <w:r w:rsidRPr="005C386D">
              <w:rPr>
                <w:sz w:val="20"/>
                <w:szCs w:val="20"/>
              </w:rPr>
              <w:t xml:space="preserve">1.1036  </w:t>
            </w:r>
          </w:p>
        </w:tc>
        <w:tc>
          <w:tcPr>
            <w:tcW w:w="2551" w:type="dxa"/>
          </w:tcPr>
          <w:p w14:paraId="60F3F23B" w14:textId="77777777" w:rsidR="00A25EA9" w:rsidRDefault="00A25EA9" w:rsidP="00F62294">
            <w:pPr>
              <w:rPr>
                <w:sz w:val="20"/>
                <w:szCs w:val="20"/>
              </w:rPr>
            </w:pPr>
            <w:r w:rsidRPr="005C386D">
              <w:rPr>
                <w:sz w:val="20"/>
                <w:szCs w:val="20"/>
              </w:rPr>
              <w:t>0.6442</w:t>
            </w:r>
          </w:p>
        </w:tc>
        <w:tc>
          <w:tcPr>
            <w:tcW w:w="2642" w:type="dxa"/>
          </w:tcPr>
          <w:p w14:paraId="09A0AA7D" w14:textId="77777777" w:rsidR="00A25EA9" w:rsidRDefault="00A25EA9" w:rsidP="00F62294">
            <w:pPr>
              <w:rPr>
                <w:sz w:val="20"/>
                <w:szCs w:val="20"/>
              </w:rPr>
            </w:pPr>
            <w:r w:rsidRPr="005C386D">
              <w:rPr>
                <w:sz w:val="20"/>
                <w:szCs w:val="20"/>
              </w:rPr>
              <w:t>0.88514</w:t>
            </w:r>
          </w:p>
        </w:tc>
      </w:tr>
      <w:tr w:rsidR="00A25EA9" w14:paraId="277D7183" w14:textId="77777777" w:rsidTr="00F62294">
        <w:tc>
          <w:tcPr>
            <w:tcW w:w="1271" w:type="dxa"/>
            <w:shd w:val="clear" w:color="auto" w:fill="D9D9D9" w:themeFill="background1" w:themeFillShade="D9"/>
          </w:tcPr>
          <w:p w14:paraId="20A11CA4" w14:textId="77777777" w:rsidR="00A25EA9" w:rsidRPr="00B35A94" w:rsidRDefault="00A25EA9" w:rsidP="00F62294">
            <w:pPr>
              <w:rPr>
                <w:b/>
                <w:bCs/>
                <w:sz w:val="20"/>
                <w:szCs w:val="20"/>
              </w:rPr>
            </w:pPr>
            <w:r w:rsidRPr="00B35A94">
              <w:rPr>
                <w:b/>
                <w:bCs/>
                <w:sz w:val="20"/>
                <w:szCs w:val="20"/>
              </w:rPr>
              <w:t>1XOV</w:t>
            </w:r>
          </w:p>
        </w:tc>
        <w:tc>
          <w:tcPr>
            <w:tcW w:w="2552" w:type="dxa"/>
          </w:tcPr>
          <w:p w14:paraId="5FD48D21" w14:textId="77777777" w:rsidR="00A25EA9" w:rsidRDefault="00A25EA9" w:rsidP="00F62294">
            <w:pPr>
              <w:rPr>
                <w:sz w:val="20"/>
                <w:szCs w:val="20"/>
              </w:rPr>
            </w:pPr>
            <w:r w:rsidRPr="005C386D">
              <w:rPr>
                <w:sz w:val="20"/>
                <w:szCs w:val="20"/>
              </w:rPr>
              <w:t xml:space="preserve">1.5857  </w:t>
            </w:r>
          </w:p>
        </w:tc>
        <w:tc>
          <w:tcPr>
            <w:tcW w:w="2551" w:type="dxa"/>
          </w:tcPr>
          <w:p w14:paraId="783704C0" w14:textId="77777777" w:rsidR="00A25EA9" w:rsidRDefault="00A25EA9" w:rsidP="00F62294">
            <w:pPr>
              <w:rPr>
                <w:sz w:val="20"/>
                <w:szCs w:val="20"/>
              </w:rPr>
            </w:pPr>
            <w:r w:rsidRPr="005C386D">
              <w:rPr>
                <w:sz w:val="20"/>
                <w:szCs w:val="20"/>
              </w:rPr>
              <w:t>0.5955</w:t>
            </w:r>
          </w:p>
        </w:tc>
        <w:tc>
          <w:tcPr>
            <w:tcW w:w="2642" w:type="dxa"/>
          </w:tcPr>
          <w:p w14:paraId="71BE2AD0" w14:textId="77777777" w:rsidR="00A25EA9" w:rsidRDefault="00A25EA9" w:rsidP="00F62294">
            <w:pPr>
              <w:rPr>
                <w:sz w:val="20"/>
                <w:szCs w:val="20"/>
              </w:rPr>
            </w:pPr>
            <w:r w:rsidRPr="005C386D">
              <w:rPr>
                <w:sz w:val="20"/>
                <w:szCs w:val="20"/>
              </w:rPr>
              <w:t>0.82427</w:t>
            </w:r>
          </w:p>
        </w:tc>
      </w:tr>
      <w:tr w:rsidR="00A25EA9" w14:paraId="12E86C27" w14:textId="77777777" w:rsidTr="00F62294">
        <w:tc>
          <w:tcPr>
            <w:tcW w:w="1271" w:type="dxa"/>
            <w:shd w:val="clear" w:color="auto" w:fill="D9D9D9" w:themeFill="background1" w:themeFillShade="D9"/>
          </w:tcPr>
          <w:p w14:paraId="1278837D" w14:textId="77777777" w:rsidR="00A25EA9" w:rsidRPr="00B35A94" w:rsidRDefault="00A25EA9" w:rsidP="00F62294">
            <w:pPr>
              <w:rPr>
                <w:b/>
                <w:bCs/>
                <w:sz w:val="20"/>
                <w:szCs w:val="20"/>
              </w:rPr>
            </w:pPr>
            <w:r w:rsidRPr="00B35A94">
              <w:rPr>
                <w:b/>
                <w:bCs/>
                <w:sz w:val="20"/>
                <w:szCs w:val="20"/>
              </w:rPr>
              <w:t>4M6G</w:t>
            </w:r>
          </w:p>
        </w:tc>
        <w:tc>
          <w:tcPr>
            <w:tcW w:w="2552" w:type="dxa"/>
          </w:tcPr>
          <w:p w14:paraId="3458FE2B" w14:textId="77777777" w:rsidR="00A25EA9" w:rsidRDefault="00A25EA9" w:rsidP="00F62294">
            <w:pPr>
              <w:rPr>
                <w:sz w:val="20"/>
                <w:szCs w:val="20"/>
              </w:rPr>
            </w:pPr>
            <w:r w:rsidRPr="005C386D">
              <w:rPr>
                <w:sz w:val="20"/>
                <w:szCs w:val="20"/>
              </w:rPr>
              <w:t xml:space="preserve">0.7719  </w:t>
            </w:r>
          </w:p>
        </w:tc>
        <w:tc>
          <w:tcPr>
            <w:tcW w:w="2551" w:type="dxa"/>
          </w:tcPr>
          <w:p w14:paraId="551B9475" w14:textId="77777777" w:rsidR="00A25EA9" w:rsidRDefault="00A25EA9" w:rsidP="00F62294">
            <w:pPr>
              <w:rPr>
                <w:sz w:val="20"/>
                <w:szCs w:val="20"/>
              </w:rPr>
            </w:pPr>
            <w:r w:rsidRPr="005C386D">
              <w:rPr>
                <w:sz w:val="20"/>
                <w:szCs w:val="20"/>
              </w:rPr>
              <w:t>0.5885</w:t>
            </w:r>
          </w:p>
        </w:tc>
        <w:tc>
          <w:tcPr>
            <w:tcW w:w="2642" w:type="dxa"/>
          </w:tcPr>
          <w:p w14:paraId="1E1B285E" w14:textId="77777777" w:rsidR="00A25EA9" w:rsidRDefault="00A25EA9" w:rsidP="00F62294">
            <w:pPr>
              <w:rPr>
                <w:sz w:val="20"/>
                <w:szCs w:val="20"/>
              </w:rPr>
            </w:pPr>
            <w:r w:rsidRPr="005C386D">
              <w:rPr>
                <w:sz w:val="20"/>
                <w:szCs w:val="20"/>
              </w:rPr>
              <w:t>0.81727</w:t>
            </w:r>
          </w:p>
        </w:tc>
      </w:tr>
      <w:tr w:rsidR="00A25EA9" w14:paraId="20CFF4E7" w14:textId="77777777" w:rsidTr="00F62294">
        <w:tc>
          <w:tcPr>
            <w:tcW w:w="1271" w:type="dxa"/>
            <w:shd w:val="clear" w:color="auto" w:fill="D9D9D9" w:themeFill="background1" w:themeFillShade="D9"/>
          </w:tcPr>
          <w:p w14:paraId="7989CB03" w14:textId="77777777" w:rsidR="00A25EA9" w:rsidRPr="00B35A94" w:rsidRDefault="00A25EA9" w:rsidP="00F62294">
            <w:pPr>
              <w:rPr>
                <w:b/>
                <w:bCs/>
                <w:sz w:val="20"/>
                <w:szCs w:val="20"/>
              </w:rPr>
            </w:pPr>
            <w:r w:rsidRPr="00B35A94">
              <w:rPr>
                <w:b/>
                <w:bCs/>
                <w:sz w:val="20"/>
                <w:szCs w:val="20"/>
              </w:rPr>
              <w:t>4LQ6</w:t>
            </w:r>
          </w:p>
        </w:tc>
        <w:tc>
          <w:tcPr>
            <w:tcW w:w="2552" w:type="dxa"/>
          </w:tcPr>
          <w:p w14:paraId="363E30CB" w14:textId="77777777" w:rsidR="00A25EA9" w:rsidRDefault="00A25EA9" w:rsidP="00F62294">
            <w:pPr>
              <w:rPr>
                <w:sz w:val="20"/>
                <w:szCs w:val="20"/>
              </w:rPr>
            </w:pPr>
            <w:r w:rsidRPr="005C386D">
              <w:rPr>
                <w:sz w:val="20"/>
                <w:szCs w:val="20"/>
              </w:rPr>
              <w:t xml:space="preserve">0.7409  </w:t>
            </w:r>
          </w:p>
        </w:tc>
        <w:tc>
          <w:tcPr>
            <w:tcW w:w="2551" w:type="dxa"/>
          </w:tcPr>
          <w:p w14:paraId="0AE2BB95" w14:textId="77777777" w:rsidR="00A25EA9" w:rsidRDefault="00A25EA9" w:rsidP="00F62294">
            <w:pPr>
              <w:rPr>
                <w:sz w:val="20"/>
                <w:szCs w:val="20"/>
              </w:rPr>
            </w:pPr>
            <w:r w:rsidRPr="005C386D">
              <w:rPr>
                <w:sz w:val="20"/>
                <w:szCs w:val="20"/>
              </w:rPr>
              <w:t>0.5914</w:t>
            </w:r>
          </w:p>
        </w:tc>
        <w:tc>
          <w:tcPr>
            <w:tcW w:w="2642" w:type="dxa"/>
          </w:tcPr>
          <w:p w14:paraId="374302D2" w14:textId="77777777" w:rsidR="00A25EA9" w:rsidRDefault="00A25EA9" w:rsidP="00F62294">
            <w:pPr>
              <w:rPr>
                <w:sz w:val="20"/>
                <w:szCs w:val="20"/>
              </w:rPr>
            </w:pPr>
            <w:r w:rsidRPr="005C386D">
              <w:rPr>
                <w:sz w:val="20"/>
                <w:szCs w:val="20"/>
              </w:rPr>
              <w:t>0.81818</w:t>
            </w:r>
          </w:p>
        </w:tc>
      </w:tr>
      <w:tr w:rsidR="00A25EA9" w14:paraId="7A78668E" w14:textId="77777777" w:rsidTr="00F62294">
        <w:tc>
          <w:tcPr>
            <w:tcW w:w="1271" w:type="dxa"/>
            <w:shd w:val="clear" w:color="auto" w:fill="D9D9D9" w:themeFill="background1" w:themeFillShade="D9"/>
          </w:tcPr>
          <w:p w14:paraId="64F307C0" w14:textId="77777777" w:rsidR="00A25EA9" w:rsidRPr="00B35A94" w:rsidRDefault="00A25EA9" w:rsidP="00F62294">
            <w:pPr>
              <w:rPr>
                <w:b/>
                <w:bCs/>
                <w:sz w:val="20"/>
                <w:szCs w:val="20"/>
              </w:rPr>
            </w:pPr>
            <w:r w:rsidRPr="00B35A94">
              <w:rPr>
                <w:b/>
                <w:bCs/>
                <w:sz w:val="20"/>
                <w:szCs w:val="20"/>
              </w:rPr>
              <w:t>4M6I</w:t>
            </w:r>
          </w:p>
        </w:tc>
        <w:tc>
          <w:tcPr>
            <w:tcW w:w="2552" w:type="dxa"/>
          </w:tcPr>
          <w:p w14:paraId="5A7D35AD" w14:textId="77777777" w:rsidR="00A25EA9" w:rsidRDefault="00A25EA9" w:rsidP="00F62294">
            <w:pPr>
              <w:rPr>
                <w:sz w:val="20"/>
                <w:szCs w:val="20"/>
              </w:rPr>
            </w:pPr>
            <w:r w:rsidRPr="005C386D">
              <w:rPr>
                <w:sz w:val="20"/>
                <w:szCs w:val="20"/>
              </w:rPr>
              <w:t xml:space="preserve">0.7515  </w:t>
            </w:r>
          </w:p>
        </w:tc>
        <w:tc>
          <w:tcPr>
            <w:tcW w:w="2551" w:type="dxa"/>
          </w:tcPr>
          <w:p w14:paraId="10812164" w14:textId="77777777" w:rsidR="00A25EA9" w:rsidRDefault="00A25EA9" w:rsidP="00F62294">
            <w:pPr>
              <w:rPr>
                <w:sz w:val="20"/>
                <w:szCs w:val="20"/>
              </w:rPr>
            </w:pPr>
            <w:r w:rsidRPr="005C386D">
              <w:rPr>
                <w:sz w:val="20"/>
                <w:szCs w:val="20"/>
              </w:rPr>
              <w:t>0.6882</w:t>
            </w:r>
          </w:p>
        </w:tc>
        <w:tc>
          <w:tcPr>
            <w:tcW w:w="2642" w:type="dxa"/>
          </w:tcPr>
          <w:p w14:paraId="44EAB040" w14:textId="77777777" w:rsidR="00A25EA9" w:rsidRDefault="00A25EA9" w:rsidP="00F62294">
            <w:pPr>
              <w:rPr>
                <w:sz w:val="20"/>
                <w:szCs w:val="20"/>
              </w:rPr>
            </w:pPr>
            <w:r w:rsidRPr="005C386D">
              <w:rPr>
                <w:sz w:val="20"/>
                <w:szCs w:val="20"/>
              </w:rPr>
              <w:t>0.88625</w:t>
            </w:r>
          </w:p>
        </w:tc>
      </w:tr>
      <w:tr w:rsidR="00A25EA9" w14:paraId="11788990" w14:textId="77777777" w:rsidTr="00F62294">
        <w:tc>
          <w:tcPr>
            <w:tcW w:w="1271" w:type="dxa"/>
            <w:shd w:val="clear" w:color="auto" w:fill="D9D9D9" w:themeFill="background1" w:themeFillShade="D9"/>
          </w:tcPr>
          <w:p w14:paraId="78035795" w14:textId="77777777" w:rsidR="00A25EA9" w:rsidRPr="00B35A94" w:rsidRDefault="00A25EA9" w:rsidP="00F62294">
            <w:pPr>
              <w:rPr>
                <w:b/>
                <w:bCs/>
                <w:sz w:val="20"/>
                <w:szCs w:val="20"/>
              </w:rPr>
            </w:pPr>
            <w:r w:rsidRPr="00B35A94">
              <w:rPr>
                <w:b/>
                <w:bCs/>
                <w:sz w:val="20"/>
                <w:szCs w:val="20"/>
              </w:rPr>
              <w:t>4M6H</w:t>
            </w:r>
          </w:p>
        </w:tc>
        <w:tc>
          <w:tcPr>
            <w:tcW w:w="2552" w:type="dxa"/>
          </w:tcPr>
          <w:p w14:paraId="3343F507" w14:textId="77777777" w:rsidR="00A25EA9" w:rsidRDefault="00A25EA9" w:rsidP="00F62294">
            <w:pPr>
              <w:rPr>
                <w:sz w:val="20"/>
                <w:szCs w:val="20"/>
              </w:rPr>
            </w:pPr>
            <w:r w:rsidRPr="005C386D">
              <w:rPr>
                <w:sz w:val="20"/>
                <w:szCs w:val="20"/>
              </w:rPr>
              <w:t xml:space="preserve">0.7498  </w:t>
            </w:r>
          </w:p>
        </w:tc>
        <w:tc>
          <w:tcPr>
            <w:tcW w:w="2551" w:type="dxa"/>
          </w:tcPr>
          <w:p w14:paraId="511BD7CC" w14:textId="77777777" w:rsidR="00A25EA9" w:rsidRDefault="00A25EA9" w:rsidP="00F62294">
            <w:pPr>
              <w:rPr>
                <w:sz w:val="20"/>
                <w:szCs w:val="20"/>
              </w:rPr>
            </w:pPr>
            <w:r w:rsidRPr="005C386D">
              <w:rPr>
                <w:sz w:val="20"/>
                <w:szCs w:val="20"/>
              </w:rPr>
              <w:t>0.6693</w:t>
            </w:r>
          </w:p>
        </w:tc>
        <w:tc>
          <w:tcPr>
            <w:tcW w:w="2642" w:type="dxa"/>
          </w:tcPr>
          <w:p w14:paraId="3432872D" w14:textId="77777777" w:rsidR="00A25EA9" w:rsidRDefault="00A25EA9" w:rsidP="00F62294">
            <w:pPr>
              <w:rPr>
                <w:sz w:val="20"/>
                <w:szCs w:val="20"/>
              </w:rPr>
            </w:pPr>
            <w:r w:rsidRPr="005C386D">
              <w:rPr>
                <w:sz w:val="20"/>
                <w:szCs w:val="20"/>
              </w:rPr>
              <w:t>0.87099</w:t>
            </w:r>
          </w:p>
        </w:tc>
      </w:tr>
    </w:tbl>
    <w:p w14:paraId="58422656" w14:textId="77777777" w:rsidR="00A25EA9" w:rsidRDefault="00A25EA9" w:rsidP="00A25EA9">
      <w:r w:rsidRPr="00E02249">
        <w:rPr>
          <w:b/>
          <w:bCs/>
          <w:sz w:val="20"/>
          <w:szCs w:val="20"/>
        </w:rPr>
        <w:t xml:space="preserve">Table 2: </w:t>
      </w:r>
      <w:proofErr w:type="spellStart"/>
      <w:r w:rsidRPr="00E02249">
        <w:rPr>
          <w:b/>
          <w:bCs/>
          <w:sz w:val="20"/>
          <w:szCs w:val="20"/>
        </w:rPr>
        <w:t>PDBeFOLD</w:t>
      </w:r>
      <w:proofErr w:type="spellEnd"/>
      <w:r w:rsidRPr="00E02249">
        <w:rPr>
          <w:b/>
          <w:bCs/>
          <w:sz w:val="20"/>
          <w:szCs w:val="20"/>
        </w:rPr>
        <w:t xml:space="preserve"> and </w:t>
      </w:r>
      <w:proofErr w:type="spellStart"/>
      <w:r w:rsidRPr="00E02249">
        <w:rPr>
          <w:b/>
          <w:bCs/>
          <w:sz w:val="20"/>
          <w:szCs w:val="20"/>
        </w:rPr>
        <w:t>USalign</w:t>
      </w:r>
      <w:proofErr w:type="spellEnd"/>
      <w:r w:rsidRPr="00E02249">
        <w:rPr>
          <w:b/>
          <w:bCs/>
          <w:sz w:val="20"/>
          <w:szCs w:val="20"/>
        </w:rPr>
        <w:t xml:space="preserve"> scores from multiple alignment of the 19 </w:t>
      </w:r>
      <w:r>
        <w:rPr>
          <w:b/>
          <w:bCs/>
          <w:sz w:val="20"/>
          <w:szCs w:val="20"/>
        </w:rPr>
        <w:t xml:space="preserve">cropped </w:t>
      </w:r>
      <w:r w:rsidRPr="00E02249">
        <w:rPr>
          <w:b/>
          <w:bCs/>
          <w:sz w:val="20"/>
          <w:szCs w:val="20"/>
        </w:rPr>
        <w:t>structures.</w:t>
      </w:r>
    </w:p>
    <w:p w14:paraId="7E71ABE6" w14:textId="77777777" w:rsidR="00A25EA9" w:rsidRPr="00A25EA9" w:rsidRDefault="00A25EA9" w:rsidP="00A25EA9"/>
    <w:p w14:paraId="0E19C88A" w14:textId="3FDF3385" w:rsidR="00A25EA9" w:rsidRPr="00A25EA9" w:rsidRDefault="00A25EA9" w:rsidP="00A25EA9">
      <w:pPr>
        <w:pStyle w:val="Heading2"/>
      </w:pPr>
      <w:bookmarkStart w:id="46" w:name="_Toc165099704"/>
      <w:r>
        <w:t>SEQUENCE ANALYSIS</w:t>
      </w:r>
      <w:bookmarkEnd w:id="46"/>
    </w:p>
    <w:p w14:paraId="72B6ADEF" w14:textId="51DB10DB" w:rsidR="00234EE5" w:rsidRDefault="00DC5A0A" w:rsidP="00A25EA9">
      <w:pPr>
        <w:pStyle w:val="Heading3"/>
      </w:pPr>
      <w:bookmarkStart w:id="47" w:name="_Toc165099705"/>
      <w:r>
        <w:t>Generating a</w:t>
      </w:r>
      <w:r w:rsidR="008136EA">
        <w:t xml:space="preserve"> candidate</w:t>
      </w:r>
      <w:r w:rsidR="009E5B07">
        <w:t xml:space="preserve"> </w:t>
      </w:r>
      <w:proofErr w:type="spellStart"/>
      <w:r w:rsidR="009E5B07">
        <w:t>AmiC</w:t>
      </w:r>
      <w:proofErr w:type="spellEnd"/>
      <w:r>
        <w:t xml:space="preserve"> structure shortlist</w:t>
      </w:r>
      <w:bookmarkEnd w:id="47"/>
    </w:p>
    <w:p w14:paraId="748E4431" w14:textId="77777777" w:rsidR="000F1A53" w:rsidRDefault="00225436">
      <w:r>
        <w:t xml:space="preserve">From </w:t>
      </w:r>
      <w:r w:rsidR="008136EA">
        <w:t>an</w:t>
      </w:r>
      <w:r>
        <w:t xml:space="preserve"> initial structural longlist</w:t>
      </w:r>
      <w:r w:rsidR="008136EA">
        <w:t xml:space="preserve"> constructed of possible NAMLAA structures across species</w:t>
      </w:r>
      <w:r>
        <w:t xml:space="preserve">, a final shortlist of 19 candidate </w:t>
      </w:r>
      <w:proofErr w:type="spellStart"/>
      <w:r w:rsidR="009A072E">
        <w:t>AmiC</w:t>
      </w:r>
      <w:proofErr w:type="spellEnd"/>
      <w:r w:rsidR="009A072E">
        <w:t xml:space="preserve"> s</w:t>
      </w:r>
      <w:r>
        <w:t xml:space="preserve">tructures was curated, which matched on </w:t>
      </w:r>
      <w:proofErr w:type="spellStart"/>
      <w:r>
        <w:t>Pfam</w:t>
      </w:r>
      <w:proofErr w:type="spellEnd"/>
      <w:r>
        <w:t xml:space="preserve"> annotation, GO annotation, and </w:t>
      </w:r>
      <w:r w:rsidR="008136EA">
        <w:t xml:space="preserve">an </w:t>
      </w:r>
      <w:proofErr w:type="spellStart"/>
      <w:r>
        <w:t>Interpro</w:t>
      </w:r>
      <w:proofErr w:type="spellEnd"/>
      <w:r>
        <w:t xml:space="preserve"> domain annotation of amidase_3 (</w:t>
      </w:r>
      <w:r w:rsidRPr="000F1A53">
        <w:rPr>
          <w:highlight w:val="green"/>
        </w:rPr>
        <w:t>Table 1</w:t>
      </w:r>
      <w:r>
        <w:t xml:space="preserve">). </w:t>
      </w:r>
    </w:p>
    <w:p w14:paraId="2BA3FCE9" w14:textId="77777777" w:rsidR="000F1A53" w:rsidRPr="00FD3821" w:rsidRDefault="000F1A53" w:rsidP="000F1A53">
      <w:r>
        <w:t xml:space="preserve">The lengths of the sequences for these structures varied widely in length from 175-638, however length of the annotated amidase_3 domain varied less significantly, with a range from 159-215. 5J72 and 4RN7 are both from </w:t>
      </w:r>
      <w:r w:rsidRPr="00F9157B">
        <w:rPr>
          <w:i/>
          <w:iCs/>
        </w:rPr>
        <w:t>Clostridium difficile</w:t>
      </w:r>
      <w:r>
        <w:t xml:space="preserve">, however were deposited by different research groups and present different structures and sequences, where 5J72 is much longer. It is possible 4RN7 is a ‘cropped’ structure representing just the catalytic domain of this protein. 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w:t>
      </w:r>
      <w:proofErr w:type="spellStart"/>
      <w:r>
        <w:t>PDBeFOLD</w:t>
      </w:r>
      <w:proofErr w:type="spellEnd"/>
      <w:r>
        <w:t xml:space="preserve"> using the structure 4BIN had a low (&lt;=17%) percentage of alignment of residues based on alignment in space for all identified structures. The species in this shortlist vary greatly, consisting of a mixture of gram-positive and gram-negative bacteria as well as bacteriophages, but tend to be reported with a zinc ion cofactor.</w:t>
      </w:r>
    </w:p>
    <w:p w14:paraId="0FEFC34A" w14:textId="77777777" w:rsidR="000F1A53" w:rsidRDefault="000F1A53" w:rsidP="000F1A53">
      <w:pPr>
        <w:pStyle w:val="Heading3"/>
      </w:pPr>
      <w:bookmarkStart w:id="48" w:name="_Toc165099706"/>
      <w:commentRangeStart w:id="49"/>
      <w:r>
        <w:t xml:space="preserve">Generating an </w:t>
      </w:r>
      <w:proofErr w:type="spellStart"/>
      <w:r>
        <w:t>AmiC</w:t>
      </w:r>
      <w:proofErr w:type="spellEnd"/>
      <w:r>
        <w:t xml:space="preserve"> sequence homologue list</w:t>
      </w:r>
      <w:commentRangeEnd w:id="49"/>
      <w:r>
        <w:rPr>
          <w:rStyle w:val="CommentReference"/>
          <w:rFonts w:asciiTheme="minorHAnsi" w:eastAsiaTheme="minorHAnsi" w:hAnsiTheme="minorHAnsi" w:cstheme="minorBidi"/>
          <w:color w:val="auto"/>
        </w:rPr>
        <w:commentReference w:id="49"/>
      </w:r>
      <w:bookmarkEnd w:id="48"/>
    </w:p>
    <w:p w14:paraId="7C23AADF" w14:textId="77777777" w:rsidR="000F1A53" w:rsidRDefault="000F1A53" w:rsidP="000F1A53">
      <w:r>
        <w:t xml:space="preserve">A </w:t>
      </w:r>
      <w:proofErr w:type="spellStart"/>
      <w:r>
        <w:t>BLASTp</w:t>
      </w:r>
      <w:proofErr w:type="spellEnd"/>
      <w:r>
        <w:t xml:space="preserve"> search for the top 5000 significantly aligned </w:t>
      </w:r>
      <w:proofErr w:type="spellStart"/>
      <w:r>
        <w:t>RefSeq</w:t>
      </w:r>
      <w:proofErr w:type="spellEnd"/>
      <w:r>
        <w:t xml:space="preserve"> sequences was performed for each of the candidate </w:t>
      </w:r>
      <w:proofErr w:type="spellStart"/>
      <w:r>
        <w:t>AmiC</w:t>
      </w:r>
      <w:proofErr w:type="spellEnd"/>
      <w:r>
        <w:t xml:space="preserve"> amidase_3 domains, which identified in total 61,489 sequences. The number of identified sequences is given for each protein in Table 1. After removing duplicate sequences, </w:t>
      </w:r>
      <w:proofErr w:type="spellStart"/>
      <w:r>
        <w:t>BLASTp</w:t>
      </w:r>
      <w:proofErr w:type="spellEnd"/>
      <w:r>
        <w:t xml:space="preserve"> identified 39,303 candidate </w:t>
      </w:r>
      <w:proofErr w:type="spellStart"/>
      <w:r>
        <w:t>AmiC</w:t>
      </w:r>
      <w:proofErr w:type="spellEnd"/>
      <w:r>
        <w:t xml:space="preserve"> homologous sequences. </w:t>
      </w:r>
    </w:p>
    <w:p w14:paraId="7F5F27AA" w14:textId="77777777" w:rsidR="000F1A53" w:rsidRDefault="000F1A53" w:rsidP="000F1A53">
      <w:proofErr w:type="spellStart"/>
      <w:r>
        <w:t>Interpro</w:t>
      </w:r>
      <w:proofErr w:type="spellEnd"/>
      <w:r>
        <w:t xml:space="preserve"> was then searched to identify further sequences. Of the search terms used to identify sequences potentially homologous to the </w:t>
      </w:r>
      <w:proofErr w:type="spellStart"/>
      <w:r>
        <w:t>AmiC</w:t>
      </w:r>
      <w:proofErr w:type="spellEnd"/>
      <w:r>
        <w:t xml:space="preserve"> amidase domain, the only domain that was not associated with amidase_2 and was a catalytic domain instead of a binding domain was the ‘amidase_3’ domain (</w:t>
      </w:r>
      <w:commentRangeStart w:id="50"/>
      <w:commentRangeStart w:id="51"/>
      <w:r w:rsidRPr="000D63CE">
        <w:t>IPR002508</w:t>
      </w:r>
      <w:commentRangeEnd w:id="50"/>
      <w:r>
        <w:rPr>
          <w:rStyle w:val="CommentReference"/>
        </w:rPr>
        <w:commentReference w:id="50"/>
      </w:r>
      <w:commentRangeEnd w:id="51"/>
      <w:r>
        <w:rPr>
          <w:rStyle w:val="CommentReference"/>
        </w:rPr>
        <w:commentReference w:id="51"/>
      </w:r>
      <w:r>
        <w:t xml:space="preserve">). Download of sequences annotated as </w:t>
      </w:r>
      <w:commentRangeStart w:id="52"/>
      <w:commentRangeStart w:id="53"/>
      <w:r w:rsidRPr="000D63CE">
        <w:t>IPR002508</w:t>
      </w:r>
      <w:commentRangeEnd w:id="52"/>
      <w:r>
        <w:rPr>
          <w:rStyle w:val="CommentReference"/>
        </w:rPr>
        <w:commentReference w:id="52"/>
      </w:r>
      <w:commentRangeEnd w:id="53"/>
      <w:r>
        <w:rPr>
          <w:rStyle w:val="CommentReference"/>
        </w:rPr>
        <w:commentReference w:id="53"/>
      </w:r>
      <w:r>
        <w:t xml:space="preserve"> identified </w:t>
      </w:r>
      <w:r w:rsidRPr="003630E2">
        <w:t>70</w:t>
      </w:r>
      <w:r>
        <w:t>,</w:t>
      </w:r>
      <w:r w:rsidRPr="003630E2">
        <w:t>617</w:t>
      </w:r>
      <w:r>
        <w:t xml:space="preserve"> non-unique sequences, and after combining these with the sequences identified from </w:t>
      </w:r>
      <w:proofErr w:type="spellStart"/>
      <w:r>
        <w:t>BLASTp</w:t>
      </w:r>
      <w:proofErr w:type="spellEnd"/>
      <w:r>
        <w:t xml:space="preserve"> and removing duplicates, the final unique number of sequences was 57,277. </w:t>
      </w:r>
    </w:p>
    <w:p w14:paraId="4E8CF069" w14:textId="77777777" w:rsidR="000F1A53" w:rsidRDefault="000F1A53"/>
    <w:p w14:paraId="1E0B1E99" w14:textId="7AEBD474" w:rsidR="000F1A53" w:rsidRPr="000F1A53" w:rsidRDefault="000F1A53">
      <w:pPr>
        <w:sectPr w:rsidR="000F1A53" w:rsidRPr="000F1A53" w:rsidSect="00F37679">
          <w:footerReference w:type="default" r:id="rId29"/>
          <w:pgSz w:w="11906" w:h="16838"/>
          <w:pgMar w:top="1440" w:right="1440" w:bottom="1440" w:left="1440" w:header="708" w:footer="708" w:gutter="0"/>
          <w:cols w:space="708"/>
          <w:docGrid w:linePitch="360"/>
        </w:sectPr>
      </w:pPr>
    </w:p>
    <w:p w14:paraId="1CBCC97A" w14:textId="6CB52A84" w:rsidR="000267D5" w:rsidRPr="000267D5" w:rsidRDefault="000267D5">
      <w:pPr>
        <w:rPr>
          <w:sz w:val="20"/>
          <w:szCs w:val="20"/>
        </w:rPr>
      </w:pPr>
      <w:r>
        <w:rPr>
          <w:b/>
          <w:bCs/>
          <w:sz w:val="20"/>
          <w:szCs w:val="20"/>
        </w:rPr>
        <w:lastRenderedPageBreak/>
        <w:t>T</w:t>
      </w:r>
      <w:r w:rsidRPr="00FD3821">
        <w:rPr>
          <w:b/>
          <w:bCs/>
          <w:sz w:val="20"/>
          <w:szCs w:val="20"/>
        </w:rPr>
        <w:t xml:space="preserve">able 1: Shortlist of 19 candidate experimental structures of NAMLAA </w:t>
      </w:r>
      <w:proofErr w:type="spellStart"/>
      <w:r w:rsidRPr="00FD3821">
        <w:rPr>
          <w:b/>
          <w:bCs/>
          <w:sz w:val="20"/>
          <w:szCs w:val="20"/>
        </w:rPr>
        <w:t>AmiC</w:t>
      </w:r>
      <w:proofErr w:type="spellEnd"/>
      <w:r w:rsidRPr="00FD3821">
        <w:rPr>
          <w:b/>
          <w:bCs/>
          <w:sz w:val="20"/>
          <w:szCs w:val="20"/>
        </w:rPr>
        <w:t xml:space="preserve"> across different bacterial species. </w:t>
      </w:r>
      <w:r w:rsidRPr="00FD3821">
        <w:rPr>
          <w:sz w:val="20"/>
          <w:szCs w:val="20"/>
        </w:rPr>
        <w:t>Ligand</w:t>
      </w:r>
      <w:r w:rsidR="0007434D">
        <w:rPr>
          <w:sz w:val="20"/>
          <w:szCs w:val="20"/>
        </w:rPr>
        <w:t xml:space="preserve">, </w:t>
      </w:r>
      <w:r w:rsidRPr="00FD3821">
        <w:rPr>
          <w:sz w:val="20"/>
          <w:szCs w:val="20"/>
        </w:rPr>
        <w:t>organism</w:t>
      </w:r>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pPr w:leftFromText="180" w:rightFromText="180" w:vertAnchor="page" w:horzAnchor="margin" w:tblpY="2267"/>
        <w:tblW w:w="15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963"/>
        <w:gridCol w:w="709"/>
        <w:gridCol w:w="2410"/>
        <w:gridCol w:w="2862"/>
        <w:gridCol w:w="887"/>
        <w:gridCol w:w="887"/>
        <w:gridCol w:w="2451"/>
        <w:gridCol w:w="1095"/>
        <w:gridCol w:w="886"/>
        <w:gridCol w:w="1182"/>
      </w:tblGrid>
      <w:tr w:rsidR="00DF3C64" w:rsidRPr="00225436" w14:paraId="11F44A03" w14:textId="77777777" w:rsidTr="00DF3C64">
        <w:trPr>
          <w:trHeight w:val="57"/>
        </w:trPr>
        <w:tc>
          <w:tcPr>
            <w:tcW w:w="733" w:type="dxa"/>
            <w:shd w:val="clear" w:color="auto" w:fill="BFBFBF" w:themeFill="background1" w:themeFillShade="BF"/>
          </w:tcPr>
          <w:p w14:paraId="544E881E" w14:textId="77777777" w:rsidR="00DF3C64" w:rsidRPr="00DF3C64" w:rsidRDefault="00DF3C64" w:rsidP="00DF3C64">
            <w:pPr>
              <w:pStyle w:val="NoSpacing"/>
              <w:spacing w:line="140" w:lineRule="exact"/>
              <w:rPr>
                <w:b/>
                <w:bCs/>
                <w:sz w:val="16"/>
                <w:szCs w:val="16"/>
              </w:rPr>
            </w:pPr>
            <w:bookmarkStart w:id="54" w:name="_Hlk164246587"/>
            <w:r w:rsidRPr="00DF3C64">
              <w:rPr>
                <w:b/>
                <w:bCs/>
                <w:sz w:val="16"/>
                <w:szCs w:val="16"/>
              </w:rPr>
              <w:t>PDB ID</w:t>
            </w:r>
          </w:p>
        </w:tc>
        <w:tc>
          <w:tcPr>
            <w:tcW w:w="963" w:type="dxa"/>
            <w:shd w:val="clear" w:color="auto" w:fill="BFBFBF" w:themeFill="background1" w:themeFillShade="BF"/>
          </w:tcPr>
          <w:p w14:paraId="63C8C60E" w14:textId="77777777" w:rsidR="00DF3C64" w:rsidRPr="00DF3C64" w:rsidRDefault="00DF3C64" w:rsidP="00DF3C64">
            <w:pPr>
              <w:pStyle w:val="NoSpacing"/>
              <w:spacing w:line="140" w:lineRule="exact"/>
              <w:rPr>
                <w:b/>
                <w:bCs/>
                <w:sz w:val="16"/>
                <w:szCs w:val="16"/>
              </w:rPr>
            </w:pPr>
            <w:r w:rsidRPr="00DF3C64">
              <w:rPr>
                <w:b/>
                <w:bCs/>
                <w:sz w:val="16"/>
                <w:szCs w:val="16"/>
              </w:rPr>
              <w:t>Year in PDB</w:t>
            </w:r>
          </w:p>
        </w:tc>
        <w:tc>
          <w:tcPr>
            <w:tcW w:w="709" w:type="dxa"/>
            <w:shd w:val="clear" w:color="auto" w:fill="BFBFBF" w:themeFill="background1" w:themeFillShade="BF"/>
          </w:tcPr>
          <w:p w14:paraId="2862FB27" w14:textId="77777777" w:rsidR="00DF3C64" w:rsidRPr="00DF3C64" w:rsidRDefault="00DF3C64" w:rsidP="00DF3C64">
            <w:pPr>
              <w:pStyle w:val="NoSpacing"/>
              <w:spacing w:line="140" w:lineRule="exact"/>
              <w:rPr>
                <w:b/>
                <w:bCs/>
                <w:sz w:val="16"/>
                <w:szCs w:val="16"/>
              </w:rPr>
            </w:pPr>
            <w:r w:rsidRPr="00DF3C64">
              <w:rPr>
                <w:b/>
                <w:bCs/>
                <w:sz w:val="16"/>
                <w:szCs w:val="16"/>
              </w:rPr>
              <w:t>PDB</w:t>
            </w:r>
          </w:p>
          <w:p w14:paraId="7849C881" w14:textId="77777777" w:rsidR="00DF3C64" w:rsidRPr="00DF3C64" w:rsidRDefault="00DF3C64" w:rsidP="00DF3C64">
            <w:pPr>
              <w:pStyle w:val="NoSpacing"/>
              <w:spacing w:line="140" w:lineRule="exact"/>
              <w:rPr>
                <w:b/>
                <w:bCs/>
                <w:sz w:val="16"/>
                <w:szCs w:val="16"/>
              </w:rPr>
            </w:pPr>
            <w:r w:rsidRPr="00DF3C64">
              <w:rPr>
                <w:b/>
                <w:bCs/>
                <w:sz w:val="16"/>
                <w:szCs w:val="16"/>
              </w:rPr>
              <w:t>chain</w:t>
            </w:r>
          </w:p>
        </w:tc>
        <w:tc>
          <w:tcPr>
            <w:tcW w:w="2410" w:type="dxa"/>
            <w:shd w:val="clear" w:color="auto" w:fill="BFBFBF" w:themeFill="background1" w:themeFillShade="BF"/>
          </w:tcPr>
          <w:p w14:paraId="419DE5B0" w14:textId="77777777" w:rsidR="00DF3C64" w:rsidRPr="00DF3C64" w:rsidRDefault="00DF3C64" w:rsidP="00DF3C64">
            <w:pPr>
              <w:pStyle w:val="NoSpacing"/>
              <w:spacing w:line="140" w:lineRule="exact"/>
              <w:rPr>
                <w:b/>
                <w:bCs/>
                <w:sz w:val="16"/>
                <w:szCs w:val="16"/>
              </w:rPr>
            </w:pPr>
            <w:r w:rsidRPr="00DF3C64">
              <w:rPr>
                <w:b/>
                <w:bCs/>
                <w:sz w:val="16"/>
                <w:szCs w:val="16"/>
              </w:rPr>
              <w:t>Organism</w:t>
            </w:r>
          </w:p>
        </w:tc>
        <w:tc>
          <w:tcPr>
            <w:tcW w:w="2862" w:type="dxa"/>
            <w:shd w:val="clear" w:color="auto" w:fill="BFBFBF" w:themeFill="background1" w:themeFillShade="BF"/>
          </w:tcPr>
          <w:p w14:paraId="61816F45" w14:textId="77777777" w:rsidR="00DF3C64" w:rsidRPr="00DF3C64" w:rsidRDefault="00DF3C64" w:rsidP="00DF3C64">
            <w:pPr>
              <w:pStyle w:val="NoSpacing"/>
              <w:spacing w:line="140" w:lineRule="exact"/>
              <w:rPr>
                <w:b/>
                <w:bCs/>
                <w:sz w:val="16"/>
                <w:szCs w:val="16"/>
              </w:rPr>
            </w:pPr>
            <w:r w:rsidRPr="00DF3C64">
              <w:rPr>
                <w:b/>
                <w:bCs/>
                <w:sz w:val="16"/>
                <w:szCs w:val="16"/>
              </w:rPr>
              <w:t>Ligand</w:t>
            </w:r>
          </w:p>
        </w:tc>
        <w:tc>
          <w:tcPr>
            <w:tcW w:w="887" w:type="dxa"/>
            <w:shd w:val="clear" w:color="auto" w:fill="BFBFBF" w:themeFill="background1" w:themeFillShade="BF"/>
          </w:tcPr>
          <w:p w14:paraId="3D969E35" w14:textId="77777777" w:rsidR="00DF3C64" w:rsidRPr="00DF3C64" w:rsidRDefault="00DF3C64" w:rsidP="00DF3C64">
            <w:pPr>
              <w:pStyle w:val="NoSpacing"/>
              <w:spacing w:line="140" w:lineRule="exact"/>
              <w:rPr>
                <w:b/>
                <w:bCs/>
                <w:sz w:val="16"/>
                <w:szCs w:val="16"/>
              </w:rPr>
            </w:pPr>
            <w:r w:rsidRPr="00DF3C64">
              <w:rPr>
                <w:b/>
                <w:bCs/>
                <w:sz w:val="16"/>
                <w:szCs w:val="16"/>
              </w:rPr>
              <w:t>Full Sequence Length</w:t>
            </w:r>
          </w:p>
        </w:tc>
        <w:tc>
          <w:tcPr>
            <w:tcW w:w="887" w:type="dxa"/>
            <w:shd w:val="clear" w:color="auto" w:fill="BFBFBF" w:themeFill="background1" w:themeFillShade="BF"/>
          </w:tcPr>
          <w:p w14:paraId="56401F8F" w14:textId="77777777" w:rsidR="00DF3C64" w:rsidRPr="00DF3C64" w:rsidRDefault="00DF3C64" w:rsidP="00DF3C64">
            <w:pPr>
              <w:pStyle w:val="NoSpacing"/>
              <w:spacing w:line="140" w:lineRule="exact"/>
              <w:rPr>
                <w:b/>
                <w:bCs/>
                <w:sz w:val="16"/>
                <w:szCs w:val="16"/>
              </w:rPr>
            </w:pPr>
            <w:r w:rsidRPr="00DF3C64">
              <w:rPr>
                <w:b/>
                <w:bCs/>
                <w:sz w:val="16"/>
                <w:szCs w:val="16"/>
              </w:rPr>
              <w:t>Amidase domain length</w:t>
            </w:r>
          </w:p>
        </w:tc>
        <w:tc>
          <w:tcPr>
            <w:tcW w:w="2451" w:type="dxa"/>
            <w:shd w:val="clear" w:color="auto" w:fill="BFBFBF" w:themeFill="background1" w:themeFillShade="BF"/>
          </w:tcPr>
          <w:p w14:paraId="750795A6" w14:textId="77777777" w:rsidR="00DF3C64" w:rsidRPr="00DF3C64" w:rsidRDefault="00DF3C64" w:rsidP="00DF3C64">
            <w:pPr>
              <w:pStyle w:val="NoSpacing"/>
              <w:spacing w:line="140" w:lineRule="exact"/>
              <w:rPr>
                <w:b/>
                <w:bCs/>
                <w:sz w:val="16"/>
                <w:szCs w:val="16"/>
              </w:rPr>
            </w:pPr>
            <w:r w:rsidRPr="00DF3C64">
              <w:rPr>
                <w:b/>
                <w:bCs/>
                <w:sz w:val="16"/>
                <w:szCs w:val="16"/>
              </w:rPr>
              <w:t>Identification Method</w:t>
            </w:r>
          </w:p>
        </w:tc>
        <w:tc>
          <w:tcPr>
            <w:tcW w:w="1095" w:type="dxa"/>
            <w:shd w:val="clear" w:color="auto" w:fill="BFBFBF" w:themeFill="background1" w:themeFillShade="BF"/>
          </w:tcPr>
          <w:p w14:paraId="3F05064E" w14:textId="77777777" w:rsidR="00DF3C64" w:rsidRPr="00DF3C64" w:rsidRDefault="00DF3C64" w:rsidP="00DF3C64">
            <w:pPr>
              <w:pStyle w:val="NoSpacing"/>
              <w:spacing w:line="140" w:lineRule="exact"/>
              <w:rPr>
                <w:b/>
                <w:bCs/>
                <w:sz w:val="16"/>
                <w:szCs w:val="16"/>
              </w:rPr>
            </w:pPr>
            <w:r w:rsidRPr="00DF3C64">
              <w:rPr>
                <w:b/>
                <w:bCs/>
                <w:sz w:val="16"/>
                <w:szCs w:val="16"/>
              </w:rPr>
              <w:t xml:space="preserve">Sequences identified from </w:t>
            </w:r>
            <w:proofErr w:type="spellStart"/>
            <w:r w:rsidRPr="00DF3C64">
              <w:rPr>
                <w:b/>
                <w:bCs/>
                <w:sz w:val="16"/>
                <w:szCs w:val="16"/>
              </w:rPr>
              <w:t>BLASTp</w:t>
            </w:r>
            <w:proofErr w:type="spellEnd"/>
          </w:p>
        </w:tc>
        <w:tc>
          <w:tcPr>
            <w:tcW w:w="886" w:type="dxa"/>
            <w:shd w:val="clear" w:color="auto" w:fill="BFBFBF" w:themeFill="background1" w:themeFillShade="BF"/>
          </w:tcPr>
          <w:p w14:paraId="3ECFA1B2" w14:textId="77777777" w:rsidR="00DF3C64" w:rsidRPr="00DF3C64" w:rsidRDefault="00DF3C64" w:rsidP="00DF3C64">
            <w:pPr>
              <w:pStyle w:val="NoSpacing"/>
              <w:spacing w:line="140" w:lineRule="exact"/>
              <w:rPr>
                <w:b/>
                <w:bCs/>
                <w:sz w:val="16"/>
                <w:szCs w:val="16"/>
              </w:rPr>
            </w:pPr>
            <w:r w:rsidRPr="00DF3C64">
              <w:rPr>
                <w:b/>
                <w:bCs/>
                <w:sz w:val="16"/>
                <w:szCs w:val="16"/>
              </w:rPr>
              <w:t>PDB Reference</w:t>
            </w:r>
          </w:p>
        </w:tc>
        <w:tc>
          <w:tcPr>
            <w:tcW w:w="1182" w:type="dxa"/>
            <w:shd w:val="clear" w:color="auto" w:fill="BFBFBF" w:themeFill="background1" w:themeFillShade="BF"/>
          </w:tcPr>
          <w:p w14:paraId="3E7B0ED1" w14:textId="77777777" w:rsidR="00DF3C64" w:rsidRPr="00DF3C64" w:rsidRDefault="00DF3C64" w:rsidP="00DF3C64">
            <w:pPr>
              <w:pStyle w:val="NoSpacing"/>
              <w:spacing w:line="140" w:lineRule="exact"/>
              <w:rPr>
                <w:b/>
                <w:bCs/>
                <w:sz w:val="16"/>
                <w:szCs w:val="16"/>
              </w:rPr>
            </w:pPr>
            <w:r w:rsidRPr="00DF3C64">
              <w:rPr>
                <w:b/>
                <w:bCs/>
                <w:sz w:val="16"/>
                <w:szCs w:val="16"/>
              </w:rPr>
              <w:t>Publication</w:t>
            </w:r>
          </w:p>
        </w:tc>
      </w:tr>
      <w:tr w:rsidR="00DF3C64" w:rsidRPr="00225436" w14:paraId="1BB77976" w14:textId="77777777" w:rsidTr="00DF3C64">
        <w:trPr>
          <w:trHeight w:val="57"/>
        </w:trPr>
        <w:tc>
          <w:tcPr>
            <w:tcW w:w="733" w:type="dxa"/>
            <w:vAlign w:val="center"/>
          </w:tcPr>
          <w:p w14:paraId="63C7FFA6" w14:textId="77777777" w:rsidR="00DF3C64" w:rsidRPr="00DF3C64" w:rsidRDefault="00000000" w:rsidP="00DF3C64">
            <w:pPr>
              <w:spacing w:line="140" w:lineRule="exact"/>
              <w:rPr>
                <w:i/>
                <w:sz w:val="16"/>
                <w:szCs w:val="16"/>
              </w:rPr>
            </w:pPr>
            <w:hyperlink r:id="rId30" w:history="1">
              <w:r w:rsidR="00DF3C64" w:rsidRPr="00DF3C64">
                <w:rPr>
                  <w:rStyle w:val="Hyperlink"/>
                  <w:sz w:val="16"/>
                  <w:szCs w:val="16"/>
                  <w:lang w:val="it-IT"/>
                </w:rPr>
                <w:t>4BIN</w:t>
              </w:r>
            </w:hyperlink>
          </w:p>
        </w:tc>
        <w:tc>
          <w:tcPr>
            <w:tcW w:w="963" w:type="dxa"/>
            <w:vAlign w:val="center"/>
          </w:tcPr>
          <w:p w14:paraId="0AA763BE"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52AA1ABB" w14:textId="77777777" w:rsidR="00DF3C64" w:rsidRPr="00DF3C64" w:rsidRDefault="00DF3C64" w:rsidP="00DF3C64">
            <w:pPr>
              <w:spacing w:line="140" w:lineRule="exact"/>
              <w:rPr>
                <w:i/>
                <w:sz w:val="16"/>
                <w:szCs w:val="16"/>
              </w:rPr>
            </w:pPr>
            <w:r w:rsidRPr="00DF3C64">
              <w:rPr>
                <w:sz w:val="16"/>
                <w:szCs w:val="16"/>
                <w:lang w:val="it-IT"/>
              </w:rPr>
              <w:t>A</w:t>
            </w:r>
          </w:p>
        </w:tc>
        <w:tc>
          <w:tcPr>
            <w:tcW w:w="2410" w:type="dxa"/>
            <w:vAlign w:val="center"/>
          </w:tcPr>
          <w:p w14:paraId="62D0664D" w14:textId="77777777" w:rsidR="00DF3C64" w:rsidRPr="00DF3C64" w:rsidRDefault="00DF3C64" w:rsidP="00DF3C64">
            <w:pPr>
              <w:spacing w:line="140" w:lineRule="exact"/>
              <w:rPr>
                <w:i/>
                <w:sz w:val="16"/>
                <w:szCs w:val="16"/>
              </w:rPr>
            </w:pPr>
            <w:r w:rsidRPr="00DF3C64">
              <w:rPr>
                <w:i/>
                <w:sz w:val="16"/>
                <w:szCs w:val="16"/>
              </w:rPr>
              <w:t>Escherichia</w:t>
            </w:r>
            <w:r w:rsidRPr="00DF3C64">
              <w:rPr>
                <w:rStyle w:val="apple-converted-space"/>
                <w:i/>
                <w:color w:val="222222"/>
                <w:sz w:val="16"/>
                <w:szCs w:val="16"/>
                <w:shd w:val="clear" w:color="auto" w:fill="EAF2F8"/>
              </w:rPr>
              <w:t> </w:t>
            </w:r>
            <w:r w:rsidRPr="00DF3C64">
              <w:rPr>
                <w:i/>
                <w:sz w:val="16"/>
                <w:szCs w:val="16"/>
              </w:rPr>
              <w:t>coli</w:t>
            </w:r>
          </w:p>
        </w:tc>
        <w:tc>
          <w:tcPr>
            <w:tcW w:w="2862" w:type="dxa"/>
            <w:vAlign w:val="center"/>
          </w:tcPr>
          <w:p w14:paraId="6FF1872A" w14:textId="77777777" w:rsidR="00DF3C64" w:rsidRPr="00DF3C64" w:rsidRDefault="00DF3C64" w:rsidP="00DF3C64">
            <w:pPr>
              <w:spacing w:line="140" w:lineRule="exact"/>
              <w:rPr>
                <w:sz w:val="16"/>
                <w:szCs w:val="16"/>
                <w:lang w:val="it-IT"/>
              </w:rPr>
            </w:pPr>
            <w:r w:rsidRPr="00DF3C64">
              <w:rPr>
                <w:sz w:val="16"/>
                <w:szCs w:val="16"/>
              </w:rPr>
              <w:t>Zn</w:t>
            </w:r>
            <w:r w:rsidRPr="00DF3C64">
              <w:rPr>
                <w:sz w:val="16"/>
                <w:szCs w:val="16"/>
                <w:vertAlign w:val="superscript"/>
              </w:rPr>
              <w:t>2+</w:t>
            </w:r>
            <w:r w:rsidRPr="00DF3C64">
              <w:rPr>
                <w:sz w:val="16"/>
                <w:szCs w:val="16"/>
              </w:rPr>
              <w:t xml:space="preserve"> ,Na</w:t>
            </w:r>
            <w:r w:rsidRPr="00DF3C64">
              <w:rPr>
                <w:sz w:val="16"/>
                <w:szCs w:val="16"/>
                <w:vertAlign w:val="superscript"/>
              </w:rPr>
              <w:t>+</w:t>
            </w:r>
          </w:p>
        </w:tc>
        <w:tc>
          <w:tcPr>
            <w:tcW w:w="887" w:type="dxa"/>
            <w:vAlign w:val="center"/>
          </w:tcPr>
          <w:p w14:paraId="1FDB4561" w14:textId="77777777" w:rsidR="00DF3C64" w:rsidRPr="00DF3C64" w:rsidRDefault="00DF3C64" w:rsidP="00DF3C64">
            <w:pPr>
              <w:spacing w:line="140" w:lineRule="exact"/>
              <w:rPr>
                <w:sz w:val="16"/>
                <w:szCs w:val="16"/>
              </w:rPr>
            </w:pPr>
            <w:r w:rsidRPr="00DF3C64">
              <w:rPr>
                <w:sz w:val="16"/>
                <w:szCs w:val="16"/>
              </w:rPr>
              <w:t>403</w:t>
            </w:r>
          </w:p>
        </w:tc>
        <w:tc>
          <w:tcPr>
            <w:tcW w:w="887" w:type="dxa"/>
            <w:vAlign w:val="center"/>
          </w:tcPr>
          <w:p w14:paraId="3A015C1A"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61371E52" w14:textId="77777777" w:rsidR="00DF3C64" w:rsidRPr="00DF3C64" w:rsidRDefault="00DF3C64" w:rsidP="00DF3C64">
            <w:pPr>
              <w:spacing w:line="140" w:lineRule="exact"/>
              <w:rPr>
                <w:sz w:val="16"/>
                <w:szCs w:val="16"/>
              </w:rPr>
            </w:pPr>
            <w:r w:rsidRPr="00DF3C64">
              <w:rPr>
                <w:sz w:val="16"/>
                <w:szCs w:val="16"/>
              </w:rPr>
              <w:t>PDB search ‘</w:t>
            </w:r>
            <w:proofErr w:type="spellStart"/>
            <w:r w:rsidRPr="00DF3C64">
              <w:rPr>
                <w:sz w:val="16"/>
                <w:szCs w:val="16"/>
              </w:rPr>
              <w:t>AmiC</w:t>
            </w:r>
            <w:proofErr w:type="spellEnd"/>
            <w:r w:rsidRPr="00DF3C64">
              <w:rPr>
                <w:sz w:val="16"/>
                <w:szCs w:val="16"/>
              </w:rPr>
              <w:t>’</w:t>
            </w:r>
          </w:p>
        </w:tc>
        <w:tc>
          <w:tcPr>
            <w:tcW w:w="1095" w:type="dxa"/>
            <w:vAlign w:val="center"/>
          </w:tcPr>
          <w:p w14:paraId="1A93179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7FBDF1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2</w:t>
            </w:r>
            <w:r w:rsidRPr="00DF3C64">
              <w:rPr>
                <w:sz w:val="16"/>
                <w:szCs w:val="16"/>
              </w:rPr>
              <w:fldChar w:fldCharType="end"/>
            </w:r>
          </w:p>
        </w:tc>
        <w:tc>
          <w:tcPr>
            <w:tcW w:w="1182" w:type="dxa"/>
            <w:vAlign w:val="center"/>
          </w:tcPr>
          <w:p w14:paraId="34AAE8F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w:t>
            </w:r>
            <w:r w:rsidRPr="00DF3C64">
              <w:rPr>
                <w:sz w:val="16"/>
                <w:szCs w:val="16"/>
              </w:rPr>
              <w:fldChar w:fldCharType="end"/>
            </w:r>
          </w:p>
        </w:tc>
      </w:tr>
      <w:tr w:rsidR="00DF3C64" w:rsidRPr="00225436" w14:paraId="495A3DE6" w14:textId="77777777" w:rsidTr="00DF3C64">
        <w:trPr>
          <w:trHeight w:val="57"/>
        </w:trPr>
        <w:tc>
          <w:tcPr>
            <w:tcW w:w="733" w:type="dxa"/>
            <w:vAlign w:val="center"/>
          </w:tcPr>
          <w:p w14:paraId="68BB6CC5" w14:textId="77777777" w:rsidR="00DF3C64" w:rsidRPr="00DF3C64" w:rsidRDefault="00000000" w:rsidP="00DF3C64">
            <w:pPr>
              <w:spacing w:line="140" w:lineRule="exact"/>
              <w:rPr>
                <w:i/>
                <w:sz w:val="16"/>
                <w:szCs w:val="16"/>
              </w:rPr>
            </w:pPr>
            <w:hyperlink r:id="rId31" w:history="1">
              <w:r w:rsidR="00DF3C64" w:rsidRPr="00DF3C64">
                <w:rPr>
                  <w:rStyle w:val="Hyperlink"/>
                  <w:sz w:val="16"/>
                  <w:szCs w:val="16"/>
                </w:rPr>
                <w:t>7B3N</w:t>
              </w:r>
            </w:hyperlink>
          </w:p>
        </w:tc>
        <w:tc>
          <w:tcPr>
            <w:tcW w:w="963" w:type="dxa"/>
            <w:vAlign w:val="center"/>
          </w:tcPr>
          <w:p w14:paraId="7948B7A6"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75BA65B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ADC4A63" w14:textId="77777777" w:rsidR="00DF3C64" w:rsidRPr="00DF3C64" w:rsidRDefault="00DF3C64" w:rsidP="00DF3C64">
            <w:pPr>
              <w:spacing w:line="140" w:lineRule="exact"/>
              <w:rPr>
                <w:i/>
                <w:sz w:val="16"/>
                <w:szCs w:val="16"/>
              </w:rPr>
            </w:pPr>
            <w:r w:rsidRPr="00DF3C64">
              <w:rPr>
                <w:i/>
                <w:sz w:val="16"/>
                <w:szCs w:val="16"/>
              </w:rPr>
              <w:t xml:space="preserve">Thermus </w:t>
            </w:r>
            <w:proofErr w:type="spellStart"/>
            <w:r w:rsidRPr="00DF3C64">
              <w:rPr>
                <w:i/>
                <w:sz w:val="16"/>
                <w:szCs w:val="16"/>
              </w:rPr>
              <w:t>parvatiensis</w:t>
            </w:r>
            <w:proofErr w:type="spellEnd"/>
          </w:p>
        </w:tc>
        <w:tc>
          <w:tcPr>
            <w:tcW w:w="2862" w:type="dxa"/>
            <w:vAlign w:val="center"/>
          </w:tcPr>
          <w:p w14:paraId="401E8105"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Na</w:t>
            </w:r>
            <w:r w:rsidRPr="00DF3C64">
              <w:rPr>
                <w:sz w:val="16"/>
                <w:szCs w:val="16"/>
                <w:vertAlign w:val="superscript"/>
              </w:rPr>
              <w:t>+</w:t>
            </w:r>
            <w:r w:rsidRPr="00DF3C64">
              <w:rPr>
                <w:sz w:val="16"/>
                <w:szCs w:val="16"/>
              </w:rPr>
              <w:t>, Cl</w:t>
            </w:r>
            <w:r w:rsidRPr="00DF3C64">
              <w:rPr>
                <w:sz w:val="16"/>
                <w:szCs w:val="16"/>
                <w:vertAlign w:val="superscript"/>
              </w:rPr>
              <w:t>-</w:t>
            </w:r>
            <w:r w:rsidRPr="00DF3C64">
              <w:rPr>
                <w:sz w:val="16"/>
                <w:szCs w:val="16"/>
              </w:rPr>
              <w:t>, Glycerol, SO</w:t>
            </w:r>
            <w:r w:rsidRPr="00DF3C64">
              <w:rPr>
                <w:sz w:val="16"/>
                <w:szCs w:val="16"/>
                <w:vertAlign w:val="subscript"/>
              </w:rPr>
              <w:t>4</w:t>
            </w:r>
            <w:r w:rsidRPr="00DF3C64">
              <w:rPr>
                <w:sz w:val="16"/>
                <w:szCs w:val="16"/>
                <w:vertAlign w:val="superscript"/>
              </w:rPr>
              <w:t>2-</w:t>
            </w:r>
            <w:r w:rsidRPr="00DF3C64">
              <w:rPr>
                <w:sz w:val="16"/>
                <w:szCs w:val="16"/>
              </w:rPr>
              <w:t xml:space="preserve">, </w:t>
            </w:r>
            <w:proofErr w:type="spellStart"/>
            <w:r w:rsidRPr="00DF3C64">
              <w:rPr>
                <w:sz w:val="16"/>
                <w:szCs w:val="16"/>
              </w:rPr>
              <w:t>Ethanesulfonic</w:t>
            </w:r>
            <w:proofErr w:type="spellEnd"/>
            <w:r w:rsidRPr="00DF3C64">
              <w:rPr>
                <w:sz w:val="16"/>
                <w:szCs w:val="16"/>
              </w:rPr>
              <w:t xml:space="preserve"> Acid</w:t>
            </w:r>
          </w:p>
        </w:tc>
        <w:tc>
          <w:tcPr>
            <w:tcW w:w="887" w:type="dxa"/>
            <w:vAlign w:val="center"/>
          </w:tcPr>
          <w:p w14:paraId="6D487A79" w14:textId="77777777" w:rsidR="00DF3C64" w:rsidRPr="00DF3C64" w:rsidRDefault="00DF3C64" w:rsidP="00DF3C64">
            <w:pPr>
              <w:spacing w:line="140" w:lineRule="exact"/>
              <w:rPr>
                <w:sz w:val="16"/>
                <w:szCs w:val="16"/>
              </w:rPr>
            </w:pPr>
            <w:r w:rsidRPr="00DF3C64">
              <w:rPr>
                <w:sz w:val="16"/>
                <w:szCs w:val="16"/>
              </w:rPr>
              <w:t>177</w:t>
            </w:r>
          </w:p>
        </w:tc>
        <w:tc>
          <w:tcPr>
            <w:tcW w:w="887" w:type="dxa"/>
            <w:vAlign w:val="center"/>
          </w:tcPr>
          <w:p w14:paraId="108F761C" w14:textId="77777777" w:rsidR="00DF3C64" w:rsidRPr="00DF3C64" w:rsidRDefault="00DF3C64" w:rsidP="00DF3C64">
            <w:pPr>
              <w:spacing w:line="140" w:lineRule="exact"/>
              <w:rPr>
                <w:sz w:val="16"/>
                <w:szCs w:val="16"/>
              </w:rPr>
            </w:pPr>
            <w:r w:rsidRPr="00DF3C64">
              <w:rPr>
                <w:sz w:val="16"/>
                <w:szCs w:val="16"/>
              </w:rPr>
              <w:t>159</w:t>
            </w:r>
          </w:p>
        </w:tc>
        <w:tc>
          <w:tcPr>
            <w:tcW w:w="2451" w:type="dxa"/>
            <w:vAlign w:val="center"/>
          </w:tcPr>
          <w:p w14:paraId="6AB2D747"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69F9A717"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298C179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{"citationID":"3j4pFdic","properties":{"formattedCitation":"\\super 34\\nosupersub{}","plainCitation":"34","noteIndex":0},"citationItems":[{"id":757,"uris":["http://zotero.org/users/10220467/items/QQWP7SL3"],"itemData":{"id":757,"type":"document","source":"DOI.org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34</w:t>
            </w:r>
            <w:r w:rsidRPr="00DF3C64">
              <w:rPr>
                <w:sz w:val="16"/>
                <w:szCs w:val="16"/>
              </w:rPr>
              <w:fldChar w:fldCharType="end"/>
            </w:r>
          </w:p>
        </w:tc>
        <w:tc>
          <w:tcPr>
            <w:tcW w:w="1182" w:type="dxa"/>
            <w:vAlign w:val="center"/>
          </w:tcPr>
          <w:p w14:paraId="7E70D2F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{"citationID":"d6SoQ62m","properties":{"formattedCitation":"\\super 35\\nosupersub{}","plainCitation":"35","noteIndex":0},"citationItems":[{"id":410,"uris":["http://zotero.org/users/10220467/items/8MKK6FI8"],"itemData":{"id":410,"type":"article-journal","abstract":"Bacteriophages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35</w:t>
            </w:r>
            <w:r w:rsidRPr="00DF3C64">
              <w:rPr>
                <w:sz w:val="16"/>
                <w:szCs w:val="16"/>
              </w:rPr>
              <w:fldChar w:fldCharType="end"/>
            </w:r>
          </w:p>
        </w:tc>
      </w:tr>
      <w:tr w:rsidR="00DF3C64" w:rsidRPr="00225436" w14:paraId="3BC8F5A0" w14:textId="77777777" w:rsidTr="00DF3C64">
        <w:trPr>
          <w:trHeight w:val="57"/>
        </w:trPr>
        <w:tc>
          <w:tcPr>
            <w:tcW w:w="733" w:type="dxa"/>
            <w:vAlign w:val="center"/>
          </w:tcPr>
          <w:p w14:paraId="26057740" w14:textId="77777777" w:rsidR="00DF3C64" w:rsidRPr="00DF3C64" w:rsidRDefault="00000000" w:rsidP="00DF3C64">
            <w:pPr>
              <w:spacing w:line="140" w:lineRule="exact"/>
              <w:rPr>
                <w:i/>
                <w:sz w:val="16"/>
                <w:szCs w:val="16"/>
              </w:rPr>
            </w:pPr>
            <w:hyperlink r:id="rId32" w:history="1">
              <w:r w:rsidR="00DF3C64" w:rsidRPr="00DF3C64">
                <w:rPr>
                  <w:rStyle w:val="Hyperlink"/>
                  <w:sz w:val="16"/>
                  <w:szCs w:val="16"/>
                </w:rPr>
                <w:t>3CZX</w:t>
              </w:r>
            </w:hyperlink>
          </w:p>
        </w:tc>
        <w:tc>
          <w:tcPr>
            <w:tcW w:w="963" w:type="dxa"/>
            <w:vAlign w:val="center"/>
          </w:tcPr>
          <w:p w14:paraId="3ABC8BCC" w14:textId="77777777" w:rsidR="00DF3C64" w:rsidRPr="00DF3C64" w:rsidRDefault="00DF3C64" w:rsidP="00DF3C64">
            <w:pPr>
              <w:spacing w:line="140" w:lineRule="exact"/>
              <w:rPr>
                <w:i/>
                <w:sz w:val="16"/>
                <w:szCs w:val="16"/>
              </w:rPr>
            </w:pPr>
            <w:r w:rsidRPr="00DF3C64">
              <w:rPr>
                <w:sz w:val="16"/>
                <w:szCs w:val="16"/>
              </w:rPr>
              <w:t>2008</w:t>
            </w:r>
          </w:p>
        </w:tc>
        <w:tc>
          <w:tcPr>
            <w:tcW w:w="709" w:type="dxa"/>
            <w:vAlign w:val="center"/>
          </w:tcPr>
          <w:p w14:paraId="6E4BD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EA15F0E" w14:textId="77777777" w:rsidR="00DF3C64" w:rsidRPr="00DF3C64" w:rsidRDefault="00DF3C64" w:rsidP="00DF3C64">
            <w:pPr>
              <w:spacing w:line="140" w:lineRule="exact"/>
              <w:rPr>
                <w:i/>
                <w:sz w:val="16"/>
                <w:szCs w:val="16"/>
              </w:rPr>
            </w:pPr>
            <w:r w:rsidRPr="00DF3C64">
              <w:rPr>
                <w:i/>
                <w:sz w:val="16"/>
                <w:szCs w:val="16"/>
              </w:rPr>
              <w:t>Neisseria meningitidis</w:t>
            </w:r>
          </w:p>
        </w:tc>
        <w:tc>
          <w:tcPr>
            <w:tcW w:w="2862" w:type="dxa"/>
            <w:vAlign w:val="center"/>
          </w:tcPr>
          <w:p w14:paraId="3FC888CF"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B353642" w14:textId="77777777" w:rsidR="00DF3C64" w:rsidRPr="00DF3C64" w:rsidRDefault="00DF3C64" w:rsidP="00DF3C64">
            <w:pPr>
              <w:spacing w:line="140" w:lineRule="exact"/>
              <w:rPr>
                <w:sz w:val="16"/>
                <w:szCs w:val="16"/>
              </w:rPr>
            </w:pPr>
            <w:r w:rsidRPr="00DF3C64">
              <w:rPr>
                <w:sz w:val="16"/>
                <w:szCs w:val="16"/>
              </w:rPr>
              <w:t>182</w:t>
            </w:r>
          </w:p>
        </w:tc>
        <w:tc>
          <w:tcPr>
            <w:tcW w:w="887" w:type="dxa"/>
            <w:vAlign w:val="center"/>
          </w:tcPr>
          <w:p w14:paraId="136F3947"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2CF50E38"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502F4160" w14:textId="77777777" w:rsidR="00DF3C64" w:rsidRPr="00DF3C64" w:rsidRDefault="00DF3C64" w:rsidP="00DF3C64">
            <w:pPr>
              <w:spacing w:line="140" w:lineRule="exact"/>
              <w:rPr>
                <w:sz w:val="16"/>
                <w:szCs w:val="16"/>
              </w:rPr>
            </w:pPr>
            <w:r w:rsidRPr="00DF3C64">
              <w:rPr>
                <w:sz w:val="16"/>
                <w:szCs w:val="16"/>
              </w:rPr>
              <w:t>185</w:t>
            </w:r>
          </w:p>
        </w:tc>
        <w:tc>
          <w:tcPr>
            <w:tcW w:w="886" w:type="dxa"/>
            <w:vAlign w:val="center"/>
          </w:tcPr>
          <w:p w14:paraId="3FEBE13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{"citationID":"wECrGamh","properties":{"formattedCitation":"\\super 36\\nosupersub{}","plainCitation":"36","noteIndex":0},"citationItems":[{"id":759,"uris":["http://zotero.org/users/10220467/items/VUJXYV7T"],"itemData":{"id":759,"type":"document","source":"DOI.org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36</w:t>
            </w:r>
            <w:r w:rsidRPr="00DF3C64">
              <w:rPr>
                <w:sz w:val="16"/>
                <w:szCs w:val="16"/>
              </w:rPr>
              <w:fldChar w:fldCharType="end"/>
            </w:r>
          </w:p>
        </w:tc>
        <w:tc>
          <w:tcPr>
            <w:tcW w:w="1182" w:type="dxa"/>
            <w:vAlign w:val="center"/>
          </w:tcPr>
          <w:p w14:paraId="572B8638"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BEC385B" w14:textId="77777777" w:rsidTr="00DF3C64">
        <w:trPr>
          <w:trHeight w:val="57"/>
        </w:trPr>
        <w:tc>
          <w:tcPr>
            <w:tcW w:w="733" w:type="dxa"/>
            <w:vAlign w:val="center"/>
          </w:tcPr>
          <w:p w14:paraId="2783C874" w14:textId="77777777" w:rsidR="00DF3C64" w:rsidRPr="00DF3C64" w:rsidRDefault="00000000" w:rsidP="00DF3C64">
            <w:pPr>
              <w:spacing w:line="140" w:lineRule="exact"/>
              <w:rPr>
                <w:i/>
                <w:sz w:val="16"/>
                <w:szCs w:val="16"/>
              </w:rPr>
            </w:pPr>
            <w:hyperlink r:id="rId33" w:history="1">
              <w:r w:rsidR="00DF3C64" w:rsidRPr="00DF3C64">
                <w:rPr>
                  <w:rStyle w:val="Hyperlink"/>
                  <w:sz w:val="16"/>
                  <w:szCs w:val="16"/>
                </w:rPr>
                <w:t>5J72</w:t>
              </w:r>
            </w:hyperlink>
          </w:p>
        </w:tc>
        <w:tc>
          <w:tcPr>
            <w:tcW w:w="963" w:type="dxa"/>
            <w:vAlign w:val="center"/>
          </w:tcPr>
          <w:p w14:paraId="05ADCF01" w14:textId="77777777" w:rsidR="00DF3C64" w:rsidRPr="00DF3C64" w:rsidRDefault="00DF3C64" w:rsidP="00DF3C64">
            <w:pPr>
              <w:spacing w:line="140" w:lineRule="exact"/>
              <w:rPr>
                <w:i/>
                <w:sz w:val="16"/>
                <w:szCs w:val="16"/>
              </w:rPr>
            </w:pPr>
            <w:r w:rsidRPr="00DF3C64">
              <w:rPr>
                <w:sz w:val="16"/>
                <w:szCs w:val="16"/>
              </w:rPr>
              <w:t>2016</w:t>
            </w:r>
          </w:p>
        </w:tc>
        <w:tc>
          <w:tcPr>
            <w:tcW w:w="709" w:type="dxa"/>
            <w:vAlign w:val="center"/>
          </w:tcPr>
          <w:p w14:paraId="77EB0A10"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EEE0A91"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5D180ECD" w14:textId="77777777" w:rsidR="00DF3C64" w:rsidRPr="00DF3C64" w:rsidRDefault="00DF3C64" w:rsidP="00DF3C64">
            <w:pPr>
              <w:spacing w:line="140" w:lineRule="exact"/>
              <w:rPr>
                <w:sz w:val="16"/>
                <w:szCs w:val="16"/>
              </w:rPr>
            </w:pPr>
            <w:r w:rsidRPr="00DF3C64">
              <w:rPr>
                <w:sz w:val="16"/>
                <w:szCs w:val="16"/>
              </w:rPr>
              <w:t>Citric Acid, Zn</w:t>
            </w:r>
            <w:r w:rsidRPr="00DF3C64">
              <w:rPr>
                <w:sz w:val="16"/>
                <w:szCs w:val="16"/>
                <w:vertAlign w:val="superscript"/>
              </w:rPr>
              <w:t>2+</w:t>
            </w:r>
            <w:r w:rsidRPr="00DF3C64">
              <w:rPr>
                <w:sz w:val="16"/>
                <w:szCs w:val="16"/>
              </w:rPr>
              <w:t>, Ca</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Na</w:t>
            </w:r>
            <w:r w:rsidRPr="00DF3C64">
              <w:rPr>
                <w:sz w:val="16"/>
                <w:szCs w:val="16"/>
                <w:vertAlign w:val="superscript"/>
              </w:rPr>
              <w:t>+</w:t>
            </w:r>
          </w:p>
        </w:tc>
        <w:tc>
          <w:tcPr>
            <w:tcW w:w="887" w:type="dxa"/>
            <w:vAlign w:val="center"/>
          </w:tcPr>
          <w:p w14:paraId="7EFCBC2A" w14:textId="77777777" w:rsidR="00DF3C64" w:rsidRPr="00DF3C64" w:rsidRDefault="00DF3C64" w:rsidP="00DF3C64">
            <w:pPr>
              <w:spacing w:line="140" w:lineRule="exact"/>
              <w:rPr>
                <w:sz w:val="16"/>
                <w:szCs w:val="16"/>
              </w:rPr>
            </w:pPr>
            <w:r w:rsidRPr="00DF3C64">
              <w:rPr>
                <w:sz w:val="16"/>
                <w:szCs w:val="16"/>
              </w:rPr>
              <w:t>638</w:t>
            </w:r>
          </w:p>
        </w:tc>
        <w:tc>
          <w:tcPr>
            <w:tcW w:w="887" w:type="dxa"/>
            <w:vAlign w:val="center"/>
          </w:tcPr>
          <w:p w14:paraId="40CB9477" w14:textId="77777777" w:rsidR="00DF3C64" w:rsidRPr="00DF3C64" w:rsidRDefault="00DF3C64" w:rsidP="00DF3C64">
            <w:pPr>
              <w:spacing w:line="140" w:lineRule="exact"/>
              <w:rPr>
                <w:sz w:val="16"/>
                <w:szCs w:val="16"/>
              </w:rPr>
            </w:pPr>
            <w:r w:rsidRPr="00DF3C64">
              <w:rPr>
                <w:sz w:val="16"/>
                <w:szCs w:val="16"/>
              </w:rPr>
              <w:t>181</w:t>
            </w:r>
          </w:p>
        </w:tc>
        <w:tc>
          <w:tcPr>
            <w:tcW w:w="2451" w:type="dxa"/>
            <w:vAlign w:val="center"/>
          </w:tcPr>
          <w:p w14:paraId="5D0B60C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188CEAC5"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11742A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{"citationID":"i7G347k8","properties":{"formattedCitation":"\\super 33\\nosupersub{}","plainCitation":"33","noteIndex":0},"citationItems":[{"id":744,"uris":["http://zotero.org/users/10220467/items/RY39A8Y5"],"itemData":{"id":744,"type":"document","source":"DOI.org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33</w:t>
            </w:r>
            <w:r w:rsidRPr="00DF3C64">
              <w:rPr>
                <w:sz w:val="16"/>
                <w:szCs w:val="16"/>
              </w:rPr>
              <w:fldChar w:fldCharType="end"/>
            </w:r>
          </w:p>
        </w:tc>
        <w:tc>
          <w:tcPr>
            <w:tcW w:w="1182" w:type="dxa"/>
            <w:vAlign w:val="center"/>
          </w:tcPr>
          <w:p w14:paraId="2466197B"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{"citationID":"rrUtg9NB","properties":{"formattedCitation":"\\super 32\\nosupersub{}","plainCitation":"32","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32</w:t>
            </w:r>
            <w:r w:rsidRPr="00DF3C64">
              <w:rPr>
                <w:sz w:val="16"/>
                <w:szCs w:val="16"/>
              </w:rPr>
              <w:fldChar w:fldCharType="end"/>
            </w:r>
          </w:p>
        </w:tc>
      </w:tr>
      <w:tr w:rsidR="00DF3C64" w:rsidRPr="00225436" w14:paraId="6A0D803C" w14:textId="77777777" w:rsidTr="00DF3C64">
        <w:trPr>
          <w:trHeight w:val="57"/>
        </w:trPr>
        <w:tc>
          <w:tcPr>
            <w:tcW w:w="733" w:type="dxa"/>
            <w:vAlign w:val="center"/>
          </w:tcPr>
          <w:p w14:paraId="303AEF80" w14:textId="77777777" w:rsidR="00DF3C64" w:rsidRPr="00DF3C64" w:rsidRDefault="00000000" w:rsidP="00DF3C64">
            <w:pPr>
              <w:spacing w:line="140" w:lineRule="exact"/>
              <w:rPr>
                <w:i/>
                <w:sz w:val="16"/>
                <w:szCs w:val="16"/>
              </w:rPr>
            </w:pPr>
            <w:hyperlink r:id="rId34" w:history="1">
              <w:r w:rsidR="00DF3C64" w:rsidRPr="00DF3C64">
                <w:rPr>
                  <w:rStyle w:val="Hyperlink"/>
                  <w:sz w:val="16"/>
                  <w:szCs w:val="16"/>
                </w:rPr>
                <w:t>7TJ4</w:t>
              </w:r>
            </w:hyperlink>
          </w:p>
        </w:tc>
        <w:tc>
          <w:tcPr>
            <w:tcW w:w="963" w:type="dxa"/>
            <w:vAlign w:val="center"/>
          </w:tcPr>
          <w:p w14:paraId="6002BF77" w14:textId="77777777" w:rsidR="00DF3C64" w:rsidRPr="00DF3C64" w:rsidRDefault="00DF3C64" w:rsidP="00DF3C64">
            <w:pPr>
              <w:spacing w:line="140" w:lineRule="exact"/>
              <w:rPr>
                <w:i/>
                <w:sz w:val="16"/>
                <w:szCs w:val="16"/>
              </w:rPr>
            </w:pPr>
            <w:r w:rsidRPr="00DF3C64">
              <w:rPr>
                <w:sz w:val="16"/>
                <w:szCs w:val="16"/>
              </w:rPr>
              <w:t>2022</w:t>
            </w:r>
          </w:p>
        </w:tc>
        <w:tc>
          <w:tcPr>
            <w:tcW w:w="709" w:type="dxa"/>
            <w:vAlign w:val="center"/>
          </w:tcPr>
          <w:p w14:paraId="64781A62"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6E991FDA" w14:textId="77777777" w:rsidR="00DF3C64" w:rsidRPr="00DF3C64" w:rsidRDefault="00DF3C64" w:rsidP="00DF3C64">
            <w:pPr>
              <w:spacing w:line="140" w:lineRule="exact"/>
              <w:rPr>
                <w:i/>
                <w:sz w:val="16"/>
                <w:szCs w:val="16"/>
              </w:rPr>
            </w:pPr>
            <w:r w:rsidRPr="00DF3C64">
              <w:rPr>
                <w:i/>
                <w:sz w:val="16"/>
                <w:szCs w:val="16"/>
              </w:rPr>
              <w:t>Staphylococcus aureus</w:t>
            </w:r>
          </w:p>
        </w:tc>
        <w:tc>
          <w:tcPr>
            <w:tcW w:w="2862" w:type="dxa"/>
            <w:vAlign w:val="center"/>
          </w:tcPr>
          <w:p w14:paraId="0367F0E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45906C75" w14:textId="77777777" w:rsidR="00DF3C64" w:rsidRPr="00DF3C64" w:rsidRDefault="00DF3C64" w:rsidP="00DF3C64">
            <w:pPr>
              <w:spacing w:line="140" w:lineRule="exact"/>
              <w:rPr>
                <w:sz w:val="16"/>
                <w:szCs w:val="16"/>
              </w:rPr>
            </w:pPr>
            <w:r w:rsidRPr="00DF3C64">
              <w:rPr>
                <w:sz w:val="16"/>
                <w:szCs w:val="16"/>
              </w:rPr>
              <w:t>176</w:t>
            </w:r>
          </w:p>
        </w:tc>
        <w:tc>
          <w:tcPr>
            <w:tcW w:w="887" w:type="dxa"/>
            <w:vAlign w:val="center"/>
          </w:tcPr>
          <w:p w14:paraId="509DAF5A" w14:textId="77777777" w:rsidR="00DF3C64" w:rsidRPr="00DF3C64" w:rsidRDefault="00DF3C64" w:rsidP="00DF3C64">
            <w:pPr>
              <w:spacing w:line="140" w:lineRule="exact"/>
              <w:rPr>
                <w:sz w:val="16"/>
                <w:szCs w:val="16"/>
              </w:rPr>
            </w:pPr>
            <w:r w:rsidRPr="00DF3C64">
              <w:rPr>
                <w:sz w:val="16"/>
                <w:szCs w:val="16"/>
              </w:rPr>
              <w:t>165</w:t>
            </w:r>
          </w:p>
        </w:tc>
        <w:tc>
          <w:tcPr>
            <w:tcW w:w="2451" w:type="dxa"/>
            <w:vAlign w:val="center"/>
          </w:tcPr>
          <w:p w14:paraId="4C5CEA48"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2394BD26"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C29315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{"citationID":"JIo4yTWK","properties":{"formattedCitation":"\\super 37\\nosupersub{}","plainCitation":"37","noteIndex":0},"citationItems":[{"id":764,"uris":["http://zotero.org/users/10220467/items/M54QQFPF"],"itemData":{"id":764,"type":"document","source":"DOI.org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37</w:t>
            </w:r>
            <w:r w:rsidRPr="00DF3C64">
              <w:rPr>
                <w:sz w:val="16"/>
                <w:szCs w:val="16"/>
              </w:rPr>
              <w:fldChar w:fldCharType="end"/>
            </w:r>
          </w:p>
        </w:tc>
        <w:tc>
          <w:tcPr>
            <w:tcW w:w="1182" w:type="dxa"/>
            <w:vAlign w:val="center"/>
          </w:tcPr>
          <w:p w14:paraId="7356F54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{"citationID":"BWGihznN","properties":{"formattedCitation":"\\super 38\\nosupersub{}","plainCitation":"38","noteIndex":0},"citationItems":[{"id":761,"uris":["http://zotero.org/users/10220467/items/27CN6LF8"],"itemData":{"id":761,"type":"article-journal","abstract":"Construction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38</w:t>
            </w:r>
            <w:r w:rsidRPr="00DF3C64">
              <w:rPr>
                <w:sz w:val="16"/>
                <w:szCs w:val="16"/>
              </w:rPr>
              <w:fldChar w:fldCharType="end"/>
            </w:r>
          </w:p>
        </w:tc>
      </w:tr>
      <w:tr w:rsidR="00DF3C64" w:rsidRPr="00225436" w14:paraId="0F42A27E" w14:textId="77777777" w:rsidTr="00DF3C64">
        <w:trPr>
          <w:trHeight w:val="57"/>
        </w:trPr>
        <w:tc>
          <w:tcPr>
            <w:tcW w:w="733" w:type="dxa"/>
            <w:vAlign w:val="center"/>
          </w:tcPr>
          <w:p w14:paraId="22FD61FA" w14:textId="77777777" w:rsidR="00DF3C64" w:rsidRPr="00DF3C64" w:rsidRDefault="00000000" w:rsidP="00DF3C64">
            <w:pPr>
              <w:spacing w:line="140" w:lineRule="exact"/>
              <w:rPr>
                <w:i/>
                <w:sz w:val="16"/>
                <w:szCs w:val="16"/>
              </w:rPr>
            </w:pPr>
            <w:hyperlink r:id="rId35" w:history="1">
              <w:r w:rsidR="00DF3C64" w:rsidRPr="00DF3C64">
                <w:rPr>
                  <w:rStyle w:val="Hyperlink"/>
                  <w:sz w:val="16"/>
                  <w:szCs w:val="16"/>
                </w:rPr>
                <w:t>4RN7</w:t>
              </w:r>
            </w:hyperlink>
          </w:p>
        </w:tc>
        <w:tc>
          <w:tcPr>
            <w:tcW w:w="963" w:type="dxa"/>
            <w:vAlign w:val="center"/>
          </w:tcPr>
          <w:p w14:paraId="6DA4880A" w14:textId="77777777" w:rsidR="00DF3C64" w:rsidRPr="00DF3C64" w:rsidRDefault="00DF3C64" w:rsidP="00DF3C64">
            <w:pPr>
              <w:spacing w:line="140" w:lineRule="exact"/>
              <w:rPr>
                <w:i/>
                <w:sz w:val="16"/>
                <w:szCs w:val="16"/>
              </w:rPr>
            </w:pPr>
            <w:r w:rsidRPr="00DF3C64">
              <w:rPr>
                <w:sz w:val="16"/>
                <w:szCs w:val="16"/>
              </w:rPr>
              <w:t>2014</w:t>
            </w:r>
          </w:p>
        </w:tc>
        <w:tc>
          <w:tcPr>
            <w:tcW w:w="709" w:type="dxa"/>
            <w:vAlign w:val="center"/>
          </w:tcPr>
          <w:p w14:paraId="5C03C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81385D8"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4002689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xml:space="preserve">, Formic Acid, Glycerol, </w:t>
            </w:r>
            <w:proofErr w:type="spellStart"/>
            <w:r w:rsidRPr="00DF3C64">
              <w:rPr>
                <w:sz w:val="16"/>
                <w:szCs w:val="16"/>
              </w:rPr>
              <w:t>Ethanesulfonic</w:t>
            </w:r>
            <w:proofErr w:type="spellEnd"/>
            <w:r w:rsidRPr="00DF3C64">
              <w:rPr>
                <w:sz w:val="16"/>
                <w:szCs w:val="16"/>
              </w:rPr>
              <w:t xml:space="preserve"> Acid</w:t>
            </w:r>
          </w:p>
        </w:tc>
        <w:tc>
          <w:tcPr>
            <w:tcW w:w="887" w:type="dxa"/>
            <w:vAlign w:val="center"/>
          </w:tcPr>
          <w:p w14:paraId="377245E3" w14:textId="77777777" w:rsidR="00DF3C64" w:rsidRPr="00DF3C64" w:rsidRDefault="00DF3C64" w:rsidP="00DF3C64">
            <w:pPr>
              <w:spacing w:line="140" w:lineRule="exact"/>
              <w:rPr>
                <w:sz w:val="16"/>
                <w:szCs w:val="16"/>
              </w:rPr>
            </w:pPr>
            <w:r w:rsidRPr="00DF3C64">
              <w:rPr>
                <w:sz w:val="16"/>
                <w:szCs w:val="16"/>
              </w:rPr>
              <w:t>188</w:t>
            </w:r>
          </w:p>
        </w:tc>
        <w:tc>
          <w:tcPr>
            <w:tcW w:w="887" w:type="dxa"/>
            <w:vAlign w:val="center"/>
          </w:tcPr>
          <w:p w14:paraId="35EFECAF" w14:textId="77777777" w:rsidR="00DF3C64" w:rsidRPr="00DF3C64" w:rsidRDefault="00DF3C64" w:rsidP="00DF3C64">
            <w:pPr>
              <w:spacing w:line="140" w:lineRule="exact"/>
              <w:rPr>
                <w:sz w:val="16"/>
                <w:szCs w:val="16"/>
              </w:rPr>
            </w:pPr>
            <w:r w:rsidRPr="00DF3C64">
              <w:rPr>
                <w:sz w:val="16"/>
                <w:szCs w:val="16"/>
              </w:rPr>
              <w:t>174</w:t>
            </w:r>
          </w:p>
        </w:tc>
        <w:tc>
          <w:tcPr>
            <w:tcW w:w="2451" w:type="dxa"/>
            <w:vAlign w:val="center"/>
          </w:tcPr>
          <w:p w14:paraId="5057B98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50758CF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8ACE1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{"citationID":"BBcH74f7","properties":{"formattedCitation":"\\super 39\\nosupersub{}","plainCitation":"39","noteIndex":0},"citationItems":[{"id":766,"uris":["http://zotero.org/users/10220467/items/DQF9UD9M"],"itemData":{"id":766,"type":"document","source":"DOI.org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39</w:t>
            </w:r>
            <w:r w:rsidRPr="00DF3C64">
              <w:rPr>
                <w:sz w:val="16"/>
                <w:szCs w:val="16"/>
              </w:rPr>
              <w:fldChar w:fldCharType="end"/>
            </w:r>
          </w:p>
        </w:tc>
        <w:tc>
          <w:tcPr>
            <w:tcW w:w="1182" w:type="dxa"/>
            <w:vAlign w:val="center"/>
          </w:tcPr>
          <w:p w14:paraId="2B419D77"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218997B4" w14:textId="77777777" w:rsidTr="00DF3C64">
        <w:trPr>
          <w:trHeight w:val="57"/>
        </w:trPr>
        <w:tc>
          <w:tcPr>
            <w:tcW w:w="733" w:type="dxa"/>
            <w:vAlign w:val="center"/>
          </w:tcPr>
          <w:p w14:paraId="0A608176" w14:textId="77777777" w:rsidR="00DF3C64" w:rsidRPr="00DF3C64" w:rsidRDefault="00000000" w:rsidP="00DF3C64">
            <w:pPr>
              <w:spacing w:line="140" w:lineRule="exact"/>
              <w:rPr>
                <w:i/>
                <w:sz w:val="16"/>
                <w:szCs w:val="16"/>
              </w:rPr>
            </w:pPr>
            <w:hyperlink r:id="rId36" w:history="1">
              <w:r w:rsidR="00DF3C64" w:rsidRPr="00DF3C64">
                <w:rPr>
                  <w:rStyle w:val="Hyperlink"/>
                  <w:sz w:val="16"/>
                  <w:szCs w:val="16"/>
                </w:rPr>
                <w:t>5EMI</w:t>
              </w:r>
            </w:hyperlink>
          </w:p>
        </w:tc>
        <w:tc>
          <w:tcPr>
            <w:tcW w:w="963" w:type="dxa"/>
            <w:vAlign w:val="center"/>
          </w:tcPr>
          <w:p w14:paraId="33533C7F" w14:textId="77777777" w:rsidR="00DF3C64" w:rsidRPr="00DF3C64" w:rsidRDefault="00DF3C64" w:rsidP="00DF3C64">
            <w:pPr>
              <w:spacing w:line="140" w:lineRule="exact"/>
              <w:rPr>
                <w:sz w:val="16"/>
                <w:szCs w:val="16"/>
              </w:rPr>
            </w:pPr>
            <w:r w:rsidRPr="00DF3C64">
              <w:rPr>
                <w:sz w:val="16"/>
                <w:szCs w:val="16"/>
              </w:rPr>
              <w:t>2015/2016</w:t>
            </w:r>
          </w:p>
        </w:tc>
        <w:tc>
          <w:tcPr>
            <w:tcW w:w="709" w:type="dxa"/>
            <w:vAlign w:val="center"/>
          </w:tcPr>
          <w:p w14:paraId="1B44A9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34298920" w14:textId="77777777" w:rsidR="00DF3C64" w:rsidRPr="00DF3C64" w:rsidRDefault="00DF3C64" w:rsidP="00DF3C64">
            <w:pPr>
              <w:spacing w:line="140" w:lineRule="exact"/>
              <w:rPr>
                <w:i/>
                <w:sz w:val="16"/>
                <w:szCs w:val="16"/>
              </w:rPr>
            </w:pPr>
            <w:r w:rsidRPr="00DF3C64">
              <w:rPr>
                <w:i/>
                <w:sz w:val="16"/>
                <w:szCs w:val="16"/>
              </w:rPr>
              <w:t xml:space="preserve">Nostoc </w:t>
            </w:r>
            <w:proofErr w:type="spellStart"/>
            <w:r w:rsidRPr="00DF3C64">
              <w:rPr>
                <w:i/>
                <w:sz w:val="16"/>
                <w:szCs w:val="16"/>
              </w:rPr>
              <w:t>punctiforme</w:t>
            </w:r>
            <w:proofErr w:type="spellEnd"/>
            <w:r w:rsidRPr="00DF3C64">
              <w:rPr>
                <w:i/>
                <w:sz w:val="16"/>
                <w:szCs w:val="16"/>
              </w:rPr>
              <w:t xml:space="preserve"> </w:t>
            </w:r>
          </w:p>
        </w:tc>
        <w:tc>
          <w:tcPr>
            <w:tcW w:w="2862" w:type="dxa"/>
            <w:vAlign w:val="center"/>
          </w:tcPr>
          <w:p w14:paraId="387E509D" w14:textId="77777777" w:rsidR="00DF3C64" w:rsidRPr="00DF3C64" w:rsidRDefault="00DF3C64" w:rsidP="00DF3C64">
            <w:pPr>
              <w:spacing w:line="140" w:lineRule="exact"/>
              <w:rPr>
                <w:sz w:val="16"/>
                <w:szCs w:val="16"/>
              </w:rPr>
            </w:pPr>
            <w:r w:rsidRPr="00DF3C64">
              <w:rPr>
                <w:sz w:val="16"/>
                <w:szCs w:val="16"/>
              </w:rPr>
              <w:t>MES, MRD, Zn2+</w:t>
            </w:r>
          </w:p>
        </w:tc>
        <w:tc>
          <w:tcPr>
            <w:tcW w:w="887" w:type="dxa"/>
            <w:vAlign w:val="center"/>
          </w:tcPr>
          <w:p w14:paraId="60E77585"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2A944B08"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160F31F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5FFCDC8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02A5BE7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{"citationID":"M6ZMQjjo","properties":{"formattedCitation":"\\super 40\\nosupersub{}","plainCitation":"40","noteIndex":0},"citationItems":[{"id":772,"uris":["http://zotero.org/users/10220467/items/3M5ESKR5"],"itemData":{"id":772,"type":"document","source":"DOI.org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40</w:t>
            </w:r>
            <w:r w:rsidRPr="00DF3C64">
              <w:rPr>
                <w:sz w:val="16"/>
                <w:szCs w:val="16"/>
              </w:rPr>
              <w:fldChar w:fldCharType="end"/>
            </w:r>
          </w:p>
        </w:tc>
        <w:tc>
          <w:tcPr>
            <w:tcW w:w="1182" w:type="dxa"/>
            <w:vAlign w:val="center"/>
          </w:tcPr>
          <w:p w14:paraId="2B88289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{"citationID":"zDRAuuCe","properties":{"formattedCitation":"\\super 41\\nosupersub{}","plainCitation":"41","noteIndex":0},"citationItems":[{"id":770,"uris":["http://zotero.org/users/10220467/items/CCZHPY3X"],"itemData":{"id":770,"type":"article-journal","abstract":"To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41</w:t>
            </w:r>
            <w:r w:rsidRPr="00DF3C64">
              <w:rPr>
                <w:sz w:val="16"/>
                <w:szCs w:val="16"/>
              </w:rPr>
              <w:fldChar w:fldCharType="end"/>
            </w:r>
          </w:p>
        </w:tc>
      </w:tr>
      <w:tr w:rsidR="00DF3C64" w:rsidRPr="00225436" w14:paraId="4C476912" w14:textId="77777777" w:rsidTr="00DF3C64">
        <w:trPr>
          <w:trHeight w:val="57"/>
        </w:trPr>
        <w:tc>
          <w:tcPr>
            <w:tcW w:w="733" w:type="dxa"/>
            <w:vAlign w:val="center"/>
          </w:tcPr>
          <w:p w14:paraId="368D8804" w14:textId="77777777" w:rsidR="00DF3C64" w:rsidRPr="00DF3C64" w:rsidRDefault="00000000" w:rsidP="00DF3C64">
            <w:pPr>
              <w:spacing w:line="140" w:lineRule="exact"/>
              <w:rPr>
                <w:i/>
                <w:sz w:val="16"/>
                <w:szCs w:val="16"/>
              </w:rPr>
            </w:pPr>
            <w:hyperlink r:id="rId37" w:history="1">
              <w:r w:rsidR="00DF3C64" w:rsidRPr="00DF3C64">
                <w:rPr>
                  <w:rStyle w:val="Hyperlink"/>
                  <w:sz w:val="16"/>
                  <w:szCs w:val="16"/>
                </w:rPr>
                <w:t>3NE8</w:t>
              </w:r>
            </w:hyperlink>
          </w:p>
        </w:tc>
        <w:tc>
          <w:tcPr>
            <w:tcW w:w="963" w:type="dxa"/>
            <w:vAlign w:val="center"/>
          </w:tcPr>
          <w:p w14:paraId="6EA7E10F" w14:textId="77777777" w:rsidR="00DF3C64" w:rsidRPr="00DF3C64" w:rsidRDefault="00DF3C64" w:rsidP="00DF3C64">
            <w:pPr>
              <w:spacing w:line="140" w:lineRule="exact"/>
              <w:rPr>
                <w:i/>
                <w:sz w:val="16"/>
                <w:szCs w:val="16"/>
              </w:rPr>
            </w:pPr>
            <w:r w:rsidRPr="00DF3C64">
              <w:rPr>
                <w:sz w:val="16"/>
                <w:szCs w:val="16"/>
              </w:rPr>
              <w:t>2010</w:t>
            </w:r>
          </w:p>
        </w:tc>
        <w:tc>
          <w:tcPr>
            <w:tcW w:w="709" w:type="dxa"/>
            <w:vAlign w:val="center"/>
          </w:tcPr>
          <w:p w14:paraId="3971F3F6"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3A8F36A" w14:textId="77777777" w:rsidR="00DF3C64" w:rsidRPr="00DF3C64" w:rsidRDefault="00DF3C64" w:rsidP="00DF3C64">
            <w:pPr>
              <w:spacing w:line="140" w:lineRule="exact"/>
              <w:rPr>
                <w:i/>
                <w:sz w:val="16"/>
                <w:szCs w:val="16"/>
              </w:rPr>
            </w:pPr>
            <w:r w:rsidRPr="00DF3C64">
              <w:rPr>
                <w:i/>
                <w:sz w:val="16"/>
                <w:szCs w:val="16"/>
              </w:rPr>
              <w:t xml:space="preserve">Bartonella </w:t>
            </w:r>
            <w:proofErr w:type="spellStart"/>
            <w:r w:rsidRPr="00DF3C64">
              <w:rPr>
                <w:i/>
                <w:sz w:val="16"/>
                <w:szCs w:val="16"/>
              </w:rPr>
              <w:t>henselae</w:t>
            </w:r>
            <w:proofErr w:type="spellEnd"/>
          </w:p>
        </w:tc>
        <w:tc>
          <w:tcPr>
            <w:tcW w:w="2862" w:type="dxa"/>
            <w:vAlign w:val="center"/>
          </w:tcPr>
          <w:p w14:paraId="638F1B8C" w14:textId="77777777" w:rsidR="00DF3C64" w:rsidRPr="00DF3C64" w:rsidRDefault="00DF3C64" w:rsidP="00DF3C64">
            <w:pPr>
              <w:spacing w:line="140" w:lineRule="exact"/>
              <w:rPr>
                <w:sz w:val="16"/>
                <w:szCs w:val="16"/>
              </w:rPr>
            </w:pPr>
            <w:r w:rsidRPr="00DF3C64">
              <w:rPr>
                <w:sz w:val="16"/>
                <w:szCs w:val="16"/>
              </w:rPr>
              <w:t>ACETATE ION, FORMIC ACID, GLYCEROL, Zn</w:t>
            </w:r>
            <w:r w:rsidRPr="00DF3C64">
              <w:rPr>
                <w:sz w:val="16"/>
                <w:szCs w:val="16"/>
                <w:vertAlign w:val="superscript"/>
              </w:rPr>
              <w:t>2+</w:t>
            </w:r>
          </w:p>
        </w:tc>
        <w:tc>
          <w:tcPr>
            <w:tcW w:w="887" w:type="dxa"/>
            <w:vAlign w:val="center"/>
          </w:tcPr>
          <w:p w14:paraId="0420B53C" w14:textId="77777777" w:rsidR="00DF3C64" w:rsidRPr="00DF3C64" w:rsidRDefault="00DF3C64" w:rsidP="00DF3C64">
            <w:pPr>
              <w:spacing w:line="140" w:lineRule="exact"/>
              <w:rPr>
                <w:sz w:val="16"/>
                <w:szCs w:val="16"/>
              </w:rPr>
            </w:pPr>
            <w:r w:rsidRPr="00DF3C64">
              <w:rPr>
                <w:sz w:val="16"/>
                <w:szCs w:val="16"/>
              </w:rPr>
              <w:t>234</w:t>
            </w:r>
          </w:p>
        </w:tc>
        <w:tc>
          <w:tcPr>
            <w:tcW w:w="887" w:type="dxa"/>
            <w:vAlign w:val="center"/>
          </w:tcPr>
          <w:p w14:paraId="75D57D6F"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1A3A05D6"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3EFE959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7BEB50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{"citationID":"OotSbI3x","properties":{"formattedCitation":"\\super 42\\nosupersub{}","plainCitation":"42","noteIndex":0},"citationItems":[{"id":751,"uris":["http://zotero.org/users/10220467/items/GYLQR3Z3"],"itemData":{"id":751,"type":"document","source":"DOI.org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42</w:t>
            </w:r>
            <w:r w:rsidRPr="00DF3C64">
              <w:rPr>
                <w:sz w:val="16"/>
                <w:szCs w:val="16"/>
              </w:rPr>
              <w:fldChar w:fldCharType="end"/>
            </w:r>
          </w:p>
        </w:tc>
        <w:tc>
          <w:tcPr>
            <w:tcW w:w="1182" w:type="dxa"/>
            <w:vAlign w:val="center"/>
          </w:tcPr>
          <w:p w14:paraId="7A3487B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{"citationID":"Wx0e6uMs","properties":{"formattedCitation":"\\super 43\\nosupersub{}","plainCitation":"43","noteIndex":0},"citationItems":[{"id":475,"uris":["http://zotero.org/users/10220467/items/PDV8MY5E"],"itemData":{"id":475,"type":"article-journal","abstract":"Remodelling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43</w:t>
            </w:r>
            <w:r w:rsidRPr="00DF3C64">
              <w:rPr>
                <w:sz w:val="16"/>
                <w:szCs w:val="16"/>
              </w:rPr>
              <w:fldChar w:fldCharType="end"/>
            </w:r>
          </w:p>
        </w:tc>
      </w:tr>
      <w:tr w:rsidR="00DF3C64" w:rsidRPr="00225436" w14:paraId="47C5BAE8" w14:textId="77777777" w:rsidTr="00DF3C64">
        <w:trPr>
          <w:trHeight w:val="57"/>
        </w:trPr>
        <w:tc>
          <w:tcPr>
            <w:tcW w:w="733" w:type="dxa"/>
            <w:vAlign w:val="center"/>
          </w:tcPr>
          <w:p w14:paraId="6A96BF76" w14:textId="77777777" w:rsidR="00DF3C64" w:rsidRPr="00DF3C64" w:rsidRDefault="00000000" w:rsidP="00DF3C64">
            <w:pPr>
              <w:spacing w:line="140" w:lineRule="exact"/>
              <w:rPr>
                <w:i/>
                <w:sz w:val="16"/>
                <w:szCs w:val="16"/>
              </w:rPr>
            </w:pPr>
            <w:hyperlink r:id="rId38" w:history="1">
              <w:r w:rsidR="00DF3C64" w:rsidRPr="00DF3C64">
                <w:rPr>
                  <w:rStyle w:val="Hyperlink"/>
                  <w:sz w:val="16"/>
                  <w:szCs w:val="16"/>
                </w:rPr>
                <w:t>4M6G</w:t>
              </w:r>
            </w:hyperlink>
          </w:p>
        </w:tc>
        <w:tc>
          <w:tcPr>
            <w:tcW w:w="963" w:type="dxa"/>
            <w:vAlign w:val="center"/>
          </w:tcPr>
          <w:p w14:paraId="343C0F99"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7F2F327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0B0609D"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9774F43"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11288A3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5B4B47C1"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20CA6E7"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A6BEC6B"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4959B27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{"citationID":"ejEGcZL5","properties":{"formattedCitation":"\\super 44\\nosupersub{}","plainCitation":"44","noteIndex":0},"citationItems":[{"id":776,"uris":["http://zotero.org/users/10220467/items/FCWM87UA"],"itemData":{"id":776,"type":"document","source":"DOI.org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44</w:t>
            </w:r>
            <w:r w:rsidRPr="00DF3C64">
              <w:rPr>
                <w:sz w:val="16"/>
                <w:szCs w:val="16"/>
              </w:rPr>
              <w:fldChar w:fldCharType="end"/>
            </w:r>
            <w:r w:rsidRPr="00DF3C64">
              <w:rPr>
                <w:sz w:val="16"/>
                <w:szCs w:val="16"/>
              </w:rPr>
              <w:t xml:space="preserve"> </w:t>
            </w:r>
          </w:p>
        </w:tc>
        <w:tc>
          <w:tcPr>
            <w:tcW w:w="1182" w:type="dxa"/>
            <w:vAlign w:val="center"/>
          </w:tcPr>
          <w:p w14:paraId="11215BA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{"citationID":"VoCPcnhz","properties":{"formattedCitation":"\\super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382F7179" w14:textId="77777777" w:rsidTr="00DF3C64">
        <w:trPr>
          <w:trHeight w:val="57"/>
        </w:trPr>
        <w:tc>
          <w:tcPr>
            <w:tcW w:w="733" w:type="dxa"/>
            <w:vAlign w:val="center"/>
          </w:tcPr>
          <w:p w14:paraId="07A03AB0" w14:textId="77777777" w:rsidR="00DF3C64" w:rsidRPr="00DF3C64" w:rsidRDefault="00000000" w:rsidP="00DF3C64">
            <w:pPr>
              <w:spacing w:line="140" w:lineRule="exact"/>
              <w:rPr>
                <w:i/>
                <w:sz w:val="16"/>
                <w:szCs w:val="16"/>
              </w:rPr>
            </w:pPr>
            <w:hyperlink r:id="rId39" w:anchor="entity-1" w:history="1">
              <w:r w:rsidR="00DF3C64" w:rsidRPr="00DF3C64">
                <w:rPr>
                  <w:rStyle w:val="Hyperlink"/>
                  <w:sz w:val="16"/>
                  <w:szCs w:val="16"/>
                </w:rPr>
                <w:t>1JWQ</w:t>
              </w:r>
            </w:hyperlink>
          </w:p>
        </w:tc>
        <w:tc>
          <w:tcPr>
            <w:tcW w:w="963" w:type="dxa"/>
            <w:vAlign w:val="center"/>
          </w:tcPr>
          <w:p w14:paraId="28F834B3" w14:textId="77777777" w:rsidR="00DF3C64" w:rsidRPr="00DF3C64" w:rsidRDefault="00DF3C64" w:rsidP="00DF3C64">
            <w:pPr>
              <w:spacing w:line="140" w:lineRule="exact"/>
              <w:rPr>
                <w:i/>
                <w:sz w:val="16"/>
                <w:szCs w:val="16"/>
              </w:rPr>
            </w:pPr>
            <w:r w:rsidRPr="00DF3C64">
              <w:rPr>
                <w:sz w:val="16"/>
                <w:szCs w:val="16"/>
              </w:rPr>
              <w:t>2001</w:t>
            </w:r>
          </w:p>
        </w:tc>
        <w:tc>
          <w:tcPr>
            <w:tcW w:w="709" w:type="dxa"/>
            <w:vAlign w:val="center"/>
          </w:tcPr>
          <w:p w14:paraId="550A8A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07B90CD" w14:textId="77777777" w:rsidR="00DF3C64" w:rsidRPr="00DF3C64" w:rsidRDefault="00DF3C64" w:rsidP="00DF3C64">
            <w:pPr>
              <w:spacing w:line="140" w:lineRule="exact"/>
              <w:rPr>
                <w:i/>
                <w:sz w:val="16"/>
                <w:szCs w:val="16"/>
              </w:rPr>
            </w:pPr>
            <w:proofErr w:type="spellStart"/>
            <w:r w:rsidRPr="00DF3C64">
              <w:rPr>
                <w:i/>
                <w:sz w:val="16"/>
                <w:szCs w:val="16"/>
              </w:rPr>
              <w:t>Paenibacillus</w:t>
            </w:r>
            <w:proofErr w:type="spellEnd"/>
            <w:r w:rsidRPr="00DF3C64">
              <w:rPr>
                <w:i/>
                <w:sz w:val="16"/>
                <w:szCs w:val="16"/>
              </w:rPr>
              <w:t xml:space="preserve"> </w:t>
            </w:r>
            <w:proofErr w:type="spellStart"/>
            <w:r w:rsidRPr="00DF3C64">
              <w:rPr>
                <w:i/>
                <w:sz w:val="16"/>
                <w:szCs w:val="16"/>
              </w:rPr>
              <w:t>polymyxa</w:t>
            </w:r>
            <w:proofErr w:type="spellEnd"/>
          </w:p>
        </w:tc>
        <w:tc>
          <w:tcPr>
            <w:tcW w:w="2862" w:type="dxa"/>
            <w:vAlign w:val="center"/>
          </w:tcPr>
          <w:p w14:paraId="6F6EB008"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4641F84" w14:textId="77777777" w:rsidR="00DF3C64" w:rsidRPr="00DF3C64" w:rsidRDefault="00DF3C64" w:rsidP="00DF3C64">
            <w:pPr>
              <w:spacing w:line="140" w:lineRule="exact"/>
              <w:rPr>
                <w:sz w:val="16"/>
                <w:szCs w:val="16"/>
              </w:rPr>
            </w:pPr>
            <w:r w:rsidRPr="00DF3C64">
              <w:rPr>
                <w:sz w:val="16"/>
                <w:szCs w:val="16"/>
              </w:rPr>
              <w:t>179</w:t>
            </w:r>
          </w:p>
        </w:tc>
        <w:tc>
          <w:tcPr>
            <w:tcW w:w="887" w:type="dxa"/>
            <w:vAlign w:val="center"/>
          </w:tcPr>
          <w:p w14:paraId="1019C121" w14:textId="77777777" w:rsidR="00DF3C64" w:rsidRPr="00DF3C64" w:rsidRDefault="00DF3C64" w:rsidP="00DF3C64">
            <w:pPr>
              <w:spacing w:line="140" w:lineRule="exact"/>
              <w:rPr>
                <w:sz w:val="16"/>
                <w:szCs w:val="16"/>
              </w:rPr>
            </w:pPr>
            <w:r w:rsidRPr="00DF3C64">
              <w:rPr>
                <w:sz w:val="16"/>
                <w:szCs w:val="16"/>
              </w:rPr>
              <w:t>170</w:t>
            </w:r>
          </w:p>
        </w:tc>
        <w:tc>
          <w:tcPr>
            <w:tcW w:w="2451" w:type="dxa"/>
            <w:vAlign w:val="center"/>
          </w:tcPr>
          <w:p w14:paraId="4712CEFA"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379B2B4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56D92B0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{"citationID":"vVxHDLDT","properties":{"formattedCitation":"\\super 46\\nosupersub{}","plainCitation":"46","noteIndex":0},"citationItems":[{"id":778,"uris":["http://zotero.org/users/10220467/items/I8T2K4YU"],"itemData":{"id":778,"type":"document","source":"DOI.org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46</w:t>
            </w:r>
            <w:r w:rsidRPr="00DF3C64">
              <w:rPr>
                <w:sz w:val="16"/>
                <w:szCs w:val="16"/>
              </w:rPr>
              <w:fldChar w:fldCharType="end"/>
            </w:r>
          </w:p>
        </w:tc>
        <w:tc>
          <w:tcPr>
            <w:tcW w:w="1182" w:type="dxa"/>
            <w:vAlign w:val="center"/>
          </w:tcPr>
          <w:p w14:paraId="645551C9"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29ACE8D" w14:textId="77777777" w:rsidTr="00DF3C64">
        <w:trPr>
          <w:trHeight w:val="57"/>
        </w:trPr>
        <w:tc>
          <w:tcPr>
            <w:tcW w:w="733" w:type="dxa"/>
            <w:vAlign w:val="center"/>
          </w:tcPr>
          <w:p w14:paraId="0F21068D" w14:textId="77777777" w:rsidR="00DF3C64" w:rsidRPr="00DF3C64" w:rsidRDefault="00000000" w:rsidP="00DF3C64">
            <w:pPr>
              <w:spacing w:line="140" w:lineRule="exact"/>
              <w:rPr>
                <w:i/>
                <w:sz w:val="16"/>
                <w:szCs w:val="16"/>
              </w:rPr>
            </w:pPr>
            <w:hyperlink r:id="rId40" w:history="1">
              <w:r w:rsidR="00DF3C64" w:rsidRPr="00DF3C64">
                <w:rPr>
                  <w:rStyle w:val="Hyperlink"/>
                  <w:sz w:val="16"/>
                  <w:szCs w:val="16"/>
                </w:rPr>
                <w:t>4LQ6</w:t>
              </w:r>
            </w:hyperlink>
          </w:p>
        </w:tc>
        <w:tc>
          <w:tcPr>
            <w:tcW w:w="963" w:type="dxa"/>
            <w:vAlign w:val="center"/>
          </w:tcPr>
          <w:p w14:paraId="01050FAA"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3A36A8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DE46180"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D7D5FA4" w14:textId="77777777" w:rsidR="00DF3C64" w:rsidRPr="00DF3C64" w:rsidRDefault="00DF3C64" w:rsidP="00DF3C64">
            <w:pPr>
              <w:spacing w:line="140" w:lineRule="exact"/>
              <w:rPr>
                <w:sz w:val="16"/>
                <w:szCs w:val="16"/>
                <w:vertAlign w:val="superscript"/>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Pt</w:t>
            </w:r>
            <w:r w:rsidRPr="00DF3C64">
              <w:rPr>
                <w:sz w:val="16"/>
                <w:szCs w:val="16"/>
                <w:vertAlign w:val="superscript"/>
              </w:rPr>
              <w:t>2+</w:t>
            </w:r>
          </w:p>
        </w:tc>
        <w:tc>
          <w:tcPr>
            <w:tcW w:w="887" w:type="dxa"/>
            <w:vAlign w:val="center"/>
          </w:tcPr>
          <w:p w14:paraId="6DCADEE2" w14:textId="77777777" w:rsidR="00DF3C64" w:rsidRPr="00DF3C64" w:rsidRDefault="00DF3C64" w:rsidP="00DF3C64">
            <w:pPr>
              <w:spacing w:line="140" w:lineRule="exact"/>
              <w:rPr>
                <w:sz w:val="16"/>
                <w:szCs w:val="16"/>
              </w:rPr>
            </w:pPr>
            <w:r w:rsidRPr="00DF3C64">
              <w:rPr>
                <w:sz w:val="16"/>
                <w:szCs w:val="16"/>
              </w:rPr>
              <w:t>218</w:t>
            </w:r>
          </w:p>
        </w:tc>
        <w:tc>
          <w:tcPr>
            <w:tcW w:w="887" w:type="dxa"/>
            <w:vAlign w:val="center"/>
          </w:tcPr>
          <w:p w14:paraId="1AD568C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8228579"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F67363E"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2598C6B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{"citationID":"wcmMz205","properties":{"formattedCitation":"\\super 47\\nosupersub{}","plainCitation":"47","noteIndex":0},"citationItems":[{"id":783,"uris":["http://zotero.org/users/10220467/items/4M4AW5H2"],"itemData":{"id":783,"type":"document","source":"DOI.org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47</w:t>
            </w:r>
            <w:r w:rsidRPr="00DF3C64">
              <w:rPr>
                <w:sz w:val="16"/>
                <w:szCs w:val="16"/>
              </w:rPr>
              <w:fldChar w:fldCharType="end"/>
            </w:r>
          </w:p>
        </w:tc>
        <w:tc>
          <w:tcPr>
            <w:tcW w:w="1182" w:type="dxa"/>
            <w:vAlign w:val="center"/>
          </w:tcPr>
          <w:p w14:paraId="710BF3F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{"citationID":"kiNEOzGA","properties":{"formattedCitation":"\\super 48\\nosupersub{}","plainCitation":"48","noteIndex":0},"citationItems":[{"id":780,"uris":["http://zotero.org/users/10220467/items/W3SJBEX6"],"itemData":{"id":780,"type":"article-journal","abstract":"Bacterial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48</w:t>
            </w:r>
            <w:r w:rsidRPr="00DF3C64">
              <w:rPr>
                <w:sz w:val="16"/>
                <w:szCs w:val="16"/>
              </w:rPr>
              <w:fldChar w:fldCharType="end"/>
            </w:r>
          </w:p>
        </w:tc>
      </w:tr>
      <w:tr w:rsidR="00DF3C64" w:rsidRPr="00225436" w14:paraId="5C14E29D" w14:textId="77777777" w:rsidTr="00DF3C64">
        <w:trPr>
          <w:trHeight w:val="57"/>
        </w:trPr>
        <w:tc>
          <w:tcPr>
            <w:tcW w:w="733" w:type="dxa"/>
            <w:vAlign w:val="center"/>
          </w:tcPr>
          <w:p w14:paraId="37F2DB41" w14:textId="77777777" w:rsidR="00DF3C64" w:rsidRPr="00DF3C64" w:rsidRDefault="00000000" w:rsidP="00DF3C64">
            <w:pPr>
              <w:spacing w:line="140" w:lineRule="exact"/>
              <w:rPr>
                <w:i/>
                <w:sz w:val="16"/>
                <w:szCs w:val="16"/>
              </w:rPr>
            </w:pPr>
            <w:hyperlink r:id="rId41" w:history="1">
              <w:r w:rsidR="00DF3C64" w:rsidRPr="00DF3C64">
                <w:rPr>
                  <w:rStyle w:val="Hyperlink"/>
                  <w:sz w:val="16"/>
                  <w:szCs w:val="16"/>
                </w:rPr>
                <w:t>4M6H</w:t>
              </w:r>
            </w:hyperlink>
          </w:p>
        </w:tc>
        <w:tc>
          <w:tcPr>
            <w:tcW w:w="963" w:type="dxa"/>
            <w:vAlign w:val="center"/>
          </w:tcPr>
          <w:p w14:paraId="7AD212F8"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682EA36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040D687"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272E6E4" w14:textId="77777777" w:rsidR="00DF3C64" w:rsidRPr="00DF3C64" w:rsidRDefault="00DF3C64" w:rsidP="00DF3C64">
            <w:pPr>
              <w:spacing w:line="140" w:lineRule="exact"/>
              <w:rPr>
                <w:sz w:val="16"/>
                <w:szCs w:val="16"/>
              </w:rPr>
            </w:pPr>
            <w:r w:rsidRPr="00DF3C64">
              <w:rPr>
                <w:sz w:val="16"/>
                <w:szCs w:val="16"/>
              </w:rPr>
              <w:t>None reported</w:t>
            </w:r>
          </w:p>
        </w:tc>
        <w:tc>
          <w:tcPr>
            <w:tcW w:w="887" w:type="dxa"/>
            <w:vAlign w:val="center"/>
          </w:tcPr>
          <w:p w14:paraId="7D10773D"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7BBB6B1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0099027" w14:textId="77777777" w:rsidR="00DF3C64" w:rsidRPr="00DF3C64" w:rsidRDefault="00DF3C64" w:rsidP="00DF3C64">
            <w:pPr>
              <w:spacing w:line="140" w:lineRule="exact"/>
              <w:rPr>
                <w:sz w:val="16"/>
                <w:szCs w:val="16"/>
              </w:rPr>
            </w:pPr>
            <w:r w:rsidRPr="00DF3C64">
              <w:rPr>
                <w:sz w:val="16"/>
                <w:szCs w:val="16"/>
              </w:rPr>
              <w:t>PDB search ‘N-</w:t>
            </w:r>
            <w:proofErr w:type="spellStart"/>
            <w:r w:rsidRPr="00DF3C64">
              <w:rPr>
                <w:sz w:val="16"/>
                <w:szCs w:val="16"/>
              </w:rPr>
              <w:t>acetylmuramoyl</w:t>
            </w:r>
            <w:proofErr w:type="spellEnd"/>
            <w:r w:rsidRPr="00DF3C64">
              <w:rPr>
                <w:sz w:val="16"/>
                <w:szCs w:val="16"/>
              </w:rPr>
              <w:t>-L-alanine activity’</w:t>
            </w:r>
          </w:p>
        </w:tc>
        <w:tc>
          <w:tcPr>
            <w:tcW w:w="1095" w:type="dxa"/>
            <w:vAlign w:val="center"/>
          </w:tcPr>
          <w:p w14:paraId="69EC06CD"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1ECDD02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{"citationID":"ByEP8gvK","properties":{"formattedCitation":"\\super 49\\nosupersub{}","plainCitation":"49","noteIndex":0},"citationItems":[{"id":737,"uris":["http://zotero.org/users/10220467/items/BGS8N5LY"],"itemData":{"id":737,"type":"document","source":"DOI.org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49</w:t>
            </w:r>
            <w:r w:rsidRPr="00DF3C64">
              <w:rPr>
                <w:sz w:val="16"/>
                <w:szCs w:val="16"/>
              </w:rPr>
              <w:fldChar w:fldCharType="end"/>
            </w:r>
          </w:p>
        </w:tc>
        <w:tc>
          <w:tcPr>
            <w:tcW w:w="1182" w:type="dxa"/>
            <w:vAlign w:val="center"/>
          </w:tcPr>
          <w:p w14:paraId="58B6137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{"citationID":"klDNaqLV","properties":{"formattedCitation":"\\super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0FC04BFD" w14:textId="77777777" w:rsidTr="00DF3C64">
        <w:trPr>
          <w:trHeight w:val="57"/>
        </w:trPr>
        <w:tc>
          <w:tcPr>
            <w:tcW w:w="733" w:type="dxa"/>
            <w:vAlign w:val="center"/>
          </w:tcPr>
          <w:p w14:paraId="284697F3" w14:textId="77777777" w:rsidR="00DF3C64" w:rsidRPr="00DF3C64" w:rsidRDefault="00000000" w:rsidP="00DF3C64">
            <w:pPr>
              <w:spacing w:line="140" w:lineRule="exact"/>
              <w:rPr>
                <w:i/>
                <w:sz w:val="16"/>
                <w:szCs w:val="16"/>
              </w:rPr>
            </w:pPr>
            <w:hyperlink r:id="rId42" w:history="1">
              <w:r w:rsidR="00DF3C64" w:rsidRPr="00DF3C64">
                <w:rPr>
                  <w:rStyle w:val="Hyperlink"/>
                  <w:sz w:val="16"/>
                  <w:szCs w:val="16"/>
                </w:rPr>
                <w:t>4M6I</w:t>
              </w:r>
            </w:hyperlink>
          </w:p>
        </w:tc>
        <w:tc>
          <w:tcPr>
            <w:tcW w:w="963" w:type="dxa"/>
            <w:vAlign w:val="center"/>
          </w:tcPr>
          <w:p w14:paraId="374002DF"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2DBAE4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5D630A5"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5152ABE"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8159E2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406123EC"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9ABE1D5"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0203A510"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60E013E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{"citationID":"SxefXNVz","properties":{"formattedCitation":"\\super 50\\nosupersub{}","plainCitation":"50","noteIndex":0},"citationItems":[{"id":739,"uris":["http://zotero.org/users/10220467/items/SM5BKBB6"],"itemData":{"id":739,"type":"document","source":"DOI.org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50</w:t>
            </w:r>
            <w:r w:rsidRPr="00DF3C64">
              <w:rPr>
                <w:sz w:val="16"/>
                <w:szCs w:val="16"/>
              </w:rPr>
              <w:fldChar w:fldCharType="end"/>
            </w:r>
          </w:p>
        </w:tc>
        <w:tc>
          <w:tcPr>
            <w:tcW w:w="1182" w:type="dxa"/>
            <w:vAlign w:val="center"/>
          </w:tcPr>
          <w:p w14:paraId="0F677A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{"citationID":"s6rUCq4W","properties":{"formattedCitation":"\\super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4ACD93DC" w14:textId="77777777" w:rsidTr="00DF3C64">
        <w:trPr>
          <w:trHeight w:val="57"/>
        </w:trPr>
        <w:tc>
          <w:tcPr>
            <w:tcW w:w="733" w:type="dxa"/>
            <w:vAlign w:val="center"/>
          </w:tcPr>
          <w:p w14:paraId="5F2FD14C" w14:textId="77777777" w:rsidR="00DF3C64" w:rsidRPr="00DF3C64" w:rsidRDefault="00000000" w:rsidP="00DF3C64">
            <w:pPr>
              <w:spacing w:line="140" w:lineRule="exact"/>
              <w:rPr>
                <w:i/>
                <w:sz w:val="16"/>
                <w:szCs w:val="16"/>
              </w:rPr>
            </w:pPr>
            <w:hyperlink r:id="rId43" w:history="1">
              <w:r w:rsidR="00DF3C64" w:rsidRPr="00DF3C64">
                <w:rPr>
                  <w:rStyle w:val="Hyperlink"/>
                  <w:sz w:val="16"/>
                  <w:szCs w:val="16"/>
                </w:rPr>
                <w:t>7AGO</w:t>
              </w:r>
            </w:hyperlink>
          </w:p>
        </w:tc>
        <w:tc>
          <w:tcPr>
            <w:tcW w:w="963" w:type="dxa"/>
            <w:vAlign w:val="center"/>
          </w:tcPr>
          <w:p w14:paraId="487D26C7"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044575C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7C48385"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48F68DE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D-alpha-glutamine, Alanine</w:t>
            </w:r>
          </w:p>
        </w:tc>
        <w:tc>
          <w:tcPr>
            <w:tcW w:w="887" w:type="dxa"/>
            <w:vAlign w:val="center"/>
          </w:tcPr>
          <w:p w14:paraId="35AF0294"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1602C6ED"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963FC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61A5CD0"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2C675A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{"citationID":"7sSWKVxj","properties":{"formattedCitation":"\\super 51\\nosupersub{}","plainCitation":"51","noteIndex":0},"citationItems":[{"id":788,"uris":["http://zotero.org/users/10220467/items/QIFZUQQ2"],"itemData":{"id":788,"type":"document","source":"DOI.org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51</w:t>
            </w:r>
            <w:r w:rsidRPr="00DF3C64">
              <w:rPr>
                <w:sz w:val="16"/>
                <w:szCs w:val="16"/>
              </w:rPr>
              <w:fldChar w:fldCharType="end"/>
            </w:r>
          </w:p>
        </w:tc>
        <w:tc>
          <w:tcPr>
            <w:tcW w:w="1182" w:type="dxa"/>
            <w:vAlign w:val="center"/>
          </w:tcPr>
          <w:p w14:paraId="13F5767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{"citationID":"sz0KXcLE","properties":{"formattedCitation":"\\super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30CBED01" w14:textId="77777777" w:rsidTr="00DF3C64">
        <w:trPr>
          <w:trHeight w:val="57"/>
        </w:trPr>
        <w:tc>
          <w:tcPr>
            <w:tcW w:w="733" w:type="dxa"/>
            <w:vAlign w:val="center"/>
          </w:tcPr>
          <w:p w14:paraId="4BAE2B59" w14:textId="77777777" w:rsidR="00DF3C64" w:rsidRPr="00DF3C64" w:rsidRDefault="00000000" w:rsidP="00DF3C64">
            <w:pPr>
              <w:spacing w:line="140" w:lineRule="exact"/>
              <w:rPr>
                <w:i/>
                <w:sz w:val="16"/>
                <w:szCs w:val="16"/>
              </w:rPr>
            </w:pPr>
            <w:hyperlink r:id="rId44" w:history="1">
              <w:r w:rsidR="00DF3C64" w:rsidRPr="00DF3C64">
                <w:rPr>
                  <w:rStyle w:val="Hyperlink"/>
                  <w:sz w:val="16"/>
                  <w:szCs w:val="16"/>
                </w:rPr>
                <w:t>7AGM</w:t>
              </w:r>
            </w:hyperlink>
          </w:p>
        </w:tc>
        <w:tc>
          <w:tcPr>
            <w:tcW w:w="963" w:type="dxa"/>
            <w:vAlign w:val="center"/>
          </w:tcPr>
          <w:p w14:paraId="73C1D9A8"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6EC80A8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B499B44" w14:textId="77777777" w:rsidR="00DF3C64" w:rsidRPr="00DF3C64" w:rsidRDefault="00DF3C64" w:rsidP="00DF3C64">
            <w:pPr>
              <w:spacing w:line="140" w:lineRule="exact"/>
              <w:rPr>
                <w:i/>
                <w:sz w:val="16"/>
                <w:szCs w:val="16"/>
              </w:rPr>
            </w:pPr>
            <w:proofErr w:type="spellStart"/>
            <w:r w:rsidRPr="00DF3C64">
              <w:rPr>
                <w:i/>
                <w:sz w:val="16"/>
                <w:szCs w:val="16"/>
              </w:rPr>
              <w:t>Mycolicibacterium</w:t>
            </w:r>
            <w:proofErr w:type="spellEnd"/>
            <w:r w:rsidRPr="00DF3C64">
              <w:rPr>
                <w:i/>
                <w:sz w:val="16"/>
                <w:szCs w:val="16"/>
              </w:rPr>
              <w:t xml:space="preserve"> smegmatis</w:t>
            </w:r>
          </w:p>
        </w:tc>
        <w:tc>
          <w:tcPr>
            <w:tcW w:w="2862" w:type="dxa"/>
            <w:vAlign w:val="center"/>
          </w:tcPr>
          <w:p w14:paraId="21D643AA"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33EEA0EF" w14:textId="77777777" w:rsidR="00DF3C64" w:rsidRPr="00DF3C64" w:rsidRDefault="00DF3C64" w:rsidP="00DF3C64">
            <w:pPr>
              <w:spacing w:line="140" w:lineRule="exact"/>
              <w:rPr>
                <w:sz w:val="16"/>
                <w:szCs w:val="16"/>
              </w:rPr>
            </w:pPr>
            <w:r w:rsidRPr="00DF3C64">
              <w:rPr>
                <w:sz w:val="16"/>
                <w:szCs w:val="16"/>
              </w:rPr>
              <w:t>230</w:t>
            </w:r>
          </w:p>
        </w:tc>
        <w:tc>
          <w:tcPr>
            <w:tcW w:w="887" w:type="dxa"/>
            <w:vAlign w:val="center"/>
          </w:tcPr>
          <w:p w14:paraId="64A0B1E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D7181C"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DC4AE6E" w14:textId="77777777" w:rsidR="00DF3C64" w:rsidRPr="00DF3C64" w:rsidRDefault="00DF3C64" w:rsidP="00DF3C64">
            <w:pPr>
              <w:spacing w:line="140" w:lineRule="exact"/>
              <w:rPr>
                <w:sz w:val="16"/>
                <w:szCs w:val="16"/>
              </w:rPr>
            </w:pPr>
            <w:r w:rsidRPr="00DF3C64">
              <w:rPr>
                <w:sz w:val="16"/>
                <w:szCs w:val="16"/>
              </w:rPr>
              <w:t>2435</w:t>
            </w:r>
          </w:p>
        </w:tc>
        <w:tc>
          <w:tcPr>
            <w:tcW w:w="886" w:type="dxa"/>
            <w:vAlign w:val="center"/>
          </w:tcPr>
          <w:p w14:paraId="2D649E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{"citationID":"fPq9PsGH","properties":{"formattedCitation":"\\super 53\\nosupersub{}","plainCitation":"53","noteIndex":0},"citationItems":[{"id":790,"uris":["http://zotero.org/users/10220467/items/HSX2NXL2"],"itemData":{"id":790,"type":"document","source":"DOI.org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53</w:t>
            </w:r>
            <w:r w:rsidRPr="00DF3C64">
              <w:rPr>
                <w:sz w:val="16"/>
                <w:szCs w:val="16"/>
              </w:rPr>
              <w:fldChar w:fldCharType="end"/>
            </w:r>
          </w:p>
        </w:tc>
        <w:tc>
          <w:tcPr>
            <w:tcW w:w="1182" w:type="dxa"/>
            <w:vAlign w:val="center"/>
          </w:tcPr>
          <w:p w14:paraId="080E89D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{"citationID":"80SzYFLL","properties":{"formattedCitation":"\\super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06A3BD8B" w14:textId="77777777" w:rsidTr="00DF3C64">
        <w:trPr>
          <w:trHeight w:val="57"/>
        </w:trPr>
        <w:tc>
          <w:tcPr>
            <w:tcW w:w="733" w:type="dxa"/>
            <w:vAlign w:val="center"/>
          </w:tcPr>
          <w:p w14:paraId="1A5013A9" w14:textId="77777777" w:rsidR="00DF3C64" w:rsidRPr="00DF3C64" w:rsidRDefault="00000000" w:rsidP="00DF3C64">
            <w:pPr>
              <w:spacing w:line="140" w:lineRule="exact"/>
              <w:rPr>
                <w:i/>
                <w:sz w:val="16"/>
                <w:szCs w:val="16"/>
              </w:rPr>
            </w:pPr>
            <w:hyperlink r:id="rId45" w:history="1">
              <w:r w:rsidR="00DF3C64" w:rsidRPr="00DF3C64">
                <w:rPr>
                  <w:rStyle w:val="Hyperlink"/>
                  <w:sz w:val="16"/>
                  <w:szCs w:val="16"/>
                </w:rPr>
                <w:t>7AGL</w:t>
              </w:r>
            </w:hyperlink>
          </w:p>
        </w:tc>
        <w:tc>
          <w:tcPr>
            <w:tcW w:w="963" w:type="dxa"/>
            <w:vAlign w:val="center"/>
          </w:tcPr>
          <w:p w14:paraId="0D0EFB23"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12C51E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2F3B2A9D"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0BDE8CD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73CE2311"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462432E5"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5C14E6F"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3EAF0F6"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372AD1E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{"citationID":"ZZGTkVqT","properties":{"formattedCitation":"\\super 54\\nosupersub{}","plainCitation":"54","noteIndex":0},"citationItems":[{"id":792,"uris":["http://zotero.org/users/10220467/items/B4QP8B26"],"itemData":{"id":792,"type":"document","source":"DOI.org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54</w:t>
            </w:r>
            <w:r w:rsidRPr="00DF3C64">
              <w:rPr>
                <w:sz w:val="16"/>
                <w:szCs w:val="16"/>
              </w:rPr>
              <w:fldChar w:fldCharType="end"/>
            </w:r>
          </w:p>
        </w:tc>
        <w:tc>
          <w:tcPr>
            <w:tcW w:w="1182" w:type="dxa"/>
            <w:vAlign w:val="center"/>
          </w:tcPr>
          <w:p w14:paraId="00C452A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{"citationID":"8nxCKKuY","properties":{"formattedCitation":"\\super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66845805" w14:textId="77777777" w:rsidTr="00DF3C64">
        <w:trPr>
          <w:trHeight w:val="57"/>
        </w:trPr>
        <w:tc>
          <w:tcPr>
            <w:tcW w:w="733" w:type="dxa"/>
            <w:vAlign w:val="center"/>
          </w:tcPr>
          <w:p w14:paraId="52AB2E0D" w14:textId="77777777" w:rsidR="00DF3C64" w:rsidRPr="00DF3C64" w:rsidRDefault="00000000" w:rsidP="00DF3C64">
            <w:pPr>
              <w:spacing w:line="140" w:lineRule="exact"/>
              <w:rPr>
                <w:i/>
                <w:sz w:val="16"/>
                <w:szCs w:val="16"/>
              </w:rPr>
            </w:pPr>
            <w:hyperlink r:id="rId46" w:history="1">
              <w:r w:rsidR="00DF3C64" w:rsidRPr="00DF3C64">
                <w:rPr>
                  <w:rStyle w:val="Hyperlink"/>
                  <w:sz w:val="16"/>
                  <w:szCs w:val="16"/>
                </w:rPr>
                <w:t>7RAG</w:t>
              </w:r>
            </w:hyperlink>
          </w:p>
        </w:tc>
        <w:tc>
          <w:tcPr>
            <w:tcW w:w="963" w:type="dxa"/>
            <w:vAlign w:val="center"/>
          </w:tcPr>
          <w:p w14:paraId="0C1282AC" w14:textId="77777777" w:rsidR="00DF3C64" w:rsidRPr="00DF3C64" w:rsidRDefault="00DF3C64" w:rsidP="00DF3C64">
            <w:pPr>
              <w:spacing w:line="140" w:lineRule="exact"/>
              <w:rPr>
                <w:i/>
                <w:sz w:val="16"/>
                <w:szCs w:val="16"/>
              </w:rPr>
            </w:pPr>
            <w:r w:rsidRPr="00DF3C64">
              <w:rPr>
                <w:sz w:val="16"/>
                <w:szCs w:val="16"/>
              </w:rPr>
              <w:t>2021</w:t>
            </w:r>
          </w:p>
        </w:tc>
        <w:tc>
          <w:tcPr>
            <w:tcW w:w="709" w:type="dxa"/>
            <w:vAlign w:val="center"/>
          </w:tcPr>
          <w:p w14:paraId="3D2BC1D3"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52B77E1D"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646DFCCB"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1,2-Ethanediol</w:t>
            </w:r>
          </w:p>
        </w:tc>
        <w:tc>
          <w:tcPr>
            <w:tcW w:w="887" w:type="dxa"/>
            <w:vAlign w:val="center"/>
          </w:tcPr>
          <w:p w14:paraId="6A87E4EA" w14:textId="77777777" w:rsidR="00DF3C64" w:rsidRPr="00DF3C64" w:rsidRDefault="00DF3C64" w:rsidP="00DF3C64">
            <w:pPr>
              <w:spacing w:line="140" w:lineRule="exact"/>
              <w:rPr>
                <w:sz w:val="16"/>
                <w:szCs w:val="16"/>
              </w:rPr>
            </w:pPr>
            <w:r w:rsidRPr="00DF3C64">
              <w:rPr>
                <w:sz w:val="16"/>
                <w:szCs w:val="16"/>
              </w:rPr>
              <w:t>210</w:t>
            </w:r>
          </w:p>
        </w:tc>
        <w:tc>
          <w:tcPr>
            <w:tcW w:w="887" w:type="dxa"/>
            <w:vAlign w:val="center"/>
          </w:tcPr>
          <w:p w14:paraId="7A65D7CB" w14:textId="77777777" w:rsidR="00DF3C64" w:rsidRPr="00DF3C64" w:rsidRDefault="00DF3C64" w:rsidP="00DF3C64">
            <w:pPr>
              <w:spacing w:line="140" w:lineRule="exact"/>
              <w:rPr>
                <w:sz w:val="16"/>
                <w:szCs w:val="16"/>
              </w:rPr>
            </w:pPr>
            <w:r w:rsidRPr="00DF3C64">
              <w:rPr>
                <w:sz w:val="16"/>
                <w:szCs w:val="16"/>
              </w:rPr>
              <w:t>188</w:t>
            </w:r>
          </w:p>
        </w:tc>
        <w:tc>
          <w:tcPr>
            <w:tcW w:w="2451" w:type="dxa"/>
            <w:vAlign w:val="center"/>
          </w:tcPr>
          <w:p w14:paraId="3014917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01C57E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A65B13A"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{"citationID":"ogwFkDuw","properties":{"formattedCitation":"\\super 55\\nosupersub{}","plainCitation":"55","noteIndex":0},"citationItems":[{"id":794,"uris":["http://zotero.org/users/10220467/items/FMHLW4EN"],"itemData":{"id":794,"type":"document","source":"DOI.org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55</w:t>
            </w:r>
            <w:r w:rsidRPr="00DF3C64">
              <w:rPr>
                <w:sz w:val="16"/>
                <w:szCs w:val="16"/>
              </w:rPr>
              <w:fldChar w:fldCharType="end"/>
            </w:r>
          </w:p>
        </w:tc>
        <w:tc>
          <w:tcPr>
            <w:tcW w:w="1182" w:type="dxa"/>
            <w:vAlign w:val="center"/>
          </w:tcPr>
          <w:p w14:paraId="2A4CFCA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{"citationID":"pjoRpF1j","properties":{"formattedCitation":"\\super 56\\nosupersub{}","plainCitation":"56","noteIndex":0},"citationItems":[{"id":485,"uris":["http://zotero.org/users/10220467/items/JFI956VQ"],"itemData":{"id":485,"type":"article-journal","abstract":"Spore-forming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56</w:t>
            </w:r>
            <w:r w:rsidRPr="00DF3C64">
              <w:rPr>
                <w:sz w:val="16"/>
                <w:szCs w:val="16"/>
              </w:rPr>
              <w:fldChar w:fldCharType="end"/>
            </w:r>
          </w:p>
        </w:tc>
      </w:tr>
      <w:tr w:rsidR="00DF3C64" w:rsidRPr="00225436" w14:paraId="0BEF30A9" w14:textId="77777777" w:rsidTr="00DF3C64">
        <w:trPr>
          <w:trHeight w:val="57"/>
        </w:trPr>
        <w:tc>
          <w:tcPr>
            <w:tcW w:w="733" w:type="dxa"/>
            <w:vAlign w:val="center"/>
          </w:tcPr>
          <w:p w14:paraId="7E31A61B" w14:textId="77777777" w:rsidR="00DF3C64" w:rsidRPr="00DF3C64" w:rsidRDefault="00000000" w:rsidP="00DF3C64">
            <w:pPr>
              <w:spacing w:line="140" w:lineRule="exact"/>
              <w:rPr>
                <w:i/>
                <w:sz w:val="16"/>
                <w:szCs w:val="16"/>
              </w:rPr>
            </w:pPr>
            <w:hyperlink r:id="rId47" w:history="1">
              <w:r w:rsidR="00DF3C64" w:rsidRPr="00DF3C64">
                <w:rPr>
                  <w:rStyle w:val="Hyperlink"/>
                  <w:sz w:val="16"/>
                  <w:szCs w:val="16"/>
                </w:rPr>
                <w:t>1XOV</w:t>
              </w:r>
            </w:hyperlink>
          </w:p>
        </w:tc>
        <w:tc>
          <w:tcPr>
            <w:tcW w:w="963" w:type="dxa"/>
            <w:vAlign w:val="center"/>
          </w:tcPr>
          <w:p w14:paraId="51BE6865" w14:textId="77777777" w:rsidR="00DF3C64" w:rsidRPr="00DF3C64" w:rsidRDefault="00DF3C64" w:rsidP="00DF3C64">
            <w:pPr>
              <w:spacing w:line="140" w:lineRule="exact"/>
              <w:rPr>
                <w:i/>
                <w:sz w:val="16"/>
                <w:szCs w:val="16"/>
              </w:rPr>
            </w:pPr>
            <w:r w:rsidRPr="00DF3C64">
              <w:rPr>
                <w:sz w:val="16"/>
                <w:szCs w:val="16"/>
              </w:rPr>
              <w:t>2004</w:t>
            </w:r>
          </w:p>
        </w:tc>
        <w:tc>
          <w:tcPr>
            <w:tcW w:w="709" w:type="dxa"/>
            <w:vAlign w:val="center"/>
          </w:tcPr>
          <w:p w14:paraId="10B7DE0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8CCBB1B" w14:textId="77777777" w:rsidR="00DF3C64" w:rsidRPr="00DF3C64" w:rsidRDefault="00DF3C64" w:rsidP="00DF3C64">
            <w:pPr>
              <w:spacing w:line="140" w:lineRule="exact"/>
              <w:rPr>
                <w:i/>
                <w:sz w:val="16"/>
                <w:szCs w:val="16"/>
              </w:rPr>
            </w:pPr>
            <w:r w:rsidRPr="00DF3C64">
              <w:rPr>
                <w:i/>
                <w:sz w:val="16"/>
                <w:szCs w:val="16"/>
              </w:rPr>
              <w:t>Listeria monocytogenes</w:t>
            </w:r>
          </w:p>
        </w:tc>
        <w:tc>
          <w:tcPr>
            <w:tcW w:w="2862" w:type="dxa"/>
            <w:vAlign w:val="center"/>
          </w:tcPr>
          <w:p w14:paraId="6132E67B" w14:textId="77777777" w:rsidR="00DF3C64" w:rsidRPr="00DF3C64" w:rsidRDefault="00DF3C64" w:rsidP="00DF3C64">
            <w:pPr>
              <w:spacing w:line="140" w:lineRule="exact"/>
              <w:rPr>
                <w:sz w:val="16"/>
                <w:szCs w:val="16"/>
              </w:rPr>
            </w:pPr>
            <w:r w:rsidRPr="00DF3C64">
              <w:rPr>
                <w:sz w:val="16"/>
                <w:szCs w:val="16"/>
              </w:rPr>
              <w:t>Cl- ,GLUTAMIC ACID,  LYSINE,  2-AMINO-2-HYDROXYMETHYL-PROPANE-1,3-DIOL,  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78C0D745" w14:textId="77777777" w:rsidR="00DF3C64" w:rsidRPr="00DF3C64" w:rsidRDefault="00DF3C64" w:rsidP="00DF3C64">
            <w:pPr>
              <w:spacing w:line="140" w:lineRule="exact"/>
              <w:rPr>
                <w:sz w:val="16"/>
                <w:szCs w:val="16"/>
              </w:rPr>
            </w:pPr>
            <w:r w:rsidRPr="00DF3C64">
              <w:rPr>
                <w:sz w:val="16"/>
                <w:szCs w:val="16"/>
              </w:rPr>
              <w:t>326</w:t>
            </w:r>
          </w:p>
        </w:tc>
        <w:tc>
          <w:tcPr>
            <w:tcW w:w="887" w:type="dxa"/>
            <w:vAlign w:val="center"/>
          </w:tcPr>
          <w:p w14:paraId="190F6310" w14:textId="77777777" w:rsidR="00DF3C64" w:rsidRPr="00DF3C64" w:rsidRDefault="00DF3C64" w:rsidP="00DF3C64">
            <w:pPr>
              <w:spacing w:line="140" w:lineRule="exact"/>
              <w:rPr>
                <w:sz w:val="16"/>
                <w:szCs w:val="16"/>
              </w:rPr>
            </w:pPr>
            <w:r w:rsidRPr="00DF3C64">
              <w:rPr>
                <w:sz w:val="16"/>
                <w:szCs w:val="16"/>
              </w:rPr>
              <w:t>167</w:t>
            </w:r>
          </w:p>
        </w:tc>
        <w:tc>
          <w:tcPr>
            <w:tcW w:w="2451" w:type="dxa"/>
            <w:vAlign w:val="center"/>
          </w:tcPr>
          <w:p w14:paraId="7E580CF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2F73E40" w14:textId="77777777" w:rsidR="00DF3C64" w:rsidRPr="00DF3C64" w:rsidRDefault="00DF3C64" w:rsidP="00DF3C64">
            <w:pPr>
              <w:spacing w:line="140" w:lineRule="exact"/>
              <w:rPr>
                <w:sz w:val="16"/>
                <w:szCs w:val="16"/>
              </w:rPr>
            </w:pPr>
            <w:r w:rsidRPr="00DF3C64">
              <w:rPr>
                <w:sz w:val="16"/>
                <w:szCs w:val="16"/>
              </w:rPr>
              <w:t>1066</w:t>
            </w:r>
          </w:p>
        </w:tc>
        <w:tc>
          <w:tcPr>
            <w:tcW w:w="886" w:type="dxa"/>
            <w:vAlign w:val="center"/>
          </w:tcPr>
          <w:p w14:paraId="321BC5F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{"citationID":"Z5Rqa4iq","properties":{"formattedCitation":"\\super 57\\nosupersub{}","plainCitation":"57","noteIndex":0},"citationItems":[{"id":799,"uris":["http://zotero.org/users/10220467/items/475TSP96"],"itemData":{"id":799,"type":"document","source":"DOI.org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57</w:t>
            </w:r>
            <w:r w:rsidRPr="00DF3C64">
              <w:rPr>
                <w:sz w:val="16"/>
                <w:szCs w:val="16"/>
              </w:rPr>
              <w:fldChar w:fldCharType="end"/>
            </w:r>
          </w:p>
        </w:tc>
        <w:tc>
          <w:tcPr>
            <w:tcW w:w="1182" w:type="dxa"/>
            <w:vAlign w:val="center"/>
          </w:tcPr>
          <w:p w14:paraId="6E8553D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{"citationID":"eB9YquQt","properties":{"formattedCitation":"\\super 58\\nosupersub{}","plainCitation":"58","noteIndex":0},"citationItems":[{"id":525,"uris":["http://zotero.org/users/10220467/items/UVSRTAQC"],"itemData":{"id":525,"type":"article-journal","abstract":"Bacteriophage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58</w:t>
            </w:r>
            <w:r w:rsidRPr="00DF3C64">
              <w:rPr>
                <w:sz w:val="16"/>
                <w:szCs w:val="16"/>
              </w:rPr>
              <w:fldChar w:fldCharType="end"/>
            </w:r>
          </w:p>
        </w:tc>
      </w:tr>
      <w:tr w:rsidR="00DF3C64" w:rsidRPr="00225436" w14:paraId="145AECD7" w14:textId="77777777" w:rsidTr="00DF3C64">
        <w:trPr>
          <w:trHeight w:val="57"/>
        </w:trPr>
        <w:tc>
          <w:tcPr>
            <w:tcW w:w="733" w:type="dxa"/>
            <w:vAlign w:val="center"/>
          </w:tcPr>
          <w:p w14:paraId="722A821B" w14:textId="77777777" w:rsidR="00DF3C64" w:rsidRPr="00DF3C64" w:rsidRDefault="00000000" w:rsidP="00DF3C64">
            <w:pPr>
              <w:spacing w:line="140" w:lineRule="exact"/>
              <w:rPr>
                <w:i/>
                <w:sz w:val="16"/>
                <w:szCs w:val="16"/>
              </w:rPr>
            </w:pPr>
            <w:hyperlink r:id="rId48" w:history="1">
              <w:r w:rsidR="00DF3C64" w:rsidRPr="00DF3C64">
                <w:rPr>
                  <w:rStyle w:val="Hyperlink"/>
                  <w:sz w:val="16"/>
                  <w:szCs w:val="16"/>
                </w:rPr>
                <w:t>3QAY</w:t>
              </w:r>
            </w:hyperlink>
          </w:p>
        </w:tc>
        <w:tc>
          <w:tcPr>
            <w:tcW w:w="963" w:type="dxa"/>
            <w:vAlign w:val="center"/>
          </w:tcPr>
          <w:p w14:paraId="63CE4748" w14:textId="77777777" w:rsidR="00DF3C64" w:rsidRPr="00DF3C64" w:rsidRDefault="00DF3C64" w:rsidP="00DF3C64">
            <w:pPr>
              <w:spacing w:line="140" w:lineRule="exact"/>
              <w:rPr>
                <w:i/>
                <w:sz w:val="16"/>
                <w:szCs w:val="16"/>
              </w:rPr>
            </w:pPr>
            <w:r w:rsidRPr="00DF3C64">
              <w:rPr>
                <w:sz w:val="16"/>
                <w:szCs w:val="16"/>
              </w:rPr>
              <w:t>2011</w:t>
            </w:r>
          </w:p>
        </w:tc>
        <w:tc>
          <w:tcPr>
            <w:tcW w:w="709" w:type="dxa"/>
            <w:vAlign w:val="center"/>
          </w:tcPr>
          <w:p w14:paraId="7B9190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A63C460" w14:textId="77777777" w:rsidR="00DF3C64" w:rsidRPr="00DF3C64" w:rsidRDefault="00DF3C64" w:rsidP="00DF3C64">
            <w:pPr>
              <w:spacing w:line="140" w:lineRule="exact"/>
              <w:rPr>
                <w:sz w:val="16"/>
                <w:szCs w:val="16"/>
              </w:rPr>
            </w:pPr>
            <w:proofErr w:type="spellStart"/>
            <w:r w:rsidRPr="00DF3C64">
              <w:rPr>
                <w:i/>
                <w:sz w:val="16"/>
                <w:szCs w:val="16"/>
              </w:rPr>
              <w:t>Colneyvirus</w:t>
            </w:r>
            <w:proofErr w:type="spellEnd"/>
          </w:p>
        </w:tc>
        <w:tc>
          <w:tcPr>
            <w:tcW w:w="2862" w:type="dxa"/>
            <w:vAlign w:val="center"/>
          </w:tcPr>
          <w:p w14:paraId="00714543" w14:textId="77777777" w:rsidR="00DF3C64" w:rsidRPr="00DF3C64" w:rsidRDefault="00DF3C64" w:rsidP="00DF3C64">
            <w:pPr>
              <w:spacing w:line="140" w:lineRule="exact"/>
              <w:rPr>
                <w:sz w:val="16"/>
                <w:szCs w:val="16"/>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147AB92A"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431E3EF9" w14:textId="77777777" w:rsidR="00DF3C64" w:rsidRPr="00DF3C64" w:rsidRDefault="00DF3C64" w:rsidP="00DF3C64">
            <w:pPr>
              <w:spacing w:line="140" w:lineRule="exact"/>
              <w:rPr>
                <w:sz w:val="16"/>
                <w:szCs w:val="16"/>
              </w:rPr>
            </w:pPr>
            <w:r w:rsidRPr="00DF3C64">
              <w:rPr>
                <w:sz w:val="16"/>
                <w:szCs w:val="16"/>
              </w:rPr>
              <w:t>172</w:t>
            </w:r>
          </w:p>
        </w:tc>
        <w:tc>
          <w:tcPr>
            <w:tcW w:w="2451" w:type="dxa"/>
            <w:vAlign w:val="center"/>
          </w:tcPr>
          <w:p w14:paraId="7A62BD1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8FC3F32" w14:textId="77777777" w:rsidR="00DF3C64" w:rsidRPr="00DF3C64" w:rsidRDefault="00DF3C64" w:rsidP="00DF3C64">
            <w:pPr>
              <w:spacing w:line="140" w:lineRule="exact"/>
              <w:rPr>
                <w:sz w:val="16"/>
                <w:szCs w:val="16"/>
              </w:rPr>
            </w:pPr>
            <w:r w:rsidRPr="00DF3C64">
              <w:rPr>
                <w:sz w:val="16"/>
                <w:szCs w:val="16"/>
              </w:rPr>
              <w:t>463</w:t>
            </w:r>
          </w:p>
        </w:tc>
        <w:tc>
          <w:tcPr>
            <w:tcW w:w="886" w:type="dxa"/>
            <w:vAlign w:val="center"/>
          </w:tcPr>
          <w:p w14:paraId="40112B1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{"citationID":"XWaMAEY4","properties":{"formattedCitation":"\\super 59\\nosupersub{}","plainCitation":"59","noteIndex":0},"citationItems":[{"id":804,"uris":["http://zotero.org/users/10220467/items/BRXGQR8W"],"itemData":{"id":804,"type":"document","source":"DOI.org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59</w:t>
            </w:r>
            <w:r w:rsidRPr="00DF3C64">
              <w:rPr>
                <w:sz w:val="16"/>
                <w:szCs w:val="16"/>
              </w:rPr>
              <w:fldChar w:fldCharType="end"/>
            </w:r>
          </w:p>
        </w:tc>
        <w:tc>
          <w:tcPr>
            <w:tcW w:w="1182" w:type="dxa"/>
            <w:vAlign w:val="center"/>
          </w:tcPr>
          <w:p w14:paraId="6DB0027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{"citationID":"o5Df2s15","properties":{"formattedCitation":"\\super 60\\nosupersub{}","plainCitation":"60","noteIndex":0},"citationItems":[{"id":806,"uris":["http://zotero.org/users/10220467/items/2UAY8YZ3"],"itemData":{"id":806,"type":"article-journal","abstract":"Endolysin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60</w:t>
            </w:r>
            <w:r w:rsidRPr="00DF3C64">
              <w:rPr>
                <w:sz w:val="16"/>
                <w:szCs w:val="16"/>
              </w:rPr>
              <w:fldChar w:fldCharType="end"/>
            </w:r>
          </w:p>
        </w:tc>
      </w:tr>
      <w:bookmarkEnd w:id="54"/>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F37679">
          <w:pgSz w:w="16838" w:h="11906" w:orient="landscape"/>
          <w:pgMar w:top="1021" w:right="1021" w:bottom="1021" w:left="1021" w:header="709" w:footer="709" w:gutter="0"/>
          <w:cols w:space="708"/>
          <w:docGrid w:linePitch="360"/>
        </w:sectPr>
      </w:pPr>
    </w:p>
    <w:p w14:paraId="45FCEE52" w14:textId="1AD60233" w:rsidR="00EB4D4B" w:rsidRDefault="00EB4D4B" w:rsidP="00A25EA9">
      <w:pPr>
        <w:pStyle w:val="Heading3"/>
      </w:pPr>
      <w:bookmarkStart w:id="55" w:name="_Toc165099707"/>
      <w:r>
        <w:lastRenderedPageBreak/>
        <w:t>Multiple Sequence Alignment and Validation</w:t>
      </w:r>
      <w:bookmarkEnd w:id="55"/>
    </w:p>
    <w:p w14:paraId="171FA555" w14:textId="5989942E" w:rsidR="00EB4D4B" w:rsidRDefault="003C1720" w:rsidP="00EB4D4B">
      <w:r>
        <w:t xml:space="preserve">To identify conserved and insertion regions across species and cluster these accordingly, a multiple sequence alignment (MSA) for the sequence list was generated. </w:t>
      </w:r>
      <w:r w:rsidR="00EB4D4B">
        <w:t xml:space="preserve">To ensure a broad coverage of all possible </w:t>
      </w:r>
      <w:proofErr w:type="spellStart"/>
      <w:r w:rsidR="00EB4D4B">
        <w:t>AmiC</w:t>
      </w:r>
      <w:proofErr w:type="spellEnd"/>
      <w:r w:rsidR="00EB4D4B">
        <w:t xml:space="preserve"> homologues, sequence identification may have included non-</w:t>
      </w:r>
      <w:proofErr w:type="spellStart"/>
      <w:r w:rsidR="00EB4D4B">
        <w:t>AmiC</w:t>
      </w:r>
      <w:proofErr w:type="spellEnd"/>
      <w:r w:rsidR="00EB4D4B">
        <w:t xml:space="preserve"> proteins with a similar catalytic domain</w:t>
      </w:r>
      <w:r w:rsidR="00A57036">
        <w:t xml:space="preserve">. </w:t>
      </w:r>
      <w:r w:rsidR="00EB4D4B">
        <w:t>To adjust for these less similar protein sequences</w:t>
      </w:r>
      <w:r w:rsidR="006B1E7C">
        <w:t xml:space="preserve"> pre-alignment</w:t>
      </w:r>
      <w:r w:rsidR="00EB4D4B">
        <w:t xml:space="preserve">, filtering </w:t>
      </w:r>
      <w:r w:rsidR="0074182D">
        <w:t xml:space="preserve">based on </w:t>
      </w:r>
      <w:r w:rsidR="0074182D" w:rsidRPr="00F250CB">
        <w:t>species was</w:t>
      </w:r>
      <w:r w:rsidR="00EB4D4B" w:rsidRPr="00F250CB">
        <w:t xml:space="preserve"> applied to </w:t>
      </w:r>
      <w:r w:rsidR="0074182D" w:rsidRPr="00F250CB">
        <w:t xml:space="preserve">restrict sequences to bacterial sequences, with the exception of </w:t>
      </w:r>
      <w:r w:rsidR="00A46CAF" w:rsidRPr="00F250CB">
        <w:t>viral sequences, as these may originate from</w:t>
      </w:r>
      <w:r w:rsidR="0074182D" w:rsidRPr="00F250CB">
        <w:rPr>
          <w:rFonts w:cstheme="minorHAnsi"/>
        </w:rPr>
        <w:t xml:space="preserve"> bacteriophage</w:t>
      </w:r>
      <w:r w:rsidR="00A46CAF" w:rsidRPr="00F250CB">
        <w:rPr>
          <w:rFonts w:cstheme="minorHAnsi"/>
        </w:rPr>
        <w:t xml:space="preserve">s </w:t>
      </w:r>
      <w:r w:rsidR="0074182D" w:rsidRPr="00F250CB">
        <w:rPr>
          <w:rFonts w:cstheme="minorHAnsi"/>
        </w:rPr>
        <w:t xml:space="preserve">which are highly relevant to this analysis. </w:t>
      </w:r>
      <w:r w:rsidR="00C42A8B" w:rsidRPr="00F250CB">
        <w:t>Partial sequences (</w:t>
      </w:r>
      <w:r w:rsidR="000C79B8" w:rsidRPr="00F250CB">
        <w:t>4</w:t>
      </w:r>
      <w:r w:rsidR="00C25CE5" w:rsidRPr="00F250CB">
        <w:t>,</w:t>
      </w:r>
      <w:r w:rsidR="00AA29ED" w:rsidRPr="00F250CB">
        <w:t>2</w:t>
      </w:r>
      <w:r w:rsidR="00F250CB" w:rsidRPr="00F250CB">
        <w:t>33</w:t>
      </w:r>
      <w:r w:rsidR="00C42A8B" w:rsidRPr="00F250CB">
        <w:t xml:space="preserve">) and sequences </w:t>
      </w:r>
      <w:r w:rsidR="00F953E8" w:rsidRPr="00F250CB">
        <w:t>with a missing or unclassified taxonomic lineage</w:t>
      </w:r>
      <w:r w:rsidR="00C42A8B" w:rsidRPr="00F250CB">
        <w:t xml:space="preserve"> (</w:t>
      </w:r>
      <w:r w:rsidR="00AA29ED" w:rsidRPr="00F250CB">
        <w:t>3,4</w:t>
      </w:r>
      <w:r w:rsidR="00F250CB" w:rsidRPr="00F250CB">
        <w:t>41</w:t>
      </w:r>
      <w:r w:rsidR="00C42A8B" w:rsidRPr="00F250CB">
        <w:t xml:space="preserve">) were also removed before alignment. </w:t>
      </w:r>
      <w:r w:rsidR="0074182D" w:rsidRPr="00F250CB">
        <w:t>After filtering,</w:t>
      </w:r>
      <w:r w:rsidR="006B1E7C" w:rsidRPr="00F250CB">
        <w:t xml:space="preserve"> </w:t>
      </w:r>
      <w:r w:rsidR="00DB5BAF" w:rsidRPr="00F250CB">
        <w:t>49,</w:t>
      </w:r>
      <w:r w:rsidR="00F250CB" w:rsidRPr="00F250CB">
        <w:t>554</w:t>
      </w:r>
      <w:r w:rsidR="0074182D" w:rsidRPr="00F250CB">
        <w:t xml:space="preserve"> sequences remained</w:t>
      </w:r>
      <w:r w:rsidR="0074182D">
        <w:t xml:space="preserve"> for the initial </w:t>
      </w:r>
      <w:r>
        <w:t>MSA.</w:t>
      </w:r>
    </w:p>
    <w:p w14:paraId="2A77CCA2" w14:textId="77777777" w:rsidR="00642A8E" w:rsidRDefault="00616D31" w:rsidP="00EB4D4B">
      <w:commentRangeStart w:id="56"/>
      <w:r>
        <w:t xml:space="preserve">To remove sequences which are unlikely to be </w:t>
      </w:r>
      <w:proofErr w:type="spellStart"/>
      <w:r>
        <w:t>AmiC</w:t>
      </w:r>
      <w:proofErr w:type="spellEnd"/>
      <w:r>
        <w:t xml:space="preserve"> homologues due to having an unusually divergent sequence from other homologues while still retaining sequences with insertions that are likely to be valuable in clustering of features</w:t>
      </w:r>
      <w:commentRangeEnd w:id="56"/>
      <w:r w:rsidR="00783F06">
        <w:rPr>
          <w:rStyle w:val="CommentReference"/>
        </w:rPr>
        <w:commentReference w:id="56"/>
      </w:r>
      <w:r>
        <w:t>, t</w:t>
      </w:r>
      <w:r w:rsidR="00294E4A">
        <w:t xml:space="preserve">he initial multiple sequence alignment performed with k-align was further filtered </w:t>
      </w:r>
      <w:r w:rsidR="006E6B73">
        <w:t xml:space="preserve">in two stages: </w:t>
      </w:r>
    </w:p>
    <w:p w14:paraId="6F3343B5" w14:textId="10213D42" w:rsidR="00642A8E" w:rsidRDefault="00642A8E" w:rsidP="00642A8E">
      <w:pPr>
        <w:pStyle w:val="ListParagraph"/>
        <w:numPr>
          <w:ilvl w:val="0"/>
          <w:numId w:val="16"/>
        </w:numPr>
      </w:pPr>
      <w:r>
        <w:t>O</w:t>
      </w:r>
      <w:r w:rsidR="00294E4A">
        <w:t>utlier detection program OD-seq</w:t>
      </w:r>
      <w:r w:rsidR="004F0EB3">
        <w:fldChar w:fldCharType="begin"/>
      </w:r>
      <w:r w:rsidR="0092233F">
        <w:instrText xml:space="preserve"> ADDIN ZOTERO_ITEM CSL_CITATION {"citationID":"sDBlSl2B","properties":{"formattedCitation":"\\super 26\\nosupersub{}","plainCitation":"26","noteIndex":0},"citationItems":[{"id":581,"uris":["http://zotero.org/users/10220467/items/WYFC5DTH"],"itemData":{"id":581,"type":"article-journal","abstract":"Background\nMultiple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92233F" w:rsidRPr="00642A8E">
        <w:rPr>
          <w:rFonts w:ascii="Calibri" w:hAnsi="Calibri" w:cs="Calibri"/>
          <w:kern w:val="0"/>
          <w:szCs w:val="24"/>
          <w:vertAlign w:val="superscript"/>
        </w:rPr>
        <w:t>26</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0C23A4">
        <w:t>8,596</w:t>
      </w:r>
      <w:r w:rsidR="006E6B73" w:rsidRPr="003C1233">
        <w:t>)</w:t>
      </w:r>
      <w:r w:rsidR="00814A35" w:rsidRPr="003C1233">
        <w:t xml:space="preserve">, </w:t>
      </w:r>
      <w:r>
        <w:t xml:space="preserve">which removed 5 of the candidate structure sequences from the sequence list: 3QAY (a bacteriophage virus), 4LQ6, 7AGL, 7AGM (the three candidate sequences from the family </w:t>
      </w:r>
      <w:proofErr w:type="spellStart"/>
      <w:r w:rsidRPr="00E71C5F">
        <w:rPr>
          <w:i/>
          <w:iCs/>
        </w:rPr>
        <w:t>Mycobacteriaceae</w:t>
      </w:r>
      <w:proofErr w:type="spellEnd"/>
      <w:r>
        <w:t xml:space="preserve">), and 7B3N (from </w:t>
      </w:r>
      <w:proofErr w:type="spellStart"/>
      <w:r w:rsidRPr="00E71C5F">
        <w:rPr>
          <w:i/>
          <w:iCs/>
        </w:rPr>
        <w:t>Thermaceae</w:t>
      </w:r>
      <w:proofErr w:type="spellEnd"/>
      <w:r>
        <w:t>, which is known to be distinct from other bacterial families through conserved signature insertions/deletions</w:t>
      </w:r>
      <w:r>
        <w:fldChar w:fldCharType="begin"/>
      </w:r>
      <w:r>
        <w:instrText xml:space="preserve"> ADDIN ZOTERO_ITEM CSL_CITATION {"citationID":"Ia58976i","properties":{"formattedCitation":"\\super 61\\nosupersub{}","plainCitation":"61","noteIndex":0},"citationItems":[{"id":855,"uris":["http://zotero.org/users/10220467/items/M3998WRD"],"itemData":{"id":855,"type":"article-journal","abstract":"The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fldChar w:fldCharType="separate"/>
      </w:r>
      <w:r w:rsidRPr="00642A8E">
        <w:rPr>
          <w:rFonts w:ascii="Calibri" w:hAnsi="Calibri" w:cs="Calibri"/>
          <w:kern w:val="0"/>
          <w:szCs w:val="24"/>
          <w:vertAlign w:val="superscript"/>
        </w:rPr>
        <w:t>61</w:t>
      </w:r>
      <w:r>
        <w:fldChar w:fldCharType="end"/>
      </w:r>
      <w:r>
        <w:t>).</w:t>
      </w:r>
    </w:p>
    <w:p w14:paraId="0312DD00" w14:textId="3CC8A3AA"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This further removed 5 candidate sequences: 1JWQ, 1XOV, 3CZX, 5EMI, and 5J72.</w:t>
      </w:r>
    </w:p>
    <w:p w14:paraId="1EB0683E" w14:textId="73E2AE71" w:rsidR="00783F06" w:rsidRDefault="006E6B73" w:rsidP="00642A8E">
      <w:r>
        <w:t xml:space="preserve">The final </w:t>
      </w:r>
      <w:r w:rsidR="00243112">
        <w:t xml:space="preserve">post-filtered </w:t>
      </w:r>
      <w:r>
        <w:t xml:space="preserve">alignment </w:t>
      </w:r>
      <w:r w:rsidRPr="00AC1193">
        <w:t>contained</w:t>
      </w:r>
      <w:r w:rsidR="00384EC3" w:rsidRPr="00AC1193">
        <w:t xml:space="preserve"> </w:t>
      </w:r>
      <w:r w:rsidR="00597F75" w:rsidRPr="00AC1193">
        <w:t>26,</w:t>
      </w:r>
      <w:r w:rsidR="00AC1193" w:rsidRPr="00AC1193">
        <w:t>661</w:t>
      </w:r>
      <w:r w:rsidR="00384EC3" w:rsidRPr="00AC1193">
        <w:t xml:space="preserve"> </w:t>
      </w:r>
      <w:commentRangeStart w:id="57"/>
      <w:r w:rsidR="00384EC3" w:rsidRPr="00AC1193">
        <w:t>sequences</w:t>
      </w:r>
      <w:commentRangeEnd w:id="57"/>
      <w:r w:rsidR="00331D97" w:rsidRPr="00AC1193">
        <w:rPr>
          <w:rStyle w:val="CommentReference"/>
        </w:rPr>
        <w:commentReference w:id="57"/>
      </w:r>
      <w:r w:rsidR="00752F6C" w:rsidRPr="00AC1193">
        <w:t xml:space="preserve"> and was 3</w:t>
      </w:r>
      <w:r w:rsidR="00AC1193" w:rsidRPr="00AC1193">
        <w:t>5</w:t>
      </w:r>
      <w:r w:rsidR="002B3E34">
        <w:t>1</w:t>
      </w:r>
      <w:r w:rsidR="00752F6C" w:rsidRPr="00AC1193">
        <w:t xml:space="preserve"> residues long including gaps.</w:t>
      </w:r>
    </w:p>
    <w:p w14:paraId="6E696218" w14:textId="1A809BD0" w:rsidR="00E1720E" w:rsidRDefault="00A4462F" w:rsidP="00E1720E">
      <w:r>
        <w:t>As described by Modi and Dunbrack Jr in 2019</w:t>
      </w:r>
      <w:r>
        <w:fldChar w:fldCharType="begin"/>
      </w:r>
      <w:r w:rsidR="0092233F">
        <w:instrText xml:space="preserve"> ADDIN ZOTERO_ITEM CSL_CITATION {"citationID":"f0m3e7k3","properties":{"formattedCitation":"\\super 28\\nosupersub{}","plainCitation":"28","noteIndex":0},"citationItems":[{"id":833,"uris":["http://zotero.org/users/10220467/items/WS8Z3JMD"],"itemData":{"id":833,"type":"article-journal","abstract":"Studies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92233F" w:rsidRPr="0092233F">
        <w:rPr>
          <w:rFonts w:ascii="Calibri" w:hAnsi="Calibri" w:cs="Calibri"/>
          <w:kern w:val="0"/>
          <w:szCs w:val="24"/>
          <w:vertAlign w:val="superscript"/>
        </w:rPr>
        <w:t>28</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 xml:space="preserve">alue (PPV) </w:t>
      </w:r>
      <w:r w:rsidR="00E1720E">
        <w:t xml:space="preserve">for each. On average, TPR was </w:t>
      </w:r>
      <w:r w:rsidR="00223F6E">
        <w:t>0.946</w:t>
      </w:r>
      <w:r w:rsidR="00E1720E">
        <w:t xml:space="preserve"> and PPV was </w:t>
      </w:r>
      <w:r w:rsidR="00223F6E">
        <w:t>0.976</w:t>
      </w:r>
      <w:r w:rsidR="00CC5959">
        <w:t xml:space="preserve"> (TPR and PPV for each of the </w:t>
      </w:r>
      <w:r w:rsidR="00EB6FAB">
        <w:t>5</w:t>
      </w:r>
      <w:r w:rsidR="00CC5959">
        <w:t xml:space="preserve"> structures are in </w:t>
      </w:r>
      <w:r w:rsidR="00CC5959" w:rsidRPr="00CC5959">
        <w:rPr>
          <w:highlight w:val="green"/>
        </w:rPr>
        <w:t>Appendix D</w:t>
      </w:r>
      <w:r w:rsidR="00CC5959">
        <w:t>)</w:t>
      </w:r>
      <w:r w:rsidR="00073CB9">
        <w:t xml:space="preserve">, although gaps were still present in the final alignment as anticipated, which </w:t>
      </w:r>
      <w:r w:rsidR="00073CB9" w:rsidRPr="00616D31">
        <w:t>might be indicative of evolutionary changes for each species (</w:t>
      </w:r>
      <w:r w:rsidR="00073CB9">
        <w:t xml:space="preserve">e.g. </w:t>
      </w:r>
      <w:r w:rsidR="00073CB9" w:rsidRPr="00616D31">
        <w:t>insertions for certain species as the bacteria evolve).</w:t>
      </w:r>
      <w:r w:rsidR="00073CB9">
        <w:t xml:space="preserve"> </w:t>
      </w:r>
      <w:r w:rsidR="00806A4F">
        <w:t xml:space="preserve">There were </w:t>
      </w:r>
      <w:r w:rsidR="00483749">
        <w:t>8</w:t>
      </w:r>
      <w:r w:rsidR="00806A4F">
        <w:t xml:space="preserve"> total </w:t>
      </w:r>
      <w:r w:rsidR="00604F76">
        <w:t xml:space="preserve">potential </w:t>
      </w:r>
      <w:r w:rsidR="00806A4F">
        <w:t xml:space="preserve">insertions </w:t>
      </w:r>
      <w:r w:rsidR="00604F76">
        <w:t xml:space="preserve">which are </w:t>
      </w:r>
      <w:r w:rsidR="00806A4F">
        <w:t xml:space="preserve">described in </w:t>
      </w:r>
      <w:r w:rsidR="00806A4F" w:rsidRPr="00DB70BC">
        <w:rPr>
          <w:highlight w:val="green"/>
        </w:rPr>
        <w:t>Table 2</w:t>
      </w:r>
      <w:r w:rsidR="00806A4F">
        <w:t>, the shortest being I-</w:t>
      </w:r>
      <w:r w:rsidR="00604F76">
        <w:t>5</w:t>
      </w:r>
      <w:r w:rsidR="00806A4F">
        <w:t xml:space="preserve"> (</w:t>
      </w:r>
      <w:r w:rsidR="00604F76">
        <w:t>1</w:t>
      </w:r>
      <w:r w:rsidR="00806A4F">
        <w:t xml:space="preserve"> residue) and the longest being I-</w:t>
      </w:r>
      <w:r w:rsidR="00604F76">
        <w:t>6</w:t>
      </w:r>
      <w:r w:rsidR="00806A4F">
        <w:t xml:space="preserve"> (7</w:t>
      </w:r>
      <w:r w:rsidR="006F0325">
        <w:t xml:space="preserve">2 </w:t>
      </w:r>
      <w:r w:rsidR="00806A4F">
        <w:t xml:space="preserve">residues). </w:t>
      </w:r>
      <w:r w:rsidR="00483749">
        <w:t>To explore which regions these low-occupancy insertions refer to, conservation</w:t>
      </w:r>
      <w:r w:rsidR="00073CB9">
        <w:t xml:space="preserve"> was mapped onto the structures of the 4BIN and 3NE8 structures (</w:t>
      </w:r>
      <w:r w:rsidR="00073CB9" w:rsidRPr="00073CB9">
        <w:rPr>
          <w:highlight w:val="green"/>
        </w:rPr>
        <w:t>Figure 3</w:t>
      </w:r>
      <w:r w:rsidR="00073CB9">
        <w:t>), which showed high conservation in the core of the amidase_3 structure and poor conservation of the outer helical structures.</w:t>
      </w:r>
      <w:r w:rsidR="00483749">
        <w:t xml:space="preserve"> Region I-6, the longest insertion, maps onto both structures as being the proposed mobile helix.</w:t>
      </w:r>
    </w:p>
    <w:p w14:paraId="2CD4C09D" w14:textId="77777777" w:rsidR="00281797" w:rsidRDefault="00281797" w:rsidP="00E1720E"/>
    <w:p w14:paraId="618A0D64" w14:textId="77777777" w:rsidR="00281797" w:rsidRDefault="00281797" w:rsidP="00E1720E"/>
    <w:p w14:paraId="4D4F8F7F" w14:textId="77777777" w:rsidR="00281797" w:rsidRDefault="00281797" w:rsidP="00E1720E"/>
    <w:p w14:paraId="50D89C45" w14:textId="77777777" w:rsidR="00281797" w:rsidRDefault="00281797" w:rsidP="00E1720E"/>
    <w:p w14:paraId="2D848A22" w14:textId="77777777" w:rsidR="00281797" w:rsidRDefault="00281797" w:rsidP="00E1720E"/>
    <w:p w14:paraId="491B182A" w14:textId="6BA042EC" w:rsidR="002B3E34" w:rsidRPr="002B3E34" w:rsidRDefault="002B3E34" w:rsidP="00EB4D4B">
      <w:pPr>
        <w:rPr>
          <w:sz w:val="20"/>
          <w:szCs w:val="20"/>
        </w:rPr>
      </w:pPr>
      <w:r w:rsidRPr="002B3E34">
        <w:rPr>
          <w:b/>
          <w:bCs/>
          <w:sz w:val="20"/>
          <w:szCs w:val="20"/>
        </w:rPr>
        <w:lastRenderedPageBreak/>
        <w:t xml:space="preserve">Table </w:t>
      </w:r>
      <w:r w:rsidRPr="002B3E34">
        <w:rPr>
          <w:b/>
          <w:bCs/>
          <w:sz w:val="20"/>
          <w:szCs w:val="20"/>
        </w:rPr>
        <w:t>2: Descriptive summary of final multiple sequence alignment of 26,661 sequences, length 351 residues.</w:t>
      </w:r>
      <w:r w:rsidRPr="002B3E34">
        <w:rPr>
          <w:sz w:val="20"/>
          <w:szCs w:val="20"/>
        </w:rPr>
        <w:t xml:space="preserve"> </w:t>
      </w:r>
      <w:r w:rsidR="00806A4F">
        <w:rPr>
          <w:sz w:val="20"/>
          <w:szCs w:val="20"/>
        </w:rPr>
        <w:t xml:space="preserve">Conserved region IDs = ‘C-X’, Insertion region IDs = ‘I-X’. </w:t>
      </w:r>
      <w:r>
        <w:rPr>
          <w:sz w:val="20"/>
          <w:szCs w:val="20"/>
        </w:rPr>
        <w:t>A conserved region</w:t>
      </w:r>
      <w:r w:rsidR="00806A4F">
        <w:rPr>
          <w:sz w:val="20"/>
          <w:szCs w:val="20"/>
        </w:rPr>
        <w:t xml:space="preserve"> </w:t>
      </w:r>
      <w:r>
        <w:rPr>
          <w:sz w:val="20"/>
          <w:szCs w:val="20"/>
        </w:rPr>
        <w:t xml:space="preserve">is defined a continuous section of </w:t>
      </w:r>
      <w:r w:rsidR="004E2A92">
        <w:rPr>
          <w:sz w:val="20"/>
          <w:szCs w:val="20"/>
        </w:rPr>
        <w:t xml:space="preserve">at least 3 </w:t>
      </w:r>
      <w:r>
        <w:rPr>
          <w:sz w:val="20"/>
          <w:szCs w:val="20"/>
        </w:rPr>
        <w:t>columns where average occupancy of the columns was &gt;90%</w:t>
      </w:r>
      <w:r w:rsidR="00CD258B">
        <w:rPr>
          <w:sz w:val="20"/>
          <w:szCs w:val="20"/>
        </w:rPr>
        <w:t>,</w:t>
      </w:r>
      <w:r>
        <w:rPr>
          <w:sz w:val="20"/>
          <w:szCs w:val="20"/>
        </w:rPr>
        <w:t xml:space="preserve"> </w:t>
      </w:r>
      <w:r w:rsidR="00A9429F">
        <w:rPr>
          <w:sz w:val="20"/>
          <w:szCs w:val="20"/>
        </w:rPr>
        <w:t>t</w:t>
      </w:r>
      <w:r>
        <w:rPr>
          <w:sz w:val="20"/>
          <w:szCs w:val="20"/>
        </w:rPr>
        <w:t>here w</w:t>
      </w:r>
      <w:r w:rsidR="004E2A92">
        <w:rPr>
          <w:sz w:val="20"/>
          <w:szCs w:val="20"/>
        </w:rPr>
        <w:t xml:space="preserve">as </w:t>
      </w:r>
      <w:r>
        <w:rPr>
          <w:sz w:val="20"/>
          <w:szCs w:val="20"/>
        </w:rPr>
        <w:t>not &gt;</w:t>
      </w:r>
      <w:r w:rsidR="004E2A92">
        <w:rPr>
          <w:sz w:val="20"/>
          <w:szCs w:val="20"/>
        </w:rPr>
        <w:t>1</w:t>
      </w:r>
      <w:r>
        <w:rPr>
          <w:sz w:val="20"/>
          <w:szCs w:val="20"/>
        </w:rPr>
        <w:t xml:space="preserve"> continuous </w:t>
      </w:r>
      <w:r w:rsidR="004E2A92">
        <w:rPr>
          <w:sz w:val="20"/>
          <w:szCs w:val="20"/>
        </w:rPr>
        <w:t>columns of &lt;90% occupancy (gap-rich columns)</w:t>
      </w:r>
      <w:r w:rsidR="00A9429F">
        <w:rPr>
          <w:sz w:val="20"/>
          <w:szCs w:val="20"/>
        </w:rPr>
        <w:t>, and the region was not &gt;</w:t>
      </w:r>
      <w:r w:rsidR="00CB63BF">
        <w:rPr>
          <w:sz w:val="20"/>
          <w:szCs w:val="20"/>
        </w:rPr>
        <w:t>50</w:t>
      </w:r>
      <w:r w:rsidR="00A9429F">
        <w:rPr>
          <w:sz w:val="20"/>
          <w:szCs w:val="20"/>
        </w:rPr>
        <w:t>% gap-rich columns</w:t>
      </w:r>
      <w:r>
        <w:rPr>
          <w:sz w:val="20"/>
          <w:szCs w:val="20"/>
        </w:rPr>
        <w:t>.</w:t>
      </w:r>
      <w:r w:rsidR="008D7C96">
        <w:rPr>
          <w:sz w:val="20"/>
          <w:szCs w:val="20"/>
        </w:rPr>
        <w:t xml:space="preserve"> Logos for </w:t>
      </w:r>
      <w:r w:rsidR="003F2703">
        <w:rPr>
          <w:sz w:val="20"/>
          <w:szCs w:val="20"/>
        </w:rPr>
        <w:t>conserved</w:t>
      </w:r>
      <w:r w:rsidR="008D7C96">
        <w:rPr>
          <w:sz w:val="20"/>
          <w:szCs w:val="20"/>
        </w:rPr>
        <w:t xml:space="preserve"> region</w:t>
      </w:r>
      <w:r w:rsidR="003F2703">
        <w:rPr>
          <w:sz w:val="20"/>
          <w:szCs w:val="20"/>
        </w:rPr>
        <w:t xml:space="preserve">s </w:t>
      </w:r>
      <w:r w:rsidR="008D7C96">
        <w:rPr>
          <w:sz w:val="20"/>
          <w:szCs w:val="20"/>
        </w:rPr>
        <w:t>created using WebLogo</w:t>
      </w:r>
      <w:r w:rsidR="008D7C96">
        <w:rPr>
          <w:sz w:val="20"/>
          <w:szCs w:val="20"/>
        </w:rPr>
        <w:fldChar w:fldCharType="begin"/>
      </w:r>
      <w:r w:rsidR="008D7C96">
        <w:rPr>
          <w:sz w:val="20"/>
          <w:szCs w:val="20"/>
        </w:rPr>
        <w:instrText xml:space="preserve"> ADDIN ZOTERO_ITEM CSL_CITATION {"citationID":"GGAoCVE7","properties":{"formattedCitation":"\\super 29\\nosupersub{}","plainCitation":"29","noteIndex":0},"citationItems":[{"id":835,"uris":["http://zotero.org/users/10220467/items/MLT48PVB"],"itemData":{"id":835,"type":"article-journal","abstract":"WebLogo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8D7C96">
        <w:rPr>
          <w:sz w:val="20"/>
          <w:szCs w:val="20"/>
        </w:rPr>
        <w:fldChar w:fldCharType="separate"/>
      </w:r>
      <w:r w:rsidR="008D7C96" w:rsidRPr="008D7C96">
        <w:rPr>
          <w:rFonts w:ascii="Calibri" w:hAnsi="Calibri" w:cs="Calibri"/>
          <w:kern w:val="0"/>
          <w:sz w:val="20"/>
          <w:szCs w:val="24"/>
          <w:vertAlign w:val="superscript"/>
        </w:rPr>
        <w:t>29</w:t>
      </w:r>
      <w:r w:rsidR="008D7C96">
        <w:rPr>
          <w:sz w:val="20"/>
          <w:szCs w:val="20"/>
        </w:rPr>
        <w:fldChar w:fldCharType="end"/>
      </w:r>
      <w:r w:rsidR="008D7C96">
        <w:rPr>
          <w:sz w:val="20"/>
          <w:szCs w:val="20"/>
        </w:rPr>
        <w:t>.</w:t>
      </w:r>
      <w:r w:rsidR="0015330A">
        <w:rPr>
          <w:sz w:val="20"/>
          <w:szCs w:val="20"/>
        </w:rPr>
        <w:t xml:space="preserve"> Full web logo for all regions can be found in </w:t>
      </w:r>
      <w:r w:rsidR="0015330A" w:rsidRPr="0015330A">
        <w:rPr>
          <w:sz w:val="20"/>
          <w:szCs w:val="20"/>
          <w:highlight w:val="green"/>
        </w:rPr>
        <w:t>Appendix E</w:t>
      </w:r>
      <w:r w:rsidR="0015330A">
        <w:rPr>
          <w:sz w:val="20"/>
          <w:szCs w:val="20"/>
        </w:rPr>
        <w:t>.</w:t>
      </w:r>
    </w:p>
    <w:tbl>
      <w:tblPr>
        <w:tblStyle w:val="TableGrid"/>
        <w:tblW w:w="10870" w:type="dxa"/>
        <w:tblInd w:w="-957"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849"/>
        <w:gridCol w:w="1016"/>
        <w:gridCol w:w="850"/>
        <w:gridCol w:w="1218"/>
        <w:gridCol w:w="2684"/>
        <w:gridCol w:w="4253"/>
      </w:tblGrid>
      <w:tr w:rsidR="003F2703" w:rsidRPr="00281797" w14:paraId="4A105E24" w14:textId="5C657166" w:rsidTr="003F2703">
        <w:trPr>
          <w:trHeight w:val="172"/>
        </w:trPr>
        <w:tc>
          <w:tcPr>
            <w:tcW w:w="849" w:type="dxa"/>
            <w:tcBorders>
              <w:top w:val="single" w:sz="8" w:space="0" w:color="auto"/>
              <w:bottom w:val="single" w:sz="8" w:space="0" w:color="auto"/>
            </w:tcBorders>
          </w:tcPr>
          <w:p w14:paraId="20E1B925" w14:textId="352A579B" w:rsidR="000C15E8" w:rsidRPr="00281797" w:rsidRDefault="000C15E8" w:rsidP="00EB4D4B">
            <w:pPr>
              <w:rPr>
                <w:b/>
                <w:bCs/>
                <w:sz w:val="20"/>
                <w:szCs w:val="20"/>
              </w:rPr>
            </w:pPr>
            <w:r w:rsidRPr="00281797">
              <w:rPr>
                <w:b/>
                <w:bCs/>
                <w:sz w:val="20"/>
                <w:szCs w:val="20"/>
              </w:rPr>
              <w:t>Region</w:t>
            </w:r>
          </w:p>
        </w:tc>
        <w:tc>
          <w:tcPr>
            <w:tcW w:w="1016" w:type="dxa"/>
            <w:tcBorders>
              <w:top w:val="single" w:sz="8" w:space="0" w:color="auto"/>
              <w:bottom w:val="single" w:sz="8" w:space="0" w:color="auto"/>
            </w:tcBorders>
          </w:tcPr>
          <w:p w14:paraId="24386B85" w14:textId="4FB388C5" w:rsidR="000C15E8" w:rsidRPr="00281797" w:rsidRDefault="000C15E8" w:rsidP="00EB4D4B">
            <w:pPr>
              <w:rPr>
                <w:b/>
                <w:bCs/>
                <w:sz w:val="20"/>
                <w:szCs w:val="20"/>
              </w:rPr>
            </w:pPr>
            <w:r w:rsidRPr="00281797">
              <w:rPr>
                <w:b/>
                <w:bCs/>
                <w:sz w:val="20"/>
                <w:szCs w:val="20"/>
              </w:rPr>
              <w:t>Region Columns</w:t>
            </w:r>
          </w:p>
        </w:tc>
        <w:tc>
          <w:tcPr>
            <w:tcW w:w="850" w:type="dxa"/>
            <w:tcBorders>
              <w:top w:val="single" w:sz="8" w:space="0" w:color="auto"/>
              <w:bottom w:val="single" w:sz="8" w:space="0" w:color="auto"/>
            </w:tcBorders>
          </w:tcPr>
          <w:p w14:paraId="23818990" w14:textId="7A5307CA" w:rsidR="000C15E8" w:rsidRPr="00281797" w:rsidRDefault="000C15E8" w:rsidP="00EB4D4B">
            <w:pPr>
              <w:rPr>
                <w:b/>
                <w:bCs/>
                <w:sz w:val="20"/>
                <w:szCs w:val="20"/>
              </w:rPr>
            </w:pPr>
            <w:r w:rsidRPr="00281797">
              <w:rPr>
                <w:b/>
                <w:bCs/>
                <w:sz w:val="20"/>
                <w:szCs w:val="20"/>
              </w:rPr>
              <w:t>Region Length</w:t>
            </w:r>
          </w:p>
        </w:tc>
        <w:tc>
          <w:tcPr>
            <w:tcW w:w="1218" w:type="dxa"/>
            <w:tcBorders>
              <w:top w:val="single" w:sz="8" w:space="0" w:color="auto"/>
              <w:bottom w:val="single" w:sz="8" w:space="0" w:color="auto"/>
            </w:tcBorders>
          </w:tcPr>
          <w:p w14:paraId="4D850D03" w14:textId="5E9D4D2F" w:rsidR="000C15E8" w:rsidRPr="00281797" w:rsidRDefault="000C15E8" w:rsidP="00EB4D4B">
            <w:pPr>
              <w:rPr>
                <w:b/>
                <w:bCs/>
                <w:sz w:val="20"/>
                <w:szCs w:val="20"/>
              </w:rPr>
            </w:pPr>
            <w:r w:rsidRPr="00281797">
              <w:rPr>
                <w:b/>
                <w:bCs/>
                <w:sz w:val="20"/>
                <w:szCs w:val="20"/>
              </w:rPr>
              <w:t>Average Occupancy (%)</w:t>
            </w:r>
          </w:p>
        </w:tc>
        <w:tc>
          <w:tcPr>
            <w:tcW w:w="2684" w:type="dxa"/>
            <w:tcBorders>
              <w:top w:val="single" w:sz="8" w:space="0" w:color="auto"/>
              <w:bottom w:val="single" w:sz="8" w:space="0" w:color="auto"/>
            </w:tcBorders>
          </w:tcPr>
          <w:p w14:paraId="473BF078" w14:textId="0938A4C3" w:rsidR="000C15E8" w:rsidRPr="00281797" w:rsidRDefault="000C15E8" w:rsidP="00EB4D4B">
            <w:pPr>
              <w:rPr>
                <w:b/>
                <w:bCs/>
                <w:sz w:val="20"/>
                <w:szCs w:val="20"/>
              </w:rPr>
            </w:pPr>
            <w:r w:rsidRPr="00281797">
              <w:rPr>
                <w:b/>
                <w:bCs/>
                <w:sz w:val="20"/>
                <w:szCs w:val="20"/>
              </w:rPr>
              <w:t>Consensus sequence</w:t>
            </w:r>
          </w:p>
        </w:tc>
        <w:tc>
          <w:tcPr>
            <w:tcW w:w="4253" w:type="dxa"/>
            <w:tcBorders>
              <w:top w:val="single" w:sz="8" w:space="0" w:color="auto"/>
              <w:bottom w:val="single" w:sz="8" w:space="0" w:color="auto"/>
            </w:tcBorders>
          </w:tcPr>
          <w:p w14:paraId="3ABC4A7E" w14:textId="27D4B07A" w:rsidR="000C15E8" w:rsidRPr="00281797" w:rsidRDefault="000C15E8" w:rsidP="00EB4D4B">
            <w:pPr>
              <w:rPr>
                <w:b/>
                <w:bCs/>
                <w:sz w:val="20"/>
                <w:szCs w:val="20"/>
              </w:rPr>
            </w:pPr>
            <w:r w:rsidRPr="00281797">
              <w:rPr>
                <w:b/>
                <w:bCs/>
                <w:sz w:val="20"/>
                <w:szCs w:val="20"/>
              </w:rPr>
              <w:t>Logo</w:t>
            </w:r>
          </w:p>
        </w:tc>
      </w:tr>
      <w:tr w:rsidR="003F2703" w14:paraId="2B90A301" w14:textId="6482A7F3" w:rsidTr="003F2703">
        <w:trPr>
          <w:trHeight w:val="265"/>
        </w:trPr>
        <w:tc>
          <w:tcPr>
            <w:tcW w:w="849" w:type="dxa"/>
            <w:tcBorders>
              <w:top w:val="single" w:sz="8" w:space="0" w:color="auto"/>
              <w:left w:val="single" w:sz="8" w:space="0" w:color="auto"/>
              <w:bottom w:val="single" w:sz="4" w:space="0" w:color="auto"/>
            </w:tcBorders>
          </w:tcPr>
          <w:p w14:paraId="70F86B10" w14:textId="6FB5A8D9" w:rsidR="000C15E8" w:rsidRPr="00281797" w:rsidRDefault="000C15E8" w:rsidP="00EB4D4B">
            <w:pPr>
              <w:rPr>
                <w:sz w:val="20"/>
                <w:szCs w:val="20"/>
              </w:rPr>
            </w:pPr>
            <w:r w:rsidRPr="00281797">
              <w:rPr>
                <w:sz w:val="20"/>
                <w:szCs w:val="20"/>
              </w:rPr>
              <w:t>C-1</w:t>
            </w:r>
          </w:p>
        </w:tc>
        <w:tc>
          <w:tcPr>
            <w:tcW w:w="1016" w:type="dxa"/>
            <w:tcBorders>
              <w:top w:val="single" w:sz="8" w:space="0" w:color="auto"/>
              <w:bottom w:val="single" w:sz="4" w:space="0" w:color="auto"/>
            </w:tcBorders>
          </w:tcPr>
          <w:p w14:paraId="23B2ABCB" w14:textId="09B9E598" w:rsidR="000C15E8" w:rsidRPr="00281797" w:rsidRDefault="000C15E8" w:rsidP="00EB4D4B">
            <w:pPr>
              <w:rPr>
                <w:sz w:val="20"/>
                <w:szCs w:val="20"/>
              </w:rPr>
            </w:pPr>
            <w:r w:rsidRPr="00281797">
              <w:rPr>
                <w:sz w:val="20"/>
                <w:szCs w:val="20"/>
              </w:rPr>
              <w:t>1-9</w:t>
            </w:r>
          </w:p>
        </w:tc>
        <w:tc>
          <w:tcPr>
            <w:tcW w:w="850" w:type="dxa"/>
            <w:tcBorders>
              <w:top w:val="single" w:sz="8" w:space="0" w:color="auto"/>
              <w:bottom w:val="single" w:sz="4" w:space="0" w:color="auto"/>
            </w:tcBorders>
          </w:tcPr>
          <w:p w14:paraId="18755920" w14:textId="3BA99DAF" w:rsidR="000C15E8" w:rsidRPr="00281797" w:rsidRDefault="000C15E8" w:rsidP="00EB4D4B">
            <w:pPr>
              <w:rPr>
                <w:sz w:val="20"/>
                <w:szCs w:val="20"/>
              </w:rPr>
            </w:pPr>
            <w:r w:rsidRPr="00281797">
              <w:rPr>
                <w:sz w:val="20"/>
                <w:szCs w:val="20"/>
              </w:rPr>
              <w:t>9</w:t>
            </w:r>
          </w:p>
        </w:tc>
        <w:tc>
          <w:tcPr>
            <w:tcW w:w="1218" w:type="dxa"/>
            <w:tcBorders>
              <w:top w:val="single" w:sz="8" w:space="0" w:color="auto"/>
              <w:bottom w:val="single" w:sz="4" w:space="0" w:color="auto"/>
            </w:tcBorders>
          </w:tcPr>
          <w:p w14:paraId="36120DF7" w14:textId="3437FA3D" w:rsidR="000C15E8" w:rsidRPr="00281797" w:rsidRDefault="000C15E8" w:rsidP="00EB4D4B">
            <w:pPr>
              <w:rPr>
                <w:sz w:val="20"/>
                <w:szCs w:val="20"/>
              </w:rPr>
            </w:pPr>
            <w:r w:rsidRPr="00281797">
              <w:rPr>
                <w:sz w:val="20"/>
                <w:szCs w:val="20"/>
              </w:rPr>
              <w:t>98.68</w:t>
            </w:r>
          </w:p>
        </w:tc>
        <w:tc>
          <w:tcPr>
            <w:tcW w:w="2684" w:type="dxa"/>
            <w:tcBorders>
              <w:top w:val="single" w:sz="8" w:space="0" w:color="auto"/>
              <w:bottom w:val="single" w:sz="4" w:space="0" w:color="auto"/>
              <w:right w:val="single" w:sz="8" w:space="0" w:color="auto"/>
            </w:tcBorders>
          </w:tcPr>
          <w:p w14:paraId="4717FB60" w14:textId="0378BA10" w:rsidR="000C15E8" w:rsidRPr="00281797" w:rsidRDefault="000C15E8" w:rsidP="00EB4D4B">
            <w:pPr>
              <w:rPr>
                <w:sz w:val="20"/>
                <w:szCs w:val="20"/>
              </w:rPr>
            </w:pPr>
            <w:r w:rsidRPr="00281797">
              <w:rPr>
                <w:sz w:val="20"/>
                <w:szCs w:val="20"/>
              </w:rPr>
              <w:t>IVIDPGHGG</w:t>
            </w:r>
          </w:p>
        </w:tc>
        <w:tc>
          <w:tcPr>
            <w:tcW w:w="4253" w:type="dxa"/>
            <w:tcBorders>
              <w:top w:val="single" w:sz="8" w:space="0" w:color="auto"/>
              <w:bottom w:val="single" w:sz="4" w:space="0" w:color="auto"/>
              <w:right w:val="single" w:sz="8" w:space="0" w:color="auto"/>
            </w:tcBorders>
          </w:tcPr>
          <w:p w14:paraId="03720FDD" w14:textId="15FCF214" w:rsidR="000C15E8" w:rsidRDefault="000C15E8" w:rsidP="00EB4D4B">
            <w:r>
              <w:rPr>
                <w:noProof/>
              </w:rPr>
              <w:drawing>
                <wp:inline distT="0" distB="0" distL="0" distR="0" wp14:anchorId="23DFA67C" wp14:editId="4CB9F558">
                  <wp:extent cx="1009815" cy="621320"/>
                  <wp:effectExtent l="0" t="0" r="0" b="7620"/>
                  <wp:docPr id="373197526" name="Picture 1" descr="A black and red text with green and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7526" name="Picture 1" descr="A black and red text with green and red letters&#10;&#10;Description automatically generated with medium confidence"/>
                          <pic:cNvPicPr/>
                        </pic:nvPicPr>
                        <pic:blipFill rotWithShape="1">
                          <a:blip r:embed="rId49"/>
                          <a:srcRect l="10911"/>
                          <a:stretch/>
                        </pic:blipFill>
                        <pic:spPr bwMode="auto">
                          <a:xfrm>
                            <a:off x="0" y="0"/>
                            <a:ext cx="1022456" cy="629098"/>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064831D9" w14:textId="49D74B0E"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66CA3241" w14:textId="0DDB80D1" w:rsidR="000C15E8" w:rsidRPr="00281797" w:rsidRDefault="000C15E8" w:rsidP="00EB4D4B">
            <w:pPr>
              <w:rPr>
                <w:sz w:val="20"/>
                <w:szCs w:val="20"/>
              </w:rPr>
            </w:pPr>
            <w:r w:rsidRPr="00281797">
              <w:rPr>
                <w:sz w:val="20"/>
                <w:szCs w:val="20"/>
              </w:rPr>
              <w:t>I-1</w:t>
            </w:r>
          </w:p>
        </w:tc>
        <w:tc>
          <w:tcPr>
            <w:tcW w:w="1016" w:type="dxa"/>
            <w:tcBorders>
              <w:top w:val="single" w:sz="4" w:space="0" w:color="auto"/>
              <w:bottom w:val="single" w:sz="4" w:space="0" w:color="auto"/>
            </w:tcBorders>
            <w:shd w:val="clear" w:color="auto" w:fill="D9E2F3" w:themeFill="accent1" w:themeFillTint="33"/>
          </w:tcPr>
          <w:p w14:paraId="1AFFFBEC" w14:textId="2FD0E299" w:rsidR="000C15E8" w:rsidRPr="00281797" w:rsidRDefault="000C15E8" w:rsidP="00EB4D4B">
            <w:pPr>
              <w:rPr>
                <w:sz w:val="20"/>
                <w:szCs w:val="20"/>
              </w:rPr>
            </w:pPr>
            <w:r w:rsidRPr="00281797">
              <w:rPr>
                <w:sz w:val="20"/>
                <w:szCs w:val="20"/>
              </w:rPr>
              <w:t>10-45</w:t>
            </w:r>
          </w:p>
        </w:tc>
        <w:tc>
          <w:tcPr>
            <w:tcW w:w="850" w:type="dxa"/>
            <w:tcBorders>
              <w:top w:val="single" w:sz="4" w:space="0" w:color="auto"/>
              <w:bottom w:val="single" w:sz="4" w:space="0" w:color="auto"/>
            </w:tcBorders>
            <w:shd w:val="clear" w:color="auto" w:fill="D9E2F3" w:themeFill="accent1" w:themeFillTint="33"/>
          </w:tcPr>
          <w:p w14:paraId="6970424E" w14:textId="5A84CDA8" w:rsidR="000C15E8" w:rsidRPr="00281797" w:rsidRDefault="000C15E8" w:rsidP="00EB4D4B">
            <w:pPr>
              <w:rPr>
                <w:sz w:val="20"/>
                <w:szCs w:val="20"/>
              </w:rPr>
            </w:pPr>
            <w:r w:rsidRPr="00281797">
              <w:rPr>
                <w:sz w:val="20"/>
                <w:szCs w:val="20"/>
              </w:rPr>
              <w:t>36</w:t>
            </w:r>
          </w:p>
        </w:tc>
        <w:tc>
          <w:tcPr>
            <w:tcW w:w="1218" w:type="dxa"/>
            <w:tcBorders>
              <w:top w:val="single" w:sz="4" w:space="0" w:color="auto"/>
              <w:bottom w:val="single" w:sz="4" w:space="0" w:color="auto"/>
            </w:tcBorders>
            <w:shd w:val="clear" w:color="auto" w:fill="D9E2F3" w:themeFill="accent1" w:themeFillTint="33"/>
          </w:tcPr>
          <w:p w14:paraId="5E65CA1D" w14:textId="0685EEC1" w:rsidR="000C15E8" w:rsidRPr="00281797" w:rsidRDefault="000C15E8" w:rsidP="00EB4D4B">
            <w:pPr>
              <w:rPr>
                <w:sz w:val="20"/>
                <w:szCs w:val="20"/>
              </w:rPr>
            </w:pPr>
            <w:r w:rsidRPr="00281797">
              <w:rPr>
                <w:sz w:val="20"/>
                <w:szCs w:val="20"/>
              </w:rPr>
              <w:t>31.14</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045C6A37" w14:textId="3E07B480" w:rsidR="000C15E8" w:rsidRPr="00281797" w:rsidRDefault="000C15E8" w:rsidP="00EB4D4B">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636733A5" w14:textId="77777777" w:rsidR="000C15E8" w:rsidRDefault="000C15E8" w:rsidP="00EB4D4B"/>
        </w:tc>
      </w:tr>
      <w:tr w:rsidR="003F2703" w14:paraId="65DD32CE" w14:textId="09353FCC" w:rsidTr="003F2703">
        <w:trPr>
          <w:trHeight w:val="265"/>
        </w:trPr>
        <w:tc>
          <w:tcPr>
            <w:tcW w:w="849" w:type="dxa"/>
            <w:tcBorders>
              <w:top w:val="single" w:sz="4" w:space="0" w:color="auto"/>
              <w:left w:val="single" w:sz="8" w:space="0" w:color="auto"/>
              <w:bottom w:val="single" w:sz="4" w:space="0" w:color="auto"/>
            </w:tcBorders>
          </w:tcPr>
          <w:p w14:paraId="1AAD05AF" w14:textId="66632AFF" w:rsidR="000C15E8" w:rsidRPr="00281797" w:rsidRDefault="000C15E8" w:rsidP="002B3E34">
            <w:pPr>
              <w:rPr>
                <w:sz w:val="20"/>
                <w:szCs w:val="20"/>
              </w:rPr>
            </w:pPr>
            <w:r w:rsidRPr="00281797">
              <w:rPr>
                <w:sz w:val="20"/>
                <w:szCs w:val="20"/>
              </w:rPr>
              <w:t>C-2</w:t>
            </w:r>
          </w:p>
        </w:tc>
        <w:tc>
          <w:tcPr>
            <w:tcW w:w="1016" w:type="dxa"/>
            <w:tcBorders>
              <w:top w:val="single" w:sz="4" w:space="0" w:color="auto"/>
              <w:bottom w:val="single" w:sz="4" w:space="0" w:color="auto"/>
            </w:tcBorders>
          </w:tcPr>
          <w:p w14:paraId="2CEA1C5B" w14:textId="50E9ECE0" w:rsidR="000C15E8" w:rsidRPr="00281797" w:rsidRDefault="000C15E8" w:rsidP="002B3E34">
            <w:pPr>
              <w:rPr>
                <w:sz w:val="20"/>
                <w:szCs w:val="20"/>
              </w:rPr>
            </w:pPr>
            <w:r w:rsidRPr="00281797">
              <w:rPr>
                <w:sz w:val="20"/>
                <w:szCs w:val="20"/>
              </w:rPr>
              <w:t>46-67</w:t>
            </w:r>
          </w:p>
        </w:tc>
        <w:tc>
          <w:tcPr>
            <w:tcW w:w="850" w:type="dxa"/>
            <w:tcBorders>
              <w:top w:val="single" w:sz="4" w:space="0" w:color="auto"/>
              <w:bottom w:val="single" w:sz="4" w:space="0" w:color="auto"/>
            </w:tcBorders>
          </w:tcPr>
          <w:p w14:paraId="2C4E9F4F" w14:textId="2DFBFA20" w:rsidR="000C15E8" w:rsidRPr="00281797" w:rsidRDefault="000C15E8" w:rsidP="002B3E34">
            <w:pPr>
              <w:rPr>
                <w:sz w:val="20"/>
                <w:szCs w:val="20"/>
              </w:rPr>
            </w:pPr>
            <w:r w:rsidRPr="00281797">
              <w:rPr>
                <w:sz w:val="20"/>
                <w:szCs w:val="20"/>
              </w:rPr>
              <w:t>22</w:t>
            </w:r>
          </w:p>
        </w:tc>
        <w:tc>
          <w:tcPr>
            <w:tcW w:w="1218" w:type="dxa"/>
            <w:tcBorders>
              <w:top w:val="single" w:sz="4" w:space="0" w:color="auto"/>
              <w:bottom w:val="single" w:sz="4" w:space="0" w:color="auto"/>
            </w:tcBorders>
          </w:tcPr>
          <w:p w14:paraId="7AC516A9" w14:textId="07C829DF" w:rsidR="000C15E8" w:rsidRPr="00281797" w:rsidRDefault="000C15E8" w:rsidP="002B3E34">
            <w:pPr>
              <w:rPr>
                <w:sz w:val="20"/>
                <w:szCs w:val="20"/>
              </w:rPr>
            </w:pPr>
            <w:r w:rsidRPr="00281797">
              <w:rPr>
                <w:sz w:val="20"/>
                <w:szCs w:val="20"/>
              </w:rPr>
              <w:t>94.02</w:t>
            </w:r>
          </w:p>
        </w:tc>
        <w:tc>
          <w:tcPr>
            <w:tcW w:w="2684" w:type="dxa"/>
            <w:tcBorders>
              <w:top w:val="single" w:sz="4" w:space="0" w:color="auto"/>
              <w:bottom w:val="single" w:sz="4" w:space="0" w:color="auto"/>
              <w:right w:val="single" w:sz="8" w:space="0" w:color="auto"/>
            </w:tcBorders>
          </w:tcPr>
          <w:p w14:paraId="10AE0575" w14:textId="6AEA7B25" w:rsidR="000C15E8" w:rsidRPr="00281797" w:rsidRDefault="000C15E8" w:rsidP="002B3E34">
            <w:pPr>
              <w:rPr>
                <w:sz w:val="20"/>
                <w:szCs w:val="20"/>
              </w:rPr>
            </w:pPr>
            <w:r w:rsidRPr="00281797">
              <w:rPr>
                <w:sz w:val="20"/>
                <w:szCs w:val="20"/>
              </w:rPr>
              <w:t>TRNEKDVTLAIARKLRALLEAE</w:t>
            </w:r>
          </w:p>
        </w:tc>
        <w:tc>
          <w:tcPr>
            <w:tcW w:w="4253" w:type="dxa"/>
            <w:tcBorders>
              <w:top w:val="single" w:sz="4" w:space="0" w:color="auto"/>
              <w:bottom w:val="single" w:sz="4" w:space="0" w:color="auto"/>
              <w:right w:val="single" w:sz="8" w:space="0" w:color="auto"/>
            </w:tcBorders>
          </w:tcPr>
          <w:p w14:paraId="5ADD3C71" w14:textId="68C41644" w:rsidR="000C15E8" w:rsidRDefault="000C15E8" w:rsidP="002B3E34">
            <w:r>
              <w:rPr>
                <w:noProof/>
              </w:rPr>
              <w:drawing>
                <wp:inline distT="0" distB="0" distL="0" distR="0" wp14:anchorId="45972670" wp14:editId="589BB3BA">
                  <wp:extent cx="2241341" cy="635635"/>
                  <wp:effectExtent l="0" t="0" r="6985" b="0"/>
                  <wp:docPr id="393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2240" name=""/>
                          <pic:cNvPicPr/>
                        </pic:nvPicPr>
                        <pic:blipFill rotWithShape="1">
                          <a:blip r:embed="rId50"/>
                          <a:srcRect l="654"/>
                          <a:stretch/>
                        </pic:blipFill>
                        <pic:spPr bwMode="auto">
                          <a:xfrm>
                            <a:off x="0" y="0"/>
                            <a:ext cx="2335059" cy="662213"/>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7000CDCD" w14:textId="746491E4"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71F2F601" w14:textId="067E83B9" w:rsidR="000C15E8" w:rsidRPr="00281797" w:rsidRDefault="000C15E8" w:rsidP="002B3E34">
            <w:pPr>
              <w:rPr>
                <w:sz w:val="20"/>
                <w:szCs w:val="20"/>
              </w:rPr>
            </w:pPr>
            <w:r w:rsidRPr="00281797">
              <w:rPr>
                <w:sz w:val="20"/>
                <w:szCs w:val="20"/>
              </w:rPr>
              <w:t>I-2</w:t>
            </w:r>
          </w:p>
        </w:tc>
        <w:tc>
          <w:tcPr>
            <w:tcW w:w="1016" w:type="dxa"/>
            <w:tcBorders>
              <w:top w:val="single" w:sz="4" w:space="0" w:color="auto"/>
              <w:bottom w:val="single" w:sz="4" w:space="0" w:color="auto"/>
            </w:tcBorders>
            <w:shd w:val="clear" w:color="auto" w:fill="D9E2F3" w:themeFill="accent1" w:themeFillTint="33"/>
          </w:tcPr>
          <w:p w14:paraId="41EBF77F" w14:textId="02C1542A" w:rsidR="000C15E8" w:rsidRPr="00281797" w:rsidRDefault="000C15E8" w:rsidP="002B3E34">
            <w:pPr>
              <w:rPr>
                <w:sz w:val="20"/>
                <w:szCs w:val="20"/>
              </w:rPr>
            </w:pPr>
            <w:r w:rsidRPr="00281797">
              <w:rPr>
                <w:sz w:val="20"/>
                <w:szCs w:val="20"/>
              </w:rPr>
              <w:t>68-75</w:t>
            </w:r>
          </w:p>
        </w:tc>
        <w:tc>
          <w:tcPr>
            <w:tcW w:w="850" w:type="dxa"/>
            <w:tcBorders>
              <w:top w:val="single" w:sz="4" w:space="0" w:color="auto"/>
              <w:bottom w:val="single" w:sz="4" w:space="0" w:color="auto"/>
            </w:tcBorders>
            <w:shd w:val="clear" w:color="auto" w:fill="D9E2F3" w:themeFill="accent1" w:themeFillTint="33"/>
          </w:tcPr>
          <w:p w14:paraId="1482A54C" w14:textId="0EDADACD" w:rsidR="000C15E8" w:rsidRPr="00281797" w:rsidRDefault="000C15E8" w:rsidP="002B3E34">
            <w:pPr>
              <w:rPr>
                <w:sz w:val="20"/>
                <w:szCs w:val="20"/>
              </w:rPr>
            </w:pPr>
            <w:r w:rsidRPr="00281797">
              <w:rPr>
                <w:sz w:val="20"/>
                <w:szCs w:val="20"/>
              </w:rPr>
              <w:t>8</w:t>
            </w:r>
          </w:p>
        </w:tc>
        <w:tc>
          <w:tcPr>
            <w:tcW w:w="1218" w:type="dxa"/>
            <w:tcBorders>
              <w:top w:val="single" w:sz="4" w:space="0" w:color="auto"/>
              <w:bottom w:val="single" w:sz="4" w:space="0" w:color="auto"/>
            </w:tcBorders>
            <w:shd w:val="clear" w:color="auto" w:fill="D9E2F3" w:themeFill="accent1" w:themeFillTint="33"/>
          </w:tcPr>
          <w:p w14:paraId="77784D9A" w14:textId="5AE722DA" w:rsidR="000C15E8" w:rsidRPr="00281797" w:rsidRDefault="000C15E8" w:rsidP="002B3E34">
            <w:pPr>
              <w:rPr>
                <w:sz w:val="20"/>
                <w:szCs w:val="20"/>
              </w:rPr>
            </w:pPr>
            <w:r w:rsidRPr="00281797">
              <w:rPr>
                <w:sz w:val="20"/>
                <w:szCs w:val="20"/>
              </w:rPr>
              <w:t>23.51</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2F544907" w14:textId="200478BC"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513DC5AC" w14:textId="77777777" w:rsidR="000C15E8" w:rsidRDefault="000C15E8" w:rsidP="002B3E34"/>
        </w:tc>
      </w:tr>
      <w:tr w:rsidR="003F2703" w14:paraId="765DD23E" w14:textId="49D53C6A" w:rsidTr="003F2703">
        <w:trPr>
          <w:trHeight w:val="265"/>
        </w:trPr>
        <w:tc>
          <w:tcPr>
            <w:tcW w:w="849" w:type="dxa"/>
            <w:tcBorders>
              <w:top w:val="single" w:sz="4" w:space="0" w:color="auto"/>
              <w:left w:val="single" w:sz="8" w:space="0" w:color="auto"/>
              <w:bottom w:val="single" w:sz="4" w:space="0" w:color="auto"/>
            </w:tcBorders>
          </w:tcPr>
          <w:p w14:paraId="69E42E60" w14:textId="339CDCC2" w:rsidR="000C15E8" w:rsidRPr="00281797" w:rsidRDefault="000C15E8" w:rsidP="002B3E34">
            <w:pPr>
              <w:rPr>
                <w:sz w:val="20"/>
                <w:szCs w:val="20"/>
              </w:rPr>
            </w:pPr>
            <w:r w:rsidRPr="00281797">
              <w:rPr>
                <w:sz w:val="20"/>
                <w:szCs w:val="20"/>
              </w:rPr>
              <w:t>C-3</w:t>
            </w:r>
          </w:p>
        </w:tc>
        <w:tc>
          <w:tcPr>
            <w:tcW w:w="1016" w:type="dxa"/>
            <w:tcBorders>
              <w:top w:val="single" w:sz="4" w:space="0" w:color="auto"/>
              <w:bottom w:val="single" w:sz="4" w:space="0" w:color="auto"/>
            </w:tcBorders>
          </w:tcPr>
          <w:p w14:paraId="6FA7F363" w14:textId="52CBE0E5" w:rsidR="000C15E8" w:rsidRPr="00281797" w:rsidRDefault="000C15E8" w:rsidP="002B3E34">
            <w:pPr>
              <w:rPr>
                <w:sz w:val="20"/>
                <w:szCs w:val="20"/>
              </w:rPr>
            </w:pPr>
            <w:r w:rsidRPr="00281797">
              <w:rPr>
                <w:sz w:val="20"/>
                <w:szCs w:val="20"/>
              </w:rPr>
              <w:t>76-89</w:t>
            </w:r>
          </w:p>
        </w:tc>
        <w:tc>
          <w:tcPr>
            <w:tcW w:w="850" w:type="dxa"/>
            <w:tcBorders>
              <w:top w:val="single" w:sz="4" w:space="0" w:color="auto"/>
              <w:bottom w:val="single" w:sz="4" w:space="0" w:color="auto"/>
            </w:tcBorders>
          </w:tcPr>
          <w:p w14:paraId="1930FD1A" w14:textId="6DC9D373" w:rsidR="000C15E8" w:rsidRPr="00281797" w:rsidRDefault="000C15E8" w:rsidP="002B3E34">
            <w:pPr>
              <w:rPr>
                <w:sz w:val="20"/>
                <w:szCs w:val="20"/>
              </w:rPr>
            </w:pPr>
            <w:r w:rsidRPr="00281797">
              <w:rPr>
                <w:sz w:val="20"/>
                <w:szCs w:val="20"/>
              </w:rPr>
              <w:t>14</w:t>
            </w:r>
          </w:p>
        </w:tc>
        <w:tc>
          <w:tcPr>
            <w:tcW w:w="1218" w:type="dxa"/>
            <w:tcBorders>
              <w:top w:val="single" w:sz="4" w:space="0" w:color="auto"/>
              <w:bottom w:val="single" w:sz="4" w:space="0" w:color="auto"/>
            </w:tcBorders>
          </w:tcPr>
          <w:p w14:paraId="5FB327BF" w14:textId="3D95B3BA" w:rsidR="000C15E8" w:rsidRPr="00281797" w:rsidRDefault="000C15E8" w:rsidP="002B3E34">
            <w:pPr>
              <w:rPr>
                <w:sz w:val="20"/>
                <w:szCs w:val="20"/>
              </w:rPr>
            </w:pPr>
            <w:r w:rsidRPr="00281797">
              <w:rPr>
                <w:sz w:val="20"/>
                <w:szCs w:val="20"/>
              </w:rPr>
              <w:t>93.21</w:t>
            </w:r>
          </w:p>
        </w:tc>
        <w:tc>
          <w:tcPr>
            <w:tcW w:w="2684" w:type="dxa"/>
            <w:tcBorders>
              <w:top w:val="single" w:sz="4" w:space="0" w:color="auto"/>
              <w:bottom w:val="single" w:sz="4" w:space="0" w:color="auto"/>
              <w:right w:val="single" w:sz="8" w:space="0" w:color="auto"/>
            </w:tcBorders>
          </w:tcPr>
          <w:p w14:paraId="1C4C094E" w14:textId="22058395" w:rsidR="000C15E8" w:rsidRPr="00281797" w:rsidRDefault="000C15E8" w:rsidP="002B3E34">
            <w:pPr>
              <w:rPr>
                <w:sz w:val="20"/>
                <w:szCs w:val="20"/>
              </w:rPr>
            </w:pPr>
            <w:r w:rsidRPr="00281797">
              <w:rPr>
                <w:sz w:val="20"/>
                <w:szCs w:val="20"/>
              </w:rPr>
              <w:t>ARVVLTRDGDRYFV</w:t>
            </w:r>
          </w:p>
        </w:tc>
        <w:tc>
          <w:tcPr>
            <w:tcW w:w="4253" w:type="dxa"/>
            <w:tcBorders>
              <w:top w:val="single" w:sz="4" w:space="0" w:color="auto"/>
              <w:bottom w:val="single" w:sz="4" w:space="0" w:color="auto"/>
              <w:right w:val="single" w:sz="8" w:space="0" w:color="auto"/>
            </w:tcBorders>
          </w:tcPr>
          <w:p w14:paraId="147B7BB0" w14:textId="2B30FE59" w:rsidR="000C15E8" w:rsidRDefault="000C15E8" w:rsidP="002B3E34">
            <w:r>
              <w:rPr>
                <w:noProof/>
              </w:rPr>
              <w:drawing>
                <wp:inline distT="0" distB="0" distL="0" distR="0" wp14:anchorId="2DA593B2" wp14:editId="3F853205">
                  <wp:extent cx="536331" cy="660338"/>
                  <wp:effectExtent l="0" t="0" r="0" b="6985"/>
                  <wp:docPr id="45904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42855" name=""/>
                          <pic:cNvPicPr/>
                        </pic:nvPicPr>
                        <pic:blipFill>
                          <a:blip r:embed="rId51"/>
                          <a:stretch>
                            <a:fillRect/>
                          </a:stretch>
                        </pic:blipFill>
                        <pic:spPr>
                          <a:xfrm>
                            <a:off x="0" y="0"/>
                            <a:ext cx="551444" cy="678945"/>
                          </a:xfrm>
                          <a:prstGeom prst="rect">
                            <a:avLst/>
                          </a:prstGeom>
                        </pic:spPr>
                      </pic:pic>
                    </a:graphicData>
                  </a:graphic>
                </wp:inline>
              </w:drawing>
            </w:r>
            <w:r w:rsidR="00281797">
              <w:rPr>
                <w:noProof/>
              </w:rPr>
              <w:drawing>
                <wp:inline distT="0" distB="0" distL="0" distR="0" wp14:anchorId="119A5415" wp14:editId="6898627F">
                  <wp:extent cx="950083" cy="655920"/>
                  <wp:effectExtent l="0" t="0" r="2540" b="0"/>
                  <wp:docPr id="158684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4212" name=""/>
                          <pic:cNvPicPr/>
                        </pic:nvPicPr>
                        <pic:blipFill rotWithShape="1">
                          <a:blip r:embed="rId52"/>
                          <a:srcRect l="770"/>
                          <a:stretch/>
                        </pic:blipFill>
                        <pic:spPr bwMode="auto">
                          <a:xfrm>
                            <a:off x="0" y="0"/>
                            <a:ext cx="982203" cy="67809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r w:rsidR="003F2703" w14:paraId="1DFA2125" w14:textId="6044C5DC"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08577C27" w14:textId="2AFECC74" w:rsidR="000C15E8" w:rsidRPr="00281797" w:rsidRDefault="000C15E8" w:rsidP="002B3E34">
            <w:pPr>
              <w:rPr>
                <w:sz w:val="20"/>
                <w:szCs w:val="20"/>
              </w:rPr>
            </w:pPr>
            <w:r w:rsidRPr="00281797">
              <w:rPr>
                <w:sz w:val="20"/>
                <w:szCs w:val="20"/>
              </w:rPr>
              <w:t>I-3</w:t>
            </w:r>
          </w:p>
        </w:tc>
        <w:tc>
          <w:tcPr>
            <w:tcW w:w="1016" w:type="dxa"/>
            <w:tcBorders>
              <w:top w:val="single" w:sz="4" w:space="0" w:color="auto"/>
              <w:bottom w:val="single" w:sz="4" w:space="0" w:color="auto"/>
            </w:tcBorders>
            <w:shd w:val="clear" w:color="auto" w:fill="D9E2F3" w:themeFill="accent1" w:themeFillTint="33"/>
          </w:tcPr>
          <w:p w14:paraId="59F6D8A5" w14:textId="6C4B55AC" w:rsidR="000C15E8" w:rsidRPr="00281797" w:rsidRDefault="000C15E8" w:rsidP="002B3E34">
            <w:pPr>
              <w:rPr>
                <w:sz w:val="20"/>
                <w:szCs w:val="20"/>
              </w:rPr>
            </w:pPr>
            <w:r w:rsidRPr="00281797">
              <w:rPr>
                <w:sz w:val="20"/>
                <w:szCs w:val="20"/>
              </w:rPr>
              <w:t>90-106</w:t>
            </w:r>
          </w:p>
        </w:tc>
        <w:tc>
          <w:tcPr>
            <w:tcW w:w="850" w:type="dxa"/>
            <w:tcBorders>
              <w:top w:val="single" w:sz="4" w:space="0" w:color="auto"/>
              <w:bottom w:val="single" w:sz="4" w:space="0" w:color="auto"/>
            </w:tcBorders>
            <w:shd w:val="clear" w:color="auto" w:fill="D9E2F3" w:themeFill="accent1" w:themeFillTint="33"/>
          </w:tcPr>
          <w:p w14:paraId="6DE21A9D" w14:textId="2E8BB74D" w:rsidR="000C15E8" w:rsidRPr="00281797" w:rsidRDefault="000C15E8" w:rsidP="002B3E34">
            <w:pPr>
              <w:rPr>
                <w:sz w:val="20"/>
                <w:szCs w:val="20"/>
              </w:rPr>
            </w:pPr>
            <w:r w:rsidRPr="00281797">
              <w:rPr>
                <w:sz w:val="20"/>
                <w:szCs w:val="20"/>
              </w:rPr>
              <w:t>17</w:t>
            </w:r>
          </w:p>
        </w:tc>
        <w:tc>
          <w:tcPr>
            <w:tcW w:w="1218" w:type="dxa"/>
            <w:tcBorders>
              <w:top w:val="single" w:sz="4" w:space="0" w:color="auto"/>
              <w:bottom w:val="single" w:sz="4" w:space="0" w:color="auto"/>
            </w:tcBorders>
            <w:shd w:val="clear" w:color="auto" w:fill="D9E2F3" w:themeFill="accent1" w:themeFillTint="33"/>
          </w:tcPr>
          <w:p w14:paraId="21D8F383" w14:textId="6D029A2C" w:rsidR="000C15E8" w:rsidRPr="00281797" w:rsidRDefault="000C15E8" w:rsidP="002B3E34">
            <w:pPr>
              <w:rPr>
                <w:sz w:val="20"/>
                <w:szCs w:val="20"/>
              </w:rPr>
            </w:pPr>
            <w:r w:rsidRPr="00281797">
              <w:rPr>
                <w:sz w:val="20"/>
                <w:szCs w:val="20"/>
              </w:rPr>
              <w:t>10.05</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7BB05B41" w14:textId="57F0FF96"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4967683B" w14:textId="77777777" w:rsidR="000C15E8" w:rsidRDefault="000C15E8" w:rsidP="002B3E34"/>
        </w:tc>
      </w:tr>
      <w:tr w:rsidR="003F2703" w14:paraId="5DAB6B34" w14:textId="1F167B13" w:rsidTr="003F2703">
        <w:trPr>
          <w:trHeight w:val="265"/>
        </w:trPr>
        <w:tc>
          <w:tcPr>
            <w:tcW w:w="849" w:type="dxa"/>
            <w:tcBorders>
              <w:top w:val="single" w:sz="4" w:space="0" w:color="auto"/>
              <w:left w:val="single" w:sz="8" w:space="0" w:color="auto"/>
              <w:bottom w:val="single" w:sz="4" w:space="0" w:color="auto"/>
            </w:tcBorders>
          </w:tcPr>
          <w:p w14:paraId="1FD63BFF" w14:textId="1E7F2B6C" w:rsidR="000C15E8" w:rsidRPr="00281797" w:rsidRDefault="000C15E8" w:rsidP="002B3E34">
            <w:pPr>
              <w:rPr>
                <w:sz w:val="20"/>
                <w:szCs w:val="20"/>
              </w:rPr>
            </w:pPr>
            <w:r w:rsidRPr="00281797">
              <w:rPr>
                <w:sz w:val="20"/>
                <w:szCs w:val="20"/>
              </w:rPr>
              <w:t>C-4</w:t>
            </w:r>
          </w:p>
        </w:tc>
        <w:tc>
          <w:tcPr>
            <w:tcW w:w="1016" w:type="dxa"/>
            <w:tcBorders>
              <w:top w:val="single" w:sz="4" w:space="0" w:color="auto"/>
              <w:bottom w:val="single" w:sz="4" w:space="0" w:color="auto"/>
            </w:tcBorders>
          </w:tcPr>
          <w:p w14:paraId="38E18147" w14:textId="7AFD7D54" w:rsidR="000C15E8" w:rsidRPr="00281797" w:rsidRDefault="000C15E8" w:rsidP="002B3E34">
            <w:pPr>
              <w:rPr>
                <w:sz w:val="20"/>
                <w:szCs w:val="20"/>
              </w:rPr>
            </w:pPr>
            <w:r w:rsidRPr="00281797">
              <w:rPr>
                <w:sz w:val="20"/>
                <w:szCs w:val="20"/>
              </w:rPr>
              <w:t>107-129</w:t>
            </w:r>
          </w:p>
        </w:tc>
        <w:tc>
          <w:tcPr>
            <w:tcW w:w="850" w:type="dxa"/>
            <w:tcBorders>
              <w:top w:val="single" w:sz="4" w:space="0" w:color="auto"/>
              <w:bottom w:val="single" w:sz="4" w:space="0" w:color="auto"/>
            </w:tcBorders>
          </w:tcPr>
          <w:p w14:paraId="3E294F8B" w14:textId="37029EDF" w:rsidR="000C15E8" w:rsidRPr="00281797" w:rsidRDefault="000C15E8" w:rsidP="002B3E34">
            <w:pPr>
              <w:rPr>
                <w:sz w:val="20"/>
                <w:szCs w:val="20"/>
              </w:rPr>
            </w:pPr>
            <w:r w:rsidRPr="00281797">
              <w:rPr>
                <w:sz w:val="20"/>
                <w:szCs w:val="20"/>
              </w:rPr>
              <w:t>23</w:t>
            </w:r>
          </w:p>
        </w:tc>
        <w:tc>
          <w:tcPr>
            <w:tcW w:w="1218" w:type="dxa"/>
            <w:tcBorders>
              <w:top w:val="single" w:sz="4" w:space="0" w:color="auto"/>
              <w:bottom w:val="single" w:sz="4" w:space="0" w:color="auto"/>
            </w:tcBorders>
          </w:tcPr>
          <w:p w14:paraId="4FEA75AC" w14:textId="18077F47" w:rsidR="000C15E8" w:rsidRPr="00281797" w:rsidRDefault="000C15E8" w:rsidP="002B3E34">
            <w:pPr>
              <w:rPr>
                <w:sz w:val="20"/>
                <w:szCs w:val="20"/>
              </w:rPr>
            </w:pPr>
            <w:r w:rsidRPr="00281797">
              <w:rPr>
                <w:sz w:val="20"/>
                <w:szCs w:val="20"/>
              </w:rPr>
              <w:t>99.83</w:t>
            </w:r>
          </w:p>
        </w:tc>
        <w:tc>
          <w:tcPr>
            <w:tcW w:w="2684" w:type="dxa"/>
            <w:tcBorders>
              <w:top w:val="single" w:sz="4" w:space="0" w:color="auto"/>
              <w:bottom w:val="single" w:sz="4" w:space="0" w:color="auto"/>
              <w:right w:val="single" w:sz="8" w:space="0" w:color="auto"/>
            </w:tcBorders>
          </w:tcPr>
          <w:p w14:paraId="02BD0EFA" w14:textId="77777777" w:rsidR="000C15E8" w:rsidRPr="00281797" w:rsidRDefault="000C15E8" w:rsidP="002B3E34">
            <w:pPr>
              <w:rPr>
                <w:sz w:val="20"/>
                <w:szCs w:val="20"/>
              </w:rPr>
            </w:pPr>
            <w:r w:rsidRPr="00281797">
              <w:rPr>
                <w:sz w:val="20"/>
                <w:szCs w:val="20"/>
              </w:rPr>
              <w:t>LRERVEIARKAGADLFVSIHA</w:t>
            </w:r>
          </w:p>
          <w:p w14:paraId="345F1841" w14:textId="1263338B" w:rsidR="000C15E8" w:rsidRPr="00281797" w:rsidRDefault="000C15E8" w:rsidP="002B3E34">
            <w:pPr>
              <w:rPr>
                <w:sz w:val="20"/>
                <w:szCs w:val="20"/>
              </w:rPr>
            </w:pPr>
            <w:r w:rsidRPr="00281797">
              <w:rPr>
                <w:sz w:val="20"/>
                <w:szCs w:val="20"/>
              </w:rPr>
              <w:t>DA</w:t>
            </w:r>
          </w:p>
        </w:tc>
        <w:tc>
          <w:tcPr>
            <w:tcW w:w="4253" w:type="dxa"/>
            <w:tcBorders>
              <w:top w:val="single" w:sz="4" w:space="0" w:color="auto"/>
              <w:bottom w:val="single" w:sz="4" w:space="0" w:color="auto"/>
              <w:right w:val="single" w:sz="8" w:space="0" w:color="auto"/>
            </w:tcBorders>
          </w:tcPr>
          <w:p w14:paraId="3C7C4100" w14:textId="0D4FD01A" w:rsidR="000C15E8" w:rsidRDefault="000C15E8" w:rsidP="002B3E34">
            <w:r>
              <w:rPr>
                <w:noProof/>
              </w:rPr>
              <w:drawing>
                <wp:inline distT="0" distB="0" distL="0" distR="0" wp14:anchorId="0336B159" wp14:editId="7264B040">
                  <wp:extent cx="1408471" cy="624703"/>
                  <wp:effectExtent l="0" t="0" r="1270" b="4445"/>
                  <wp:docPr id="47285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9961" name=""/>
                          <pic:cNvPicPr/>
                        </pic:nvPicPr>
                        <pic:blipFill>
                          <a:blip r:embed="rId53"/>
                          <a:stretch>
                            <a:fillRect/>
                          </a:stretch>
                        </pic:blipFill>
                        <pic:spPr>
                          <a:xfrm>
                            <a:off x="0" y="0"/>
                            <a:ext cx="1453363" cy="644614"/>
                          </a:xfrm>
                          <a:prstGeom prst="rect">
                            <a:avLst/>
                          </a:prstGeom>
                        </pic:spPr>
                      </pic:pic>
                    </a:graphicData>
                  </a:graphic>
                </wp:inline>
              </w:drawing>
            </w:r>
            <w:r w:rsidR="00281797">
              <w:rPr>
                <w:noProof/>
              </w:rPr>
              <w:drawing>
                <wp:inline distT="0" distB="0" distL="0" distR="0" wp14:anchorId="49EF1BE2" wp14:editId="633B7C9E">
                  <wp:extent cx="895965" cy="626110"/>
                  <wp:effectExtent l="0" t="0" r="0" b="2540"/>
                  <wp:docPr id="59653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0971" name=""/>
                          <pic:cNvPicPr/>
                        </pic:nvPicPr>
                        <pic:blipFill rotWithShape="1">
                          <a:blip r:embed="rId54"/>
                          <a:srcRect l="407" r="631"/>
                          <a:stretch/>
                        </pic:blipFill>
                        <pic:spPr bwMode="auto">
                          <a:xfrm>
                            <a:off x="0" y="0"/>
                            <a:ext cx="925990" cy="64709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r w:rsidR="003F2703" w14:paraId="79C3B550" w14:textId="05D66037"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681E2507" w14:textId="2FD60287" w:rsidR="000C15E8" w:rsidRPr="00281797" w:rsidRDefault="000C15E8" w:rsidP="002B3E34">
            <w:pPr>
              <w:rPr>
                <w:sz w:val="20"/>
                <w:szCs w:val="20"/>
              </w:rPr>
            </w:pPr>
            <w:r w:rsidRPr="00281797">
              <w:rPr>
                <w:sz w:val="20"/>
                <w:szCs w:val="20"/>
              </w:rPr>
              <w:t>I-4</w:t>
            </w:r>
          </w:p>
        </w:tc>
        <w:tc>
          <w:tcPr>
            <w:tcW w:w="1016" w:type="dxa"/>
            <w:tcBorders>
              <w:top w:val="single" w:sz="4" w:space="0" w:color="auto"/>
              <w:bottom w:val="single" w:sz="4" w:space="0" w:color="auto"/>
            </w:tcBorders>
            <w:shd w:val="clear" w:color="auto" w:fill="D9E2F3" w:themeFill="accent1" w:themeFillTint="33"/>
          </w:tcPr>
          <w:p w14:paraId="1CA6CC80" w14:textId="0B6E4C61" w:rsidR="000C15E8" w:rsidRPr="00281797" w:rsidRDefault="000C15E8" w:rsidP="002B3E34">
            <w:pPr>
              <w:rPr>
                <w:sz w:val="20"/>
                <w:szCs w:val="20"/>
              </w:rPr>
            </w:pPr>
            <w:r w:rsidRPr="00281797">
              <w:rPr>
                <w:sz w:val="20"/>
                <w:szCs w:val="20"/>
              </w:rPr>
              <w:t>130-140</w:t>
            </w:r>
          </w:p>
        </w:tc>
        <w:tc>
          <w:tcPr>
            <w:tcW w:w="850" w:type="dxa"/>
            <w:tcBorders>
              <w:top w:val="single" w:sz="4" w:space="0" w:color="auto"/>
              <w:bottom w:val="single" w:sz="4" w:space="0" w:color="auto"/>
            </w:tcBorders>
            <w:shd w:val="clear" w:color="auto" w:fill="D9E2F3" w:themeFill="accent1" w:themeFillTint="33"/>
          </w:tcPr>
          <w:p w14:paraId="45FFF97B" w14:textId="1A3A9B33" w:rsidR="000C15E8" w:rsidRPr="00281797" w:rsidRDefault="000C15E8" w:rsidP="002B3E34">
            <w:pPr>
              <w:rPr>
                <w:sz w:val="20"/>
                <w:szCs w:val="20"/>
              </w:rPr>
            </w:pPr>
            <w:r w:rsidRPr="00281797">
              <w:rPr>
                <w:sz w:val="20"/>
                <w:szCs w:val="20"/>
              </w:rPr>
              <w:t>11</w:t>
            </w:r>
          </w:p>
        </w:tc>
        <w:tc>
          <w:tcPr>
            <w:tcW w:w="1218" w:type="dxa"/>
            <w:tcBorders>
              <w:top w:val="single" w:sz="4" w:space="0" w:color="auto"/>
              <w:bottom w:val="single" w:sz="4" w:space="0" w:color="auto"/>
            </w:tcBorders>
            <w:shd w:val="clear" w:color="auto" w:fill="D9E2F3" w:themeFill="accent1" w:themeFillTint="33"/>
          </w:tcPr>
          <w:p w14:paraId="57AB6F90" w14:textId="42EA9090" w:rsidR="000C15E8" w:rsidRPr="00281797" w:rsidRDefault="000C15E8" w:rsidP="002B3E34">
            <w:pPr>
              <w:rPr>
                <w:sz w:val="20"/>
                <w:szCs w:val="20"/>
              </w:rPr>
            </w:pPr>
            <w:r w:rsidRPr="00281797">
              <w:rPr>
                <w:sz w:val="20"/>
                <w:szCs w:val="20"/>
              </w:rPr>
              <w:t>37.01</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5159B6B9" w14:textId="78F93743" w:rsidR="000C15E8" w:rsidRPr="00281797" w:rsidRDefault="000C15E8" w:rsidP="002B3E34">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0C35CED6" w14:textId="77777777" w:rsidR="000C15E8" w:rsidRDefault="000C15E8" w:rsidP="002B3E34"/>
        </w:tc>
      </w:tr>
      <w:tr w:rsidR="003F2703" w14:paraId="2B842AEA" w14:textId="074CABB5" w:rsidTr="003F2703">
        <w:trPr>
          <w:trHeight w:val="265"/>
        </w:trPr>
        <w:tc>
          <w:tcPr>
            <w:tcW w:w="849" w:type="dxa"/>
            <w:tcBorders>
              <w:top w:val="single" w:sz="4" w:space="0" w:color="auto"/>
              <w:left w:val="single" w:sz="8" w:space="0" w:color="auto"/>
              <w:bottom w:val="single" w:sz="4" w:space="0" w:color="auto"/>
            </w:tcBorders>
          </w:tcPr>
          <w:p w14:paraId="640FC3A8" w14:textId="4425BCDD" w:rsidR="000C15E8" w:rsidRPr="00281797" w:rsidRDefault="000C15E8" w:rsidP="00CD258B">
            <w:pPr>
              <w:rPr>
                <w:sz w:val="20"/>
                <w:szCs w:val="20"/>
              </w:rPr>
            </w:pPr>
            <w:r w:rsidRPr="00281797">
              <w:rPr>
                <w:sz w:val="20"/>
                <w:szCs w:val="20"/>
              </w:rPr>
              <w:t>C-5</w:t>
            </w:r>
          </w:p>
        </w:tc>
        <w:tc>
          <w:tcPr>
            <w:tcW w:w="1016" w:type="dxa"/>
            <w:tcBorders>
              <w:top w:val="single" w:sz="4" w:space="0" w:color="auto"/>
              <w:bottom w:val="single" w:sz="4" w:space="0" w:color="auto"/>
            </w:tcBorders>
          </w:tcPr>
          <w:p w14:paraId="5235CC43" w14:textId="557FB8FB" w:rsidR="000C15E8" w:rsidRPr="00281797" w:rsidRDefault="000C15E8" w:rsidP="00CD258B">
            <w:pPr>
              <w:rPr>
                <w:sz w:val="20"/>
                <w:szCs w:val="20"/>
              </w:rPr>
            </w:pPr>
            <w:r w:rsidRPr="00281797">
              <w:rPr>
                <w:sz w:val="20"/>
                <w:szCs w:val="20"/>
              </w:rPr>
              <w:t>141-144</w:t>
            </w:r>
          </w:p>
        </w:tc>
        <w:tc>
          <w:tcPr>
            <w:tcW w:w="850" w:type="dxa"/>
            <w:tcBorders>
              <w:top w:val="single" w:sz="4" w:space="0" w:color="auto"/>
              <w:bottom w:val="single" w:sz="4" w:space="0" w:color="auto"/>
            </w:tcBorders>
          </w:tcPr>
          <w:p w14:paraId="74EA0B6A" w14:textId="04DBC059" w:rsidR="000C15E8" w:rsidRPr="00281797" w:rsidRDefault="000C15E8" w:rsidP="00CD258B">
            <w:pPr>
              <w:rPr>
                <w:sz w:val="20"/>
                <w:szCs w:val="20"/>
              </w:rPr>
            </w:pPr>
            <w:r w:rsidRPr="00281797">
              <w:rPr>
                <w:sz w:val="20"/>
                <w:szCs w:val="20"/>
              </w:rPr>
              <w:t>4</w:t>
            </w:r>
          </w:p>
        </w:tc>
        <w:tc>
          <w:tcPr>
            <w:tcW w:w="1218" w:type="dxa"/>
            <w:tcBorders>
              <w:top w:val="single" w:sz="4" w:space="0" w:color="auto"/>
              <w:bottom w:val="single" w:sz="4" w:space="0" w:color="auto"/>
            </w:tcBorders>
          </w:tcPr>
          <w:p w14:paraId="4C41B226" w14:textId="156B73F2" w:rsidR="000C15E8" w:rsidRPr="00281797" w:rsidRDefault="000C15E8" w:rsidP="00CD258B">
            <w:pPr>
              <w:rPr>
                <w:sz w:val="20"/>
                <w:szCs w:val="20"/>
              </w:rPr>
            </w:pPr>
            <w:r w:rsidRPr="00281797">
              <w:rPr>
                <w:sz w:val="20"/>
                <w:szCs w:val="20"/>
              </w:rPr>
              <w:t>93.81</w:t>
            </w:r>
          </w:p>
        </w:tc>
        <w:tc>
          <w:tcPr>
            <w:tcW w:w="2684" w:type="dxa"/>
            <w:tcBorders>
              <w:top w:val="single" w:sz="4" w:space="0" w:color="auto"/>
              <w:bottom w:val="single" w:sz="4" w:space="0" w:color="auto"/>
              <w:right w:val="single" w:sz="8" w:space="0" w:color="auto"/>
            </w:tcBorders>
          </w:tcPr>
          <w:p w14:paraId="0944B298" w14:textId="63A07524" w:rsidR="000C15E8" w:rsidRPr="00281797" w:rsidRDefault="000C15E8" w:rsidP="00CD258B">
            <w:pPr>
              <w:rPr>
                <w:sz w:val="20"/>
                <w:szCs w:val="20"/>
              </w:rPr>
            </w:pPr>
            <w:r w:rsidRPr="00281797">
              <w:rPr>
                <w:sz w:val="20"/>
                <w:szCs w:val="20"/>
              </w:rPr>
              <w:t>SARG</w:t>
            </w:r>
          </w:p>
        </w:tc>
        <w:tc>
          <w:tcPr>
            <w:tcW w:w="4253" w:type="dxa"/>
            <w:tcBorders>
              <w:top w:val="single" w:sz="4" w:space="0" w:color="auto"/>
              <w:bottom w:val="single" w:sz="4" w:space="0" w:color="auto"/>
              <w:right w:val="single" w:sz="8" w:space="0" w:color="auto"/>
            </w:tcBorders>
          </w:tcPr>
          <w:p w14:paraId="2363E891" w14:textId="1E646063" w:rsidR="000C15E8" w:rsidRDefault="000C15E8" w:rsidP="00CD258B">
            <w:r>
              <w:rPr>
                <w:noProof/>
              </w:rPr>
              <w:drawing>
                <wp:inline distT="0" distB="0" distL="0" distR="0" wp14:anchorId="0BD27BE0" wp14:editId="1EBC2C98">
                  <wp:extent cx="423422" cy="698346"/>
                  <wp:effectExtent l="0" t="0" r="0" b="6985"/>
                  <wp:docPr id="96748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6419" name=""/>
                          <pic:cNvPicPr/>
                        </pic:nvPicPr>
                        <pic:blipFill rotWithShape="1">
                          <a:blip r:embed="rId55"/>
                          <a:srcRect l="23643" r="910"/>
                          <a:stretch/>
                        </pic:blipFill>
                        <pic:spPr bwMode="auto">
                          <a:xfrm>
                            <a:off x="0" y="0"/>
                            <a:ext cx="433779" cy="715427"/>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7725820B" w14:textId="4ADDC3CA"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1F59CDC3" w14:textId="40608DA4" w:rsidR="000C15E8" w:rsidRPr="00281797" w:rsidRDefault="000C15E8" w:rsidP="00604F76">
            <w:pPr>
              <w:rPr>
                <w:sz w:val="20"/>
                <w:szCs w:val="20"/>
              </w:rPr>
            </w:pPr>
            <w:r w:rsidRPr="00281797">
              <w:rPr>
                <w:sz w:val="20"/>
                <w:szCs w:val="20"/>
              </w:rPr>
              <w:t>I-5</w:t>
            </w:r>
          </w:p>
        </w:tc>
        <w:tc>
          <w:tcPr>
            <w:tcW w:w="1016" w:type="dxa"/>
            <w:tcBorders>
              <w:top w:val="single" w:sz="4" w:space="0" w:color="auto"/>
              <w:bottom w:val="single" w:sz="4" w:space="0" w:color="auto"/>
            </w:tcBorders>
            <w:shd w:val="clear" w:color="auto" w:fill="D9E2F3" w:themeFill="accent1" w:themeFillTint="33"/>
          </w:tcPr>
          <w:p w14:paraId="53377AE5" w14:textId="3B8BEA5B" w:rsidR="000C15E8" w:rsidRPr="00281797" w:rsidRDefault="000C15E8" w:rsidP="00604F76">
            <w:pPr>
              <w:rPr>
                <w:sz w:val="20"/>
                <w:szCs w:val="20"/>
              </w:rPr>
            </w:pPr>
            <w:r w:rsidRPr="00281797">
              <w:rPr>
                <w:sz w:val="20"/>
                <w:szCs w:val="20"/>
              </w:rPr>
              <w:t>145</w:t>
            </w:r>
          </w:p>
        </w:tc>
        <w:tc>
          <w:tcPr>
            <w:tcW w:w="850" w:type="dxa"/>
            <w:tcBorders>
              <w:top w:val="single" w:sz="4" w:space="0" w:color="auto"/>
              <w:bottom w:val="single" w:sz="4" w:space="0" w:color="auto"/>
            </w:tcBorders>
            <w:shd w:val="clear" w:color="auto" w:fill="D9E2F3" w:themeFill="accent1" w:themeFillTint="33"/>
          </w:tcPr>
          <w:p w14:paraId="127280DB" w14:textId="509627FE" w:rsidR="000C15E8" w:rsidRPr="00281797" w:rsidRDefault="000C15E8" w:rsidP="00604F76">
            <w:pPr>
              <w:rPr>
                <w:sz w:val="20"/>
                <w:szCs w:val="20"/>
              </w:rPr>
            </w:pPr>
            <w:r w:rsidRPr="00281797">
              <w:rPr>
                <w:sz w:val="20"/>
                <w:szCs w:val="20"/>
              </w:rPr>
              <w:t>1</w:t>
            </w:r>
          </w:p>
        </w:tc>
        <w:tc>
          <w:tcPr>
            <w:tcW w:w="1218" w:type="dxa"/>
            <w:tcBorders>
              <w:top w:val="single" w:sz="4" w:space="0" w:color="auto"/>
              <w:bottom w:val="single" w:sz="4" w:space="0" w:color="auto"/>
            </w:tcBorders>
            <w:shd w:val="clear" w:color="auto" w:fill="D9E2F3" w:themeFill="accent1" w:themeFillTint="33"/>
          </w:tcPr>
          <w:p w14:paraId="4DC606FB" w14:textId="0A2FB735" w:rsidR="000C15E8" w:rsidRPr="00281797" w:rsidRDefault="000C15E8" w:rsidP="00604F76">
            <w:pPr>
              <w:rPr>
                <w:sz w:val="20"/>
                <w:szCs w:val="20"/>
              </w:rPr>
            </w:pPr>
            <w:r w:rsidRPr="00281797">
              <w:rPr>
                <w:sz w:val="20"/>
                <w:szCs w:val="20"/>
              </w:rPr>
              <w:t>5.66</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39E3E719" w14:textId="2AF693F0"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38ACF04E" w14:textId="77777777" w:rsidR="000C15E8" w:rsidRDefault="000C15E8" w:rsidP="00604F76"/>
        </w:tc>
      </w:tr>
      <w:tr w:rsidR="003F2703" w14:paraId="70390AF6" w14:textId="5D8BA498" w:rsidTr="003F2703">
        <w:trPr>
          <w:trHeight w:val="265"/>
        </w:trPr>
        <w:tc>
          <w:tcPr>
            <w:tcW w:w="849" w:type="dxa"/>
            <w:tcBorders>
              <w:top w:val="single" w:sz="4" w:space="0" w:color="auto"/>
              <w:left w:val="single" w:sz="8" w:space="0" w:color="auto"/>
              <w:bottom w:val="single" w:sz="4" w:space="0" w:color="auto"/>
            </w:tcBorders>
            <w:shd w:val="clear" w:color="auto" w:fill="FFFFFF" w:themeFill="background1"/>
          </w:tcPr>
          <w:p w14:paraId="74FAE9A3" w14:textId="5326B135" w:rsidR="000C15E8" w:rsidRPr="00281797" w:rsidRDefault="000C15E8" w:rsidP="00604F76">
            <w:pPr>
              <w:rPr>
                <w:sz w:val="20"/>
                <w:szCs w:val="20"/>
              </w:rPr>
            </w:pPr>
            <w:r w:rsidRPr="00281797">
              <w:rPr>
                <w:sz w:val="20"/>
                <w:szCs w:val="20"/>
              </w:rPr>
              <w:t>C-6</w:t>
            </w:r>
          </w:p>
        </w:tc>
        <w:tc>
          <w:tcPr>
            <w:tcW w:w="1016" w:type="dxa"/>
            <w:tcBorders>
              <w:top w:val="single" w:sz="4" w:space="0" w:color="auto"/>
              <w:bottom w:val="single" w:sz="4" w:space="0" w:color="auto"/>
            </w:tcBorders>
            <w:shd w:val="clear" w:color="auto" w:fill="FFFFFF" w:themeFill="background1"/>
          </w:tcPr>
          <w:p w14:paraId="58E205FA" w14:textId="44755BE6" w:rsidR="000C15E8" w:rsidRPr="00281797" w:rsidRDefault="000C15E8" w:rsidP="00604F76">
            <w:pPr>
              <w:rPr>
                <w:sz w:val="20"/>
                <w:szCs w:val="20"/>
              </w:rPr>
            </w:pPr>
            <w:r w:rsidRPr="00281797">
              <w:rPr>
                <w:sz w:val="20"/>
                <w:szCs w:val="20"/>
              </w:rPr>
              <w:t>146-148</w:t>
            </w:r>
          </w:p>
        </w:tc>
        <w:tc>
          <w:tcPr>
            <w:tcW w:w="850" w:type="dxa"/>
            <w:tcBorders>
              <w:top w:val="single" w:sz="4" w:space="0" w:color="auto"/>
              <w:bottom w:val="single" w:sz="4" w:space="0" w:color="auto"/>
            </w:tcBorders>
            <w:shd w:val="clear" w:color="auto" w:fill="FFFFFF" w:themeFill="background1"/>
          </w:tcPr>
          <w:p w14:paraId="720C3A15" w14:textId="4B01D039" w:rsidR="000C15E8" w:rsidRPr="00281797" w:rsidRDefault="000C15E8" w:rsidP="00604F76">
            <w:pPr>
              <w:rPr>
                <w:sz w:val="20"/>
                <w:szCs w:val="20"/>
              </w:rPr>
            </w:pPr>
            <w:r w:rsidRPr="00281797">
              <w:rPr>
                <w:sz w:val="20"/>
                <w:szCs w:val="20"/>
              </w:rPr>
              <w:t>3</w:t>
            </w:r>
          </w:p>
        </w:tc>
        <w:tc>
          <w:tcPr>
            <w:tcW w:w="1218" w:type="dxa"/>
            <w:tcBorders>
              <w:top w:val="single" w:sz="4" w:space="0" w:color="auto"/>
              <w:bottom w:val="single" w:sz="4" w:space="0" w:color="auto"/>
            </w:tcBorders>
            <w:shd w:val="clear" w:color="auto" w:fill="FFFFFF" w:themeFill="background1"/>
          </w:tcPr>
          <w:p w14:paraId="5A1D37E8" w14:textId="2F670873" w:rsidR="000C15E8" w:rsidRPr="00281797" w:rsidRDefault="000C15E8" w:rsidP="00604F76">
            <w:pPr>
              <w:rPr>
                <w:sz w:val="20"/>
                <w:szCs w:val="20"/>
              </w:rPr>
            </w:pPr>
            <w:r w:rsidRPr="00281797">
              <w:rPr>
                <w:sz w:val="20"/>
                <w:szCs w:val="20"/>
              </w:rPr>
              <w:t>96.27</w:t>
            </w:r>
          </w:p>
        </w:tc>
        <w:tc>
          <w:tcPr>
            <w:tcW w:w="2684" w:type="dxa"/>
            <w:tcBorders>
              <w:top w:val="single" w:sz="4" w:space="0" w:color="auto"/>
              <w:bottom w:val="single" w:sz="4" w:space="0" w:color="auto"/>
              <w:right w:val="single" w:sz="8" w:space="0" w:color="auto"/>
            </w:tcBorders>
            <w:shd w:val="clear" w:color="auto" w:fill="FFFFFF" w:themeFill="background1"/>
          </w:tcPr>
          <w:p w14:paraId="682F0E00" w14:textId="4A6952CC" w:rsidR="000C15E8" w:rsidRPr="00281797" w:rsidRDefault="000C15E8" w:rsidP="00604F76">
            <w:pPr>
              <w:rPr>
                <w:sz w:val="20"/>
                <w:szCs w:val="20"/>
              </w:rPr>
            </w:pPr>
            <w:r w:rsidRPr="00281797">
              <w:rPr>
                <w:sz w:val="20"/>
                <w:szCs w:val="20"/>
              </w:rPr>
              <w:t>ASV</w:t>
            </w:r>
          </w:p>
        </w:tc>
        <w:tc>
          <w:tcPr>
            <w:tcW w:w="4253" w:type="dxa"/>
            <w:tcBorders>
              <w:top w:val="single" w:sz="4" w:space="0" w:color="auto"/>
              <w:bottom w:val="single" w:sz="4" w:space="0" w:color="auto"/>
              <w:right w:val="single" w:sz="8" w:space="0" w:color="auto"/>
            </w:tcBorders>
            <w:shd w:val="clear" w:color="auto" w:fill="FFFFFF" w:themeFill="background1"/>
          </w:tcPr>
          <w:p w14:paraId="51364744" w14:textId="362790D7" w:rsidR="000C15E8" w:rsidRDefault="000C15E8" w:rsidP="00604F76">
            <w:r>
              <w:rPr>
                <w:noProof/>
              </w:rPr>
              <w:drawing>
                <wp:inline distT="0" distB="0" distL="0" distR="0" wp14:anchorId="26EC65C5" wp14:editId="6D11CE35">
                  <wp:extent cx="334522" cy="688223"/>
                  <wp:effectExtent l="0" t="0" r="8890" b="0"/>
                  <wp:docPr id="10598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2178" name=""/>
                          <pic:cNvPicPr/>
                        </pic:nvPicPr>
                        <pic:blipFill rotWithShape="1">
                          <a:blip r:embed="rId56"/>
                          <a:srcRect l="24849"/>
                          <a:stretch/>
                        </pic:blipFill>
                        <pic:spPr bwMode="auto">
                          <a:xfrm>
                            <a:off x="0" y="0"/>
                            <a:ext cx="342319" cy="704264"/>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642F2EA0" w14:textId="2A58D2B2" w:rsidTr="003F2703">
        <w:trPr>
          <w:trHeight w:val="265"/>
        </w:trPr>
        <w:tc>
          <w:tcPr>
            <w:tcW w:w="849" w:type="dxa"/>
            <w:tcBorders>
              <w:top w:val="single" w:sz="4" w:space="0" w:color="auto"/>
              <w:left w:val="single" w:sz="8" w:space="0" w:color="auto"/>
              <w:bottom w:val="single" w:sz="4" w:space="0" w:color="auto"/>
            </w:tcBorders>
            <w:shd w:val="clear" w:color="auto" w:fill="D9E2F3" w:themeFill="accent1" w:themeFillTint="33"/>
          </w:tcPr>
          <w:p w14:paraId="086F279B" w14:textId="0E6915EC" w:rsidR="000C15E8" w:rsidRPr="00281797" w:rsidRDefault="000C15E8" w:rsidP="00604F76">
            <w:pPr>
              <w:rPr>
                <w:sz w:val="20"/>
                <w:szCs w:val="20"/>
              </w:rPr>
            </w:pPr>
            <w:r w:rsidRPr="00281797">
              <w:rPr>
                <w:sz w:val="20"/>
                <w:szCs w:val="20"/>
              </w:rPr>
              <w:t>I-6</w:t>
            </w:r>
          </w:p>
        </w:tc>
        <w:tc>
          <w:tcPr>
            <w:tcW w:w="1016" w:type="dxa"/>
            <w:tcBorders>
              <w:top w:val="single" w:sz="4" w:space="0" w:color="auto"/>
              <w:bottom w:val="single" w:sz="4" w:space="0" w:color="auto"/>
            </w:tcBorders>
            <w:shd w:val="clear" w:color="auto" w:fill="D9E2F3" w:themeFill="accent1" w:themeFillTint="33"/>
          </w:tcPr>
          <w:p w14:paraId="14E103E9" w14:textId="1CC4BB84" w:rsidR="000C15E8" w:rsidRPr="00281797" w:rsidRDefault="000C15E8" w:rsidP="00604F76">
            <w:pPr>
              <w:rPr>
                <w:sz w:val="20"/>
                <w:szCs w:val="20"/>
              </w:rPr>
            </w:pPr>
            <w:r w:rsidRPr="00281797">
              <w:rPr>
                <w:sz w:val="20"/>
                <w:szCs w:val="20"/>
              </w:rPr>
              <w:t>149-220</w:t>
            </w:r>
          </w:p>
        </w:tc>
        <w:tc>
          <w:tcPr>
            <w:tcW w:w="850" w:type="dxa"/>
            <w:tcBorders>
              <w:top w:val="single" w:sz="4" w:space="0" w:color="auto"/>
              <w:bottom w:val="single" w:sz="4" w:space="0" w:color="auto"/>
            </w:tcBorders>
            <w:shd w:val="clear" w:color="auto" w:fill="D9E2F3" w:themeFill="accent1" w:themeFillTint="33"/>
          </w:tcPr>
          <w:p w14:paraId="175FB5A6" w14:textId="26019DF9" w:rsidR="000C15E8" w:rsidRPr="00281797" w:rsidRDefault="000C15E8" w:rsidP="00604F76">
            <w:pPr>
              <w:rPr>
                <w:sz w:val="20"/>
                <w:szCs w:val="20"/>
              </w:rPr>
            </w:pPr>
            <w:r w:rsidRPr="00281797">
              <w:rPr>
                <w:sz w:val="20"/>
                <w:szCs w:val="20"/>
              </w:rPr>
              <w:t>72</w:t>
            </w:r>
          </w:p>
        </w:tc>
        <w:tc>
          <w:tcPr>
            <w:tcW w:w="1218" w:type="dxa"/>
            <w:tcBorders>
              <w:top w:val="single" w:sz="4" w:space="0" w:color="auto"/>
              <w:bottom w:val="single" w:sz="4" w:space="0" w:color="auto"/>
            </w:tcBorders>
            <w:shd w:val="clear" w:color="auto" w:fill="D9E2F3" w:themeFill="accent1" w:themeFillTint="33"/>
          </w:tcPr>
          <w:p w14:paraId="5E5D99CE" w14:textId="7819C0C9" w:rsidR="000C15E8" w:rsidRPr="00281797" w:rsidRDefault="000C15E8" w:rsidP="00604F76">
            <w:pPr>
              <w:rPr>
                <w:sz w:val="20"/>
                <w:szCs w:val="20"/>
              </w:rPr>
            </w:pPr>
            <w:r w:rsidRPr="00281797">
              <w:rPr>
                <w:sz w:val="20"/>
                <w:szCs w:val="20"/>
              </w:rPr>
              <w:t>46.89</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19BF8A73" w14:textId="4D6929E8"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2C97CC15" w14:textId="77777777" w:rsidR="000C15E8" w:rsidRDefault="000C15E8" w:rsidP="00604F76"/>
        </w:tc>
      </w:tr>
      <w:tr w:rsidR="003F2703" w14:paraId="0A3C5F9F" w14:textId="567D1E2A" w:rsidTr="003F2703">
        <w:trPr>
          <w:trHeight w:val="265"/>
        </w:trPr>
        <w:tc>
          <w:tcPr>
            <w:tcW w:w="849" w:type="dxa"/>
            <w:tcBorders>
              <w:top w:val="single" w:sz="4" w:space="0" w:color="auto"/>
              <w:left w:val="single" w:sz="8" w:space="0" w:color="auto"/>
              <w:bottom w:val="single" w:sz="4" w:space="0" w:color="auto"/>
            </w:tcBorders>
          </w:tcPr>
          <w:p w14:paraId="011C8998" w14:textId="707AC623" w:rsidR="000C15E8" w:rsidRPr="00281797" w:rsidRDefault="000C15E8" w:rsidP="00604F76">
            <w:pPr>
              <w:rPr>
                <w:sz w:val="20"/>
                <w:szCs w:val="20"/>
              </w:rPr>
            </w:pPr>
            <w:r w:rsidRPr="00281797">
              <w:rPr>
                <w:sz w:val="20"/>
                <w:szCs w:val="20"/>
              </w:rPr>
              <w:t>C-7</w:t>
            </w:r>
          </w:p>
        </w:tc>
        <w:tc>
          <w:tcPr>
            <w:tcW w:w="1016" w:type="dxa"/>
            <w:tcBorders>
              <w:top w:val="single" w:sz="4" w:space="0" w:color="auto"/>
              <w:bottom w:val="single" w:sz="4" w:space="0" w:color="auto"/>
            </w:tcBorders>
          </w:tcPr>
          <w:p w14:paraId="6201295B" w14:textId="04196B66" w:rsidR="000C15E8" w:rsidRPr="00281797" w:rsidRDefault="000C15E8" w:rsidP="00604F76">
            <w:pPr>
              <w:rPr>
                <w:sz w:val="20"/>
                <w:szCs w:val="20"/>
              </w:rPr>
            </w:pPr>
            <w:r w:rsidRPr="00281797">
              <w:rPr>
                <w:sz w:val="20"/>
                <w:szCs w:val="20"/>
              </w:rPr>
              <w:t>221-233</w:t>
            </w:r>
          </w:p>
        </w:tc>
        <w:tc>
          <w:tcPr>
            <w:tcW w:w="850" w:type="dxa"/>
            <w:tcBorders>
              <w:top w:val="single" w:sz="4" w:space="0" w:color="auto"/>
              <w:bottom w:val="single" w:sz="4" w:space="0" w:color="auto"/>
            </w:tcBorders>
          </w:tcPr>
          <w:p w14:paraId="619C5FDF" w14:textId="6D82383F" w:rsidR="000C15E8" w:rsidRPr="00281797" w:rsidRDefault="000C15E8" w:rsidP="00604F76">
            <w:pPr>
              <w:rPr>
                <w:sz w:val="20"/>
                <w:szCs w:val="20"/>
              </w:rPr>
            </w:pPr>
            <w:r w:rsidRPr="00281797">
              <w:rPr>
                <w:sz w:val="20"/>
                <w:szCs w:val="20"/>
              </w:rPr>
              <w:t>13</w:t>
            </w:r>
          </w:p>
        </w:tc>
        <w:tc>
          <w:tcPr>
            <w:tcW w:w="1218" w:type="dxa"/>
            <w:tcBorders>
              <w:top w:val="single" w:sz="4" w:space="0" w:color="auto"/>
              <w:bottom w:val="single" w:sz="4" w:space="0" w:color="auto"/>
            </w:tcBorders>
          </w:tcPr>
          <w:p w14:paraId="4F7A3B24" w14:textId="753CACEC" w:rsidR="000C15E8" w:rsidRPr="00281797" w:rsidRDefault="000C15E8" w:rsidP="00604F76">
            <w:pPr>
              <w:rPr>
                <w:sz w:val="20"/>
                <w:szCs w:val="20"/>
              </w:rPr>
            </w:pPr>
            <w:r w:rsidRPr="00281797">
              <w:rPr>
                <w:sz w:val="20"/>
                <w:szCs w:val="20"/>
              </w:rPr>
              <w:t>90.92</w:t>
            </w:r>
          </w:p>
        </w:tc>
        <w:tc>
          <w:tcPr>
            <w:tcW w:w="2684" w:type="dxa"/>
            <w:tcBorders>
              <w:top w:val="single" w:sz="4" w:space="0" w:color="auto"/>
              <w:bottom w:val="single" w:sz="4" w:space="0" w:color="auto"/>
              <w:right w:val="single" w:sz="8" w:space="0" w:color="auto"/>
            </w:tcBorders>
          </w:tcPr>
          <w:p w14:paraId="55110D69" w14:textId="7A8DE3F7" w:rsidR="000C15E8" w:rsidRPr="00281797" w:rsidRDefault="000C15E8" w:rsidP="00604F76">
            <w:pPr>
              <w:rPr>
                <w:sz w:val="20"/>
                <w:szCs w:val="20"/>
              </w:rPr>
            </w:pPr>
            <w:r w:rsidRPr="00281797">
              <w:rPr>
                <w:sz w:val="20"/>
                <w:szCs w:val="20"/>
              </w:rPr>
              <w:t>SGLKLAKAVLKEL</w:t>
            </w:r>
          </w:p>
        </w:tc>
        <w:tc>
          <w:tcPr>
            <w:tcW w:w="4253" w:type="dxa"/>
            <w:tcBorders>
              <w:top w:val="single" w:sz="4" w:space="0" w:color="auto"/>
              <w:bottom w:val="single" w:sz="4" w:space="0" w:color="auto"/>
              <w:right w:val="single" w:sz="8" w:space="0" w:color="auto"/>
            </w:tcBorders>
          </w:tcPr>
          <w:p w14:paraId="18FB179D" w14:textId="35F11FD5" w:rsidR="000C15E8" w:rsidRDefault="000C15E8" w:rsidP="00604F76">
            <w:r>
              <w:rPr>
                <w:noProof/>
              </w:rPr>
              <w:drawing>
                <wp:inline distT="0" distB="0" distL="0" distR="0" wp14:anchorId="7E5F0571" wp14:editId="2847BC13">
                  <wp:extent cx="1431069" cy="697214"/>
                  <wp:effectExtent l="0" t="0" r="0" b="8255"/>
                  <wp:docPr id="14600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9097" name=""/>
                          <pic:cNvPicPr/>
                        </pic:nvPicPr>
                        <pic:blipFill rotWithShape="1">
                          <a:blip r:embed="rId57"/>
                          <a:srcRect l="8164"/>
                          <a:stretch/>
                        </pic:blipFill>
                        <pic:spPr bwMode="auto">
                          <a:xfrm>
                            <a:off x="0" y="0"/>
                            <a:ext cx="1448932" cy="705917"/>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2D23AAC5" w14:textId="73C59A27" w:rsidTr="003F2703">
        <w:trPr>
          <w:trHeight w:val="277"/>
        </w:trPr>
        <w:tc>
          <w:tcPr>
            <w:tcW w:w="849" w:type="dxa"/>
            <w:tcBorders>
              <w:top w:val="single" w:sz="4" w:space="0" w:color="auto"/>
              <w:left w:val="single" w:sz="8" w:space="0" w:color="auto"/>
              <w:bottom w:val="single" w:sz="4" w:space="0" w:color="auto"/>
            </w:tcBorders>
            <w:shd w:val="clear" w:color="auto" w:fill="D9E2F3" w:themeFill="accent1" w:themeFillTint="33"/>
          </w:tcPr>
          <w:p w14:paraId="492D0E82" w14:textId="311030E4" w:rsidR="000C15E8" w:rsidRPr="00281797" w:rsidRDefault="000C15E8" w:rsidP="00604F76">
            <w:pPr>
              <w:rPr>
                <w:sz w:val="20"/>
                <w:szCs w:val="20"/>
              </w:rPr>
            </w:pPr>
            <w:r w:rsidRPr="00281797">
              <w:rPr>
                <w:sz w:val="20"/>
                <w:szCs w:val="20"/>
              </w:rPr>
              <w:t>I-7</w:t>
            </w:r>
          </w:p>
        </w:tc>
        <w:tc>
          <w:tcPr>
            <w:tcW w:w="1016" w:type="dxa"/>
            <w:tcBorders>
              <w:top w:val="single" w:sz="4" w:space="0" w:color="auto"/>
              <w:bottom w:val="single" w:sz="4" w:space="0" w:color="auto"/>
            </w:tcBorders>
            <w:shd w:val="clear" w:color="auto" w:fill="D9E2F3" w:themeFill="accent1" w:themeFillTint="33"/>
          </w:tcPr>
          <w:p w14:paraId="6CF13389" w14:textId="7E9C4DC2" w:rsidR="000C15E8" w:rsidRPr="00281797" w:rsidRDefault="000C15E8" w:rsidP="00604F76">
            <w:pPr>
              <w:rPr>
                <w:sz w:val="20"/>
                <w:szCs w:val="20"/>
              </w:rPr>
            </w:pPr>
            <w:r w:rsidRPr="00281797">
              <w:rPr>
                <w:sz w:val="20"/>
                <w:szCs w:val="20"/>
              </w:rPr>
              <w:t>234-267</w:t>
            </w:r>
          </w:p>
        </w:tc>
        <w:tc>
          <w:tcPr>
            <w:tcW w:w="850" w:type="dxa"/>
            <w:tcBorders>
              <w:top w:val="single" w:sz="4" w:space="0" w:color="auto"/>
              <w:bottom w:val="single" w:sz="4" w:space="0" w:color="auto"/>
            </w:tcBorders>
            <w:shd w:val="clear" w:color="auto" w:fill="D9E2F3" w:themeFill="accent1" w:themeFillTint="33"/>
          </w:tcPr>
          <w:p w14:paraId="7C52F259" w14:textId="714A0D9A" w:rsidR="000C15E8" w:rsidRPr="00281797" w:rsidRDefault="000C15E8" w:rsidP="00604F76">
            <w:pPr>
              <w:rPr>
                <w:sz w:val="20"/>
                <w:szCs w:val="20"/>
              </w:rPr>
            </w:pPr>
            <w:r w:rsidRPr="00281797">
              <w:rPr>
                <w:sz w:val="20"/>
                <w:szCs w:val="20"/>
              </w:rPr>
              <w:t>34</w:t>
            </w:r>
          </w:p>
        </w:tc>
        <w:tc>
          <w:tcPr>
            <w:tcW w:w="1218" w:type="dxa"/>
            <w:tcBorders>
              <w:top w:val="single" w:sz="4" w:space="0" w:color="auto"/>
              <w:bottom w:val="single" w:sz="4" w:space="0" w:color="auto"/>
            </w:tcBorders>
            <w:shd w:val="clear" w:color="auto" w:fill="D9E2F3" w:themeFill="accent1" w:themeFillTint="33"/>
          </w:tcPr>
          <w:p w14:paraId="4F86224D" w14:textId="338380FF" w:rsidR="000C15E8" w:rsidRPr="00281797" w:rsidRDefault="000C15E8" w:rsidP="00604F76">
            <w:pPr>
              <w:rPr>
                <w:sz w:val="20"/>
                <w:szCs w:val="20"/>
              </w:rPr>
            </w:pPr>
            <w:r w:rsidRPr="00281797">
              <w:rPr>
                <w:sz w:val="20"/>
                <w:szCs w:val="20"/>
              </w:rPr>
              <w:t>43.76</w:t>
            </w:r>
          </w:p>
        </w:tc>
        <w:tc>
          <w:tcPr>
            <w:tcW w:w="2684" w:type="dxa"/>
            <w:tcBorders>
              <w:top w:val="single" w:sz="4" w:space="0" w:color="auto"/>
              <w:bottom w:val="single" w:sz="4" w:space="0" w:color="auto"/>
              <w:right w:val="single" w:sz="8" w:space="0" w:color="auto"/>
            </w:tcBorders>
            <w:shd w:val="clear" w:color="auto" w:fill="D9E2F3" w:themeFill="accent1" w:themeFillTint="33"/>
          </w:tcPr>
          <w:p w14:paraId="40D10117" w14:textId="2BA04784"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4" w:space="0" w:color="auto"/>
              <w:right w:val="single" w:sz="8" w:space="0" w:color="auto"/>
            </w:tcBorders>
            <w:shd w:val="clear" w:color="auto" w:fill="D9E2F3" w:themeFill="accent1" w:themeFillTint="33"/>
          </w:tcPr>
          <w:p w14:paraId="7EB7CC3D" w14:textId="77777777" w:rsidR="000C15E8" w:rsidRDefault="000C15E8" w:rsidP="00604F76"/>
        </w:tc>
      </w:tr>
      <w:tr w:rsidR="003F2703" w14:paraId="0F170C7C" w14:textId="6C234CF3" w:rsidTr="003F2703">
        <w:trPr>
          <w:trHeight w:val="60"/>
        </w:trPr>
        <w:tc>
          <w:tcPr>
            <w:tcW w:w="849" w:type="dxa"/>
            <w:tcBorders>
              <w:top w:val="single" w:sz="4" w:space="0" w:color="auto"/>
              <w:left w:val="single" w:sz="8" w:space="0" w:color="auto"/>
              <w:bottom w:val="single" w:sz="4" w:space="0" w:color="auto"/>
            </w:tcBorders>
          </w:tcPr>
          <w:p w14:paraId="7EA5DF5D" w14:textId="2FF701EF" w:rsidR="000C15E8" w:rsidRPr="00281797" w:rsidRDefault="000C15E8" w:rsidP="00604F76">
            <w:pPr>
              <w:rPr>
                <w:sz w:val="20"/>
                <w:szCs w:val="20"/>
              </w:rPr>
            </w:pPr>
            <w:r w:rsidRPr="00281797">
              <w:rPr>
                <w:sz w:val="20"/>
                <w:szCs w:val="20"/>
              </w:rPr>
              <w:t>C-8</w:t>
            </w:r>
          </w:p>
        </w:tc>
        <w:tc>
          <w:tcPr>
            <w:tcW w:w="1016" w:type="dxa"/>
            <w:tcBorders>
              <w:top w:val="single" w:sz="4" w:space="0" w:color="auto"/>
              <w:bottom w:val="single" w:sz="4" w:space="0" w:color="auto"/>
            </w:tcBorders>
          </w:tcPr>
          <w:p w14:paraId="3AD31FF8" w14:textId="346BDC68" w:rsidR="000C15E8" w:rsidRPr="00281797" w:rsidRDefault="000C15E8" w:rsidP="00604F76">
            <w:pPr>
              <w:rPr>
                <w:sz w:val="20"/>
                <w:szCs w:val="20"/>
              </w:rPr>
            </w:pPr>
            <w:r w:rsidRPr="00281797">
              <w:rPr>
                <w:sz w:val="20"/>
                <w:szCs w:val="20"/>
              </w:rPr>
              <w:t>268-313</w:t>
            </w:r>
          </w:p>
        </w:tc>
        <w:tc>
          <w:tcPr>
            <w:tcW w:w="850" w:type="dxa"/>
            <w:tcBorders>
              <w:top w:val="single" w:sz="4" w:space="0" w:color="auto"/>
              <w:bottom w:val="single" w:sz="4" w:space="0" w:color="auto"/>
            </w:tcBorders>
          </w:tcPr>
          <w:p w14:paraId="507E3194" w14:textId="17825D4E" w:rsidR="000C15E8" w:rsidRPr="00281797" w:rsidRDefault="000C15E8" w:rsidP="00604F76">
            <w:pPr>
              <w:rPr>
                <w:sz w:val="20"/>
                <w:szCs w:val="20"/>
              </w:rPr>
            </w:pPr>
            <w:r w:rsidRPr="00281797">
              <w:rPr>
                <w:sz w:val="20"/>
                <w:szCs w:val="20"/>
              </w:rPr>
              <w:t>46</w:t>
            </w:r>
          </w:p>
        </w:tc>
        <w:tc>
          <w:tcPr>
            <w:tcW w:w="1218" w:type="dxa"/>
            <w:tcBorders>
              <w:top w:val="single" w:sz="4" w:space="0" w:color="auto"/>
              <w:bottom w:val="single" w:sz="4" w:space="0" w:color="auto"/>
            </w:tcBorders>
          </w:tcPr>
          <w:p w14:paraId="56E19CE9" w14:textId="043981AB" w:rsidR="000C15E8" w:rsidRPr="00281797" w:rsidRDefault="000C15E8" w:rsidP="00604F76">
            <w:pPr>
              <w:rPr>
                <w:sz w:val="20"/>
                <w:szCs w:val="20"/>
              </w:rPr>
            </w:pPr>
            <w:r w:rsidRPr="00281797">
              <w:rPr>
                <w:sz w:val="20"/>
                <w:szCs w:val="20"/>
              </w:rPr>
              <w:t>96.16</w:t>
            </w:r>
          </w:p>
        </w:tc>
        <w:tc>
          <w:tcPr>
            <w:tcW w:w="2684" w:type="dxa"/>
            <w:tcBorders>
              <w:top w:val="single" w:sz="4" w:space="0" w:color="auto"/>
              <w:bottom w:val="single" w:sz="4" w:space="0" w:color="auto"/>
              <w:right w:val="single" w:sz="8" w:space="0" w:color="auto"/>
            </w:tcBorders>
          </w:tcPr>
          <w:p w14:paraId="3E0ED3DD" w14:textId="77777777" w:rsidR="000C15E8" w:rsidRPr="00281797" w:rsidRDefault="000C15E8" w:rsidP="00604F76">
            <w:pPr>
              <w:rPr>
                <w:sz w:val="20"/>
                <w:szCs w:val="20"/>
              </w:rPr>
            </w:pPr>
            <w:r w:rsidRPr="00281797">
              <w:rPr>
                <w:sz w:val="20"/>
                <w:szCs w:val="20"/>
              </w:rPr>
              <w:t>FAVLKAAPDIPSVLVETGFISNPEE</w:t>
            </w:r>
          </w:p>
          <w:p w14:paraId="1645CEB1" w14:textId="5E820BE2" w:rsidR="000C15E8" w:rsidRPr="00281797" w:rsidRDefault="000C15E8" w:rsidP="00604F76">
            <w:pPr>
              <w:rPr>
                <w:sz w:val="20"/>
                <w:szCs w:val="20"/>
              </w:rPr>
            </w:pPr>
            <w:r w:rsidRPr="00281797">
              <w:rPr>
                <w:sz w:val="20"/>
                <w:szCs w:val="20"/>
              </w:rPr>
              <w:t>EALLKSAAYQQKLAEAIADGI</w:t>
            </w:r>
          </w:p>
        </w:tc>
        <w:tc>
          <w:tcPr>
            <w:tcW w:w="4253" w:type="dxa"/>
            <w:tcBorders>
              <w:top w:val="single" w:sz="4" w:space="0" w:color="auto"/>
              <w:bottom w:val="single" w:sz="4" w:space="0" w:color="auto"/>
              <w:right w:val="single" w:sz="8" w:space="0" w:color="auto"/>
            </w:tcBorders>
          </w:tcPr>
          <w:p w14:paraId="214BEBCF" w14:textId="593E0348" w:rsidR="000C15E8" w:rsidRDefault="000C15E8" w:rsidP="00604F76">
            <w:r>
              <w:rPr>
                <w:noProof/>
              </w:rPr>
              <w:drawing>
                <wp:inline distT="0" distB="0" distL="0" distR="0" wp14:anchorId="20F6E01B" wp14:editId="6679DAC1">
                  <wp:extent cx="1276937" cy="607392"/>
                  <wp:effectExtent l="0" t="0" r="0" b="2540"/>
                  <wp:docPr id="22545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3739" name=""/>
                          <pic:cNvPicPr/>
                        </pic:nvPicPr>
                        <pic:blipFill>
                          <a:blip r:embed="rId58"/>
                          <a:stretch>
                            <a:fillRect/>
                          </a:stretch>
                        </pic:blipFill>
                        <pic:spPr>
                          <a:xfrm>
                            <a:off x="0" y="0"/>
                            <a:ext cx="1335765" cy="635374"/>
                          </a:xfrm>
                          <a:prstGeom prst="rect">
                            <a:avLst/>
                          </a:prstGeom>
                        </pic:spPr>
                      </pic:pic>
                    </a:graphicData>
                  </a:graphic>
                </wp:inline>
              </w:drawing>
            </w:r>
            <w:r w:rsidR="00281797">
              <w:rPr>
                <w:noProof/>
              </w:rPr>
              <w:drawing>
                <wp:inline distT="0" distB="0" distL="0" distR="0" wp14:anchorId="3B10D0F3" wp14:editId="4E5B4608">
                  <wp:extent cx="1191986" cy="618460"/>
                  <wp:effectExtent l="0" t="0" r="8255" b="0"/>
                  <wp:docPr id="91154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642" name=""/>
                          <pic:cNvPicPr/>
                        </pic:nvPicPr>
                        <pic:blipFill rotWithShape="1">
                          <a:blip r:embed="rId59"/>
                          <a:srcRect r="63763"/>
                          <a:stretch/>
                        </pic:blipFill>
                        <pic:spPr bwMode="auto">
                          <a:xfrm>
                            <a:off x="0" y="0"/>
                            <a:ext cx="1281354" cy="664828"/>
                          </a:xfrm>
                          <a:prstGeom prst="rect">
                            <a:avLst/>
                          </a:prstGeom>
                          <a:ln>
                            <a:noFill/>
                          </a:ln>
                          <a:extLst>
                            <a:ext uri="{53640926-AAD7-44D8-BBD7-CCE9431645EC}">
                              <a14:shadowObscured xmlns:a14="http://schemas.microsoft.com/office/drawing/2010/main"/>
                            </a:ext>
                          </a:extLst>
                        </pic:spPr>
                      </pic:pic>
                    </a:graphicData>
                  </a:graphic>
                </wp:inline>
              </w:drawing>
            </w:r>
            <w:r w:rsidR="003F2703">
              <w:rPr>
                <w:noProof/>
              </w:rPr>
              <w:t xml:space="preserve"> </w:t>
            </w:r>
            <w:r w:rsidR="003F2703">
              <w:rPr>
                <w:noProof/>
              </w:rPr>
              <w:drawing>
                <wp:inline distT="0" distB="0" distL="0" distR="0" wp14:anchorId="210C8BB5" wp14:editId="6AE212FA">
                  <wp:extent cx="2189321" cy="647700"/>
                  <wp:effectExtent l="0" t="0" r="1905" b="0"/>
                  <wp:docPr id="198120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642" name=""/>
                          <pic:cNvPicPr/>
                        </pic:nvPicPr>
                        <pic:blipFill rotWithShape="1">
                          <a:blip r:embed="rId59"/>
                          <a:srcRect l="36450" r="-1"/>
                          <a:stretch/>
                        </pic:blipFill>
                        <pic:spPr bwMode="auto">
                          <a:xfrm>
                            <a:off x="0" y="0"/>
                            <a:ext cx="2294460" cy="678805"/>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3A6AFF46" w14:textId="78A21C78" w:rsidTr="003F2703">
        <w:trPr>
          <w:trHeight w:val="265"/>
        </w:trPr>
        <w:tc>
          <w:tcPr>
            <w:tcW w:w="849" w:type="dxa"/>
            <w:tcBorders>
              <w:top w:val="single" w:sz="4" w:space="0" w:color="auto"/>
              <w:left w:val="single" w:sz="8" w:space="0" w:color="auto"/>
              <w:bottom w:val="single" w:sz="8" w:space="0" w:color="auto"/>
            </w:tcBorders>
            <w:shd w:val="clear" w:color="auto" w:fill="D9E2F3" w:themeFill="accent1" w:themeFillTint="33"/>
          </w:tcPr>
          <w:p w14:paraId="5A82FD04" w14:textId="21C20A26" w:rsidR="000C15E8" w:rsidRPr="00281797" w:rsidRDefault="000C15E8" w:rsidP="00604F76">
            <w:pPr>
              <w:rPr>
                <w:sz w:val="20"/>
                <w:szCs w:val="20"/>
              </w:rPr>
            </w:pPr>
            <w:r w:rsidRPr="00281797">
              <w:rPr>
                <w:sz w:val="20"/>
                <w:szCs w:val="20"/>
              </w:rPr>
              <w:t>I-8</w:t>
            </w:r>
          </w:p>
        </w:tc>
        <w:tc>
          <w:tcPr>
            <w:tcW w:w="1016" w:type="dxa"/>
            <w:tcBorders>
              <w:top w:val="single" w:sz="4" w:space="0" w:color="auto"/>
              <w:bottom w:val="single" w:sz="8" w:space="0" w:color="auto"/>
            </w:tcBorders>
            <w:shd w:val="clear" w:color="auto" w:fill="D9E2F3" w:themeFill="accent1" w:themeFillTint="33"/>
          </w:tcPr>
          <w:p w14:paraId="7A72DF90" w14:textId="1DD6BAC3" w:rsidR="000C15E8" w:rsidRPr="00281797" w:rsidRDefault="000C15E8" w:rsidP="00604F76">
            <w:pPr>
              <w:rPr>
                <w:sz w:val="20"/>
                <w:szCs w:val="20"/>
              </w:rPr>
            </w:pPr>
            <w:r w:rsidRPr="00281797">
              <w:rPr>
                <w:sz w:val="20"/>
                <w:szCs w:val="20"/>
              </w:rPr>
              <w:t>314-351</w:t>
            </w:r>
          </w:p>
        </w:tc>
        <w:tc>
          <w:tcPr>
            <w:tcW w:w="850" w:type="dxa"/>
            <w:tcBorders>
              <w:top w:val="single" w:sz="4" w:space="0" w:color="auto"/>
              <w:bottom w:val="single" w:sz="8" w:space="0" w:color="auto"/>
            </w:tcBorders>
            <w:shd w:val="clear" w:color="auto" w:fill="D9E2F3" w:themeFill="accent1" w:themeFillTint="33"/>
          </w:tcPr>
          <w:p w14:paraId="23F79904" w14:textId="6E3CEFF9" w:rsidR="000C15E8" w:rsidRPr="00281797" w:rsidRDefault="000C15E8" w:rsidP="00604F76">
            <w:pPr>
              <w:rPr>
                <w:sz w:val="20"/>
                <w:szCs w:val="20"/>
              </w:rPr>
            </w:pPr>
            <w:r w:rsidRPr="00281797">
              <w:rPr>
                <w:sz w:val="20"/>
                <w:szCs w:val="20"/>
              </w:rPr>
              <w:t>38</w:t>
            </w:r>
          </w:p>
        </w:tc>
        <w:tc>
          <w:tcPr>
            <w:tcW w:w="1218" w:type="dxa"/>
            <w:tcBorders>
              <w:top w:val="single" w:sz="4" w:space="0" w:color="auto"/>
              <w:bottom w:val="single" w:sz="8" w:space="0" w:color="auto"/>
            </w:tcBorders>
            <w:shd w:val="clear" w:color="auto" w:fill="D9E2F3" w:themeFill="accent1" w:themeFillTint="33"/>
          </w:tcPr>
          <w:p w14:paraId="406D995D" w14:textId="3AC311D1" w:rsidR="000C15E8" w:rsidRPr="00281797" w:rsidRDefault="000C15E8" w:rsidP="00604F76">
            <w:pPr>
              <w:rPr>
                <w:sz w:val="20"/>
                <w:szCs w:val="20"/>
              </w:rPr>
            </w:pPr>
            <w:r w:rsidRPr="00281797">
              <w:rPr>
                <w:sz w:val="20"/>
                <w:szCs w:val="20"/>
              </w:rPr>
              <w:t>12.71</w:t>
            </w:r>
          </w:p>
        </w:tc>
        <w:tc>
          <w:tcPr>
            <w:tcW w:w="2684" w:type="dxa"/>
            <w:tcBorders>
              <w:top w:val="single" w:sz="4" w:space="0" w:color="auto"/>
              <w:bottom w:val="single" w:sz="8" w:space="0" w:color="auto"/>
              <w:right w:val="single" w:sz="8" w:space="0" w:color="auto"/>
            </w:tcBorders>
            <w:shd w:val="clear" w:color="auto" w:fill="D9E2F3" w:themeFill="accent1" w:themeFillTint="33"/>
          </w:tcPr>
          <w:p w14:paraId="1B161D33" w14:textId="4E27ECB2" w:rsidR="000C15E8" w:rsidRPr="00281797" w:rsidRDefault="000C15E8" w:rsidP="00604F76">
            <w:pPr>
              <w:rPr>
                <w:sz w:val="20"/>
                <w:szCs w:val="20"/>
              </w:rPr>
            </w:pPr>
            <w:r w:rsidRPr="00281797">
              <w:rPr>
                <w:sz w:val="20"/>
                <w:szCs w:val="20"/>
              </w:rPr>
              <w:t>--</w:t>
            </w:r>
          </w:p>
        </w:tc>
        <w:tc>
          <w:tcPr>
            <w:tcW w:w="4253" w:type="dxa"/>
            <w:tcBorders>
              <w:top w:val="single" w:sz="4" w:space="0" w:color="auto"/>
              <w:bottom w:val="single" w:sz="8" w:space="0" w:color="auto"/>
              <w:right w:val="single" w:sz="8" w:space="0" w:color="auto"/>
            </w:tcBorders>
            <w:shd w:val="clear" w:color="auto" w:fill="D9E2F3" w:themeFill="accent1" w:themeFillTint="33"/>
          </w:tcPr>
          <w:p w14:paraId="7E2B113D" w14:textId="77777777" w:rsidR="000C15E8" w:rsidRDefault="000C15E8" w:rsidP="00604F76"/>
        </w:tc>
      </w:tr>
    </w:tbl>
    <w:p w14:paraId="0524B3EF" w14:textId="71EE6523" w:rsidR="00E7523B" w:rsidRDefault="00247BA1" w:rsidP="00247BA1">
      <w:pPr>
        <w:pStyle w:val="NormalWeb"/>
      </w:pPr>
      <w:r>
        <w:rPr>
          <w:noProof/>
        </w:rPr>
        <w:lastRenderedPageBreak/>
        <w:drawing>
          <wp:inline distT="0" distB="0" distL="0" distR="0" wp14:anchorId="6D5C989D" wp14:editId="15703909">
            <wp:extent cx="3029447" cy="2513574"/>
            <wp:effectExtent l="0" t="0" r="0" b="1270"/>
            <wp:docPr id="144400913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9132" name="Picture 1" descr="A structure of a cell&#10;&#10;Description automatically generated"/>
                    <pic:cNvPicPr/>
                  </pic:nvPicPr>
                  <pic:blipFill>
                    <a:blip r:embed="rId60"/>
                    <a:stretch>
                      <a:fillRect/>
                    </a:stretch>
                  </pic:blipFill>
                  <pic:spPr>
                    <a:xfrm>
                      <a:off x="0" y="0"/>
                      <a:ext cx="3040651" cy="2522870"/>
                    </a:xfrm>
                    <a:prstGeom prst="rect">
                      <a:avLst/>
                    </a:prstGeom>
                  </pic:spPr>
                </pic:pic>
              </a:graphicData>
            </a:graphic>
          </wp:inline>
        </w:drawing>
      </w:r>
      <w:r>
        <w:rPr>
          <w:noProof/>
        </w:rPr>
        <w:drawing>
          <wp:inline distT="0" distB="0" distL="0" distR="0" wp14:anchorId="02C23694" wp14:editId="073FF01B">
            <wp:extent cx="2628900" cy="2503950"/>
            <wp:effectExtent l="0" t="0" r="0" b="0"/>
            <wp:docPr id="187077749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7492" name="Picture 1" descr="A structure of a cell&#10;&#10;Description automatically generated"/>
                    <pic:cNvPicPr/>
                  </pic:nvPicPr>
                  <pic:blipFill>
                    <a:blip r:embed="rId61"/>
                    <a:stretch>
                      <a:fillRect/>
                    </a:stretch>
                  </pic:blipFill>
                  <pic:spPr>
                    <a:xfrm>
                      <a:off x="0" y="0"/>
                      <a:ext cx="2685077" cy="2557457"/>
                    </a:xfrm>
                    <a:prstGeom prst="rect">
                      <a:avLst/>
                    </a:prstGeom>
                  </pic:spPr>
                </pic:pic>
              </a:graphicData>
            </a:graphic>
          </wp:inline>
        </w:drawing>
      </w:r>
    </w:p>
    <w:p w14:paraId="41E72EDE" w14:textId="76CFE51C" w:rsidR="00E7523B" w:rsidRPr="00C750A8" w:rsidRDefault="00E7523B" w:rsidP="00EB4D4B">
      <w:pPr>
        <w:rPr>
          <w:sz w:val="20"/>
          <w:szCs w:val="20"/>
        </w:rPr>
      </w:pPr>
      <w:r w:rsidRPr="00C750A8">
        <w:rPr>
          <w:b/>
          <w:bCs/>
          <w:sz w:val="20"/>
          <w:szCs w:val="20"/>
        </w:rPr>
        <w:t xml:space="preserve">Figure 3: BLOSUM62 conservation scores mapped onto two candidate </w:t>
      </w:r>
      <w:proofErr w:type="spellStart"/>
      <w:r w:rsidRPr="00C750A8">
        <w:rPr>
          <w:b/>
          <w:bCs/>
          <w:sz w:val="20"/>
          <w:szCs w:val="20"/>
        </w:rPr>
        <w:t>AmiC</w:t>
      </w:r>
      <w:proofErr w:type="spellEnd"/>
      <w:r w:rsidRPr="00C750A8">
        <w:rPr>
          <w:b/>
          <w:bCs/>
          <w:sz w:val="20"/>
          <w:szCs w:val="20"/>
        </w:rPr>
        <w:t xml:space="preserve"> structures. </w:t>
      </w:r>
      <w:r w:rsidR="00065623" w:rsidRPr="00C750A8">
        <w:rPr>
          <w:sz w:val="20"/>
          <w:szCs w:val="20"/>
        </w:rPr>
        <w:t>Visualisation of structures was carried out using UCSF Chimera.</w:t>
      </w:r>
      <w:r w:rsidR="00065623" w:rsidRPr="00C750A8">
        <w:rPr>
          <w:b/>
          <w:bCs/>
          <w:sz w:val="20"/>
          <w:szCs w:val="20"/>
        </w:rPr>
        <w:t xml:space="preserve"> </w:t>
      </w:r>
      <w:r w:rsidRPr="00C750A8">
        <w:rPr>
          <w:sz w:val="20"/>
          <w:szCs w:val="20"/>
        </w:rPr>
        <w:t xml:space="preserve">Left: 4BIN. Right: 3NE8. Pink colouration = highly conserved residue, blue colouration = poorly conserved residue. </w:t>
      </w:r>
      <w:r w:rsidR="00247BA1" w:rsidRPr="00C750A8">
        <w:rPr>
          <w:sz w:val="20"/>
          <w:szCs w:val="20"/>
        </w:rPr>
        <w:t>The proposed mobile helix has been highlighted in each structure.</w:t>
      </w:r>
    </w:p>
    <w:p w14:paraId="7412A176" w14:textId="587E0958" w:rsidR="003F3B4E" w:rsidRDefault="003F3B4E" w:rsidP="003F3B4E">
      <w:pPr>
        <w:pStyle w:val="Heading3"/>
      </w:pPr>
      <w:bookmarkStart w:id="58" w:name="_Toc165099708"/>
      <w:r>
        <w:t>Gram positive versus Gram negative</w:t>
      </w:r>
      <w:bookmarkEnd w:id="58"/>
    </w:p>
    <w:p w14:paraId="15E66DBA" w14:textId="1A2F10EF" w:rsidR="008B3AC3" w:rsidRDefault="008B3AC3" w:rsidP="00EB4D4B">
      <w:r w:rsidRPr="00DD78C4">
        <w:rPr>
          <w:highlight w:val="yellow"/>
        </w:rPr>
        <w:t>[gram positive/negative analysis]</w:t>
      </w:r>
    </w:p>
    <w:p w14:paraId="29B3F318" w14:textId="11CF1227" w:rsidR="00FA3765" w:rsidRPr="00EB4D4B" w:rsidRDefault="00FA3765" w:rsidP="00EB4D4B">
      <w:r>
        <w:t xml:space="preserve">To facilitate annotation of gram positive and gram negative bacteria, </w:t>
      </w:r>
    </w:p>
    <w:p w14:paraId="318E7731" w14:textId="09FE1E53" w:rsidR="00EB4D4B" w:rsidRDefault="00EB4D4B" w:rsidP="00A25EA9">
      <w:pPr>
        <w:pStyle w:val="Heading3"/>
      </w:pPr>
      <w:bookmarkStart w:id="59" w:name="_Toc165099709"/>
      <w:r>
        <w:t>Feature identification</w:t>
      </w:r>
      <w:bookmarkEnd w:id="59"/>
    </w:p>
    <w:p w14:paraId="1C8C0B3C" w14:textId="5C61DD83" w:rsidR="00D64A40" w:rsidRDefault="00D64A40" w:rsidP="005B6195">
      <w:pPr>
        <w:pStyle w:val="ListParagraph"/>
        <w:numPr>
          <w:ilvl w:val="0"/>
          <w:numId w:val="1"/>
        </w:numPr>
      </w:pPr>
      <w:r>
        <w:t>Annotate sequences with secondary structure data</w:t>
      </w:r>
      <w:r w:rsidR="00EB71BD">
        <w:t>?</w:t>
      </w:r>
    </w:p>
    <w:p w14:paraId="66D27B27" w14:textId="20C0A4F7" w:rsidR="00966A9B" w:rsidRDefault="00966A9B" w:rsidP="00966A9B">
      <w:pPr>
        <w:pStyle w:val="ListParagraph"/>
        <w:numPr>
          <w:ilvl w:val="1"/>
          <w:numId w:val="1"/>
        </w:numPr>
      </w:pPr>
      <w:r>
        <w:t>SPOT-1D-LM is back up again, is this a viable option for annotation?</w:t>
      </w:r>
    </w:p>
    <w:p w14:paraId="6CE638DF" w14:textId="2C024B45" w:rsidR="004252E9" w:rsidRDefault="004252E9" w:rsidP="00966A9B">
      <w:pPr>
        <w:pStyle w:val="ListParagraph"/>
        <w:numPr>
          <w:ilvl w:val="1"/>
          <w:numId w:val="1"/>
        </w:numPr>
      </w:pPr>
      <w:r>
        <w:t xml:space="preserve">Can colour sequences in </w:t>
      </w:r>
      <w:proofErr w:type="spellStart"/>
      <w:r>
        <w:t>JalView</w:t>
      </w:r>
      <w:proofErr w:type="spellEnd"/>
      <w:r>
        <w:t xml:space="preserve"> according to secondary structure apparently, how to do this?</w:t>
      </w:r>
    </w:p>
    <w:p w14:paraId="4F89F990" w14:textId="41823577" w:rsidR="001D6DED" w:rsidRDefault="001D6DED" w:rsidP="005B6195">
      <w:pPr>
        <w:pStyle w:val="ListParagraph"/>
        <w:numPr>
          <w:ilvl w:val="0"/>
          <w:numId w:val="1"/>
        </w:numPr>
      </w:pPr>
      <w:r>
        <w:t>Conversion of sequence features of possible interest to classification model</w:t>
      </w:r>
      <w:r w:rsidR="00815F85">
        <w:t xml:space="preserve"> (for each in/del region – feature - add % of non-gapped base coverage in the alignment</w:t>
      </w:r>
      <w:r w:rsidR="00D64A40">
        <w:t>. Also do for secondary structures in the model.)</w:t>
      </w:r>
    </w:p>
    <w:p w14:paraId="2AA54F19" w14:textId="0F82AB34" w:rsidR="002B66B0" w:rsidRDefault="002B66B0" w:rsidP="002B66B0">
      <w:pPr>
        <w:pStyle w:val="ListParagraph"/>
        <w:numPr>
          <w:ilvl w:val="1"/>
          <w:numId w:val="1"/>
        </w:numPr>
      </w:pPr>
      <w:r>
        <w:t>Need to note what all the features are</w:t>
      </w:r>
    </w:p>
    <w:p w14:paraId="721E340A" w14:textId="2402A438" w:rsidR="002B66B0" w:rsidRDefault="001D6DED" w:rsidP="002B66B0">
      <w:pPr>
        <w:pStyle w:val="ListParagraph"/>
        <w:numPr>
          <w:ilvl w:val="0"/>
          <w:numId w:val="1"/>
        </w:numPr>
      </w:pPr>
      <w:r>
        <w:t>Use PCA to cluster sequences based on the features identified from the MSA</w:t>
      </w:r>
    </w:p>
    <w:p w14:paraId="37A1EA9D" w14:textId="716C9642" w:rsidR="002B66B0" w:rsidRDefault="002B66B0" w:rsidP="002B66B0">
      <w:pPr>
        <w:pStyle w:val="ListParagraph"/>
        <w:numPr>
          <w:ilvl w:val="1"/>
          <w:numId w:val="1"/>
        </w:numPr>
      </w:pPr>
      <w:r>
        <w:t xml:space="preserve">And from this, need to note what all the SIGNIFICANT features are, </w:t>
      </w:r>
      <w:proofErr w:type="spellStart"/>
      <w:r>
        <w:t>ie</w:t>
      </w:r>
      <w:proofErr w:type="spellEnd"/>
      <w:r>
        <w:t xml:space="preserve"> which principal components were used to cluster the sequences, and hopefully the top (or high ranking) feature will be the mobile helix of interest, but if not that could also be interesting – is there another feature of the structure which is at play in invoking these different functions? </w:t>
      </w:r>
    </w:p>
    <w:p w14:paraId="5A13A53F" w14:textId="33D7544F" w:rsidR="001D6DED" w:rsidRDefault="002B66B0" w:rsidP="001D6DED">
      <w:pPr>
        <w:pStyle w:val="ListParagraph"/>
        <w:numPr>
          <w:ilvl w:val="0"/>
          <w:numId w:val="1"/>
        </w:numPr>
      </w:pPr>
      <w: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46A19764" w14:textId="1B34796D" w:rsidR="005B6195" w:rsidRDefault="001D6DED" w:rsidP="005B6195">
      <w:pPr>
        <w:pStyle w:val="ListParagraph"/>
        <w:numPr>
          <w:ilvl w:val="0"/>
          <w:numId w:val="1"/>
        </w:numPr>
      </w:pPr>
      <w:r>
        <w:t>Species p</w:t>
      </w:r>
      <w:r w:rsidR="005B6195">
        <w:t>hylogeny (some sort of tree perhaps?)</w:t>
      </w:r>
      <w:r>
        <w:t>, do clusters align with the phylogenetic tree in terms of where the sequences were clustered? (second check, does my PCA model make sense?)</w:t>
      </w:r>
    </w:p>
    <w:p w14:paraId="5AE4BF55" w14:textId="734FE352" w:rsidR="00D10B8D" w:rsidRDefault="00D10B8D" w:rsidP="006B3D24">
      <w:pPr>
        <w:pStyle w:val="ListParagraph"/>
        <w:numPr>
          <w:ilvl w:val="1"/>
          <w:numId w:val="1"/>
        </w:numPr>
      </w:pPr>
      <w:r>
        <w:t>Simple phylogenetic tree using one representative sequence from each family?</w:t>
      </w:r>
      <w:r w:rsidR="00294E4A">
        <w:t xml:space="preserve"> Do myself?</w:t>
      </w:r>
    </w:p>
    <w:p w14:paraId="7E6A699C" w14:textId="289D6956" w:rsidR="006B3D24" w:rsidRDefault="00000000" w:rsidP="006B3D24">
      <w:pPr>
        <w:pStyle w:val="ListParagraph"/>
        <w:numPr>
          <w:ilvl w:val="1"/>
          <w:numId w:val="1"/>
        </w:numPr>
      </w:pPr>
      <w:hyperlink r:id="rId62" w:history="1">
        <w:r w:rsidR="00D10B8D" w:rsidRPr="006B7985">
          <w:rPr>
            <w:rStyle w:val="Hyperlink"/>
          </w:rPr>
          <w:t>https://www.nature.com/articles/s41598-023-47496-9</w:t>
        </w:r>
      </w:hyperlink>
      <w:r w:rsidR="006B3D24">
        <w:t xml:space="preserve"> - phylogeny for thousands of sequences </w:t>
      </w:r>
    </w:p>
    <w:p w14:paraId="358AEDC3" w14:textId="4286C9B0" w:rsidR="00233CDD" w:rsidRDefault="00233CDD" w:rsidP="006B3D24">
      <w:pPr>
        <w:pStyle w:val="ListParagraph"/>
        <w:numPr>
          <w:ilvl w:val="1"/>
          <w:numId w:val="1"/>
        </w:numPr>
      </w:pPr>
      <w:r>
        <w:lastRenderedPageBreak/>
        <w:t xml:space="preserve">Also </w:t>
      </w:r>
      <w:hyperlink r:id="rId63" w:anchor="Sec8" w:history="1">
        <w:r w:rsidRPr="0020551C">
          <w:rPr>
            <w:rStyle w:val="Hyperlink"/>
          </w:rPr>
          <w:t>https://www.nature.com/articles/s41598-019-56499-4#Sec8</w:t>
        </w:r>
      </w:hyperlink>
      <w:r>
        <w:t xml:space="preserve"> – phylogeny workflow including how to bootstrap the alignment and create a distance matrix</w:t>
      </w:r>
    </w:p>
    <w:p w14:paraId="7DEB830D" w14:textId="5896461F" w:rsidR="00233CDD" w:rsidRDefault="00000000" w:rsidP="00233CDD">
      <w:pPr>
        <w:pStyle w:val="ListParagraph"/>
        <w:numPr>
          <w:ilvl w:val="2"/>
          <w:numId w:val="1"/>
        </w:numPr>
      </w:pPr>
      <w:hyperlink r:id="rId64" w:history="1">
        <w:r w:rsidR="00233CDD" w:rsidRPr="0020551C">
          <w:rPr>
            <w:rStyle w:val="Hyperlink"/>
          </w:rPr>
          <w:t>https://itol.embl.de/tree/13124980200338471572642166</w:t>
        </w:r>
      </w:hyperlink>
      <w:r w:rsidR="00233CDD">
        <w:t xml:space="preserve"> - nice presentation of phylogeny here, can I do something similar? </w:t>
      </w:r>
    </w:p>
    <w:p w14:paraId="0A8A853C" w14:textId="3FB4A3D3" w:rsidR="002864A5" w:rsidRDefault="002864A5" w:rsidP="002864A5">
      <w:pPr>
        <w:pStyle w:val="ListParagraph"/>
        <w:numPr>
          <w:ilvl w:val="1"/>
          <w:numId w:val="1"/>
        </w:numPr>
      </w:pPr>
      <w:r>
        <w:t>Phylogeny: Does the phylogeny match what I expect (</w:t>
      </w:r>
      <w:proofErr w:type="spellStart"/>
      <w:r>
        <w:t>eg</w:t>
      </w:r>
      <w:proofErr w:type="spellEnd"/>
      <w:r>
        <w:t xml:space="preserve"> a divergence shown where the helix is inserted/deleted depending on what was needed for function)?</w:t>
      </w:r>
      <w:r w:rsidR="004D28FC">
        <w:t xml:space="preserve"> Is there a split between has helix vs does not have helix?</w:t>
      </w:r>
    </w:p>
    <w:p w14:paraId="4AFAE850" w14:textId="5E4E7713" w:rsidR="00EB4D4B" w:rsidRDefault="00EB4D4B" w:rsidP="00A25EA9">
      <w:pPr>
        <w:pStyle w:val="Heading3"/>
      </w:pPr>
      <w:bookmarkStart w:id="60" w:name="_Toc165099710"/>
      <w:r>
        <w:t>Sequence clustering</w:t>
      </w:r>
      <w:bookmarkEnd w:id="60"/>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65" w:history="1">
        <w:r w:rsidR="006B3D24" w:rsidRPr="0020551C">
          <w:rPr>
            <w:rStyle w:val="Hyperlink"/>
          </w:rPr>
          <w:t>https://huggingface.co/blog/AmelieSchreiber/plm-persistent-homology-msa-replacement</w:t>
        </w:r>
      </w:hyperlink>
      <w:r w:rsidR="006B3D24">
        <w:t xml:space="preserve"> - clustering algorithm which doesn’t involve MSAs</w:t>
      </w:r>
    </w:p>
    <w:p w14:paraId="5E4C4C73" w14:textId="7D366F80" w:rsidR="006B3D24" w:rsidRDefault="00000000" w:rsidP="006B3D24">
      <w:pPr>
        <w:pStyle w:val="ListParagraph"/>
        <w:numPr>
          <w:ilvl w:val="2"/>
          <w:numId w:val="1"/>
        </w:numPr>
      </w:pPr>
      <w:hyperlink r:id="rId66" w:history="1">
        <w:r w:rsidR="006B3D24" w:rsidRPr="0020551C">
          <w:rPr>
            <w:rStyle w:val="Hyperlink"/>
          </w:rPr>
          <w:t>https://genome.cshlp.org/content/33/7/1145</w:t>
        </w:r>
      </w:hyperlink>
      <w:r w:rsidR="006B3D24">
        <w:t xml:space="preserve"> - paper which I can cite for this methodology but blog puts things in a slightly more readable term for me</w:t>
      </w:r>
    </w:p>
    <w:p w14:paraId="161732E3" w14:textId="6DB47DE3" w:rsidR="0028603D" w:rsidRDefault="00000000" w:rsidP="0028603D">
      <w:pPr>
        <w:pStyle w:val="ListParagraph"/>
        <w:numPr>
          <w:ilvl w:val="1"/>
          <w:numId w:val="1"/>
        </w:numPr>
      </w:pPr>
      <w:hyperlink r:id="rId67" w:history="1">
        <w:r w:rsidR="0028603D" w:rsidRPr="0020551C">
          <w:rPr>
            <w:rStyle w:val="Hyperlink"/>
          </w:rPr>
          <w:t>https://www.nature.com/articles/s41586-023-06832-9</w:t>
        </w:r>
      </w:hyperlink>
      <w:r w:rsidR="0028603D">
        <w:t xml:space="preserve"> - </w:t>
      </w:r>
      <w:proofErr w:type="spellStart"/>
      <w:r w:rsidR="0028603D">
        <w:t>AFCluster</w:t>
      </w:r>
      <w:proofErr w:type="spellEnd"/>
      <w:r w:rsidR="0028603D">
        <w:t xml:space="preserve"> algorithm which clusters protein sequences on large-scale (paper uses </w:t>
      </w:r>
      <w:proofErr w:type="spellStart"/>
      <w:r w:rsidR="0028603D">
        <w:t>alphafold</w:t>
      </w:r>
      <w:proofErr w:type="spellEnd"/>
      <w:r w:rsidR="0028603D">
        <w:t xml:space="preserve"> database to show confirmation differences but also describes this clustering algorithm)</w:t>
      </w:r>
    </w:p>
    <w:p w14:paraId="19486819" w14:textId="462AD448" w:rsidR="0028603D" w:rsidRDefault="00000000" w:rsidP="0028603D">
      <w:pPr>
        <w:pStyle w:val="ListParagraph"/>
        <w:numPr>
          <w:ilvl w:val="2"/>
          <w:numId w:val="1"/>
        </w:numPr>
      </w:pPr>
      <w:hyperlink r:id="rId68" w:history="1">
        <w:r w:rsidR="0028603D" w:rsidRPr="0020551C">
          <w:rPr>
            <w:rStyle w:val="Hyperlink"/>
          </w:rPr>
          <w:t>https://github.com/HWaymentSteele/AF_Cluster</w:t>
        </w:r>
      </w:hyperlink>
      <w:r w:rsidR="0028603D">
        <w:t xml:space="preserve"> - </w:t>
      </w:r>
      <w:proofErr w:type="spellStart"/>
      <w:r w:rsidR="0028603D">
        <w:t>github</w:t>
      </w:r>
      <w:proofErr w:type="spellEnd"/>
      <w:r w:rsidR="0028603D">
        <w:t xml:space="preserve"> page for using the clustering algorithm</w:t>
      </w:r>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61" w:name="_Toc165099711"/>
      <w:r>
        <w:t>SYNTHETIC STRUCTURE ANALYSIS</w:t>
      </w:r>
      <w:bookmarkEnd w:id="61"/>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Get all structures using lecture 9 search features</w:t>
      </w:r>
    </w:p>
    <w:p w14:paraId="51B4A831" w14:textId="77777777" w:rsidR="00FF72CF" w:rsidRDefault="00FF72CF" w:rsidP="00FF72CF">
      <w:pPr>
        <w:pStyle w:val="ListParagraph"/>
        <w:numPr>
          <w:ilvl w:val="0"/>
          <w:numId w:val="1"/>
        </w:numPr>
      </w:pPr>
      <w:proofErr w:type="spellStart"/>
      <w:r>
        <w:t>FoldSeek</w:t>
      </w:r>
      <w:proofErr w:type="spellEnd"/>
      <w:r>
        <w:t xml:space="preserve"> to cluster structures (predicted and experimental)</w:t>
      </w:r>
    </w:p>
    <w:p w14:paraId="1AA535E5" w14:textId="77777777" w:rsidR="00FF72CF" w:rsidRDefault="00FF72CF" w:rsidP="00FF72CF">
      <w:pPr>
        <w:pStyle w:val="ListParagraph"/>
        <w:numPr>
          <w:ilvl w:val="1"/>
          <w:numId w:val="1"/>
        </w:numPr>
      </w:pPr>
      <w:r>
        <w:t xml:space="preserve">Quick note: searched 3NE8 in PDB on </w:t>
      </w:r>
      <w:proofErr w:type="spellStart"/>
      <w:r>
        <w:t>Foldseek</w:t>
      </w:r>
      <w:proofErr w:type="spellEnd"/>
      <w:r>
        <w:t xml:space="preserve">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 xml:space="preserve">Evidence 2b: structural clustering (from in-silico data, </w:t>
      </w:r>
      <w:proofErr w:type="spellStart"/>
      <w:r>
        <w:t>Alphafold</w:t>
      </w:r>
      <w:proofErr w:type="spellEnd"/>
      <w:r>
        <w:t>)</w:t>
      </w:r>
    </w:p>
    <w:p w14:paraId="7DB3D1A9" w14:textId="77777777" w:rsidR="00FF72CF" w:rsidRDefault="00FF72CF" w:rsidP="00FF72CF">
      <w:pPr>
        <w:pStyle w:val="ListParagraph"/>
        <w:numPr>
          <w:ilvl w:val="0"/>
          <w:numId w:val="1"/>
        </w:numPr>
      </w:pPr>
      <w:proofErr w:type="spellStart"/>
      <w:r>
        <w:t>FoldSeek</w:t>
      </w:r>
      <w:proofErr w:type="spellEnd"/>
      <w:r>
        <w:t xml:space="preserve"> to identify </w:t>
      </w:r>
      <w:proofErr w:type="spellStart"/>
      <w:r>
        <w:t>alphafold</w:t>
      </w:r>
      <w:proofErr w:type="spellEnd"/>
      <w:r>
        <w:t xml:space="preserve"> structures</w:t>
      </w:r>
    </w:p>
    <w:p w14:paraId="767F4923" w14:textId="77777777" w:rsidR="00FF72CF" w:rsidRDefault="00FF72CF" w:rsidP="00FF72CF">
      <w:pPr>
        <w:pStyle w:val="ListParagraph"/>
        <w:numPr>
          <w:ilvl w:val="0"/>
          <w:numId w:val="1"/>
        </w:numPr>
      </w:pPr>
      <w:r>
        <w:t xml:space="preserve">Get these from </w:t>
      </w:r>
      <w:proofErr w:type="spellStart"/>
      <w:r>
        <w:t>interpro</w:t>
      </w:r>
      <w:proofErr w:type="spellEnd"/>
      <w:r>
        <w:t xml:space="preserve"> also</w:t>
      </w:r>
    </w:p>
    <w:p w14:paraId="0C25B097" w14:textId="77777777" w:rsidR="00FF72CF" w:rsidRDefault="00FF72CF" w:rsidP="00FF72CF">
      <w:pPr>
        <w:pStyle w:val="ListParagraph"/>
        <w:numPr>
          <w:ilvl w:val="0"/>
          <w:numId w:val="1"/>
        </w:numPr>
      </w:pPr>
      <w:r>
        <w:t xml:space="preserve">Data sense check: Do these structures have the same patterns as expected from experimental data? What does the </w:t>
      </w:r>
      <w:proofErr w:type="spellStart"/>
      <w:r>
        <w:t>alphafold</w:t>
      </w:r>
      <w:proofErr w:type="spellEnd"/>
      <w:r>
        <w:t xml:space="preserve"> quality score say? (have a threshold to remove structures if quality not good enough)</w:t>
      </w:r>
    </w:p>
    <w:p w14:paraId="1CF4417D" w14:textId="77777777" w:rsidR="00FF72CF" w:rsidRDefault="00FF72CF" w:rsidP="00FF72CF">
      <w:pPr>
        <w:pStyle w:val="ListParagraph"/>
        <w:numPr>
          <w:ilvl w:val="0"/>
          <w:numId w:val="1"/>
        </w:numPr>
      </w:pPr>
      <w:r>
        <w:t>Integrate experimental data with in silico data and re-cluster</w:t>
      </w:r>
    </w:p>
    <w:p w14:paraId="61810777" w14:textId="77777777" w:rsidR="00FF72CF" w:rsidRDefault="00FF72CF" w:rsidP="00FF72CF">
      <w:r>
        <w:t>Evidence 2c: sequence to structure and cluster assignment</w:t>
      </w:r>
    </w:p>
    <w:p w14:paraId="2E083CC5" w14:textId="77777777" w:rsidR="00FF72CF" w:rsidRDefault="00FF72CF" w:rsidP="00FF72CF">
      <w:pPr>
        <w:pStyle w:val="ListParagraph"/>
        <w:numPr>
          <w:ilvl w:val="0"/>
          <w:numId w:val="1"/>
        </w:numPr>
      </w:pPr>
      <w:r>
        <w:t xml:space="preserve">Generate structures from the identified sequences with </w:t>
      </w:r>
      <w:proofErr w:type="spellStart"/>
      <w:r>
        <w:t>alphafold</w:t>
      </w:r>
      <w:proofErr w:type="spellEnd"/>
    </w:p>
    <w:p w14:paraId="0D10118F" w14:textId="77777777" w:rsidR="00FF72CF" w:rsidRDefault="00FF72CF" w:rsidP="00FF72CF">
      <w:pPr>
        <w:pStyle w:val="ListParagraph"/>
        <w:numPr>
          <w:ilvl w:val="0"/>
          <w:numId w:val="1"/>
        </w:numPr>
      </w:pPr>
      <w:r>
        <w:t xml:space="preserve">Assign these to clusters – any which don’t go into suitable cluster, remove, as unlikely to be part of similar family. Endpoint: have a full </w:t>
      </w:r>
      <w:proofErr w:type="spellStart"/>
      <w:r>
        <w:t>truthset</w:t>
      </w:r>
      <w:proofErr w:type="spellEnd"/>
      <w:r>
        <w:t xml:space="preserve"> of sequences which are ‘true’ </w:t>
      </w:r>
      <w:proofErr w:type="spellStart"/>
      <w:r>
        <w:t>AmiC</w:t>
      </w:r>
      <w:proofErr w:type="spellEnd"/>
      <w:r>
        <w:t xml:space="preserve"> amidases</w:t>
      </w:r>
    </w:p>
    <w:p w14:paraId="3C7E5312" w14:textId="77777777" w:rsidR="00FF72CF" w:rsidRDefault="00FF72CF" w:rsidP="00FF72CF">
      <w:r>
        <w:t xml:space="preserve">Evidence 2d: Structural clusters link to different </w:t>
      </w:r>
      <w:proofErr w:type="spellStart"/>
      <w:r>
        <w:t>AmiC</w:t>
      </w:r>
      <w:proofErr w:type="spellEnd"/>
      <w:r>
        <w:t xml:space="preserve"> function</w:t>
      </w:r>
    </w:p>
    <w:p w14:paraId="5545B540" w14:textId="77777777" w:rsidR="00FF72CF" w:rsidRDefault="00FF72CF" w:rsidP="00FF72CF">
      <w:pPr>
        <w:pStyle w:val="ListParagraph"/>
        <w:numPr>
          <w:ilvl w:val="0"/>
          <w:numId w:val="1"/>
        </w:numPr>
      </w:pPr>
      <w:r>
        <w:lastRenderedPageBreak/>
        <w:t xml:space="preserve">Any with do go to clusters: does this match the sequence clustering? What sort of patterns are seen? Is it the same as sequences? (hypothesis: separation of gram positive and negative to </w:t>
      </w:r>
      <w:proofErr w:type="spellStart"/>
      <w:r>
        <w:t>backup</w:t>
      </w:r>
      <w:proofErr w:type="spellEnd"/>
      <w:r>
        <w:t xml:space="preserve"> the observation by the 3NE8(?) paper and CATH family separation of NAMLAA)</w:t>
      </w:r>
    </w:p>
    <w:p w14:paraId="6E473EAD" w14:textId="77777777" w:rsidR="00FF72CF" w:rsidRDefault="00FF72CF" w:rsidP="00FF72CF">
      <w:pPr>
        <w:pStyle w:val="ListParagraph"/>
        <w:numPr>
          <w:ilvl w:val="0"/>
          <w:numId w:val="1"/>
        </w:numPr>
      </w:pPr>
      <w:r>
        <w:t>Look at the structural and sequence differences between representatives from each cluster, what are these? What might they do? (</w:t>
      </w:r>
      <w:proofErr w:type="spellStart"/>
      <w:r>
        <w:t>eg</w:t>
      </w:r>
      <w:proofErr w:type="spellEnd"/>
      <w:r>
        <w:t xml:space="preserve">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Need to do</w:t>
      </w:r>
    </w:p>
    <w:p w14:paraId="12F0AF1E" w14:textId="57B2962F" w:rsidR="0051184B" w:rsidRDefault="0051184B" w:rsidP="0051184B">
      <w:pPr>
        <w:pStyle w:val="ListParagraph"/>
        <w:numPr>
          <w:ilvl w:val="0"/>
          <w:numId w:val="1"/>
        </w:numPr>
      </w:pPr>
      <w:r>
        <w:t>Start with AMIN domains</w:t>
      </w:r>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 xml:space="preserve">5051 sequences with AMIN architecture, most of these are AMIN plus Amidase_3 or AMIN plus </w:t>
      </w:r>
      <w:proofErr w:type="spellStart"/>
      <w:r>
        <w:rPr>
          <w:sz w:val="20"/>
          <w:szCs w:val="20"/>
          <w:lang w:val="en-US"/>
        </w:rPr>
        <w:t>LysM</w:t>
      </w:r>
      <w:proofErr w:type="spellEnd"/>
      <w:r>
        <w:rPr>
          <w:sz w:val="20"/>
          <w:szCs w:val="20"/>
          <w:lang w:val="en-US"/>
        </w:rPr>
        <w:t>,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 xml:space="preserve">3 instances in the PDB and 14 predicted </w:t>
      </w:r>
      <w:proofErr w:type="spellStart"/>
      <w:r>
        <w:rPr>
          <w:sz w:val="20"/>
          <w:szCs w:val="20"/>
          <w:lang w:val="en-US"/>
        </w:rPr>
        <w:t>alphafold</w:t>
      </w:r>
      <w:proofErr w:type="spellEnd"/>
      <w:r>
        <w:rPr>
          <w:sz w:val="20"/>
          <w:szCs w:val="20"/>
          <w:lang w:val="en-US"/>
        </w:rPr>
        <w:t xml:space="preserve">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type Iva pilus machine, and 5H3K – hypothetical protein structure from </w:t>
      </w:r>
      <w:proofErr w:type="spellStart"/>
      <w:r>
        <w:rPr>
          <w:i/>
          <w:iCs/>
          <w:color w:val="000000" w:themeColor="text1"/>
          <w:sz w:val="20"/>
          <w:szCs w:val="20"/>
          <w:lang w:val="en-US"/>
        </w:rPr>
        <w:t>Synechocystis</w:t>
      </w:r>
      <w:proofErr w:type="spellEnd"/>
      <w:r>
        <w:rPr>
          <w:i/>
          <w:iCs/>
          <w:color w:val="000000" w:themeColor="text1"/>
          <w:sz w:val="20"/>
          <w:szCs w:val="20"/>
          <w:lang w:val="en-US"/>
        </w:rPr>
        <w:t xml:space="preserve">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69"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t xml:space="preserve">7 PDB structures and 24,000+ </w:t>
      </w:r>
      <w:proofErr w:type="spellStart"/>
      <w:r>
        <w:rPr>
          <w:sz w:val="20"/>
          <w:szCs w:val="20"/>
          <w:lang w:val="en-US"/>
        </w:rPr>
        <w:t>alphafold</w:t>
      </w:r>
      <w:proofErr w:type="spellEnd"/>
      <w:r>
        <w:rPr>
          <w:sz w:val="20"/>
          <w:szCs w:val="20"/>
          <w:lang w:val="en-US"/>
        </w:rPr>
        <w:t xml:space="preserve"> predictions (4 new PDB structures: 4av2, 6ve2, 6ve3, 6ve4. All </w:t>
      </w:r>
      <w:proofErr w:type="spellStart"/>
      <w:r>
        <w:rPr>
          <w:sz w:val="20"/>
          <w:szCs w:val="20"/>
          <w:lang w:val="en-US"/>
        </w:rPr>
        <w:t>PilQ</w:t>
      </w:r>
      <w:proofErr w:type="spellEnd"/>
      <w:r>
        <w:rPr>
          <w:sz w:val="20"/>
          <w:szCs w:val="20"/>
          <w:lang w:val="en-US"/>
        </w:rPr>
        <w:t xml:space="preserve">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w:t>
      </w:r>
      <w:proofErr w:type="spellStart"/>
      <w:r>
        <w:rPr>
          <w:sz w:val="20"/>
          <w:szCs w:val="20"/>
          <w:lang w:val="en-US"/>
        </w:rPr>
        <w:t>typeIV</w:t>
      </w:r>
      <w:proofErr w:type="spellEnd"/>
      <w:r>
        <w:rPr>
          <w:sz w:val="20"/>
          <w:szCs w:val="20"/>
          <w:lang w:val="en-US"/>
        </w:rPr>
        <w:t xml:space="preserve"> secretion system as identified in Day 1)</w:t>
      </w:r>
      <w:r>
        <w:rPr>
          <w:color w:val="0070C0"/>
          <w:sz w:val="20"/>
          <w:szCs w:val="20"/>
          <w:lang w:val="en-US"/>
        </w:rPr>
        <w:t xml:space="preserve"> – is the E.coli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 xml:space="preserve">242 domain architectures, 29,000+ protein structures (9 reviewed by </w:t>
      </w:r>
      <w:proofErr w:type="spellStart"/>
      <w:r>
        <w:rPr>
          <w:color w:val="000000" w:themeColor="text1"/>
          <w:sz w:val="20"/>
          <w:szCs w:val="20"/>
          <w:lang w:val="en-US"/>
        </w:rPr>
        <w:t>UniProt</w:t>
      </w:r>
      <w:proofErr w:type="spellEnd"/>
      <w:r>
        <w:rPr>
          <w:color w:val="000000" w:themeColor="text1"/>
          <w:sz w:val="20"/>
          <w:szCs w:val="20"/>
          <w:lang w:val="en-US"/>
        </w:rPr>
        <w:t>/</w:t>
      </w:r>
      <w:proofErr w:type="spellStart"/>
      <w:r>
        <w:rPr>
          <w:color w:val="000000" w:themeColor="text1"/>
          <w:sz w:val="20"/>
          <w:szCs w:val="20"/>
          <w:lang w:val="en-US"/>
        </w:rPr>
        <w:t>SwissProt</w:t>
      </w:r>
      <w:proofErr w:type="spellEnd"/>
      <w:r>
        <w:rPr>
          <w:color w:val="000000" w:themeColor="text1"/>
          <w:sz w:val="20"/>
          <w:szCs w:val="20"/>
          <w:lang w:val="en-US"/>
        </w:rPr>
        <w: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 xml:space="preserve">Reviewed structures: Mix of </w:t>
      </w:r>
      <w:proofErr w:type="spellStart"/>
      <w:r w:rsidRPr="0066294A">
        <w:rPr>
          <w:color w:val="000000" w:themeColor="text1"/>
          <w:lang w:val="en-US"/>
        </w:rPr>
        <w:t>PilQ</w:t>
      </w:r>
      <w:proofErr w:type="spellEnd"/>
      <w:r w:rsidRPr="0066294A">
        <w:rPr>
          <w:color w:val="000000" w:themeColor="text1"/>
          <w:lang w:val="en-US"/>
        </w:rPr>
        <w:t xml:space="preserve"> and </w:t>
      </w:r>
      <w:proofErr w:type="spellStart"/>
      <w:r w:rsidRPr="0066294A">
        <w:rPr>
          <w:color w:val="000000" w:themeColor="text1"/>
          <w:lang w:val="en-US"/>
        </w:rPr>
        <w:t>AmiC</w:t>
      </w:r>
      <w:proofErr w:type="spellEnd"/>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5051 sequences with AMIN architecture, most of these are AMIN plus Amidase_3 or AMIN plus </w:t>
      </w:r>
      <w:proofErr w:type="spellStart"/>
      <w:r w:rsidRPr="0066294A">
        <w:rPr>
          <w:color w:val="000000" w:themeColor="text1"/>
          <w:lang w:val="en-US"/>
        </w:rPr>
        <w:t>LysM</w:t>
      </w:r>
      <w:proofErr w:type="spellEnd"/>
      <w:r w:rsidRPr="0066294A">
        <w:rPr>
          <w:color w:val="000000" w:themeColor="text1"/>
          <w:lang w:val="en-US"/>
        </w:rPr>
        <w:t>,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3 instances in the PDB and 14 predicted </w:t>
      </w:r>
      <w:proofErr w:type="spellStart"/>
      <w:r w:rsidRPr="0066294A">
        <w:rPr>
          <w:color w:val="000000" w:themeColor="text1"/>
          <w:lang w:val="en-US"/>
        </w:rPr>
        <w:t>alphafold</w:t>
      </w:r>
      <w:proofErr w:type="spellEnd"/>
      <w:r w:rsidRPr="0066294A">
        <w:rPr>
          <w:color w:val="000000" w:themeColor="text1"/>
          <w:lang w:val="en-US"/>
        </w:rPr>
        <w:t xml:space="preserve">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w:t>
      </w:r>
      <w:proofErr w:type="spellStart"/>
      <w:r w:rsidRPr="0066294A">
        <w:rPr>
          <w:lang w:val="en-US"/>
        </w:rPr>
        <w:t>acetylmuramoyl</w:t>
      </w:r>
      <w:proofErr w:type="spellEnd"/>
      <w:r w:rsidRPr="0066294A">
        <w:rPr>
          <w:lang w:val="en-US"/>
        </w:rPr>
        <w:t>-L-alanine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70"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look into?</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PF05036 – SPOR domain (binding to PG, involved with sporulation and division proteins like </w:t>
      </w:r>
      <w:proofErr w:type="spellStart"/>
      <w:r w:rsidRPr="0066294A">
        <w:rPr>
          <w:color w:val="000000" w:themeColor="text1"/>
        </w:rPr>
        <w:t>FtsN</w:t>
      </w:r>
      <w:proofErr w:type="spellEnd"/>
      <w:r w:rsidRPr="0066294A">
        <w:rPr>
          <w:color w:val="000000" w:themeColor="text1"/>
        </w:rPr>
        <w:t>?)</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PF00877 – </w:t>
      </w:r>
      <w:proofErr w:type="spellStart"/>
      <w:r w:rsidRPr="0066294A">
        <w:rPr>
          <w:color w:val="000000" w:themeColor="text1"/>
        </w:rPr>
        <w:t>NipC</w:t>
      </w:r>
      <w:proofErr w:type="spellEnd"/>
      <w:r w:rsidRPr="0066294A">
        <w:rPr>
          <w:color w:val="000000" w:themeColor="text1"/>
        </w:rPr>
        <w:t xml:space="preserve"> domain in TB (related to </w:t>
      </w:r>
      <w:proofErr w:type="spellStart"/>
      <w:r w:rsidRPr="0066294A">
        <w:rPr>
          <w:color w:val="000000" w:themeColor="text1"/>
        </w:rPr>
        <w:t>NIpD</w:t>
      </w:r>
      <w:proofErr w:type="spellEnd"/>
      <w:r w:rsidRPr="0066294A">
        <w:rPr>
          <w:color w:val="000000" w:themeColor="text1"/>
        </w:rPr>
        <w:t>??)</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PF12123 – </w:t>
      </w:r>
      <w:proofErr w:type="spellStart"/>
      <w:r w:rsidRPr="0066294A">
        <w:rPr>
          <w:color w:val="000000" w:themeColor="text1"/>
        </w:rPr>
        <w:t>CBC_PlyG</w:t>
      </w:r>
      <w:proofErr w:type="spellEnd"/>
      <w:r w:rsidRPr="0066294A">
        <w:rPr>
          <w:color w:val="000000" w:themeColor="text1"/>
        </w:rPr>
        <w:t xml:space="preserve">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PF05257 – CHAP domain (related to amidase function, cell wall metabolism in bacteria, amidase domain of E. coli </w:t>
      </w:r>
      <w:proofErr w:type="spellStart"/>
      <w:r w:rsidRPr="0066294A">
        <w:rPr>
          <w:color w:val="000000" w:themeColor="text1"/>
        </w:rPr>
        <w:t>glutathionylspermidine</w:t>
      </w:r>
      <w:proofErr w:type="spellEnd"/>
      <w:r w:rsidRPr="0066294A">
        <w:rPr>
          <w:color w:val="000000" w:themeColor="text1"/>
        </w:rPr>
        <w:t xml:space="preserve"> synthetase?)</w:t>
      </w:r>
    </w:p>
    <w:p w14:paraId="35FADEF3" w14:textId="71395F37" w:rsidR="00226849" w:rsidRDefault="00226849" w:rsidP="0051184B">
      <w:pPr>
        <w:pStyle w:val="ListParagraph"/>
        <w:numPr>
          <w:ilvl w:val="0"/>
          <w:numId w:val="1"/>
        </w:numPr>
      </w:pPr>
      <w:r>
        <w:lastRenderedPageBreak/>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 xml:space="preserve">Use CATH searches and </w:t>
      </w:r>
      <w:proofErr w:type="spellStart"/>
      <w:r>
        <w:t>funfam</w:t>
      </w:r>
      <w:proofErr w:type="spellEnd"/>
      <w:r>
        <w:t xml:space="preserve"> matches to identify these</w:t>
      </w:r>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t xml:space="preserve">From </w:t>
      </w:r>
      <w:proofErr w:type="spellStart"/>
      <w:r>
        <w:t>InterPro</w:t>
      </w:r>
      <w:proofErr w:type="spellEnd"/>
      <w:r>
        <w:t xml:space="preserve">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w:t>
      </w:r>
      <w:proofErr w:type="spellStart"/>
      <w:r>
        <w:t>GerM</w:t>
      </w:r>
      <w:proofErr w:type="spellEnd"/>
      <w:r>
        <w:t xml:space="preserve"> protein and is implicated in both sporulation and spore germination. It is also found in lipoprotein </w:t>
      </w:r>
      <w:proofErr w:type="spellStart"/>
      <w:r>
        <w:t>LpqB</w:t>
      </w:r>
      <w:proofErr w:type="spellEnd"/>
      <w:r>
        <w:t xml:space="preserve">. The domain is present in a number of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71" w:history="1">
        <w:r w:rsidR="00901E13">
          <w:rPr>
            <w:rStyle w:val="pagesstyleacc-rowdd"/>
            <w:color w:val="0000FF"/>
            <w:u w:val="single"/>
          </w:rPr>
          <w:t>IPR021976</w:t>
        </w:r>
      </w:hyperlink>
      <w:r w:rsidR="00901E13">
        <w:t xml:space="preserve"> (</w:t>
      </w:r>
      <w:proofErr w:type="spellStart"/>
      <w:r w:rsidR="00901E13" w:rsidRPr="00901E13">
        <w:t>CBD_PlyG</w:t>
      </w:r>
      <w:proofErr w:type="spellEnd"/>
      <w:r w:rsidR="00901E13">
        <w:t xml:space="preserve">, cell wall binding domain), found with </w:t>
      </w:r>
      <w:proofErr w:type="spellStart"/>
      <w:r w:rsidR="00901E13">
        <w:t>InterPro</w:t>
      </w:r>
      <w:proofErr w:type="spellEnd"/>
      <w:r w:rsidR="00901E13">
        <w:t xml:space="preserve"> search for </w:t>
      </w:r>
      <w:r w:rsidR="00271752">
        <w:t>N-</w:t>
      </w:r>
      <w:proofErr w:type="spellStart"/>
      <w:r w:rsidR="00271752">
        <w:t>acetylmuramoyl</w:t>
      </w:r>
      <w:proofErr w:type="spellEnd"/>
      <w:r w:rsidR="00271752">
        <w:t>-L-alanine amidase</w:t>
      </w:r>
    </w:p>
    <w:p w14:paraId="55D7039B" w14:textId="1DB76109" w:rsidR="00FF72CF" w:rsidRDefault="00FF72CF" w:rsidP="00FF72CF">
      <w:r>
        <w:t>JULY(if time): Evidence 4: Cofactor binding</w:t>
      </w:r>
    </w:p>
    <w:p w14:paraId="34B22B39" w14:textId="77777777" w:rsidR="00FF72CF" w:rsidRDefault="00FF72CF" w:rsidP="00FF72CF">
      <w:pPr>
        <w:pStyle w:val="ListParagraph"/>
        <w:numPr>
          <w:ilvl w:val="0"/>
          <w:numId w:val="1"/>
        </w:numPr>
      </w:pPr>
      <w:r>
        <w:t>Need to do</w:t>
      </w:r>
    </w:p>
    <w:p w14:paraId="05D4EE53" w14:textId="77777777" w:rsidR="006A779F" w:rsidRDefault="006A779F" w:rsidP="006A779F"/>
    <w:p w14:paraId="05FF0274" w14:textId="0E6B497B" w:rsidR="006A779F" w:rsidRDefault="003D3CA0" w:rsidP="006A779F">
      <w:pPr>
        <w:pStyle w:val="Heading1"/>
      </w:pPr>
      <w:bookmarkStart w:id="62" w:name="_Toc165099712"/>
      <w:r>
        <w:t>DISCUSSION</w:t>
      </w:r>
      <w:bookmarkEnd w:id="62"/>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t>Candidate experimental structural alignment</w:t>
      </w:r>
    </w:p>
    <w:p w14:paraId="74B706D6" w14:textId="0948CE3E" w:rsidR="00E42CC7" w:rsidRDefault="00E42CC7" w:rsidP="00E42CC7">
      <w:pPr>
        <w:pStyle w:val="ListParagraph"/>
        <w:numPr>
          <w:ilvl w:val="1"/>
          <w:numId w:val="1"/>
        </w:numPr>
      </w:pPr>
      <w:r>
        <w:t>High TM scores and average Q-scores indicate conservation for these structures – closely related</w:t>
      </w:r>
    </w:p>
    <w:p w14:paraId="722BD39A" w14:textId="59EE892C" w:rsidR="00E42CC7" w:rsidRDefault="00E42CC7" w:rsidP="00E42CC7">
      <w:pPr>
        <w:pStyle w:val="ListParagraph"/>
        <w:numPr>
          <w:ilvl w:val="1"/>
          <w:numId w:val="1"/>
        </w:numPr>
      </w:pPr>
      <w:r>
        <w:t xml:space="preserve">Including </w:t>
      </w:r>
      <w:proofErr w:type="spellStart"/>
      <w:r>
        <w:t>AmiA</w:t>
      </w:r>
      <w:proofErr w:type="spellEnd"/>
      <w:r>
        <w:t xml:space="preserve"> structure (x5) reduced average Q-score and TM-score significantly(need to put in </w:t>
      </w:r>
      <w:r w:rsidR="00CC5959" w:rsidRPr="00CC5959">
        <w:rPr>
          <w:highlight w:val="green"/>
        </w:rPr>
        <w:t>Appendix C</w:t>
      </w:r>
      <w:r>
        <w:t xml:space="preserve">), therefore some confirmatory proof that these structures were all </w:t>
      </w:r>
      <w:proofErr w:type="spellStart"/>
      <w:r>
        <w:t>AmiC</w:t>
      </w:r>
      <w:proofErr w:type="spellEnd"/>
      <w:r>
        <w:t xml:space="preserve"> (as per 4BIN structure). </w:t>
      </w:r>
    </w:p>
    <w:p w14:paraId="32C73AC5" w14:textId="43FD838C" w:rsidR="00E42CC7" w:rsidRDefault="00E42CC7" w:rsidP="00E42CC7">
      <w:pPr>
        <w:pStyle w:val="ListParagraph"/>
        <w:numPr>
          <w:ilvl w:val="2"/>
          <w:numId w:val="1"/>
        </w:numPr>
      </w:pPr>
      <w:proofErr w:type="spellStart"/>
      <w:r>
        <w:t>AmiA</w:t>
      </w:r>
      <w:proofErr w:type="spellEnd"/>
      <w:r>
        <w:t xml:space="preserve"> differences: Domain annotation, but also when including these in the </w:t>
      </w:r>
      <w:proofErr w:type="spellStart"/>
      <w:r>
        <w:t>PDBeFOLD</w:t>
      </w:r>
      <w:proofErr w:type="spellEnd"/>
      <w:r>
        <w:t xml:space="preserve"> initial alignment, the RMSD and Q-score become worse (RMSD: 2.858, Overall Q-score: 0.01216). There is also difference in the secondary structure, which perhaps causes the worse quality scores, and also notable that these did not appear in initial similarity searches and do not have a zinc 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w:t>
      </w:r>
      <w:proofErr w:type="spellStart"/>
      <w:r>
        <w:t>PDBeFOLD</w:t>
      </w:r>
      <w:proofErr w:type="spellEnd"/>
      <w:r>
        <w:t xml:space="preserve">,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w:t>
      </w:r>
      <w:proofErr w:type="spellStart"/>
      <w:r>
        <w:t>PDBeFOLD</w:t>
      </w:r>
      <w:proofErr w:type="spellEnd"/>
      <w:r>
        <w:t xml:space="preserve"> and </w:t>
      </w:r>
      <w:proofErr w:type="spellStart"/>
      <w:r>
        <w:t>USAlign</w:t>
      </w:r>
      <w:proofErr w:type="spellEnd"/>
      <w:r>
        <w:t xml:space="preserve">, these two proteins were the only ones with this apparent helix insertion region, and so this was used as a crude identifier for amidase_3 function in the cell wall (based on inferences from literature and specifically the 3NE8 paper which had an early sequence alignment showing the helix was present in cell wall proteins and not in other amidase_3 with functions like in </w:t>
      </w:r>
      <w:proofErr w:type="spellStart"/>
      <w:r>
        <w:t>Clostriudium</w:t>
      </w:r>
      <w:proofErr w:type="spellEnd"/>
      <w:r>
        <w:t xml:space="preserve"> difficile </w:t>
      </w:r>
      <w:proofErr w:type="spellStart"/>
      <w:r>
        <w:t>ie</w:t>
      </w:r>
      <w:proofErr w:type="spellEnd"/>
      <w:r>
        <w:t xml:space="preserve"> sporulating bacteria). </w:t>
      </w:r>
    </w:p>
    <w:p w14:paraId="12C92D22" w14:textId="148E61C4" w:rsidR="0068554B" w:rsidRDefault="0068554B" w:rsidP="0068554B">
      <w:pPr>
        <w:pStyle w:val="ListParagraph"/>
        <w:numPr>
          <w:ilvl w:val="2"/>
          <w:numId w:val="2"/>
        </w:numPr>
      </w:pPr>
      <w:proofErr w:type="spellStart"/>
      <w:r>
        <w:lastRenderedPageBreak/>
        <w:t>Clostrium</w:t>
      </w:r>
      <w:proofErr w:type="spellEnd"/>
      <w:r>
        <w:t xml:space="preserve"> </w:t>
      </w:r>
      <w:proofErr w:type="spellStart"/>
      <w:r>
        <w:t>difficle</w:t>
      </w:r>
      <w:proofErr w:type="spellEnd"/>
      <w:r>
        <w:t xml:space="preserv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3F3B4E" w:rsidRDefault="006A30FD" w:rsidP="00B864FB">
      <w:pPr>
        <w:pStyle w:val="ListParagraph"/>
        <w:numPr>
          <w:ilvl w:val="2"/>
          <w:numId w:val="1"/>
        </w:numPr>
      </w:pPr>
      <w:r>
        <w:t xml:space="preserve">5J72: Longer N-terminal domain than the others, no matches of significance when searched in </w:t>
      </w:r>
      <w:proofErr w:type="spellStart"/>
      <w:r>
        <w:t>PDBeFOLD</w:t>
      </w:r>
      <w:proofErr w:type="spellEnd"/>
      <w:r>
        <w:t xml:space="preserve">, what is this? Why is it so different? </w:t>
      </w:r>
      <w:r w:rsidR="00AE7192" w:rsidRPr="00AE7192">
        <w:rPr>
          <w:lang w:val="en-US"/>
        </w:rPr>
        <w:t>Bacteriophage amidases coming with a long N-terminal domain (5J72), to bind to cell wall?</w:t>
      </w:r>
    </w:p>
    <w:p w14:paraId="1387DF39" w14:textId="56F7B1AA" w:rsidR="003F3B4E" w:rsidRPr="00EB4D4B" w:rsidRDefault="003F3B4E" w:rsidP="003F3B4E">
      <w:pPr>
        <w:pStyle w:val="ListParagraph"/>
        <w:numPr>
          <w:ilvl w:val="0"/>
          <w:numId w:val="1"/>
        </w:numPr>
      </w:pPr>
      <w:r>
        <w:rPr>
          <w:lang w:val="en-US"/>
        </w:rPr>
        <w:t>Sequence analysis</w:t>
      </w:r>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the majority of other identified sequences well enough). </w:t>
      </w:r>
    </w:p>
    <w:p w14:paraId="1D3AAB95" w14:textId="08A7B051" w:rsidR="006A0EA0" w:rsidRDefault="006A0EA0" w:rsidP="006A0EA0">
      <w:pPr>
        <w:pStyle w:val="ListParagraph"/>
        <w:numPr>
          <w:ilvl w:val="2"/>
          <w:numId w:val="1"/>
        </w:numPr>
      </w:pPr>
      <w:r>
        <w:t>None of the candidate sequences with an associated structure were removed prior to multiple sequence alignment – so the sequences weren’t removed due to poor quality or looking incomplete, therefore sequences removed because they were too distant from the others in the set.</w:t>
      </w:r>
    </w:p>
    <w:p w14:paraId="3D807787" w14:textId="673A140D" w:rsidR="00642A8E" w:rsidRDefault="00620AB2" w:rsidP="00642A8E">
      <w:pPr>
        <w:pStyle w:val="ListParagraph"/>
        <w:numPr>
          <w:ilvl w:val="2"/>
          <w:numId w:val="1"/>
        </w:numPr>
      </w:pPr>
      <w:r>
        <w:t>Thermus family being separate anyway</w:t>
      </w:r>
    </w:p>
    <w:p w14:paraId="6E419CF3" w14:textId="63C2086B" w:rsidR="00EB16F9" w:rsidRDefault="00EB16F9" w:rsidP="00642A8E">
      <w:pPr>
        <w:pStyle w:val="ListParagraph"/>
        <w:numPr>
          <w:ilvl w:val="2"/>
          <w:numId w:val="1"/>
        </w:numPr>
      </w:pPr>
      <w:proofErr w:type="spellStart"/>
      <w:r>
        <w:t>Colnyvirus</w:t>
      </w:r>
      <w:proofErr w:type="spellEnd"/>
      <w:r>
        <w:t xml:space="preserve"> being fairly distinct too</w:t>
      </w:r>
    </w:p>
    <w:p w14:paraId="7F724494" w14:textId="172F8AED" w:rsidR="00620AB2" w:rsidRDefault="00620AB2" w:rsidP="00642A8E">
      <w:pPr>
        <w:pStyle w:val="ListParagraph"/>
        <w:numPr>
          <w:ilvl w:val="2"/>
          <w:numId w:val="1"/>
        </w:numPr>
      </w:pPr>
      <w:r>
        <w:t>Mycobacteria family being removed with OD-</w:t>
      </w:r>
      <w:proofErr w:type="spellStart"/>
      <w:r>
        <w:t>seq</w:t>
      </w:r>
      <w:proofErr w:type="spellEnd"/>
      <w:r>
        <w:t xml:space="preserve"> (although </w:t>
      </w:r>
      <w:proofErr w:type="spellStart"/>
      <w:r>
        <w:t>Mycolicibacterium</w:t>
      </w:r>
      <w:proofErr w:type="spellEnd"/>
      <w:r>
        <w:t xml:space="preserve"> being retained). Is there a difference functionally? Do some mycobacteria have amidase_3 function and others do not? Cell wall structure being different to gram negative despite cell wall presence, etc </w:t>
      </w:r>
      <w:proofErr w:type="spellStart"/>
      <w:r>
        <w:t>etc</w:t>
      </w:r>
      <w:proofErr w:type="spellEnd"/>
      <w:r>
        <w:t>.</w:t>
      </w:r>
    </w:p>
    <w:p w14:paraId="692575A1" w14:textId="3012784B" w:rsidR="00620AB2" w:rsidRDefault="00620AB2" w:rsidP="00642A8E">
      <w:pPr>
        <w:pStyle w:val="ListParagraph"/>
        <w:numPr>
          <w:ilvl w:val="2"/>
          <w:numId w:val="1"/>
        </w:numPr>
      </w:pPr>
      <w:r>
        <w:t>The 5 sequences being removed with the R script – why?</w:t>
      </w:r>
      <w:r w:rsidR="00EB16F9">
        <w:t xml:space="preserve"> Is there a pattern?</w:t>
      </w:r>
    </w:p>
    <w:p w14:paraId="5FD607C2" w14:textId="2839847F" w:rsidR="001561B4" w:rsidRDefault="001561B4" w:rsidP="001561B4">
      <w:pPr>
        <w:pStyle w:val="ListParagraph"/>
        <w:numPr>
          <w:ilvl w:val="3"/>
          <w:numId w:val="1"/>
        </w:numPr>
      </w:pPr>
      <w:r>
        <w:t xml:space="preserve">Why was one </w:t>
      </w:r>
      <w:proofErr w:type="spellStart"/>
      <w:r>
        <w:t>clostriudium</w:t>
      </w:r>
      <w:proofErr w:type="spellEnd"/>
      <w:r>
        <w:t xml:space="preserve"> </w:t>
      </w:r>
      <w:proofErr w:type="spellStart"/>
      <w:r>
        <w:t>difficle</w:t>
      </w:r>
      <w:proofErr w:type="spellEnd"/>
      <w:r>
        <w:t xml:space="preserve"> remove and one was not? Is one </w:t>
      </w:r>
      <w:proofErr w:type="spellStart"/>
      <w:r>
        <w:t>AmiC</w:t>
      </w:r>
      <w:proofErr w:type="spellEnd"/>
      <w:r>
        <w:t xml:space="preserve"> (the retained one) and one not </w:t>
      </w:r>
      <w:proofErr w:type="spellStart"/>
      <w:r>
        <w:t>AmiC</w:t>
      </w:r>
      <w:proofErr w:type="spellEnd"/>
      <w:r>
        <w:t xml:space="preserve"> (the 5J72 one, which is supposedly the exact same species and enzyme as the retained one, however it had a very long N-terminus. Not </w:t>
      </w:r>
      <w:proofErr w:type="spellStart"/>
      <w:r>
        <w:t>AmiC</w:t>
      </w:r>
      <w:proofErr w:type="spellEnd"/>
      <w:r>
        <w:t xml:space="preserve"> after all?)</w:t>
      </w:r>
    </w:p>
    <w:p w14:paraId="0E2B415F" w14:textId="70F6FE59" w:rsidR="00BD5E9F" w:rsidRDefault="00BD5E9F" w:rsidP="00BD5E9F">
      <w:pPr>
        <w:pStyle w:val="ListParagraph"/>
        <w:numPr>
          <w:ilvl w:val="4"/>
          <w:numId w:val="1"/>
        </w:numPr>
      </w:pPr>
      <w:r>
        <w:t>Notably: of the 5 removed at this stage, 4 are retained by adjusting the threshold from 1% information to 0.1% information – the only sequence which is still too distinct to retain is 5J72.</w:t>
      </w:r>
    </w:p>
    <w:p w14:paraId="18FCE237" w14:textId="2E01DFD0" w:rsidR="00073CB9" w:rsidRDefault="00073CB9" w:rsidP="00C71521">
      <w:pPr>
        <w:pStyle w:val="ListParagraph"/>
        <w:numPr>
          <w:ilvl w:val="1"/>
          <w:numId w:val="1"/>
        </w:numPr>
      </w:pPr>
      <w:r>
        <w:t>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in space), although not all have a helix which is present in the enzymatic core – therefore same enzyme, different function?</w:t>
      </w:r>
    </w:p>
    <w:p w14:paraId="7557813B" w14:textId="26C92C0D" w:rsidR="00F61D71" w:rsidRPr="00642A8E" w:rsidRDefault="00C71521" w:rsidP="00C71521">
      <w:pPr>
        <w:pStyle w:val="ListParagraph"/>
        <w:numPr>
          <w:ilvl w:val="1"/>
          <w:numId w:val="1"/>
        </w:numPr>
      </w:pPr>
      <w:r>
        <w:t xml:space="preserve">Look at the conserved region logos – any conserved residues in particular? Same amino acids, same polarity/charge? What does this mean for the enzymatic site function as these conserved regions map well onto the enzymatic core? Can we say again that despite differing species and differing </w:t>
      </w:r>
      <w:r w:rsidR="00E95B4F">
        <w:t xml:space="preserve">gram status, the enzymatic function is retained across species, and the difference is in how the enzyme is used/activated (possibly by way of the mobile helix)? </w:t>
      </w:r>
    </w:p>
    <w:p w14:paraId="215C7CB2" w14:textId="783B8D24" w:rsidR="00E42CC7" w:rsidRPr="00E42CC7" w:rsidRDefault="00EB4D4B" w:rsidP="00FF72CF">
      <w:pPr>
        <w:pStyle w:val="ListParagraph"/>
        <w:numPr>
          <w:ilvl w:val="1"/>
          <w:numId w:val="1"/>
        </w:numPr>
      </w:pPr>
      <w:r>
        <w:rPr>
          <w:lang w:val="en-US"/>
        </w:rPr>
        <w:t xml:space="preserve">Limitation: As sequence identity is so low for these proteins, possible that sequence included in the multiple sequence alignment are not true </w:t>
      </w:r>
      <w:proofErr w:type="spellStart"/>
      <w:r>
        <w:rPr>
          <w:lang w:val="en-US"/>
        </w:rPr>
        <w:t>AmiC</w:t>
      </w:r>
      <w:proofErr w:type="spellEnd"/>
      <w:r>
        <w:rPr>
          <w:lang w:val="en-US"/>
        </w:rPr>
        <w:t xml:space="preserve"> homologues, which may affect the final phylogeny if we assume all sequences are </w:t>
      </w:r>
      <w:proofErr w:type="spellStart"/>
      <w:r>
        <w:rPr>
          <w:lang w:val="en-US"/>
        </w:rPr>
        <w:t>AmiC</w:t>
      </w:r>
      <w:proofErr w:type="spellEnd"/>
      <w:r>
        <w:rPr>
          <w:lang w:val="en-US"/>
        </w:rPr>
        <w:t xml:space="preserve"> homologues </w:t>
      </w:r>
      <w:r>
        <w:rPr>
          <w:lang w:val="en-US"/>
        </w:rPr>
        <w:lastRenderedPageBreak/>
        <w:t xml:space="preserve">(and possibly conflate non-helix containing </w:t>
      </w:r>
      <w:proofErr w:type="spellStart"/>
      <w:r>
        <w:rPr>
          <w:lang w:val="en-US"/>
        </w:rPr>
        <w:t>AmiC</w:t>
      </w:r>
      <w:proofErr w:type="spellEnd"/>
      <w:r>
        <w:rPr>
          <w:lang w:val="en-US"/>
        </w:rPr>
        <w:t xml:space="preserve"> sequence/structures with other proteins entirely, meaning the set of </w:t>
      </w:r>
      <w:proofErr w:type="spellStart"/>
      <w:r>
        <w:rPr>
          <w:lang w:val="en-US"/>
        </w:rPr>
        <w:t>AmiC</w:t>
      </w:r>
      <w:proofErr w:type="spellEnd"/>
      <w:r>
        <w:rPr>
          <w:lang w:val="en-US"/>
        </w:rPr>
        <w:t xml:space="preserve"> gram positives might not actually be </w:t>
      </w:r>
      <w:proofErr w:type="spellStart"/>
      <w:r>
        <w:rPr>
          <w:lang w:val="en-US"/>
        </w:rPr>
        <w:t>AmiC</w:t>
      </w:r>
      <w:proofErr w:type="spellEnd"/>
      <w:r>
        <w:rPr>
          <w:lang w:val="en-US"/>
        </w:rPr>
        <w:t xml:space="preserve"> – </w:t>
      </w:r>
      <w:proofErr w:type="spellStart"/>
      <w:r>
        <w:rPr>
          <w:lang w:val="en-US"/>
        </w:rPr>
        <w:t>weakning</w:t>
      </w:r>
      <w:proofErr w:type="spellEnd"/>
      <w:r>
        <w:rPr>
          <w:lang w:val="en-US"/>
        </w:rPr>
        <w:t xml:space="preserve"> the strength of the conclusion that </w:t>
      </w:r>
      <w:proofErr w:type="spellStart"/>
      <w:r>
        <w:rPr>
          <w:lang w:val="en-US"/>
        </w:rPr>
        <w:t>AmiC</w:t>
      </w:r>
      <w:proofErr w:type="spellEnd"/>
      <w:r>
        <w:rPr>
          <w:lang w:val="en-US"/>
        </w:rPr>
        <w:t xml:space="preserve"> with helix are different to </w:t>
      </w:r>
      <w:proofErr w:type="spellStart"/>
      <w:r>
        <w:rPr>
          <w:lang w:val="en-US"/>
        </w:rPr>
        <w:t>AmiC</w:t>
      </w:r>
      <w:proofErr w:type="spellEnd"/>
      <w:r>
        <w:rPr>
          <w:lang w:val="en-US"/>
        </w:rPr>
        <w:t xml:space="preserve"> without helix, might be that the only </w:t>
      </w:r>
      <w:proofErr w:type="spellStart"/>
      <w:r>
        <w:rPr>
          <w:lang w:val="en-US"/>
        </w:rPr>
        <w:t>AmiC</w:t>
      </w:r>
      <w:proofErr w:type="spellEnd"/>
      <w:r>
        <w:rPr>
          <w:lang w:val="en-US"/>
        </w:rPr>
        <w:t xml:space="preserve">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w:t>
      </w:r>
      <w:proofErr w:type="spellStart"/>
      <w:r w:rsidR="00CB3F3E">
        <w:rPr>
          <w:lang w:val="en-US"/>
        </w:rPr>
        <w:t>AmiC</w:t>
      </w:r>
      <w:proofErr w:type="spellEnd"/>
      <w:r w:rsidR="00CB3F3E">
        <w:rPr>
          <w:lang w:val="en-US"/>
        </w:rPr>
        <w:t xml:space="preserve"> structures – this alignment also showed that there are large structural differences between</w:t>
      </w:r>
      <w:r>
        <w:rPr>
          <w:lang w:val="en-US"/>
        </w:rPr>
        <w:t xml:space="preserve"> known </w:t>
      </w:r>
      <w:proofErr w:type="spellStart"/>
      <w:r>
        <w:rPr>
          <w:lang w:val="en-US"/>
        </w:rPr>
        <w:t>AmiC</w:t>
      </w:r>
      <w:proofErr w:type="spellEnd"/>
      <w:r>
        <w:rPr>
          <w:lang w:val="en-US"/>
        </w:rPr>
        <w:t xml:space="preserve"> and </w:t>
      </w:r>
      <w:proofErr w:type="spellStart"/>
      <w:r>
        <w:rPr>
          <w:lang w:val="en-US"/>
        </w:rPr>
        <w:t>AmiA</w:t>
      </w:r>
      <w:proofErr w:type="spellEnd"/>
      <w:r>
        <w:rPr>
          <w:lang w:val="en-US"/>
        </w:rPr>
        <w:t xml:space="preserve"> proteins</w:t>
      </w:r>
      <w:r w:rsidR="00CB3F3E">
        <w:rPr>
          <w:lang w:val="en-US"/>
        </w:rPr>
        <w:t>, a</w:t>
      </w:r>
      <w:r>
        <w:rPr>
          <w:lang w:val="en-US"/>
        </w:rPr>
        <w:t xml:space="preserve">nd therefore sequences introducing large gaps in the alignment may not be true </w:t>
      </w:r>
      <w:proofErr w:type="spellStart"/>
      <w:r>
        <w:rPr>
          <w:lang w:val="en-US"/>
        </w:rPr>
        <w:t>AmiC</w:t>
      </w:r>
      <w:proofErr w:type="spellEnd"/>
      <w:r>
        <w:rPr>
          <w:lang w:val="en-US"/>
        </w:rPr>
        <w:t xml:space="preserve">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proofErr w:type="spellStart"/>
      <w:r>
        <w:rPr>
          <w:lang w:val="en-US"/>
        </w:rPr>
        <w:t>AmiC</w:t>
      </w:r>
      <w:proofErr w:type="spellEnd"/>
      <w:r>
        <w:rPr>
          <w:lang w:val="en-US"/>
        </w:rPr>
        <w:t xml:space="preserve"> proteins</w:t>
      </w:r>
      <w:r w:rsidR="0058370B">
        <w:rPr>
          <w:lang w:val="en-US"/>
        </w:rPr>
        <w:t xml:space="preserve"> (that have been confirmed to be </w:t>
      </w:r>
      <w:proofErr w:type="spellStart"/>
      <w:r w:rsidR="0058370B">
        <w:rPr>
          <w:lang w:val="en-US"/>
        </w:rPr>
        <w:t>AmiC</w:t>
      </w:r>
      <w:proofErr w:type="spellEnd"/>
      <w:r w:rsidR="0058370B">
        <w:rPr>
          <w:lang w:val="en-US"/>
        </w:rPr>
        <w:t xml:space="preserve"> experimentally through their biochemical role in the bacterial cell)</w:t>
      </w:r>
      <w:r>
        <w:rPr>
          <w:lang w:val="en-US"/>
        </w:rPr>
        <w:t xml:space="preserve"> to confirm </w:t>
      </w:r>
      <w:r w:rsidR="0058370B">
        <w:rPr>
          <w:lang w:val="en-US"/>
        </w:rPr>
        <w:t xml:space="preserve">there are </w:t>
      </w:r>
      <w:proofErr w:type="spellStart"/>
      <w:r w:rsidR="0058370B">
        <w:rPr>
          <w:lang w:val="en-US"/>
        </w:rPr>
        <w:t>AmiC</w:t>
      </w:r>
      <w:proofErr w:type="spellEnd"/>
      <w:r w:rsidR="0058370B">
        <w:rPr>
          <w:lang w:val="en-US"/>
        </w:rPr>
        <w:t xml:space="preserve"> with and without this helix that match with their functional role.</w:t>
      </w:r>
    </w:p>
    <w:p w14:paraId="0E63FD99" w14:textId="77777777" w:rsidR="00E42CC7" w:rsidRDefault="00E42CC7" w:rsidP="00E42CC7">
      <w:pPr>
        <w:pStyle w:val="ListParagraph"/>
      </w:pPr>
    </w:p>
    <w:p w14:paraId="485D0FE6" w14:textId="77777777" w:rsidR="005B6195" w:rsidRDefault="005B6195" w:rsidP="005B6195">
      <w:pPr>
        <w:pStyle w:val="ListParagraph"/>
        <w:numPr>
          <w:ilvl w:val="0"/>
          <w:numId w:val="1"/>
        </w:numPr>
      </w:pPr>
      <w:r>
        <w:t>Gram positive/negative splitting</w:t>
      </w:r>
    </w:p>
    <w:p w14:paraId="5CAE6915" w14:textId="7A2FB419" w:rsidR="003F3B4E" w:rsidRDefault="003F3B4E" w:rsidP="003F3B4E">
      <w:pPr>
        <w:pStyle w:val="ListParagraph"/>
        <w:numPr>
          <w:ilvl w:val="1"/>
          <w:numId w:val="1"/>
        </w:numPr>
      </w:pPr>
      <w:r>
        <w:t xml:space="preserve">General limitation: </w:t>
      </w:r>
      <w:proofErr w:type="spellStart"/>
      <w:r w:rsidR="00B21318">
        <w:t>Achnowledge</w:t>
      </w:r>
      <w:proofErr w:type="spellEnd"/>
      <w:r w:rsidR="00B21318">
        <w:t xml:space="preserve"> that this is a n</w:t>
      </w:r>
      <w:r>
        <w:t>on-biological term, not very specific and boundaries can be blurred (see: Mycobacterium tuberculosis), less of a definitive term and more of a general term to relate the sequence/structure differences to a biological function. 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p>
    <w:p w14:paraId="3537D674" w14:textId="77777777" w:rsidR="005B6195" w:rsidRDefault="005B6195" w:rsidP="005B6195">
      <w:pPr>
        <w:pStyle w:val="ListParagraph"/>
        <w:numPr>
          <w:ilvl w:val="0"/>
          <w:numId w:val="1"/>
        </w:numPr>
      </w:pPr>
      <w:r>
        <w:t>Insertion region identification and what that means in relation to the clusters the insertions were found in</w:t>
      </w:r>
    </w:p>
    <w:p w14:paraId="3A2AE932" w14:textId="77777777" w:rsidR="005B6195" w:rsidRDefault="005B6195" w:rsidP="005B6195">
      <w:pPr>
        <w:pStyle w:val="ListParagraph"/>
        <w:numPr>
          <w:ilvl w:val="0"/>
          <w:numId w:val="1"/>
        </w:numPr>
      </w:pPr>
      <w:r>
        <w:t>Bring in studies on the helix being used to block the enzyme activity when not needed, and why this might be absent for other bacteria</w:t>
      </w:r>
    </w:p>
    <w:p w14:paraId="1B4100D4" w14:textId="77777777" w:rsidR="005B6195" w:rsidRDefault="005B6195" w:rsidP="005B6195">
      <w:pPr>
        <w:pStyle w:val="ListParagraph"/>
        <w:numPr>
          <w:ilvl w:val="0"/>
          <w:numId w:val="1"/>
        </w:numPr>
      </w:pPr>
      <w:r>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w:t>
      </w:r>
      <w:proofErr w:type="spellStart"/>
      <w:r w:rsidR="002750CF">
        <w:t>eg</w:t>
      </w:r>
      <w:proofErr w:type="spellEnd"/>
      <w:r w:rsidR="002750CF">
        <w:t xml:space="preserve"> evidence 2d section, papers backing up what features which separate the structures do)</w:t>
      </w:r>
    </w:p>
    <w:p w14:paraId="776B0814" w14:textId="77777777" w:rsidR="005B6195" w:rsidRDefault="005B6195" w:rsidP="005B6195">
      <w:pPr>
        <w:pStyle w:val="ListParagraph"/>
        <w:numPr>
          <w:ilvl w:val="0"/>
          <w:numId w:val="1"/>
        </w:numPr>
      </w:pPr>
      <w:r>
        <w:t>Cofactor evidence goes here</w:t>
      </w:r>
    </w:p>
    <w:p w14:paraId="545F9C28" w14:textId="77777777" w:rsidR="006A779F" w:rsidRDefault="006A779F" w:rsidP="006A779F"/>
    <w:p w14:paraId="05AC271E" w14:textId="7FF6EC73" w:rsidR="006A779F" w:rsidRDefault="003D3CA0" w:rsidP="005B6195">
      <w:pPr>
        <w:pStyle w:val="Heading1"/>
      </w:pPr>
      <w:bookmarkStart w:id="63" w:name="_Toc165099713"/>
      <w:r>
        <w:t>CONCLUSION</w:t>
      </w:r>
      <w:bookmarkEnd w:id="63"/>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t>Some statement on the markers for differentiating the protein by function, and argue that the absence of the helix could indicate different protein function (even though the enzyme 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4" w:name="_Toc165099714"/>
      <w:r>
        <w:lastRenderedPageBreak/>
        <w:t>REFERENCES</w:t>
      </w:r>
      <w:bookmarkEnd w:id="64"/>
    </w:p>
    <w:p w14:paraId="3F2349CA" w14:textId="77777777" w:rsidR="008D7C96" w:rsidRDefault="009D2638" w:rsidP="008D7C96">
      <w:pPr>
        <w:pStyle w:val="Bibliography"/>
      </w:pPr>
      <w:r>
        <w:fldChar w:fldCharType="begin"/>
      </w:r>
      <w:r w:rsidR="00CC1EC5">
        <w:instrText xml:space="preserve"> ADDIN ZOTERO_BIBL {"uncited":[],"omitted":[],"custom":[]} CSL_BIBLIOGRAPHY </w:instrText>
      </w:r>
      <w:r>
        <w:fldChar w:fldCharType="separate"/>
      </w:r>
      <w:r w:rsidR="008D7C96">
        <w:t>1.</w:t>
      </w:r>
      <w:r w:rsidR="008D7C96">
        <w:tab/>
      </w:r>
      <w:proofErr w:type="spellStart"/>
      <w:r w:rsidR="008D7C96">
        <w:t>Marchler</w:t>
      </w:r>
      <w:proofErr w:type="spellEnd"/>
      <w:r w:rsidR="008D7C96">
        <w:t xml:space="preserve">-Bauer, A., Derbyshire, M.K., Gonzales, N.R., Lu, S., </w:t>
      </w:r>
      <w:proofErr w:type="spellStart"/>
      <w:r w:rsidR="008D7C96">
        <w:t>Chitsaz</w:t>
      </w:r>
      <w:proofErr w:type="spellEnd"/>
      <w:r w:rsidR="008D7C96">
        <w:t xml:space="preserve">, F., Geer, L.Y., Geer, R.C., He, J., </w:t>
      </w:r>
      <w:proofErr w:type="spellStart"/>
      <w:r w:rsidR="008D7C96">
        <w:t>Gwadz</w:t>
      </w:r>
      <w:proofErr w:type="spellEnd"/>
      <w:r w:rsidR="008D7C96">
        <w:t xml:space="preserve">, M., Hurwitz, D.I., et al. (2015). CDD: NCBI’s conserved domain database. Nucleic Acids Res. </w:t>
      </w:r>
      <w:r w:rsidR="008D7C96">
        <w:rPr>
          <w:i/>
          <w:iCs/>
        </w:rPr>
        <w:t>43</w:t>
      </w:r>
      <w:r w:rsidR="008D7C96">
        <w:t>, D222-226. 10.1093/</w:t>
      </w:r>
      <w:proofErr w:type="spellStart"/>
      <w:r w:rsidR="008D7C96">
        <w:t>nar</w:t>
      </w:r>
      <w:proofErr w:type="spellEnd"/>
      <w:r w:rsidR="008D7C96">
        <w:t>/gku1221.</w:t>
      </w:r>
    </w:p>
    <w:p w14:paraId="47D2978F" w14:textId="77777777" w:rsidR="008D7C96" w:rsidRDefault="008D7C96" w:rsidP="008D7C96">
      <w:pPr>
        <w:pStyle w:val="Bibliography"/>
      </w:pPr>
      <w:r>
        <w:t>2.</w:t>
      </w:r>
      <w:r>
        <w:tab/>
        <w:t xml:space="preserve">Kerff, F., </w:t>
      </w:r>
      <w:proofErr w:type="spellStart"/>
      <w:r>
        <w:t>Rocaboy</w:t>
      </w:r>
      <w:proofErr w:type="spellEnd"/>
      <w:r>
        <w:t>, M., Herman, R., Sauvage, E., and Charlier, P. (2013). Crystal structure of the E. coli N-</w:t>
      </w:r>
      <w:proofErr w:type="spellStart"/>
      <w:r>
        <w:t>acetylmuramoyl</w:t>
      </w:r>
      <w:proofErr w:type="spellEnd"/>
      <w:r>
        <w:t xml:space="preserve">-L-alanine amidase </w:t>
      </w:r>
      <w:proofErr w:type="spellStart"/>
      <w:r>
        <w:t>AmiC</w:t>
      </w:r>
      <w:proofErr w:type="spellEnd"/>
      <w:r>
        <w:t>. https://doi.org/10.2210/pdb4bin/pdb.</w:t>
      </w:r>
    </w:p>
    <w:p w14:paraId="750D263B" w14:textId="77777777" w:rsidR="008D7C96" w:rsidRDefault="008D7C96" w:rsidP="008D7C96">
      <w:pPr>
        <w:pStyle w:val="Bibliography"/>
      </w:pPr>
      <w:r>
        <w:t>3.</w:t>
      </w:r>
      <w:r>
        <w:tab/>
      </w:r>
      <w:proofErr w:type="spellStart"/>
      <w:r>
        <w:t>Rocaboy</w:t>
      </w:r>
      <w:proofErr w:type="spellEnd"/>
      <w:r>
        <w:t xml:space="preserve">, M., Herman, R., Sauvage, E., </w:t>
      </w:r>
      <w:proofErr w:type="spellStart"/>
      <w:r>
        <w:t>Remaut</w:t>
      </w:r>
      <w:proofErr w:type="spellEnd"/>
      <w:r>
        <w:t xml:space="preserve">, H., </w:t>
      </w:r>
      <w:proofErr w:type="spellStart"/>
      <w:r>
        <w:t>Moonens</w:t>
      </w:r>
      <w:proofErr w:type="spellEnd"/>
      <w:r>
        <w:t xml:space="preserve">, K., </w:t>
      </w:r>
      <w:proofErr w:type="spellStart"/>
      <w:r>
        <w:t>Terrak</w:t>
      </w:r>
      <w:proofErr w:type="spellEnd"/>
      <w:r>
        <w:t xml:space="preserve">, M., Charlier, P., and Kerff, F. (2013). The crystal structure of the cell division amidase </w:t>
      </w:r>
      <w:proofErr w:type="spellStart"/>
      <w:r>
        <w:t>AmiC</w:t>
      </w:r>
      <w:proofErr w:type="spellEnd"/>
      <w:r>
        <w:t xml:space="preserve"> reveals the fold of the AMIN domain, a new peptidoglycan binding domain. Mol. </w:t>
      </w:r>
      <w:proofErr w:type="spellStart"/>
      <w:r>
        <w:t>Microbiol</w:t>
      </w:r>
      <w:proofErr w:type="spellEnd"/>
      <w:r>
        <w:t xml:space="preserve">. </w:t>
      </w:r>
      <w:r>
        <w:rPr>
          <w:i/>
          <w:iCs/>
        </w:rPr>
        <w:t>90</w:t>
      </w:r>
      <w:r>
        <w:t>, 267–277. 10.1111/mmi.12361.</w:t>
      </w:r>
    </w:p>
    <w:p w14:paraId="1480AB1C" w14:textId="77777777" w:rsidR="008D7C96" w:rsidRDefault="008D7C96" w:rsidP="008D7C96">
      <w:pPr>
        <w:pStyle w:val="Bibliography"/>
      </w:pPr>
      <w:r>
        <w:t>4.</w:t>
      </w:r>
      <w:r>
        <w:tab/>
        <w:t xml:space="preserve">Berman, H.M., Westbrook, J., Feng, Z., Gilliland, G., Bhat, T.N., </w:t>
      </w:r>
      <w:proofErr w:type="spellStart"/>
      <w:r>
        <w:t>Weissig</w:t>
      </w:r>
      <w:proofErr w:type="spellEnd"/>
      <w:r>
        <w:t xml:space="preserve">, H., </w:t>
      </w:r>
      <w:proofErr w:type="spellStart"/>
      <w:r>
        <w:t>Shindyalov</w:t>
      </w:r>
      <w:proofErr w:type="spellEnd"/>
      <w:r>
        <w:t xml:space="preserve">, I.N., and Bourne, P.E. (2000). The Protein Data Bank. Nucleic Acids Res. </w:t>
      </w:r>
      <w:r>
        <w:rPr>
          <w:i/>
          <w:iCs/>
        </w:rPr>
        <w:t>28</w:t>
      </w:r>
      <w:r>
        <w:t>, 235–242. 10.1093/</w:t>
      </w:r>
      <w:proofErr w:type="spellStart"/>
      <w:r>
        <w:t>nar</w:t>
      </w:r>
      <w:proofErr w:type="spellEnd"/>
      <w:r>
        <w:t>/28.1.235.</w:t>
      </w:r>
    </w:p>
    <w:p w14:paraId="27310673" w14:textId="77777777" w:rsidR="008D7C96" w:rsidRDefault="008D7C96" w:rsidP="008D7C96">
      <w:pPr>
        <w:pStyle w:val="Bibliography"/>
      </w:pPr>
      <w:r>
        <w:t>5.</w:t>
      </w:r>
      <w:r>
        <w:tab/>
        <w:t xml:space="preserve">Altschul, S.F., Gish, W., Miller, W., Myers, E.W., and Lipman, D.J. (1990). Basic local alignment search tool. J. Mol. Biol. </w:t>
      </w:r>
      <w:r>
        <w:rPr>
          <w:i/>
          <w:iCs/>
        </w:rPr>
        <w:t>215</w:t>
      </w:r>
      <w:r>
        <w:t>, 403–410. 10.1016/S0022-2836(05)80360-2.</w:t>
      </w:r>
    </w:p>
    <w:p w14:paraId="1ED122E0" w14:textId="77777777" w:rsidR="008D7C96" w:rsidRDefault="008D7C96" w:rsidP="008D7C96">
      <w:pPr>
        <w:pStyle w:val="Bibliography"/>
      </w:pPr>
      <w:r>
        <w:t>6.</w:t>
      </w:r>
      <w:r>
        <w:tab/>
        <w:t xml:space="preserve">Andreeva, A., Howorth, D., Chothia, C., </w:t>
      </w:r>
      <w:proofErr w:type="spellStart"/>
      <w:r>
        <w:t>Kulesha</w:t>
      </w:r>
      <w:proofErr w:type="spellEnd"/>
      <w:r>
        <w:t xml:space="preserve">, E., and Murzin, A.G. (2014). SCOP2 prototype: a new approach to protein structure mining. Nucleic Acids Res. </w:t>
      </w:r>
      <w:r>
        <w:rPr>
          <w:i/>
          <w:iCs/>
        </w:rPr>
        <w:t>42</w:t>
      </w:r>
      <w:r>
        <w:t>, D310–D314. 10.1093/</w:t>
      </w:r>
      <w:proofErr w:type="spellStart"/>
      <w:r>
        <w:t>nar</w:t>
      </w:r>
      <w:proofErr w:type="spellEnd"/>
      <w:r>
        <w:t>/gkt1242.</w:t>
      </w:r>
    </w:p>
    <w:p w14:paraId="5833AE96" w14:textId="77777777" w:rsidR="008D7C96" w:rsidRDefault="008D7C96" w:rsidP="008D7C96">
      <w:pPr>
        <w:pStyle w:val="Bibliography"/>
      </w:pPr>
      <w:r>
        <w:t>7.</w:t>
      </w:r>
      <w:r>
        <w:tab/>
        <w:t xml:space="preserve">Andreeva, A., </w:t>
      </w:r>
      <w:proofErr w:type="spellStart"/>
      <w:r>
        <w:t>Kulesha</w:t>
      </w:r>
      <w:proofErr w:type="spellEnd"/>
      <w:r>
        <w:t xml:space="preserve">, E., Gough, J., and Murzin, A.G. (2020). The SCOP database in 2020: expanded classification of representative family and superfamily domains of known protein structures. Nucleic Acids Res. </w:t>
      </w:r>
      <w:r>
        <w:rPr>
          <w:i/>
          <w:iCs/>
        </w:rPr>
        <w:t>48</w:t>
      </w:r>
      <w:r>
        <w:t>, D376–D382. 10.1093/</w:t>
      </w:r>
      <w:proofErr w:type="spellStart"/>
      <w:r>
        <w:t>nar</w:t>
      </w:r>
      <w:proofErr w:type="spellEnd"/>
      <w:r>
        <w:t>/gkz1064.</w:t>
      </w:r>
    </w:p>
    <w:p w14:paraId="51BD87B5" w14:textId="77777777" w:rsidR="008D7C96" w:rsidRDefault="008D7C96" w:rsidP="008D7C96">
      <w:pPr>
        <w:pStyle w:val="Bibliography"/>
      </w:pPr>
      <w:r>
        <w:t>8.</w:t>
      </w:r>
      <w:r>
        <w:tab/>
        <w:t xml:space="preserve">Mistry, J., </w:t>
      </w:r>
      <w:proofErr w:type="spellStart"/>
      <w:r>
        <w:t>Chuguransky</w:t>
      </w:r>
      <w:proofErr w:type="spellEnd"/>
      <w:r>
        <w:t xml:space="preserve">, S., Williams, L., Qureshi, M., Salazar, G.A., </w:t>
      </w:r>
      <w:proofErr w:type="spellStart"/>
      <w:r>
        <w:t>Sonnhammer</w:t>
      </w:r>
      <w:proofErr w:type="spellEnd"/>
      <w:r>
        <w:t xml:space="preserve">, E.L.L., </w:t>
      </w:r>
      <w:proofErr w:type="spellStart"/>
      <w:r>
        <w:t>Tosatto</w:t>
      </w:r>
      <w:proofErr w:type="spellEnd"/>
      <w:r>
        <w:t xml:space="preserve">, S.C.E., Paladin, L., Raj, S., Richardson, L.J., et al. (2021). </w:t>
      </w:r>
      <w:proofErr w:type="spellStart"/>
      <w:r>
        <w:t>Pfam</w:t>
      </w:r>
      <w:proofErr w:type="spellEnd"/>
      <w:r>
        <w:t xml:space="preserve">: The protein families database in 2021. Nucleic Acids Res. </w:t>
      </w:r>
      <w:r>
        <w:rPr>
          <w:i/>
          <w:iCs/>
        </w:rPr>
        <w:t>49</w:t>
      </w:r>
      <w:r>
        <w:t>, D412–D419. 10.1093/</w:t>
      </w:r>
      <w:proofErr w:type="spellStart"/>
      <w:r>
        <w:t>nar</w:t>
      </w:r>
      <w:proofErr w:type="spellEnd"/>
      <w:r>
        <w:t>/gkaa913.</w:t>
      </w:r>
    </w:p>
    <w:p w14:paraId="6F0C1513" w14:textId="77777777" w:rsidR="008D7C96" w:rsidRDefault="008D7C96" w:rsidP="008D7C96">
      <w:pPr>
        <w:pStyle w:val="Bibliography"/>
      </w:pPr>
      <w:r>
        <w:t>9.</w:t>
      </w:r>
      <w:r>
        <w:tab/>
        <w:t xml:space="preserve">Paysan-Lafosse, T., Blum, M., </w:t>
      </w:r>
      <w:proofErr w:type="spellStart"/>
      <w:r>
        <w:t>Chuguransky</w:t>
      </w:r>
      <w:proofErr w:type="spellEnd"/>
      <w:r>
        <w:t xml:space="preserve">, S., Grego, T., Pinto, B.L., Salazar, G.A., </w:t>
      </w:r>
      <w:proofErr w:type="spellStart"/>
      <w:r>
        <w:t>Bileschi</w:t>
      </w:r>
      <w:proofErr w:type="spellEnd"/>
      <w:r>
        <w:t xml:space="preserve">, M.L., Bork, P., Bridge, A., Colwell, L., et al. (2023). </w:t>
      </w:r>
      <w:proofErr w:type="spellStart"/>
      <w:r>
        <w:t>InterPro</w:t>
      </w:r>
      <w:proofErr w:type="spellEnd"/>
      <w:r>
        <w:t xml:space="preserve"> in 2022. Nucleic Acids Res. </w:t>
      </w:r>
      <w:r>
        <w:rPr>
          <w:i/>
          <w:iCs/>
        </w:rPr>
        <w:t>51</w:t>
      </w:r>
      <w:r>
        <w:t>, D418–D427. 10.1093/</w:t>
      </w:r>
      <w:proofErr w:type="spellStart"/>
      <w:r>
        <w:t>nar</w:t>
      </w:r>
      <w:proofErr w:type="spellEnd"/>
      <w:r>
        <w:t>/gkac993.</w:t>
      </w:r>
    </w:p>
    <w:p w14:paraId="3D917070" w14:textId="77777777" w:rsidR="008D7C96" w:rsidRDefault="008D7C96" w:rsidP="008D7C96">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10.1038/75556.</w:t>
      </w:r>
    </w:p>
    <w:p w14:paraId="0F936051" w14:textId="77777777" w:rsidR="008D7C96" w:rsidRDefault="008D7C96" w:rsidP="008D7C96">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10.1093/genetics/iyad031.</w:t>
      </w:r>
    </w:p>
    <w:p w14:paraId="23E2BEEC" w14:textId="77777777" w:rsidR="008D7C96" w:rsidRDefault="008D7C96" w:rsidP="008D7C96">
      <w:pPr>
        <w:pStyle w:val="Bibliography"/>
      </w:pPr>
      <w:r>
        <w:t>12.</w:t>
      </w:r>
      <w:r>
        <w:tab/>
      </w:r>
      <w:proofErr w:type="spellStart"/>
      <w:r>
        <w:t>Krissinel</w:t>
      </w:r>
      <w:proofErr w:type="spellEnd"/>
      <w:r>
        <w:t xml:space="preserve">, E., and Henrick, K. (2004). Secondary-structure matching (SSM), a new tool for fast protein structure alignment in three dimensions. Acta </w:t>
      </w:r>
      <w:proofErr w:type="spellStart"/>
      <w:r>
        <w:t>Crystallogr</w:t>
      </w:r>
      <w:proofErr w:type="spellEnd"/>
      <w:r>
        <w:t xml:space="preserve">. D Biol. </w:t>
      </w:r>
      <w:proofErr w:type="spellStart"/>
      <w:r>
        <w:t>Crystallogr</w:t>
      </w:r>
      <w:proofErr w:type="spellEnd"/>
      <w:r>
        <w:t xml:space="preserve">. </w:t>
      </w:r>
      <w:r>
        <w:rPr>
          <w:i/>
          <w:iCs/>
        </w:rPr>
        <w:t>60</w:t>
      </w:r>
      <w:r>
        <w:t>, 2256–2268. 10.1107/S0907444904026460.</w:t>
      </w:r>
    </w:p>
    <w:p w14:paraId="4CC31FC0" w14:textId="77777777" w:rsidR="008D7C96" w:rsidRDefault="008D7C96" w:rsidP="008D7C96">
      <w:pPr>
        <w:pStyle w:val="Bibliography"/>
      </w:pPr>
      <w:r>
        <w:t>13.</w:t>
      </w:r>
      <w:r>
        <w:tab/>
      </w:r>
      <w:proofErr w:type="spellStart"/>
      <w:r>
        <w:t>Krissinel</w:t>
      </w:r>
      <w:proofErr w:type="spellEnd"/>
      <w:r>
        <w:t>, E., and Henrick, K. (2005). Multiple Alignment of Protein Structures in Three Dimensions. In Computational Life Sciences, M. R. Berthold, R. C. Glen, K. Diederichs, O. Kohlbacher, and I. Fischer, eds. (Springer), pp. 67–78. 10.1007/11560500_7.</w:t>
      </w:r>
    </w:p>
    <w:p w14:paraId="74A5F58B" w14:textId="77777777" w:rsidR="008D7C96" w:rsidRDefault="008D7C96" w:rsidP="008D7C96">
      <w:pPr>
        <w:pStyle w:val="Bibliography"/>
      </w:pPr>
      <w:r>
        <w:lastRenderedPageBreak/>
        <w:t>14.</w:t>
      </w:r>
      <w:r>
        <w:tab/>
        <w:t xml:space="preserve">O’Leary, N.A., Wright, M.W., Brister, J.R., Ciufo, S., Haddad, D., McVeigh, R., Rajput, B., Robbertse, B., Smith-White, B., </w:t>
      </w:r>
      <w:proofErr w:type="spellStart"/>
      <w:r>
        <w:t>Ako</w:t>
      </w:r>
      <w:proofErr w:type="spellEnd"/>
      <w:r>
        <w:t>-Adjei, D., et al. (2016). Reference sequence (</w:t>
      </w:r>
      <w:proofErr w:type="spellStart"/>
      <w:r>
        <w:t>RefSeq</w:t>
      </w:r>
      <w:proofErr w:type="spellEnd"/>
      <w:r>
        <w:t xml:space="preserve">) database at NCBI: current status, taxonomic expansion, and functional annotation. Nucleic Acids Res. </w:t>
      </w:r>
      <w:r>
        <w:rPr>
          <w:i/>
          <w:iCs/>
        </w:rPr>
        <w:t>44</w:t>
      </w:r>
      <w:r>
        <w:t>, D733-745. 10.1093/</w:t>
      </w:r>
      <w:proofErr w:type="spellStart"/>
      <w:r>
        <w:t>nar</w:t>
      </w:r>
      <w:proofErr w:type="spellEnd"/>
      <w:r>
        <w:t>/gkv1189.</w:t>
      </w:r>
    </w:p>
    <w:p w14:paraId="1DC9CBCF" w14:textId="77777777" w:rsidR="008D7C96" w:rsidRDefault="008D7C96" w:rsidP="008D7C96">
      <w:pPr>
        <w:pStyle w:val="Bibliography"/>
      </w:pPr>
      <w:r>
        <w:t>15.</w:t>
      </w:r>
      <w:r>
        <w:tab/>
        <w:t xml:space="preserve">Finn, R.D., Clements, J., and Eddy, S.R. (2011). HMMER web server: interactive sequence similarity searching. Nucleic Acids Res. </w:t>
      </w:r>
      <w:r>
        <w:rPr>
          <w:i/>
          <w:iCs/>
        </w:rPr>
        <w:t>39</w:t>
      </w:r>
      <w:r>
        <w:t>, W29–W37. 10.1093/</w:t>
      </w:r>
      <w:proofErr w:type="spellStart"/>
      <w:r>
        <w:t>nar</w:t>
      </w:r>
      <w:proofErr w:type="spellEnd"/>
      <w:r>
        <w:t>/gkr367.</w:t>
      </w:r>
    </w:p>
    <w:p w14:paraId="619C96D8" w14:textId="77777777" w:rsidR="008D7C96" w:rsidRDefault="008D7C96" w:rsidP="008D7C96">
      <w:pPr>
        <w:pStyle w:val="Bibliography"/>
      </w:pPr>
      <w:r>
        <w:t>16.</w:t>
      </w:r>
      <w:r>
        <w:tab/>
        <w:t xml:space="preserve">Pettersen, E.F., Goddard, T.D., Huang, C.C., Couch, G.S., Greenblatt, D.M., Meng, E.C., and Ferrin, T.E. (2004). UCSF Chimera--a visualization system for exploratory research and analysis. J. </w:t>
      </w:r>
      <w:proofErr w:type="spellStart"/>
      <w:r>
        <w:t>Comput</w:t>
      </w:r>
      <w:proofErr w:type="spellEnd"/>
      <w:r>
        <w:t xml:space="preserve">. Chem. </w:t>
      </w:r>
      <w:r>
        <w:rPr>
          <w:i/>
          <w:iCs/>
        </w:rPr>
        <w:t>25</w:t>
      </w:r>
      <w:r>
        <w:t>, 1605–1612. 10.1002/jcc.20084.</w:t>
      </w:r>
    </w:p>
    <w:p w14:paraId="4F53C3B8" w14:textId="77777777" w:rsidR="008D7C96" w:rsidRDefault="008D7C96" w:rsidP="008D7C96">
      <w:pPr>
        <w:pStyle w:val="Bibliography"/>
      </w:pPr>
      <w:r>
        <w:t>17.</w:t>
      </w:r>
      <w:r>
        <w:tab/>
        <w:t xml:space="preserve">Meng, E.C., Pettersen, E.F., Couch, G.S., Huang, C.C., and Ferrin, T.E. (2006). Tools for integrated sequence-structure analysis with UCSF Chimera. BMC Bioinformatics </w:t>
      </w:r>
      <w:r>
        <w:rPr>
          <w:i/>
          <w:iCs/>
        </w:rPr>
        <w:t>7</w:t>
      </w:r>
      <w:r>
        <w:t>, 339. 10.1186/1471-2105-7-339.</w:t>
      </w:r>
    </w:p>
    <w:p w14:paraId="5B884F38" w14:textId="77777777" w:rsidR="008D7C96" w:rsidRDefault="008D7C96" w:rsidP="008D7C96">
      <w:pPr>
        <w:pStyle w:val="Bibliography"/>
      </w:pPr>
      <w:r>
        <w:t>18.</w:t>
      </w:r>
      <w:r>
        <w:tab/>
        <w:t xml:space="preserve">Zhang, C., Shine, M., Pyle, A.M., and Zhang, Y. (2022). US-align: universal structure alignments of proteins, nucleic acids, and macromolecular complexes. Nat. Methods </w:t>
      </w:r>
      <w:r>
        <w:rPr>
          <w:i/>
          <w:iCs/>
        </w:rPr>
        <w:t>19</w:t>
      </w:r>
      <w:r>
        <w:t>, 1109–1115. 10.1038/s41592-022-01585-1.</w:t>
      </w:r>
    </w:p>
    <w:p w14:paraId="17540E55" w14:textId="77777777" w:rsidR="008D7C96" w:rsidRDefault="008D7C96" w:rsidP="008D7C96">
      <w:pPr>
        <w:pStyle w:val="Bibliography"/>
      </w:pPr>
      <w:r>
        <w:t>19.</w:t>
      </w:r>
      <w:r>
        <w:tab/>
        <w:t xml:space="preserve">Cock, P.J.A., Antao, T., Chang, J.T., Chapman, B.A., Cox, C.J., Dalke, A., Friedberg, I., </w:t>
      </w:r>
      <w:proofErr w:type="spellStart"/>
      <w:r>
        <w:t>Hamelryck</w:t>
      </w:r>
      <w:proofErr w:type="spellEnd"/>
      <w:r>
        <w:t xml:space="preserve">, T., Kauff, F., Wilczynski, B., et al. (2009). </w:t>
      </w:r>
      <w:proofErr w:type="spellStart"/>
      <w:r>
        <w:t>Biopython</w:t>
      </w:r>
      <w:proofErr w:type="spellEnd"/>
      <w:r>
        <w:t xml:space="preserve">: freely available Python tools for computational molecular biology and bioinformatics. Bioinformatics </w:t>
      </w:r>
      <w:r>
        <w:rPr>
          <w:i/>
          <w:iCs/>
        </w:rPr>
        <w:t>25</w:t>
      </w:r>
      <w:r>
        <w:t>, 1422–1423. 10.1093/bioinformatics/btp163.</w:t>
      </w:r>
    </w:p>
    <w:p w14:paraId="0EB69771" w14:textId="77777777" w:rsidR="008D7C96" w:rsidRDefault="008D7C96" w:rsidP="008D7C96">
      <w:pPr>
        <w:pStyle w:val="Bibliography"/>
      </w:pPr>
      <w:r>
        <w:t>20.</w:t>
      </w:r>
      <w:r>
        <w:tab/>
        <w:t xml:space="preserve">Sayers, E.W., Bolton, E.E., Brister, J.R., </w:t>
      </w:r>
      <w:proofErr w:type="spellStart"/>
      <w:r>
        <w:t>Canese</w:t>
      </w:r>
      <w:proofErr w:type="spellEnd"/>
      <w:r>
        <w:t xml:space="preserve">, K., Chan, J., Comeau, D.C., Connor, R., Funk, K., Kelly, C., Kim, S., et al. (2022). Database resources of the national </w:t>
      </w:r>
      <w:proofErr w:type="spellStart"/>
      <w:r>
        <w:t>center</w:t>
      </w:r>
      <w:proofErr w:type="spellEnd"/>
      <w:r>
        <w:t xml:space="preserve"> for biotechnology information. Nucleic Acids Res. </w:t>
      </w:r>
      <w:r>
        <w:rPr>
          <w:i/>
          <w:iCs/>
        </w:rPr>
        <w:t>50</w:t>
      </w:r>
      <w:r>
        <w:t>, D20–D26. 10.1093/</w:t>
      </w:r>
      <w:proofErr w:type="spellStart"/>
      <w:r>
        <w:t>nar</w:t>
      </w:r>
      <w:proofErr w:type="spellEnd"/>
      <w:r>
        <w:t>/gkab1112.</w:t>
      </w:r>
    </w:p>
    <w:p w14:paraId="0DDC853F" w14:textId="77777777" w:rsidR="008D7C96" w:rsidRDefault="008D7C96" w:rsidP="008D7C96">
      <w:pPr>
        <w:pStyle w:val="Bibliography"/>
      </w:pPr>
      <w:r>
        <w:t>21.</w:t>
      </w:r>
      <w:r>
        <w:tab/>
      </w:r>
      <w:proofErr w:type="spellStart"/>
      <w:r>
        <w:t>Federhen</w:t>
      </w:r>
      <w:proofErr w:type="spellEnd"/>
      <w:r>
        <w:t xml:space="preserve">, S. (2012). The NCBI Taxonomy database. Nucleic Acids Res. </w:t>
      </w:r>
      <w:r>
        <w:rPr>
          <w:i/>
          <w:iCs/>
        </w:rPr>
        <w:t>40</w:t>
      </w:r>
      <w:r>
        <w:t>, D136-143. 10.1093/</w:t>
      </w:r>
      <w:proofErr w:type="spellStart"/>
      <w:r>
        <w:t>nar</w:t>
      </w:r>
      <w:proofErr w:type="spellEnd"/>
      <w:r>
        <w:t>/gkr1178.</w:t>
      </w:r>
    </w:p>
    <w:p w14:paraId="5FF08865" w14:textId="77777777" w:rsidR="008D7C96" w:rsidRDefault="008D7C96" w:rsidP="008D7C96">
      <w:pPr>
        <w:pStyle w:val="Bibliography"/>
      </w:pPr>
      <w:r>
        <w:t>22.</w:t>
      </w:r>
      <w:r>
        <w:tab/>
        <w:t xml:space="preserve">Schoch, C.L., Ciufo, S., </w:t>
      </w:r>
      <w:proofErr w:type="spellStart"/>
      <w:r>
        <w:t>Domrachev</w:t>
      </w:r>
      <w:proofErr w:type="spellEnd"/>
      <w:r>
        <w:t xml:space="preserve">, M., Hotton, C.L., Kannan, S., </w:t>
      </w:r>
      <w:proofErr w:type="spellStart"/>
      <w:r>
        <w:t>Khovanskaya</w:t>
      </w:r>
      <w:proofErr w:type="spellEnd"/>
      <w:r>
        <w:t xml:space="preserve">, R., </w:t>
      </w:r>
      <w:proofErr w:type="spellStart"/>
      <w:r>
        <w:t>Leipe</w:t>
      </w:r>
      <w:proofErr w:type="spellEnd"/>
      <w:r>
        <w:t xml:space="preserve">, D., </w:t>
      </w:r>
      <w:proofErr w:type="spellStart"/>
      <w:r>
        <w:t>Mcveigh</w:t>
      </w:r>
      <w:proofErr w:type="spellEnd"/>
      <w:r>
        <w:t xml:space="preserve">, R., O’Neill, K., Robbertse, B., et al. (2020). NCBI Taxonomy: a comprehensive update on curation, resources and tools. Database J. Biol. Databases Curation </w:t>
      </w:r>
      <w:r>
        <w:rPr>
          <w:i/>
          <w:iCs/>
        </w:rPr>
        <w:t>2020</w:t>
      </w:r>
      <w:r>
        <w:t>, baaa062. 10.1093/database/baaa062.</w:t>
      </w:r>
    </w:p>
    <w:p w14:paraId="29AD619C" w14:textId="77777777" w:rsidR="008D7C96" w:rsidRDefault="008D7C96" w:rsidP="008D7C96">
      <w:pPr>
        <w:pStyle w:val="Bibliography"/>
      </w:pPr>
      <w:r>
        <w:t>23.</w:t>
      </w:r>
      <w:r>
        <w:tab/>
        <w:t xml:space="preserve">Sakamoto, T., and Ortega, J.M. (2021). </w:t>
      </w:r>
      <w:proofErr w:type="spellStart"/>
      <w:r>
        <w:t>Taxallnomy</w:t>
      </w:r>
      <w:proofErr w:type="spellEnd"/>
      <w:r>
        <w:t xml:space="preserve">: an extension of NCBI Taxonomy that produces a hierarchically complete taxonomic tree. BMC Bioinformatics </w:t>
      </w:r>
      <w:r>
        <w:rPr>
          <w:i/>
          <w:iCs/>
        </w:rPr>
        <w:t>22</w:t>
      </w:r>
      <w:r>
        <w:t>, 388. 10.1186/s12859-021-04304-3.</w:t>
      </w:r>
    </w:p>
    <w:p w14:paraId="7B866C1E" w14:textId="77777777" w:rsidR="008D7C96" w:rsidRDefault="008D7C96" w:rsidP="008D7C96">
      <w:pPr>
        <w:pStyle w:val="Bibliography"/>
      </w:pPr>
      <w:r>
        <w:t>24.</w:t>
      </w:r>
      <w:r>
        <w:tab/>
        <w:t xml:space="preserve">Berends, M.S., Luz, C.F., Friedrich, A.W., Sinha, B.N.M., Albers, C.J., and Glasner, C. (2022). AMR: An R Package for Working with Antimicrobial Resistance Data. J. Stat. </w:t>
      </w:r>
      <w:proofErr w:type="spellStart"/>
      <w:r>
        <w:t>Softw</w:t>
      </w:r>
      <w:proofErr w:type="spellEnd"/>
      <w:r>
        <w:t xml:space="preserve">. </w:t>
      </w:r>
      <w:r>
        <w:rPr>
          <w:i/>
          <w:iCs/>
        </w:rPr>
        <w:t>104</w:t>
      </w:r>
      <w:r>
        <w:t>, 1–31. 10.18637/jss.v104.i03.</w:t>
      </w:r>
    </w:p>
    <w:p w14:paraId="6EEEC1EB" w14:textId="77777777" w:rsidR="008D7C96" w:rsidRDefault="008D7C96" w:rsidP="008D7C96">
      <w:pPr>
        <w:pStyle w:val="Bibliography"/>
      </w:pPr>
      <w:r>
        <w:t>25.</w:t>
      </w:r>
      <w:r>
        <w:tab/>
      </w:r>
      <w:proofErr w:type="spellStart"/>
      <w:r>
        <w:t>Lassmann</w:t>
      </w:r>
      <w:proofErr w:type="spellEnd"/>
      <w:r>
        <w:t xml:space="preserve">, T. (2020). </w:t>
      </w:r>
      <w:proofErr w:type="spellStart"/>
      <w:r>
        <w:t>Kalign</w:t>
      </w:r>
      <w:proofErr w:type="spellEnd"/>
      <w:r>
        <w:t xml:space="preserve"> 3: multiple sequence alignment of large datasets. Bioinformatics </w:t>
      </w:r>
      <w:r>
        <w:rPr>
          <w:i/>
          <w:iCs/>
        </w:rPr>
        <w:t>36</w:t>
      </w:r>
      <w:r>
        <w:t>, 1928–1929. 10.1093/bioinformatics/btz795.</w:t>
      </w:r>
    </w:p>
    <w:p w14:paraId="58923A7F" w14:textId="77777777" w:rsidR="008D7C96" w:rsidRDefault="008D7C96" w:rsidP="008D7C96">
      <w:pPr>
        <w:pStyle w:val="Bibliography"/>
      </w:pPr>
      <w:r>
        <w:t>26.</w:t>
      </w:r>
      <w:r>
        <w:tab/>
        <w:t>Jehl, P., Sievers, F., and Higgins, D.G. (2015). OD-</w:t>
      </w:r>
      <w:proofErr w:type="spellStart"/>
      <w:r>
        <w:t>seq</w:t>
      </w:r>
      <w:proofErr w:type="spellEnd"/>
      <w:r>
        <w:t xml:space="preserve">: outlier detection in multiple sequence alignments. BMC Bioinformatics </w:t>
      </w:r>
      <w:r>
        <w:rPr>
          <w:i/>
          <w:iCs/>
        </w:rPr>
        <w:t>16</w:t>
      </w:r>
      <w:r>
        <w:t>, 269. 10.1186/s12859-015-0702-1.</w:t>
      </w:r>
    </w:p>
    <w:p w14:paraId="7CDB0A27" w14:textId="77777777" w:rsidR="008D7C96" w:rsidRDefault="008D7C96" w:rsidP="008D7C96">
      <w:pPr>
        <w:pStyle w:val="Bibliography"/>
      </w:pPr>
      <w:r>
        <w:lastRenderedPageBreak/>
        <w:t>27.</w:t>
      </w:r>
      <w:r>
        <w:tab/>
        <w:t xml:space="preserve">Waterhouse, A.M., Procter, J.B., Martin, D.M.A., Clamp, M., and Barton, G.J. (2009). </w:t>
      </w:r>
      <w:proofErr w:type="spellStart"/>
      <w:r>
        <w:t>Jalview</w:t>
      </w:r>
      <w:proofErr w:type="spellEnd"/>
      <w:r>
        <w:t xml:space="preserve"> Version 2—a multiple sequence alignment editor and analysis workbench. Bioinformatics </w:t>
      </w:r>
      <w:r>
        <w:rPr>
          <w:i/>
          <w:iCs/>
        </w:rPr>
        <w:t>25</w:t>
      </w:r>
      <w:r>
        <w:t>, 1189–1191. 10.1093/bioinformatics/btp033.</w:t>
      </w:r>
    </w:p>
    <w:p w14:paraId="7A216935" w14:textId="77777777" w:rsidR="008D7C96" w:rsidRDefault="008D7C96" w:rsidP="008D7C96">
      <w:pPr>
        <w:pStyle w:val="Bibliography"/>
      </w:pPr>
      <w:r>
        <w:t>28.</w:t>
      </w:r>
      <w:r>
        <w:tab/>
        <w:t xml:space="preserve">Modi, V., and Dunbrack, R.L. (2019). A Structurally-Validated Multiple Sequence Alignment of 497 Human Protein Kinase Domains. Sci. Rep. </w:t>
      </w:r>
      <w:r>
        <w:rPr>
          <w:i/>
          <w:iCs/>
        </w:rPr>
        <w:t>9</w:t>
      </w:r>
      <w:r>
        <w:t>, 19790. 10.1038/s41598-019-56499-4.</w:t>
      </w:r>
    </w:p>
    <w:p w14:paraId="6ECE1DF2" w14:textId="77777777" w:rsidR="008D7C96" w:rsidRDefault="008D7C96" w:rsidP="008D7C96">
      <w:pPr>
        <w:pStyle w:val="Bibliography"/>
      </w:pPr>
      <w:r>
        <w:t>29.</w:t>
      </w:r>
      <w:r>
        <w:tab/>
        <w:t xml:space="preserve">Crooks, G.E., Hon, G., </w:t>
      </w:r>
      <w:proofErr w:type="spellStart"/>
      <w:r>
        <w:t>Chandonia</w:t>
      </w:r>
      <w:proofErr w:type="spellEnd"/>
      <w:r>
        <w:t xml:space="preserve">, J.-M., and Brenner, S.E. (2004). </w:t>
      </w:r>
      <w:proofErr w:type="spellStart"/>
      <w:r>
        <w:t>WebLogo</w:t>
      </w:r>
      <w:proofErr w:type="spellEnd"/>
      <w:r>
        <w:t xml:space="preserve">: A Sequence Logo Generator. Genome Res. </w:t>
      </w:r>
      <w:r>
        <w:rPr>
          <w:i/>
          <w:iCs/>
        </w:rPr>
        <w:t>14</w:t>
      </w:r>
      <w:r>
        <w:t>, 1188–1190. 10.1101/gr.849004.</w:t>
      </w:r>
    </w:p>
    <w:p w14:paraId="745FCB51" w14:textId="77777777" w:rsidR="008D7C96" w:rsidRDefault="008D7C96" w:rsidP="008D7C96">
      <w:pPr>
        <w:pStyle w:val="Bibliography"/>
      </w:pPr>
      <w:r>
        <w:t>30.</w:t>
      </w:r>
      <w:r>
        <w:tab/>
      </w:r>
      <w:proofErr w:type="spellStart"/>
      <w:r>
        <w:t>Troshin</w:t>
      </w:r>
      <w:proofErr w:type="spellEnd"/>
      <w:r>
        <w:t xml:space="preserve">, P.V., Procter, J.B., and Barton, G.J. (2011). Java bioinformatics analysis web services for multiple sequence alignment—JABAWS:MSA. Bioinformatics </w:t>
      </w:r>
      <w:r>
        <w:rPr>
          <w:i/>
          <w:iCs/>
        </w:rPr>
        <w:t>27</w:t>
      </w:r>
      <w:r>
        <w:t>, 2001–2002. 10.1093/bioinformatics/btr304.</w:t>
      </w:r>
    </w:p>
    <w:p w14:paraId="1A07CCC0" w14:textId="77777777" w:rsidR="008D7C96" w:rsidRDefault="008D7C96" w:rsidP="008D7C96">
      <w:pPr>
        <w:pStyle w:val="Bibliography"/>
      </w:pPr>
      <w:r>
        <w:t>31.</w:t>
      </w:r>
      <w:r>
        <w:tab/>
      </w:r>
      <w:proofErr w:type="spellStart"/>
      <w:r>
        <w:t>Troshin</w:t>
      </w:r>
      <w:proofErr w:type="spellEnd"/>
      <w:r>
        <w:t xml:space="preserve">, P.V., Procter, J.B., </w:t>
      </w:r>
      <w:proofErr w:type="spellStart"/>
      <w:r>
        <w:t>Sherstnev</w:t>
      </w:r>
      <w:proofErr w:type="spellEnd"/>
      <w:r>
        <w:t xml:space="preserve">, A., Barton, D.L., Madeira, F., and Barton, G.J. (2018). JABAWS 2.2 distributed web services for Bioinformatics: protein disorder, conservation and RNA secondary structure. Bioinformatics </w:t>
      </w:r>
      <w:r>
        <w:rPr>
          <w:i/>
          <w:iCs/>
        </w:rPr>
        <w:t>34</w:t>
      </w:r>
      <w:r>
        <w:t>, 1939–1940. 10.1093/bioinformatics/bty045.</w:t>
      </w:r>
    </w:p>
    <w:p w14:paraId="3846B200" w14:textId="77777777" w:rsidR="008D7C96" w:rsidRDefault="008D7C96" w:rsidP="008D7C96">
      <w:pPr>
        <w:pStyle w:val="Bibliography"/>
      </w:pPr>
      <w:r>
        <w:t>32.</w:t>
      </w:r>
      <w:r>
        <w:tab/>
      </w:r>
      <w:proofErr w:type="spellStart"/>
      <w:r>
        <w:t>Usenik</w:t>
      </w:r>
      <w:proofErr w:type="spellEnd"/>
      <w:r>
        <w:t xml:space="preserve">, A., Renko, M., Mihelič, M., Lindič, N., </w:t>
      </w:r>
      <w:proofErr w:type="spellStart"/>
      <w:r>
        <w:t>Borišek</w:t>
      </w:r>
      <w:proofErr w:type="spellEnd"/>
      <w:r>
        <w:t xml:space="preserve">, J., </w:t>
      </w:r>
      <w:proofErr w:type="spellStart"/>
      <w:r>
        <w:t>Perdih</w:t>
      </w:r>
      <w:proofErr w:type="spellEnd"/>
      <w:r>
        <w:t xml:space="preserve">, A., Pretnar, G., Müller, U., and Turk, D. (2017). The CWB2 Cell Wall-Anchoring Module Is Revealed by the Crystal Structures of the Clostridium difficile Cell Wall Proteins Cwp8 and Cwp6. Structure </w:t>
      </w:r>
      <w:r>
        <w:rPr>
          <w:i/>
          <w:iCs/>
        </w:rPr>
        <w:t>25</w:t>
      </w:r>
      <w:r>
        <w:t>, 514–521. 10.1016/j.str.2016.12.018.</w:t>
      </w:r>
    </w:p>
    <w:p w14:paraId="0B277216" w14:textId="77777777" w:rsidR="008D7C96" w:rsidRDefault="008D7C96" w:rsidP="008D7C96">
      <w:pPr>
        <w:pStyle w:val="Bibliography"/>
      </w:pPr>
      <w:r>
        <w:t>33.</w:t>
      </w:r>
      <w:r>
        <w:tab/>
        <w:t xml:space="preserve">Renko, M., </w:t>
      </w:r>
      <w:proofErr w:type="spellStart"/>
      <w:r>
        <w:t>Usenik</w:t>
      </w:r>
      <w:proofErr w:type="spellEnd"/>
      <w:r>
        <w:t>, A., and Turk, D. (2017). Cwp6 from Clostridium difficile.</w:t>
      </w:r>
    </w:p>
    <w:p w14:paraId="03505F6E" w14:textId="77777777" w:rsidR="008D7C96" w:rsidRDefault="008D7C96" w:rsidP="008D7C96">
      <w:pPr>
        <w:pStyle w:val="Bibliography"/>
      </w:pPr>
      <w:r>
        <w:t>34.</w:t>
      </w:r>
      <w:r>
        <w:tab/>
        <w:t xml:space="preserve">Freitag-Pohl, S., and Pohl, E. (2022). </w:t>
      </w:r>
      <w:proofErr w:type="spellStart"/>
      <w:r>
        <w:t>AmiP</w:t>
      </w:r>
      <w:proofErr w:type="spellEnd"/>
      <w:r>
        <w:t xml:space="preserve"> amidase-3 from Thermus </w:t>
      </w:r>
      <w:proofErr w:type="spellStart"/>
      <w:r>
        <w:t>parvatiensis</w:t>
      </w:r>
      <w:proofErr w:type="spellEnd"/>
      <w:r>
        <w:t>.</w:t>
      </w:r>
    </w:p>
    <w:p w14:paraId="3D69C399" w14:textId="77777777" w:rsidR="008D7C96" w:rsidRDefault="008D7C96" w:rsidP="008D7C96">
      <w:pPr>
        <w:pStyle w:val="Bibliography"/>
      </w:pPr>
      <w:r>
        <w:t>35.</w:t>
      </w:r>
      <w:r>
        <w:tab/>
      </w:r>
      <w:proofErr w:type="spellStart"/>
      <w:r>
        <w:t>Jasilionis</w:t>
      </w:r>
      <w:proofErr w:type="spellEnd"/>
      <w:r>
        <w:t xml:space="preserve">, A., </w:t>
      </w:r>
      <w:proofErr w:type="spellStart"/>
      <w:r>
        <w:t>Plotka</w:t>
      </w:r>
      <w:proofErr w:type="spellEnd"/>
      <w:r>
        <w:t xml:space="preserve">, M., Wang, L., </w:t>
      </w:r>
      <w:proofErr w:type="spellStart"/>
      <w:r>
        <w:t>Dorawa</w:t>
      </w:r>
      <w:proofErr w:type="spellEnd"/>
      <w:r>
        <w:t xml:space="preserve">, S., Lange, J., Watzlawick, H., van den Bergh, T., </w:t>
      </w:r>
      <w:proofErr w:type="spellStart"/>
      <w:r>
        <w:t>Vroling</w:t>
      </w:r>
      <w:proofErr w:type="spellEnd"/>
      <w:r>
        <w:t xml:space="preserve">, B., Altenbuchner, J., Kaczorowska, A.-K., et al. (2023). </w:t>
      </w:r>
      <w:proofErr w:type="spellStart"/>
      <w:r>
        <w:t>AmiP</w:t>
      </w:r>
      <w:proofErr w:type="spellEnd"/>
      <w:r>
        <w:t xml:space="preserve"> from </w:t>
      </w:r>
      <w:proofErr w:type="spellStart"/>
      <w:r>
        <w:t>hyperthermophilic</w:t>
      </w:r>
      <w:proofErr w:type="spellEnd"/>
      <w:r>
        <w:t xml:space="preserve"> Thermus </w:t>
      </w:r>
      <w:proofErr w:type="spellStart"/>
      <w:r>
        <w:t>parvatiensis</w:t>
      </w:r>
      <w:proofErr w:type="spellEnd"/>
      <w:r>
        <w:t xml:space="preserve"> prophage is a </w:t>
      </w:r>
      <w:proofErr w:type="spellStart"/>
      <w:r>
        <w:t>thermoactive</w:t>
      </w:r>
      <w:proofErr w:type="spellEnd"/>
      <w:r>
        <w:t xml:space="preserve"> and </w:t>
      </w:r>
      <w:proofErr w:type="spellStart"/>
      <w:r>
        <w:t>ultrathermostable</w:t>
      </w:r>
      <w:proofErr w:type="spellEnd"/>
      <w:r>
        <w:t xml:space="preserve"> peptidoglycan lytic amidase. Protein Sci. Publ. Protein Soc. </w:t>
      </w:r>
      <w:r>
        <w:rPr>
          <w:i/>
          <w:iCs/>
        </w:rPr>
        <w:t>32</w:t>
      </w:r>
      <w:r>
        <w:t>, e4585. 10.1002/pro.4585.</w:t>
      </w:r>
    </w:p>
    <w:p w14:paraId="1D8186C0" w14:textId="77777777" w:rsidR="008D7C96" w:rsidRDefault="008D7C96" w:rsidP="008D7C96">
      <w:pPr>
        <w:pStyle w:val="Bibliography"/>
      </w:pPr>
      <w:r>
        <w:t>36.</w:t>
      </w:r>
      <w:r>
        <w:tab/>
        <w:t xml:space="preserve">Zhang, R., Zhou, M., </w:t>
      </w:r>
      <w:proofErr w:type="spellStart"/>
      <w:r>
        <w:t>Bargassa</w:t>
      </w:r>
      <w:proofErr w:type="spellEnd"/>
      <w:r>
        <w:t xml:space="preserve">, M., </w:t>
      </w:r>
      <w:proofErr w:type="spellStart"/>
      <w:r>
        <w:t>Joachimiak</w:t>
      </w:r>
      <w:proofErr w:type="spellEnd"/>
      <w:r>
        <w:t xml:space="preserve">, A., and Midwest </w:t>
      </w:r>
      <w:proofErr w:type="spellStart"/>
      <w:r>
        <w:t>Center</w:t>
      </w:r>
      <w:proofErr w:type="spellEnd"/>
      <w:r>
        <w:t xml:space="preserve"> for Structural Genomics (2011). The crystal structure of the putative N-</w:t>
      </w:r>
      <w:proofErr w:type="spellStart"/>
      <w:r>
        <w:t>acetylmuramoyl</w:t>
      </w:r>
      <w:proofErr w:type="spellEnd"/>
      <w:r>
        <w:t>-L-alanine amidase from Neisseria meningitidis.</w:t>
      </w:r>
    </w:p>
    <w:p w14:paraId="0D1B26C8" w14:textId="77777777" w:rsidR="008D7C96" w:rsidRDefault="008D7C96" w:rsidP="008D7C96">
      <w:pPr>
        <w:pStyle w:val="Bibliography"/>
      </w:pPr>
      <w:r>
        <w:t>37.</w:t>
      </w:r>
      <w:r>
        <w:tab/>
        <w:t xml:space="preserve">Page, J.E., Skiba, M.A., Kruse, A.C., and Walker, S. (2022). Structure of the S. aureus amidase LytH and activator </w:t>
      </w:r>
      <w:proofErr w:type="spellStart"/>
      <w:r>
        <w:t>ActH</w:t>
      </w:r>
      <w:proofErr w:type="spellEnd"/>
      <w:r>
        <w:t xml:space="preserve"> extracellular domains.</w:t>
      </w:r>
    </w:p>
    <w:p w14:paraId="65AB6E84" w14:textId="77777777" w:rsidR="008D7C96" w:rsidRDefault="008D7C96" w:rsidP="008D7C96">
      <w:pPr>
        <w:pStyle w:val="Bibliography"/>
      </w:pPr>
      <w:r>
        <w:t>38.</w:t>
      </w:r>
      <w:r>
        <w:tab/>
        <w:t xml:space="preserve">Page, J.E., Skiba, M.A., Do, T., Kruse, A.C., and Walker, S. (2022). Metal cofactor stabilization by a partner protein is a widespread strategy employed for amidase activation. Proc. Natl. Acad. Sci. </w:t>
      </w:r>
      <w:r>
        <w:rPr>
          <w:i/>
          <w:iCs/>
        </w:rPr>
        <w:t>119</w:t>
      </w:r>
      <w:r>
        <w:t>, e2201141119. 10.1073/pnas.2201141119.</w:t>
      </w:r>
    </w:p>
    <w:p w14:paraId="7CBBB011" w14:textId="77777777" w:rsidR="008D7C96" w:rsidRDefault="008D7C96" w:rsidP="008D7C96">
      <w:pPr>
        <w:pStyle w:val="Bibliography"/>
      </w:pPr>
      <w:r>
        <w:t>39.</w:t>
      </w:r>
      <w:r>
        <w:tab/>
        <w:t xml:space="preserve">Tan, K., Mulligan, R., Kwon, K., Anderson, W., </w:t>
      </w:r>
      <w:proofErr w:type="spellStart"/>
      <w:r>
        <w:t>Joachimiak</w:t>
      </w:r>
      <w:proofErr w:type="spellEnd"/>
      <w:r>
        <w:t xml:space="preserve">, A., and </w:t>
      </w:r>
      <w:proofErr w:type="spellStart"/>
      <w:r>
        <w:t>Center</w:t>
      </w:r>
      <w:proofErr w:type="spellEnd"/>
      <w:r>
        <w:t xml:space="preserve"> for Structural Genomics of Infectious Diseases (2014). The crystal structure of N-</w:t>
      </w:r>
      <w:proofErr w:type="spellStart"/>
      <w:r>
        <w:t>acetylmuramoyl</w:t>
      </w:r>
      <w:proofErr w:type="spellEnd"/>
      <w:r>
        <w:t>-L-alanine amidase from Clostridium difficile 630.</w:t>
      </w:r>
    </w:p>
    <w:p w14:paraId="475E6E84" w14:textId="77777777" w:rsidR="008D7C96" w:rsidRDefault="008D7C96" w:rsidP="008D7C96">
      <w:pPr>
        <w:pStyle w:val="Bibliography"/>
      </w:pPr>
      <w:r>
        <w:t>40.</w:t>
      </w:r>
      <w:r>
        <w:tab/>
        <w:t>Büttner, F.M., and Stehle, T. (2016). N-</w:t>
      </w:r>
      <w:proofErr w:type="spellStart"/>
      <w:r>
        <w:t>acetylmuramoyl</w:t>
      </w:r>
      <w:proofErr w:type="spellEnd"/>
      <w:r>
        <w:t xml:space="preserve">-L-alanine amidase AmiC2 of Nostoc </w:t>
      </w:r>
      <w:proofErr w:type="spellStart"/>
      <w:r>
        <w:t>punctiforme</w:t>
      </w:r>
      <w:proofErr w:type="spellEnd"/>
      <w:r>
        <w:t>.</w:t>
      </w:r>
    </w:p>
    <w:p w14:paraId="0CC29EFD" w14:textId="77777777" w:rsidR="008D7C96" w:rsidRDefault="008D7C96" w:rsidP="008D7C96">
      <w:pPr>
        <w:pStyle w:val="Bibliography"/>
      </w:pPr>
      <w:r>
        <w:t>41.</w:t>
      </w:r>
      <w:r>
        <w:tab/>
        <w:t xml:space="preserve">Büttner, F.M., Faulhaber, K., Forchhammer, K., </w:t>
      </w:r>
      <w:proofErr w:type="spellStart"/>
      <w:r>
        <w:t>Maldener</w:t>
      </w:r>
      <w:proofErr w:type="spellEnd"/>
      <w:r>
        <w:t xml:space="preserve">, I., and Stehle, T. (2016). Enabling cell–cell communication via nanopore formation: structure, function and localization of the unique cell wall amidase AmiC2 of Nostoc </w:t>
      </w:r>
      <w:proofErr w:type="spellStart"/>
      <w:r>
        <w:t>punctiforme</w:t>
      </w:r>
      <w:proofErr w:type="spellEnd"/>
      <w:r>
        <w:t xml:space="preserve">. FEBS J. </w:t>
      </w:r>
      <w:r>
        <w:rPr>
          <w:i/>
          <w:iCs/>
        </w:rPr>
        <w:t>283</w:t>
      </w:r>
      <w:r>
        <w:t>, 1336–1350. 10.1111/febs.13673.</w:t>
      </w:r>
    </w:p>
    <w:p w14:paraId="215A0C01" w14:textId="77777777" w:rsidR="008D7C96" w:rsidRDefault="008D7C96" w:rsidP="008D7C96">
      <w:pPr>
        <w:pStyle w:val="Bibliography"/>
      </w:pPr>
      <w:r>
        <w:lastRenderedPageBreak/>
        <w:t>42.</w:t>
      </w:r>
      <w:r>
        <w:tab/>
        <w:t xml:space="preserve">Tan, K., Rakowski, E., Buck, K., </w:t>
      </w:r>
      <w:proofErr w:type="spellStart"/>
      <w:r>
        <w:t>Joachimiak</w:t>
      </w:r>
      <w:proofErr w:type="spellEnd"/>
      <w:r>
        <w:t xml:space="preserve">, A., and Midwest </w:t>
      </w:r>
      <w:proofErr w:type="spellStart"/>
      <w:r>
        <w:t>Center</w:t>
      </w:r>
      <w:proofErr w:type="spellEnd"/>
      <w:r>
        <w:t xml:space="preserve"> for Structural Genomics (2010). The crystal structure of a domain from N-</w:t>
      </w:r>
      <w:proofErr w:type="spellStart"/>
      <w:r>
        <w:t>acetylmuramoyl</w:t>
      </w:r>
      <w:proofErr w:type="spellEnd"/>
      <w:r>
        <w:t xml:space="preserve">-l-alanine amidase of Bartonella </w:t>
      </w:r>
      <w:proofErr w:type="spellStart"/>
      <w:r>
        <w:t>henselae</w:t>
      </w:r>
      <w:proofErr w:type="spellEnd"/>
      <w:r>
        <w:t xml:space="preserve"> str. Houston-1.</w:t>
      </w:r>
    </w:p>
    <w:p w14:paraId="168B4FC4" w14:textId="77777777" w:rsidR="008D7C96" w:rsidRDefault="008D7C96" w:rsidP="008D7C96">
      <w:pPr>
        <w:pStyle w:val="Bibliography"/>
      </w:pPr>
      <w:r>
        <w:t>43.</w:t>
      </w:r>
      <w:r>
        <w:tab/>
        <w:t xml:space="preserve">Yang, D.C., Tan, K., </w:t>
      </w:r>
      <w:proofErr w:type="spellStart"/>
      <w:r>
        <w:t>Joachimiak</w:t>
      </w:r>
      <w:proofErr w:type="spellEnd"/>
      <w:r>
        <w:t xml:space="preserve">, A., and Bernhardt, T.G. (2012). A conformational switch controls cell wall-remodelling enzymes required for bacterial cell division. Mol. </w:t>
      </w:r>
      <w:proofErr w:type="spellStart"/>
      <w:r>
        <w:t>Microbiol</w:t>
      </w:r>
      <w:proofErr w:type="spellEnd"/>
      <w:r>
        <w:t xml:space="preserve">. </w:t>
      </w:r>
      <w:r>
        <w:rPr>
          <w:i/>
          <w:iCs/>
        </w:rPr>
        <w:t>85</w:t>
      </w:r>
      <w:r>
        <w:t>, 768–781. 10.1111/j.1365-2958.2012.08138.x.</w:t>
      </w:r>
    </w:p>
    <w:p w14:paraId="797FDE07" w14:textId="77777777" w:rsidR="008D7C96" w:rsidRDefault="008D7C96" w:rsidP="008D7C96">
      <w:pPr>
        <w:pStyle w:val="Bibliography"/>
      </w:pPr>
      <w:r>
        <w:t>44.</w:t>
      </w:r>
      <w:r>
        <w:tab/>
        <w:t xml:space="preserve">Prigozhin, D.M., </w:t>
      </w:r>
      <w:proofErr w:type="spellStart"/>
      <w:r>
        <w:t>Mavrici</w:t>
      </w:r>
      <w:proofErr w:type="spellEnd"/>
      <w:r>
        <w:t>, D., Huizar, J.P., Vansell, H.J., Alber, T., and TB Structural Genomics Consortium (2013). Structure of the Mycobacterium tuberculosis peptidoglycan amidase Rv3717 in complex with L-Alanine-iso-D-Glutamine reaction product.</w:t>
      </w:r>
    </w:p>
    <w:p w14:paraId="3975ABDA" w14:textId="77777777" w:rsidR="008D7C96" w:rsidRDefault="008D7C96" w:rsidP="008D7C96">
      <w:pPr>
        <w:pStyle w:val="Bibliography"/>
      </w:pPr>
      <w:r>
        <w:t>45.</w:t>
      </w:r>
      <w:r>
        <w:tab/>
        <w:t xml:space="preserve">Prigozhin, D.M., </w:t>
      </w:r>
      <w:proofErr w:type="spellStart"/>
      <w:r>
        <w:t>Mavrici</w:t>
      </w:r>
      <w:proofErr w:type="spellEnd"/>
      <w:r>
        <w:t xml:space="preserve">, D., Huizar, J.P., Vansell, H.J., and Alber, T. (2013). Structural and Biochemical Analyses of Mycobacterium tuberculosis N-Acetylmuramyl-l-alanine Amidase Rv3717 Point to a Role in Peptidoglycan Fragment Recycling *. J. Biol. Chem. </w:t>
      </w:r>
      <w:r>
        <w:rPr>
          <w:i/>
          <w:iCs/>
        </w:rPr>
        <w:t>288</w:t>
      </w:r>
      <w:r>
        <w:t>, 31549–31555. 10.1074/jbc.M113.510792.</w:t>
      </w:r>
    </w:p>
    <w:p w14:paraId="724EA707" w14:textId="77777777" w:rsidR="008D7C96" w:rsidRDefault="008D7C96" w:rsidP="008D7C96">
      <w:pPr>
        <w:pStyle w:val="Bibliography"/>
      </w:pPr>
      <w:r>
        <w:t>46.</w:t>
      </w:r>
      <w:r>
        <w:tab/>
        <w:t xml:space="preserve">Yamane, T., Koyama, Y., Nojiri, Y., </w:t>
      </w:r>
      <w:proofErr w:type="spellStart"/>
      <w:r>
        <w:t>Hikage</w:t>
      </w:r>
      <w:proofErr w:type="spellEnd"/>
      <w:r>
        <w:t xml:space="preserve">, T., Akita, M., Suzuki, A., Shirai, T., Ise, F., Shida, T., and Sekiguchi, J. (2003). Structure of the catalytic domain of </w:t>
      </w:r>
      <w:proofErr w:type="spellStart"/>
      <w:r>
        <w:t>CwlV</w:t>
      </w:r>
      <w:proofErr w:type="spellEnd"/>
      <w:r>
        <w:t>, N-</w:t>
      </w:r>
      <w:proofErr w:type="spellStart"/>
      <w:r>
        <w:t>acetylmuramoyl</w:t>
      </w:r>
      <w:proofErr w:type="spellEnd"/>
      <w:r>
        <w:t>-L-alanine amidase from Bacillus(</w:t>
      </w:r>
      <w:proofErr w:type="spellStart"/>
      <w:r>
        <w:t>Paenibacillus</w:t>
      </w:r>
      <w:proofErr w:type="spellEnd"/>
      <w:r>
        <w:t xml:space="preserve">) </w:t>
      </w:r>
      <w:proofErr w:type="spellStart"/>
      <w:r>
        <w:t>polymyxa</w:t>
      </w:r>
      <w:proofErr w:type="spellEnd"/>
      <w:r>
        <w:t xml:space="preserve"> </w:t>
      </w:r>
      <w:proofErr w:type="spellStart"/>
      <w:r>
        <w:t>var.colistinus</w:t>
      </w:r>
      <w:proofErr w:type="spellEnd"/>
      <w:r>
        <w:t>.</w:t>
      </w:r>
    </w:p>
    <w:p w14:paraId="4E6AB9C5" w14:textId="77777777" w:rsidR="008D7C96" w:rsidRDefault="008D7C96" w:rsidP="008D7C96">
      <w:pPr>
        <w:pStyle w:val="Bibliography"/>
      </w:pPr>
      <w:r>
        <w:t>47.</w:t>
      </w:r>
      <w:r>
        <w:tab/>
        <w:t xml:space="preserve">Kumar, A., Kumar, S., Kumar, D., Mishra, A., </w:t>
      </w:r>
      <w:proofErr w:type="spellStart"/>
      <w:r>
        <w:t>Dewangan</w:t>
      </w:r>
      <w:proofErr w:type="spellEnd"/>
      <w:r>
        <w:t>, R.P., Shrivastava, P., Ramachandran, S., and Taneja, B. (2013). Crystal structure of Rv3717 reveals a novel amidase from M. tuberculosis.</w:t>
      </w:r>
    </w:p>
    <w:p w14:paraId="6F6588B7" w14:textId="77777777" w:rsidR="008D7C96" w:rsidRDefault="008D7C96" w:rsidP="008D7C96">
      <w:pPr>
        <w:pStyle w:val="Bibliography"/>
      </w:pPr>
      <w:r>
        <w:t>48.</w:t>
      </w:r>
      <w:r>
        <w:tab/>
        <w:t xml:space="preserve">Kumar, A., Kumar, S., Kumar, D., Mishra, A., </w:t>
      </w:r>
      <w:proofErr w:type="spellStart"/>
      <w:r>
        <w:t>Dewangan</w:t>
      </w:r>
      <w:proofErr w:type="spellEnd"/>
      <w:r>
        <w:t xml:space="preserve">, R.P., Shrivastava, P., Ramachandran, S., and Taneja, B. (2013). The structure of Rv3717 reveals a novel amidase from Mycobacterium tuberculosis. Acta </w:t>
      </w:r>
      <w:proofErr w:type="spellStart"/>
      <w:r>
        <w:t>Crystallogr</w:t>
      </w:r>
      <w:proofErr w:type="spellEnd"/>
      <w:r>
        <w:t xml:space="preserve">. D Biol. </w:t>
      </w:r>
      <w:proofErr w:type="spellStart"/>
      <w:r>
        <w:t>Crystallogr</w:t>
      </w:r>
      <w:proofErr w:type="spellEnd"/>
      <w:r>
        <w:t xml:space="preserve">. </w:t>
      </w:r>
      <w:r>
        <w:rPr>
          <w:i/>
          <w:iCs/>
        </w:rPr>
        <w:t>69</w:t>
      </w:r>
      <w:r>
        <w:t>, 2543–2554. 10.1107/S0907444913026371.</w:t>
      </w:r>
    </w:p>
    <w:p w14:paraId="253ABFA1" w14:textId="77777777" w:rsidR="008D7C96" w:rsidRDefault="008D7C96" w:rsidP="008D7C96">
      <w:pPr>
        <w:pStyle w:val="Bibliography"/>
      </w:pPr>
      <w:r>
        <w:t>49.</w:t>
      </w:r>
      <w:r>
        <w:tab/>
        <w:t xml:space="preserve">Prigozhin, D.M., </w:t>
      </w:r>
      <w:proofErr w:type="spellStart"/>
      <w:r>
        <w:t>Mavrici</w:t>
      </w:r>
      <w:proofErr w:type="spellEnd"/>
      <w:r>
        <w:t>, D., Huizar, J.P., Vansell, H.J., Alber, T., and TB Structural Genomics Consortium (2013). Structure of the reduced, metal-free form of Mycobacterium tuberculosis peptidoglycan amidase Rv3717.</w:t>
      </w:r>
    </w:p>
    <w:p w14:paraId="59D653BC" w14:textId="77777777" w:rsidR="008D7C96" w:rsidRDefault="008D7C96" w:rsidP="008D7C96">
      <w:pPr>
        <w:pStyle w:val="Bibliography"/>
      </w:pPr>
      <w:r>
        <w:t>50.</w:t>
      </w:r>
      <w:r>
        <w:tab/>
        <w:t xml:space="preserve">Prigozhin, D.M., </w:t>
      </w:r>
      <w:proofErr w:type="spellStart"/>
      <w:r>
        <w:t>Mavrici</w:t>
      </w:r>
      <w:proofErr w:type="spellEnd"/>
      <w:r>
        <w:t>, D., Huizar, J.P., Vansell, H.J., Alber, T., and TB Structural Genomics Consortium (2013). Structure of the reduced, Zn-bound form of Mycobacterium tuberculosis peptidoglycan amidase Rv3717.</w:t>
      </w:r>
    </w:p>
    <w:p w14:paraId="0E5741BF" w14:textId="77777777" w:rsidR="008D7C96" w:rsidRDefault="008D7C96" w:rsidP="008D7C96">
      <w:pPr>
        <w:pStyle w:val="Bibliography"/>
      </w:pPr>
      <w:r>
        <w:t>51.</w:t>
      </w:r>
      <w:r>
        <w:tab/>
        <w:t xml:space="preserve">Blaise, M. (2020). crystal structure of the N-acetylmuramyl-L-alanine amidase, Ami1, from Mycobacterium </w:t>
      </w:r>
      <w:proofErr w:type="spellStart"/>
      <w:r>
        <w:t>abscessus</w:t>
      </w:r>
      <w:proofErr w:type="spellEnd"/>
      <w:r>
        <w:t xml:space="preserve"> bound to L-Alanine-D-</w:t>
      </w:r>
      <w:proofErr w:type="spellStart"/>
      <w:r>
        <w:t>isoglutamine</w:t>
      </w:r>
      <w:proofErr w:type="spellEnd"/>
      <w:r>
        <w:t>.</w:t>
      </w:r>
    </w:p>
    <w:p w14:paraId="4481E5D2" w14:textId="77777777" w:rsidR="008D7C96" w:rsidRDefault="008D7C96" w:rsidP="008D7C96">
      <w:pPr>
        <w:pStyle w:val="Bibliography"/>
      </w:pPr>
      <w:r>
        <w:t>52.</w:t>
      </w:r>
      <w:r>
        <w:tab/>
      </w:r>
      <w:proofErr w:type="spellStart"/>
      <w:r>
        <w:t>Küssau</w:t>
      </w:r>
      <w:proofErr w:type="spellEnd"/>
      <w:r>
        <w:t xml:space="preserve">, T., Van Wyk, N., Johansen, M.D., </w:t>
      </w:r>
      <w:proofErr w:type="spellStart"/>
      <w:r>
        <w:t>Alsarraf</w:t>
      </w:r>
      <w:proofErr w:type="spellEnd"/>
      <w:r>
        <w:t xml:space="preserve">, H.M.A.B., </w:t>
      </w:r>
      <w:proofErr w:type="spellStart"/>
      <w:r>
        <w:t>Neyret</w:t>
      </w:r>
      <w:proofErr w:type="spellEnd"/>
      <w:r>
        <w:t xml:space="preserve">, A., </w:t>
      </w:r>
      <w:proofErr w:type="spellStart"/>
      <w:r>
        <w:t>Hamela</w:t>
      </w:r>
      <w:proofErr w:type="spellEnd"/>
      <w:r>
        <w:t xml:space="preserve">, C., Sørensen, K.K., Thygesen, M.B., </w:t>
      </w:r>
      <w:proofErr w:type="spellStart"/>
      <w:r>
        <w:t>Beauvineau</w:t>
      </w:r>
      <w:proofErr w:type="spellEnd"/>
      <w:r>
        <w:t xml:space="preserve">, C., Kremer, L., et al. (2020). Functional Characterization of the N-Acetylmuramyl-l-Alanine Amidase, Ami1, from Mycobacterium </w:t>
      </w:r>
      <w:proofErr w:type="spellStart"/>
      <w:r>
        <w:t>abscessus</w:t>
      </w:r>
      <w:proofErr w:type="spellEnd"/>
      <w:r>
        <w:t xml:space="preserve">. Cells </w:t>
      </w:r>
      <w:r>
        <w:rPr>
          <w:i/>
          <w:iCs/>
        </w:rPr>
        <w:t>9</w:t>
      </w:r>
      <w:r>
        <w:t>, 2410. 10.3390/cells9112410.</w:t>
      </w:r>
    </w:p>
    <w:p w14:paraId="465A9449" w14:textId="77777777" w:rsidR="008D7C96" w:rsidRDefault="008D7C96" w:rsidP="008D7C96">
      <w:pPr>
        <w:pStyle w:val="Bibliography"/>
      </w:pPr>
      <w:r>
        <w:t>53.</w:t>
      </w:r>
      <w:r>
        <w:tab/>
        <w:t xml:space="preserve">Blaise, M., and </w:t>
      </w:r>
      <w:proofErr w:type="spellStart"/>
      <w:r>
        <w:t>Alsarraf</w:t>
      </w:r>
      <w:proofErr w:type="spellEnd"/>
      <w:r>
        <w:t>, H.M.A.B. (2020). Crystal structure of the N-acetylmuramyl-L-alanine amidase, Ami1, from Mycobacterium smegmatis.</w:t>
      </w:r>
    </w:p>
    <w:p w14:paraId="1BF79D0C" w14:textId="77777777" w:rsidR="008D7C96" w:rsidRDefault="008D7C96" w:rsidP="008D7C96">
      <w:pPr>
        <w:pStyle w:val="Bibliography"/>
      </w:pPr>
      <w:r>
        <w:t>54.</w:t>
      </w:r>
      <w:r>
        <w:tab/>
        <w:t xml:space="preserve">Blaise, M. (2020). crystal structure of the apo form of the N-acetylmuramyl-L-alanine amidase, Ami1, from Mycobacterium </w:t>
      </w:r>
      <w:proofErr w:type="spellStart"/>
      <w:r>
        <w:t>abscessus</w:t>
      </w:r>
      <w:proofErr w:type="spellEnd"/>
      <w:r>
        <w:t>.</w:t>
      </w:r>
    </w:p>
    <w:p w14:paraId="055097C0" w14:textId="77777777" w:rsidR="008D7C96" w:rsidRDefault="008D7C96" w:rsidP="008D7C96">
      <w:pPr>
        <w:pStyle w:val="Bibliography"/>
      </w:pPr>
      <w:r>
        <w:t>55.</w:t>
      </w:r>
      <w:r>
        <w:tab/>
        <w:t xml:space="preserve">Eckenroth, B.E., and </w:t>
      </w:r>
      <w:proofErr w:type="spellStart"/>
      <w:r>
        <w:t>Doublié</w:t>
      </w:r>
      <w:proofErr w:type="spellEnd"/>
      <w:r>
        <w:t xml:space="preserve">, S. (2021). Structure of the </w:t>
      </w:r>
      <w:proofErr w:type="spellStart"/>
      <w:r>
        <w:t>CwlD</w:t>
      </w:r>
      <w:proofErr w:type="spellEnd"/>
      <w:r>
        <w:t xml:space="preserve"> amidase from </w:t>
      </w:r>
      <w:proofErr w:type="spellStart"/>
      <w:r>
        <w:t>Clostridioides</w:t>
      </w:r>
      <w:proofErr w:type="spellEnd"/>
      <w:r>
        <w:t xml:space="preserve"> difficile in complex with the </w:t>
      </w:r>
      <w:proofErr w:type="spellStart"/>
      <w:r>
        <w:t>GerS</w:t>
      </w:r>
      <w:proofErr w:type="spellEnd"/>
      <w:r>
        <w:t xml:space="preserve"> lipoprotein.</w:t>
      </w:r>
    </w:p>
    <w:p w14:paraId="7FDA51AD" w14:textId="77777777" w:rsidR="008D7C96" w:rsidRDefault="008D7C96" w:rsidP="008D7C96">
      <w:pPr>
        <w:pStyle w:val="Bibliography"/>
      </w:pPr>
      <w:r>
        <w:lastRenderedPageBreak/>
        <w:t>56.</w:t>
      </w:r>
      <w:r>
        <w:tab/>
        <w:t xml:space="preserve">Feliciano, C.A., Eckenroth, B.E., Diaz, O.R., </w:t>
      </w:r>
      <w:proofErr w:type="spellStart"/>
      <w:r>
        <w:t>Doublié</w:t>
      </w:r>
      <w:proofErr w:type="spellEnd"/>
      <w:r>
        <w:t xml:space="preserve">, S., and Shen, A. (2021). A lipoprotein allosterically activates the </w:t>
      </w:r>
      <w:proofErr w:type="spellStart"/>
      <w:r>
        <w:t>CwlD</w:t>
      </w:r>
      <w:proofErr w:type="spellEnd"/>
      <w:r>
        <w:t xml:space="preserve"> amidase during </w:t>
      </w:r>
      <w:proofErr w:type="spellStart"/>
      <w:r>
        <w:t>Clostridioides</w:t>
      </w:r>
      <w:proofErr w:type="spellEnd"/>
      <w:r>
        <w:t xml:space="preserve"> difficile spore formation. PLOS Genet. </w:t>
      </w:r>
      <w:r>
        <w:rPr>
          <w:i/>
          <w:iCs/>
        </w:rPr>
        <w:t>17</w:t>
      </w:r>
      <w:r>
        <w:t>, e1009791. 10.1371/journal.pgen.1009791.</w:t>
      </w:r>
    </w:p>
    <w:p w14:paraId="757C4B23" w14:textId="77777777" w:rsidR="008D7C96" w:rsidRDefault="008D7C96" w:rsidP="008D7C96">
      <w:pPr>
        <w:pStyle w:val="Bibliography"/>
      </w:pPr>
      <w:r>
        <w:t>57.</w:t>
      </w:r>
      <w:r>
        <w:tab/>
      </w:r>
      <w:proofErr w:type="spellStart"/>
      <w:r>
        <w:t>Korndörfer</w:t>
      </w:r>
      <w:proofErr w:type="spellEnd"/>
      <w:r>
        <w:t xml:space="preserve">, I.P., and </w:t>
      </w:r>
      <w:proofErr w:type="spellStart"/>
      <w:r>
        <w:t>Skerra</w:t>
      </w:r>
      <w:proofErr w:type="spellEnd"/>
      <w:r>
        <w:t xml:space="preserve">, A. (2005). The crystal structure of the listeria monocytogenes bacteriophage PSA endolysin </w:t>
      </w:r>
      <w:proofErr w:type="spellStart"/>
      <w:r>
        <w:t>PlyPSA</w:t>
      </w:r>
      <w:proofErr w:type="spellEnd"/>
      <w:r>
        <w:t>.</w:t>
      </w:r>
    </w:p>
    <w:p w14:paraId="3C5B7022" w14:textId="77777777" w:rsidR="008D7C96" w:rsidRDefault="008D7C96" w:rsidP="008D7C96">
      <w:pPr>
        <w:pStyle w:val="Bibliography"/>
      </w:pPr>
      <w:r>
        <w:t>58.</w:t>
      </w:r>
      <w:r>
        <w:tab/>
      </w:r>
      <w:proofErr w:type="spellStart"/>
      <w:r>
        <w:t>Korndörfer</w:t>
      </w:r>
      <w:proofErr w:type="spellEnd"/>
      <w:r>
        <w:t xml:space="preserve">, I.P., Danzer, J., </w:t>
      </w:r>
      <w:proofErr w:type="spellStart"/>
      <w:r>
        <w:t>Schmelcher</w:t>
      </w:r>
      <w:proofErr w:type="spellEnd"/>
      <w:r>
        <w:t xml:space="preserve">, M., Zimmer, M., </w:t>
      </w:r>
      <w:proofErr w:type="spellStart"/>
      <w:r>
        <w:t>Skerra</w:t>
      </w:r>
      <w:proofErr w:type="spellEnd"/>
      <w:r>
        <w:t xml:space="preserve">, A., and </w:t>
      </w:r>
      <w:proofErr w:type="spellStart"/>
      <w:r>
        <w:t>Loessner</w:t>
      </w:r>
      <w:proofErr w:type="spellEnd"/>
      <w:r>
        <w:t xml:space="preserve">, M.J. (2006). The Crystal Structure of the Bacteriophage PSA Endolysin Reveals a Unique Fold Responsible for Specific Recognition of Listeria Cell Walls. J. Mol. Biol. </w:t>
      </w:r>
      <w:r>
        <w:rPr>
          <w:i/>
          <w:iCs/>
        </w:rPr>
        <w:t>364</w:t>
      </w:r>
      <w:r>
        <w:t>, 678–689. 10.1016/j.jmb.2006.08.069.</w:t>
      </w:r>
    </w:p>
    <w:p w14:paraId="1AE989EB" w14:textId="77777777" w:rsidR="008D7C96" w:rsidRDefault="008D7C96" w:rsidP="008D7C96">
      <w:pPr>
        <w:pStyle w:val="Bibliography"/>
      </w:pPr>
      <w:r>
        <w:t>59.</w:t>
      </w:r>
      <w:r>
        <w:tab/>
        <w:t xml:space="preserve">Mayer, M.J., </w:t>
      </w:r>
      <w:proofErr w:type="spellStart"/>
      <w:r>
        <w:t>Garefalaki</w:t>
      </w:r>
      <w:proofErr w:type="spellEnd"/>
      <w:r>
        <w:t xml:space="preserve">, V., Spoerl, R., </w:t>
      </w:r>
      <w:proofErr w:type="spellStart"/>
      <w:r>
        <w:t>Narbad</w:t>
      </w:r>
      <w:proofErr w:type="spellEnd"/>
      <w:r>
        <w:t>, A., and Meijers, R. (2011). Catalytic domain of CD27L endolysin targeting Clostridia Difficile.</w:t>
      </w:r>
    </w:p>
    <w:p w14:paraId="0C5CAD61" w14:textId="77777777" w:rsidR="008D7C96" w:rsidRDefault="008D7C96" w:rsidP="008D7C96">
      <w:pPr>
        <w:pStyle w:val="Bibliography"/>
      </w:pPr>
      <w:r>
        <w:t>60.</w:t>
      </w:r>
      <w:r>
        <w:tab/>
        <w:t xml:space="preserve">Mayer, M.J., </w:t>
      </w:r>
      <w:proofErr w:type="spellStart"/>
      <w:r>
        <w:t>Garefalaki</w:t>
      </w:r>
      <w:proofErr w:type="spellEnd"/>
      <w:r>
        <w:t xml:space="preserve">, V., Spoerl, R., </w:t>
      </w:r>
      <w:proofErr w:type="spellStart"/>
      <w:r>
        <w:t>Narbad</w:t>
      </w:r>
      <w:proofErr w:type="spellEnd"/>
      <w:r>
        <w:t xml:space="preserve">, A., and Meijers, R. (2011). Structure-Based Modification of a Clostridium difficile-Targeting Endolysin Affects Activity and Host Range. J. </w:t>
      </w:r>
      <w:proofErr w:type="spellStart"/>
      <w:r>
        <w:t>Bacteriol</w:t>
      </w:r>
      <w:proofErr w:type="spellEnd"/>
      <w:r>
        <w:t xml:space="preserve">. </w:t>
      </w:r>
      <w:r>
        <w:rPr>
          <w:i/>
          <w:iCs/>
        </w:rPr>
        <w:t>193</w:t>
      </w:r>
      <w:r>
        <w:t>, 5477–5486. 10.1128/jb.00439-11.</w:t>
      </w:r>
    </w:p>
    <w:p w14:paraId="5A740DC5" w14:textId="77777777" w:rsidR="008D7C96" w:rsidRDefault="008D7C96" w:rsidP="008D7C96">
      <w:pPr>
        <w:pStyle w:val="Bibliography"/>
      </w:pPr>
      <w:r>
        <w:t>61.</w:t>
      </w:r>
      <w:r>
        <w:tab/>
        <w:t>Ho, J., Adeolu, M., Khadka, B., and Gupta, R.S. (2016). Identification of distinctive molecular traits that are characteristic of the phylum “</w:t>
      </w:r>
      <w:proofErr w:type="spellStart"/>
      <w:r>
        <w:t>Deinococcus</w:t>
      </w:r>
      <w:proofErr w:type="spellEnd"/>
      <w:r>
        <w:t xml:space="preserve">-Thermus” and distinguish its main constituent groups. Syst. Appl. </w:t>
      </w:r>
      <w:proofErr w:type="spellStart"/>
      <w:r>
        <w:t>Microbiol</w:t>
      </w:r>
      <w:proofErr w:type="spellEnd"/>
      <w:r>
        <w:t xml:space="preserve">. </w:t>
      </w:r>
      <w:r>
        <w:rPr>
          <w:i/>
          <w:iCs/>
        </w:rPr>
        <w:t>39</w:t>
      </w:r>
      <w:r>
        <w:t>, 453–463. 10.1016/j.syapm.2016.07.003.</w:t>
      </w:r>
    </w:p>
    <w:p w14:paraId="6CD9BADE" w14:textId="67A46AAE" w:rsidR="006A779F" w:rsidRDefault="009D2638" w:rsidP="006A779F">
      <w:r>
        <w:fldChar w:fldCharType="end"/>
      </w:r>
    </w:p>
    <w:p w14:paraId="702BD8A5" w14:textId="5A099B59" w:rsidR="00777DDE" w:rsidRPr="00777DDE" w:rsidRDefault="00BA20C5" w:rsidP="00777DDE">
      <w:pPr>
        <w:pStyle w:val="Heading1"/>
      </w:pPr>
      <w:bookmarkStart w:id="65" w:name="_Toc165099715"/>
      <w:commentRangeStart w:id="66"/>
      <w:r>
        <w:t>APPENDICES</w:t>
      </w:r>
      <w:bookmarkEnd w:id="65"/>
      <w:commentRangeEnd w:id="66"/>
      <w:r w:rsidR="00C410F5">
        <w:rPr>
          <w:rStyle w:val="CommentReference"/>
          <w:rFonts w:asciiTheme="minorHAnsi" w:eastAsiaTheme="minorHAnsi" w:hAnsiTheme="minorHAnsi" w:cstheme="minorBidi"/>
          <w:color w:val="auto"/>
        </w:rPr>
        <w:commentReference w:id="66"/>
      </w:r>
    </w:p>
    <w:p w14:paraId="131BC2B7" w14:textId="3DC231E3" w:rsidR="006A779F" w:rsidRDefault="00114446" w:rsidP="00114446">
      <w:pPr>
        <w:pStyle w:val="Heading2"/>
      </w:pPr>
      <w:bookmarkStart w:id="67" w:name="_Toc165099716"/>
      <w:r>
        <w:t>Appendix A: Longlist of candidate NAMLAA experimental structures identified from searches of the Protein Data Bank.</w:t>
      </w:r>
      <w:bookmarkEnd w:id="67"/>
    </w:p>
    <w:p w14:paraId="2C22E314" w14:textId="717AEBBB" w:rsidR="00114446" w:rsidRDefault="00114446" w:rsidP="00114446">
      <w:r w:rsidRPr="005E51D8">
        <w:rPr>
          <w:highlight w:val="yellow"/>
        </w:rPr>
        <w:t>[to paste here]</w:t>
      </w:r>
    </w:p>
    <w:p w14:paraId="704D4194" w14:textId="3A13D128" w:rsidR="00BD0814" w:rsidRDefault="00BD0814" w:rsidP="00BD0814">
      <w:pPr>
        <w:pStyle w:val="Heading2"/>
      </w:pPr>
      <w:bookmarkStart w:id="68" w:name="_Toc165099717"/>
      <w:r>
        <w:t>Appendix B: Chimera alignment of the full (un-cropped) 19 shortlisted structures</w:t>
      </w:r>
      <w:bookmarkEnd w:id="68"/>
    </w:p>
    <w:p w14:paraId="635BE7A9" w14:textId="7851A1A2" w:rsidR="00BD0814" w:rsidRPr="00114446" w:rsidRDefault="00BD0814" w:rsidP="00114446">
      <w:r w:rsidRPr="005E51D8">
        <w:rPr>
          <w:highlight w:val="yellow"/>
        </w:rPr>
        <w:t>[to paste here]</w:t>
      </w:r>
    </w:p>
    <w:p w14:paraId="5651BD25" w14:textId="65505434" w:rsidR="005B02C9" w:rsidRDefault="005B02C9" w:rsidP="005B02C9">
      <w:pPr>
        <w:pStyle w:val="Heading2"/>
      </w:pPr>
      <w:bookmarkStart w:id="69" w:name="_Toc165099718"/>
      <w:r>
        <w:t xml:space="preserve">Appendix C: </w:t>
      </w:r>
      <w:r w:rsidR="00521075">
        <w:t>Grouped m</w:t>
      </w:r>
      <w:r>
        <w:t>ultiple structural alignment</w:t>
      </w:r>
      <w:r w:rsidR="00521075">
        <w:t>s of experimental structures</w:t>
      </w:r>
      <w:r>
        <w:t xml:space="preserve"> </w:t>
      </w:r>
      <w:r w:rsidR="00521075">
        <w:t xml:space="preserve">with </w:t>
      </w:r>
      <w:proofErr w:type="spellStart"/>
      <w:r w:rsidR="00521075">
        <w:t>PDBeFOLD</w:t>
      </w:r>
      <w:bookmarkEnd w:id="69"/>
      <w:proofErr w:type="spellEnd"/>
    </w:p>
    <w:p w14:paraId="357B0CD7" w14:textId="58A0B399" w:rsidR="005B02C9" w:rsidRDefault="005B02C9" w:rsidP="005B02C9">
      <w:r w:rsidRPr="005E51D8">
        <w:rPr>
          <w:highlight w:val="yellow"/>
        </w:rPr>
        <w:t>[to paste here, probably a table]</w:t>
      </w:r>
    </w:p>
    <w:p w14:paraId="0D9C9FFB" w14:textId="689CDCB1" w:rsidR="00521075" w:rsidRDefault="00521075" w:rsidP="00521075">
      <w:pPr>
        <w:pStyle w:val="ListParagraph"/>
        <w:numPr>
          <w:ilvl w:val="0"/>
          <w:numId w:val="12"/>
        </w:numPr>
      </w:pPr>
      <w:r>
        <w:t>Uncropped 19</w:t>
      </w:r>
      <w:r w:rsidR="00877EC9">
        <w:t xml:space="preserve"> (</w:t>
      </w:r>
      <w:proofErr w:type="spellStart"/>
      <w:r w:rsidR="00877EC9">
        <w:t>PDBeFOLD</w:t>
      </w:r>
      <w:proofErr w:type="spellEnd"/>
      <w:r w:rsidR="00877EC9">
        <w:t>)</w:t>
      </w:r>
    </w:p>
    <w:p w14:paraId="68A7768E" w14:textId="5D861A49" w:rsidR="00877EC9" w:rsidRDefault="00877EC9" w:rsidP="00521075">
      <w:pPr>
        <w:pStyle w:val="ListParagraph"/>
        <w:numPr>
          <w:ilvl w:val="0"/>
          <w:numId w:val="12"/>
        </w:numPr>
      </w:pPr>
      <w:r>
        <w:t>Uncropped 19 (</w:t>
      </w:r>
      <w:proofErr w:type="spellStart"/>
      <w:r>
        <w:t>USAlign</w:t>
      </w:r>
      <w:proofErr w:type="spellEnd"/>
      <w:r>
        <w:t>)</w:t>
      </w:r>
    </w:p>
    <w:p w14:paraId="456ACC0E" w14:textId="5F0A2FDE" w:rsidR="00CC5959" w:rsidRDefault="00CC5959" w:rsidP="00521075">
      <w:pPr>
        <w:pStyle w:val="ListParagraph"/>
        <w:numPr>
          <w:ilvl w:val="0"/>
          <w:numId w:val="12"/>
        </w:numPr>
      </w:pPr>
      <w:r>
        <w:t>24 structures (</w:t>
      </w:r>
      <w:proofErr w:type="spellStart"/>
      <w:r>
        <w:t>AmiA</w:t>
      </w:r>
      <w:proofErr w:type="spellEnd"/>
      <w:r>
        <w:t xml:space="preserve"> includes) (</w:t>
      </w:r>
      <w:proofErr w:type="spellStart"/>
      <w:r>
        <w:t>PDBeFOLD</w:t>
      </w:r>
      <w:proofErr w:type="spellEnd"/>
      <w:r>
        <w:t>)</w:t>
      </w:r>
    </w:p>
    <w:p w14:paraId="00C6EB5D" w14:textId="7ACCBA93" w:rsidR="00521075" w:rsidRDefault="00521075" w:rsidP="00521075">
      <w:pPr>
        <w:pStyle w:val="ListParagraph"/>
        <w:numPr>
          <w:ilvl w:val="0"/>
          <w:numId w:val="12"/>
        </w:numPr>
      </w:pPr>
      <w:r>
        <w:t>Gram-negative</w:t>
      </w:r>
    </w:p>
    <w:p w14:paraId="189C531B" w14:textId="746B1A25" w:rsidR="00521075" w:rsidRPr="005B02C9" w:rsidRDefault="00521075" w:rsidP="00521075">
      <w:pPr>
        <w:pStyle w:val="ListParagraph"/>
        <w:numPr>
          <w:ilvl w:val="0"/>
          <w:numId w:val="12"/>
        </w:numPr>
      </w:pPr>
      <w:r>
        <w:t>Gram-positive</w:t>
      </w:r>
    </w:p>
    <w:p w14:paraId="7918ABB9" w14:textId="271FA1A2" w:rsidR="00450EFB" w:rsidRPr="00450EFB" w:rsidRDefault="00DD1602" w:rsidP="00450EFB">
      <w:pPr>
        <w:pStyle w:val="Heading2"/>
      </w:pPr>
      <w:r>
        <w:lastRenderedPageBreak/>
        <w:t>Appendix D: All validation scores for the multiple sequence alignment</w:t>
      </w:r>
      <w:r w:rsidR="00450EFB">
        <w:rPr>
          <w:noProof/>
        </w:rPr>
        <mc:AlternateContent>
          <mc:Choice Requires="wps">
            <w:drawing>
              <wp:anchor distT="0" distB="0" distL="114300" distR="114300" simplePos="0" relativeHeight="251661312" behindDoc="0" locked="0" layoutInCell="1" allowOverlap="1" wp14:anchorId="6252D143" wp14:editId="2B5783E6">
                <wp:simplePos x="0" y="0"/>
                <wp:positionH relativeFrom="margin">
                  <wp:posOffset>2750212</wp:posOffset>
                </wp:positionH>
                <wp:positionV relativeFrom="paragraph">
                  <wp:posOffset>219793</wp:posOffset>
                </wp:positionV>
                <wp:extent cx="262393" cy="286246"/>
                <wp:effectExtent l="0" t="0" r="0" b="0"/>
                <wp:wrapNone/>
                <wp:docPr id="204929565"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20786B42" w14:textId="266D3AB9" w:rsidR="00450EFB" w:rsidRPr="00450EFB" w:rsidRDefault="00450EFB" w:rsidP="00450EF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D143" id="_x0000_t202" coordsize="21600,21600" o:spt="202" path="m,l,21600r21600,l21600,xe">
                <v:stroke joinstyle="miter"/>
                <v:path gradientshapeok="t" o:connecttype="rect"/>
              </v:shapetype>
              <v:shape id="Text Box 9" o:spid="_x0000_s1026" type="#_x0000_t202" style="position:absolute;margin-left:216.55pt;margin-top:17.3pt;width:20.6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bFwIAACsEAAAOAAAAZHJzL2Uyb0RvYy54bWysU8tu2zAQvBfoPxC815Jlx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" filled="f" stroked="f" strokeweight=".5pt">
                <v:textbox>
                  <w:txbxContent>
                    <w:p w14:paraId="20786B42" w14:textId="266D3AB9" w:rsidR="00450EFB" w:rsidRPr="00450EFB" w:rsidRDefault="00450EFB" w:rsidP="00450EFB">
                      <w:pPr>
                        <w:rPr>
                          <w:b/>
                          <w:bCs/>
                        </w:rPr>
                      </w:pPr>
                      <w:r>
                        <w:rPr>
                          <w:b/>
                          <w:bCs/>
                        </w:rPr>
                        <w:t>B</w:t>
                      </w:r>
                    </w:p>
                  </w:txbxContent>
                </v:textbox>
                <w10:wrap anchorx="margin"/>
              </v:shape>
            </w:pict>
          </mc:Fallback>
        </mc:AlternateContent>
      </w:r>
      <w:r w:rsidR="00450EFB">
        <w:rPr>
          <w:noProof/>
        </w:rPr>
        <mc:AlternateContent>
          <mc:Choice Requires="wps">
            <w:drawing>
              <wp:anchor distT="0" distB="0" distL="114300" distR="114300" simplePos="0" relativeHeight="251659264" behindDoc="0" locked="0" layoutInCell="1" allowOverlap="1" wp14:anchorId="248DEAF9" wp14:editId="4378E035">
                <wp:simplePos x="0" y="0"/>
                <wp:positionH relativeFrom="margin">
                  <wp:align>left</wp:align>
                </wp:positionH>
                <wp:positionV relativeFrom="paragraph">
                  <wp:posOffset>162670</wp:posOffset>
                </wp:positionV>
                <wp:extent cx="262393" cy="286246"/>
                <wp:effectExtent l="0" t="0" r="0" b="0"/>
                <wp:wrapNone/>
                <wp:docPr id="1577548481"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7D23D822" w14:textId="53E7A76A" w:rsidR="00450EFB" w:rsidRPr="00450EFB" w:rsidRDefault="00450EFB">
                            <w:pPr>
                              <w:rPr>
                                <w:b/>
                                <w:bCs/>
                              </w:rPr>
                            </w:pPr>
                            <w:r w:rsidRPr="00450EF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EAF9" id="_x0000_s1027" type="#_x0000_t202" style="position:absolute;margin-left:0;margin-top:12.8pt;width:20.65pt;height:2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" filled="f" stroked="f" strokeweight=".5pt">
                <v:textbox>
                  <w:txbxContent>
                    <w:p w14:paraId="7D23D822" w14:textId="53E7A76A" w:rsidR="00450EFB" w:rsidRPr="00450EFB" w:rsidRDefault="00450EFB">
                      <w:pPr>
                        <w:rPr>
                          <w:b/>
                          <w:bCs/>
                        </w:rPr>
                      </w:pPr>
                      <w:r w:rsidRPr="00450EFB">
                        <w:rPr>
                          <w:b/>
                          <w:bCs/>
                        </w:rPr>
                        <w:t>A</w:t>
                      </w:r>
                    </w:p>
                  </w:txbxContent>
                </v:textbox>
                <w10:wrap anchorx="margin"/>
              </v:shape>
            </w:pict>
          </mc:Fallback>
        </mc:AlternateContent>
      </w:r>
    </w:p>
    <w:p w14:paraId="1997E5E8" w14:textId="0EFB453C" w:rsidR="00450EFB" w:rsidRDefault="00450EFB" w:rsidP="00450EFB">
      <w:pPr>
        <w:pStyle w:val="NormalWeb"/>
      </w:pPr>
      <w:r>
        <w:rPr>
          <w:noProof/>
        </w:rPr>
        <w:drawing>
          <wp:inline distT="0" distB="0" distL="0" distR="0" wp14:anchorId="27D5CA41" wp14:editId="1B144B32">
            <wp:extent cx="2630805" cy="1962326"/>
            <wp:effectExtent l="0" t="0" r="0" b="0"/>
            <wp:docPr id="944245942" name="Picture 7"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45942" name="Picture 7" descr="A graph of numbers and a number&#10;&#10;Description automatically generated with medium confidence"/>
                    <pic:cNvPicPr>
                      <a:picLocks noChangeAspect="1" noChangeArrowheads="1"/>
                    </pic:cNvPicPr>
                  </pic:nvPicPr>
                  <pic:blipFill rotWithShape="1">
                    <a:blip r:embed="rId72">
                      <a:extLst>
                        <a:ext uri="{28A0092B-C50C-407E-A947-70E740481C1C}">
                          <a14:useLocalDpi xmlns:a14="http://schemas.microsoft.com/office/drawing/2010/main" val="0"/>
                        </a:ext>
                      </a:extLst>
                    </a:blip>
                    <a:srcRect l="9068" t="9531"/>
                    <a:stretch/>
                  </pic:blipFill>
                  <pic:spPr bwMode="auto">
                    <a:xfrm>
                      <a:off x="0" y="0"/>
                      <a:ext cx="2642658" cy="19711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85FF16" wp14:editId="5D638276">
            <wp:extent cx="2588024" cy="1999229"/>
            <wp:effectExtent l="0" t="0" r="3175" b="1270"/>
            <wp:docPr id="1359504253" name="Picture 8" descr="A graph of numbers and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253" name="Picture 8" descr="A graph of numbers and a bar graph&#10;&#10;Description automatically generated with medium confidence"/>
                    <pic:cNvPicPr>
                      <a:picLocks noChangeAspect="1" noChangeArrowheads="1"/>
                    </pic:cNvPicPr>
                  </pic:nvPicPr>
                  <pic:blipFill rotWithShape="1">
                    <a:blip r:embed="rId73">
                      <a:extLst>
                        <a:ext uri="{28A0092B-C50C-407E-A947-70E740481C1C}">
                          <a14:useLocalDpi xmlns:a14="http://schemas.microsoft.com/office/drawing/2010/main" val="0"/>
                        </a:ext>
                      </a:extLst>
                    </a:blip>
                    <a:srcRect l="4246" t="9205" r="7635"/>
                    <a:stretch/>
                  </pic:blipFill>
                  <pic:spPr bwMode="auto">
                    <a:xfrm>
                      <a:off x="0" y="0"/>
                      <a:ext cx="2628512" cy="2030506"/>
                    </a:xfrm>
                    <a:prstGeom prst="rect">
                      <a:avLst/>
                    </a:prstGeom>
                    <a:noFill/>
                    <a:ln>
                      <a:noFill/>
                    </a:ln>
                    <a:extLst>
                      <a:ext uri="{53640926-AAD7-44D8-BBD7-CCE9431645EC}">
                        <a14:shadowObscured xmlns:a14="http://schemas.microsoft.com/office/drawing/2010/main"/>
                      </a:ext>
                    </a:extLst>
                  </pic:spPr>
                </pic:pic>
              </a:graphicData>
            </a:graphic>
          </wp:inline>
        </w:drawing>
      </w:r>
    </w:p>
    <w:p w14:paraId="5EBE8984" w14:textId="1AD142BD" w:rsidR="005E51D8" w:rsidRPr="00450EFB" w:rsidRDefault="00450EFB" w:rsidP="00450EFB">
      <w:pPr>
        <w:pStyle w:val="NoSpacing"/>
        <w:rPr>
          <w:sz w:val="20"/>
          <w:szCs w:val="20"/>
        </w:rPr>
      </w:pPr>
      <w:r w:rsidRPr="00450EFB">
        <w:rPr>
          <w:b/>
          <w:bCs/>
          <w:sz w:val="20"/>
          <w:szCs w:val="20"/>
        </w:rPr>
        <w:t>Appendix D:</w:t>
      </w:r>
      <w:r>
        <w:rPr>
          <w:sz w:val="20"/>
          <w:szCs w:val="20"/>
        </w:rPr>
        <w:t xml:space="preserve"> </w:t>
      </w:r>
      <w:r w:rsidRPr="00A1356E">
        <w:rPr>
          <w:b/>
          <w:bCs/>
          <w:sz w:val="20"/>
          <w:szCs w:val="20"/>
        </w:rPr>
        <w:t xml:space="preserve">Heatmaps demonstrating A: the True Positive </w:t>
      </w:r>
      <w:r w:rsidR="00A1356E" w:rsidRPr="00A1356E">
        <w:rPr>
          <w:b/>
          <w:bCs/>
          <w:sz w:val="20"/>
          <w:szCs w:val="20"/>
        </w:rPr>
        <w:t>Rate</w:t>
      </w:r>
      <w:r w:rsidRPr="00A1356E">
        <w:rPr>
          <w:b/>
          <w:bCs/>
          <w:sz w:val="20"/>
          <w:szCs w:val="20"/>
        </w:rPr>
        <w:t xml:space="preserve"> (TPR) and B: the Positive Predictive value (PPV) for each pairwise alignment for 5 candidate </w:t>
      </w:r>
      <w:proofErr w:type="spellStart"/>
      <w:r w:rsidRPr="00A1356E">
        <w:rPr>
          <w:b/>
          <w:bCs/>
          <w:sz w:val="20"/>
          <w:szCs w:val="20"/>
        </w:rPr>
        <w:t>AmiC</w:t>
      </w:r>
      <w:proofErr w:type="spellEnd"/>
      <w:r w:rsidRPr="00A1356E">
        <w:rPr>
          <w:b/>
          <w:bCs/>
          <w:sz w:val="20"/>
          <w:szCs w:val="20"/>
        </w:rPr>
        <w:t xml:space="preserve"> structures</w:t>
      </w:r>
      <w:r w:rsidR="00A1356E">
        <w:rPr>
          <w:sz w:val="20"/>
          <w:szCs w:val="20"/>
        </w:rPr>
        <w:t>, where</w:t>
      </w:r>
      <w:r w:rsidR="00A1356E" w:rsidRPr="00A1356E">
        <w:rPr>
          <w:sz w:val="20"/>
          <w:szCs w:val="20"/>
        </w:rPr>
        <w:t xml:space="preserve"> </w:t>
      </w:r>
      <w:r w:rsidR="00A1356E">
        <w:rPr>
          <w:sz w:val="20"/>
          <w:szCs w:val="20"/>
        </w:rPr>
        <w:t xml:space="preserve">TPR is </w:t>
      </w:r>
      <w:r w:rsidR="00A1356E" w:rsidRPr="00A1356E">
        <w:rPr>
          <w:sz w:val="20"/>
          <w:szCs w:val="20"/>
        </w:rPr>
        <w:t xml:space="preserve">the ratio of sequence pairs aligned in both the sequences and structures </w:t>
      </w:r>
      <w:r w:rsidR="00A1356E">
        <w:rPr>
          <w:sz w:val="20"/>
          <w:szCs w:val="20"/>
        </w:rPr>
        <w:t>compared to</w:t>
      </w:r>
      <w:r w:rsidR="00A1356E" w:rsidRPr="00A1356E">
        <w:rPr>
          <w:sz w:val="20"/>
          <w:szCs w:val="20"/>
        </w:rPr>
        <w:t xml:space="preserve"> the total number of residues aligned in the structures</w:t>
      </w:r>
      <w:r w:rsidR="00A1356E">
        <w:rPr>
          <w:sz w:val="20"/>
          <w:szCs w:val="20"/>
        </w:rPr>
        <w:t>, and PPV is the ratio of aligned sequence and structure residue pairs to the total number of residues aligned in the sequences.</w:t>
      </w:r>
    </w:p>
    <w:p w14:paraId="3FCFCA52" w14:textId="77777777" w:rsidR="005E51D8" w:rsidRDefault="005E51D8" w:rsidP="006A779F">
      <w:pPr>
        <w:pStyle w:val="NoSpacing"/>
        <w:spacing w:line="360" w:lineRule="auto"/>
      </w:pPr>
    </w:p>
    <w:p w14:paraId="5BD646B4" w14:textId="6EE3CA12" w:rsidR="00CD27EE" w:rsidRDefault="00CD27EE" w:rsidP="00CD27EE">
      <w:pPr>
        <w:pStyle w:val="Heading2"/>
      </w:pPr>
      <w:r>
        <w:lastRenderedPageBreak/>
        <w:t>Appendix E: Full Logo for the final Multiple Sequence Alignment</w:t>
      </w:r>
    </w:p>
    <w:p w14:paraId="684171D4" w14:textId="79D4B9EC" w:rsidR="005E51D8" w:rsidRDefault="00CD27EE" w:rsidP="006A779F">
      <w:pPr>
        <w:pStyle w:val="NoSpacing"/>
        <w:spacing w:line="360" w:lineRule="auto"/>
      </w:pPr>
      <w:r>
        <w:rPr>
          <w:noProof/>
        </w:rPr>
        <w:drawing>
          <wp:inline distT="0" distB="0" distL="0" distR="0" wp14:anchorId="70ED79D5" wp14:editId="0ECA1ACE">
            <wp:extent cx="5731510" cy="7844790"/>
            <wp:effectExtent l="0" t="0" r="2540" b="3810"/>
            <wp:docPr id="935126445" name="Picture 1" descr="A chart of different colo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445" name="Picture 1" descr="A chart of different colored letters&#10;&#10;Description automatically generated"/>
                    <pic:cNvPicPr/>
                  </pic:nvPicPr>
                  <pic:blipFill>
                    <a:blip r:embed="rId74"/>
                    <a:stretch>
                      <a:fillRect/>
                    </a:stretch>
                  </pic:blipFill>
                  <pic:spPr>
                    <a:xfrm>
                      <a:off x="0" y="0"/>
                      <a:ext cx="5731510" cy="7844790"/>
                    </a:xfrm>
                    <a:prstGeom prst="rect">
                      <a:avLst/>
                    </a:prstGeom>
                  </pic:spPr>
                </pic:pic>
              </a:graphicData>
            </a:graphic>
          </wp:inline>
        </w:drawing>
      </w:r>
    </w:p>
    <w:p w14:paraId="33461C67" w14:textId="77777777" w:rsidR="00CD27EE" w:rsidRDefault="00CD27EE" w:rsidP="006A779F">
      <w:pPr>
        <w:pStyle w:val="NoSpacing"/>
        <w:spacing w:line="360" w:lineRule="auto"/>
      </w:pPr>
    </w:p>
    <w:p w14:paraId="0C61D664" w14:textId="77777777" w:rsidR="00CD27EE" w:rsidRDefault="00CD27EE" w:rsidP="006A779F">
      <w:pPr>
        <w:pStyle w:val="NoSpacing"/>
        <w:spacing w:line="360" w:lineRule="auto"/>
      </w:pPr>
    </w:p>
    <w:p w14:paraId="648081C9" w14:textId="77777777" w:rsidR="00C728FD" w:rsidRDefault="00C728FD" w:rsidP="00C728FD">
      <w:r>
        <w:t xml:space="preserve">From Martin </w:t>
      </w:r>
      <w:proofErr w:type="spellStart"/>
      <w:r>
        <w:t>Steinegger</w:t>
      </w:r>
      <w:proofErr w:type="spellEnd"/>
      <w:r>
        <w:t xml:space="preserve"> talk 29/02/2024:</w:t>
      </w:r>
    </w:p>
    <w:p w14:paraId="30FFEA9D" w14:textId="77777777" w:rsidR="00C728FD" w:rsidRDefault="00C728FD" w:rsidP="00C728FD">
      <w:pPr>
        <w:pStyle w:val="ListParagraph"/>
        <w:numPr>
          <w:ilvl w:val="0"/>
          <w:numId w:val="3"/>
        </w:numPr>
      </w:pPr>
      <w:r>
        <w:lastRenderedPageBreak/>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t>Combined with homology search to rank candidate proteins according to protein performance/function being similar to an input protein, even with low sequence identity</w:t>
      </w:r>
    </w:p>
    <w:p w14:paraId="5CEB7652" w14:textId="77777777" w:rsidR="00C728FD" w:rsidRPr="00C728FD" w:rsidRDefault="00C728FD" w:rsidP="00C728FD">
      <w:pPr>
        <w:pStyle w:val="ListParagraph"/>
        <w:numPr>
          <w:ilvl w:val="0"/>
          <w:numId w:val="3"/>
        </w:numPr>
        <w:rPr>
          <w:b/>
          <w:bCs/>
        </w:rPr>
      </w:pPr>
      <w:r>
        <w:t>(</w:t>
      </w:r>
      <w:proofErr w:type="spellStart"/>
      <w:r w:rsidRPr="00C728FD">
        <w:rPr>
          <w:b/>
          <w:bCs/>
        </w:rPr>
        <w:t>ColabFold</w:t>
      </w:r>
      <w:proofErr w:type="spellEnd"/>
      <w:r w:rsidRPr="00C728FD">
        <w:rPr>
          <w:b/>
          <w:bCs/>
        </w:rPr>
        <w:t xml:space="preserve"> and ESM1b databases used, notebook available for homologous protein search – seekrank.steineggerlab.com) – </w:t>
      </w:r>
      <w:proofErr w:type="spellStart"/>
      <w:r w:rsidRPr="00C728FD">
        <w:rPr>
          <w:b/>
          <w:bCs/>
        </w:rPr>
        <w:t>pre print</w:t>
      </w:r>
      <w:proofErr w:type="spellEnd"/>
      <w:r w:rsidRPr="00C728FD">
        <w:rPr>
          <w:b/>
          <w:bCs/>
        </w:rPr>
        <w:t xml:space="preserve"> out soon 2024 ‘discovery of highly active…’)</w:t>
      </w:r>
    </w:p>
    <w:p w14:paraId="55612F47" w14:textId="75B8F353" w:rsidR="00211919" w:rsidRDefault="00211919" w:rsidP="00C728FD">
      <w:pPr>
        <w:pStyle w:val="ListParagraph"/>
        <w:numPr>
          <w:ilvl w:val="0"/>
          <w:numId w:val="3"/>
        </w:numPr>
      </w:pPr>
      <w:r>
        <w:t xml:space="preserve">Predicted structure databases released in 2022: </w:t>
      </w:r>
      <w:proofErr w:type="spellStart"/>
      <w:r>
        <w:t>Uniprot</w:t>
      </w:r>
      <w:proofErr w:type="spellEnd"/>
      <w:r>
        <w:t xml:space="preserve"> </w:t>
      </w:r>
      <w:proofErr w:type="spellStart"/>
      <w:r>
        <w:t>TrEMBL</w:t>
      </w:r>
      <w:proofErr w:type="spellEnd"/>
      <w:r>
        <w:t xml:space="preserve">, </w:t>
      </w:r>
      <w:proofErr w:type="spellStart"/>
      <w:r>
        <w:t>ESMatlas-MGnify</w:t>
      </w:r>
      <w:proofErr w:type="spellEnd"/>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w:t>
      </w:r>
      <w:proofErr w:type="spellStart"/>
      <w:r w:rsidR="00A4326B">
        <w:t>pLDDT</w:t>
      </w:r>
      <w:proofErr w:type="spellEnd"/>
      <w:r w:rsidR="00A4326B">
        <w:t xml:space="preserve">: higher </w:t>
      </w:r>
      <w:proofErr w:type="spellStart"/>
      <w:r w:rsidR="00A4326B">
        <w:t>pLDDT</w:t>
      </w:r>
      <w:proofErr w:type="spellEnd"/>
      <w:r w:rsidR="00A4326B">
        <w:t xml:space="preserve">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proofErr w:type="spellStart"/>
      <w:r>
        <w:t>Foldseek</w:t>
      </w:r>
      <w:proofErr w:type="spellEnd"/>
      <w:r>
        <w:t>: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features extracted from the nearest neighbour (torsion angles and distances), discretise these 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proofErr w:type="spellStart"/>
      <w:r>
        <w:t>Foldseek</w:t>
      </w:r>
      <w:proofErr w:type="spellEnd"/>
      <w:r>
        <w:t xml:space="preserve">-TM: Improvement to </w:t>
      </w:r>
      <w:proofErr w:type="spellStart"/>
      <w:r>
        <w:t>Foldseek</w:t>
      </w:r>
      <w:proofErr w:type="spellEnd"/>
      <w:r>
        <w:t xml:space="preserve"> with higher precision/recall to TM-align? </w:t>
      </w:r>
    </w:p>
    <w:p w14:paraId="0CEEDD93" w14:textId="62E6FD0F" w:rsidR="00FF5F3C" w:rsidRDefault="00FF5F3C" w:rsidP="00B46CE2">
      <w:pPr>
        <w:pStyle w:val="ListParagraph"/>
        <w:numPr>
          <w:ilvl w:val="1"/>
          <w:numId w:val="3"/>
        </w:numPr>
      </w:pPr>
      <w:r>
        <w:t>‘giant genes are rare but implicated in cell wall degradation by predatory bacteria’, west-</w:t>
      </w:r>
      <w:proofErr w:type="spellStart"/>
      <w:r>
        <w:t>roberts</w:t>
      </w:r>
      <w:proofErr w:type="spellEnd"/>
      <w:r>
        <w:t xml:space="preserve"> et al 2023, </w:t>
      </w:r>
      <w:proofErr w:type="spellStart"/>
      <w:r>
        <w:t>biorxiv</w:t>
      </w:r>
      <w:proofErr w:type="spellEnd"/>
      <w:r>
        <w:t xml:space="preserve"> pre-print (might be worth a read?)</w:t>
      </w:r>
    </w:p>
    <w:p w14:paraId="1EA79B2D" w14:textId="70323EC2" w:rsidR="004D5E41" w:rsidRDefault="004D5E41" w:rsidP="004D5E41">
      <w:pPr>
        <w:pStyle w:val="ListParagraph"/>
        <w:numPr>
          <w:ilvl w:val="0"/>
          <w:numId w:val="3"/>
        </w:numPr>
      </w:pPr>
      <w:r>
        <w:t xml:space="preserve">‘Fast and accurate protein structure search with </w:t>
      </w:r>
      <w:proofErr w:type="spellStart"/>
      <w:r>
        <w:t>Foldseek</w:t>
      </w:r>
      <w:proofErr w:type="spellEnd"/>
      <w:r>
        <w:t>’, van Kempen and Kim et al 2023 Nature biotech</w:t>
      </w:r>
      <w:r w:rsidR="008E317E">
        <w:t xml:space="preserve"> </w:t>
      </w:r>
      <w:hyperlink r:id="rId75"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 xml:space="preserve">Clustering of AlphaFold </w:t>
      </w:r>
      <w:proofErr w:type="spellStart"/>
      <w:r>
        <w:t>TrEMBL</w:t>
      </w:r>
      <w:proofErr w:type="spellEnd"/>
      <w:r>
        <w:t xml:space="preserve"> with structures:</w:t>
      </w:r>
    </w:p>
    <w:p w14:paraId="583AD44B" w14:textId="78E9E0D5" w:rsidR="00161888" w:rsidRDefault="00161888" w:rsidP="004D5E41">
      <w:pPr>
        <w:pStyle w:val="ListParagraph"/>
        <w:numPr>
          <w:ilvl w:val="0"/>
          <w:numId w:val="3"/>
        </w:numPr>
      </w:pPr>
      <w:r>
        <w:rPr>
          <w:noProof/>
        </w:rPr>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76"/>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Barrio and Yeo et al </w:t>
      </w:r>
      <w:hyperlink r:id="rId77"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w:t>
      </w:r>
      <w:proofErr w:type="spellStart"/>
      <w:r w:rsidR="008274AD">
        <w:t>Pfam</w:t>
      </w:r>
      <w:proofErr w:type="spellEnd"/>
      <w:r w:rsidR="008274AD">
        <w:t xml:space="preserve">, </w:t>
      </w:r>
      <w:proofErr w:type="spellStart"/>
      <w:r w:rsidR="008274AD">
        <w:t>TIGRfams</w:t>
      </w:r>
      <w:proofErr w:type="spellEnd"/>
      <w:r w:rsidR="008274AD">
        <w:t>)</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take tree of life and your cluster, and compute where in the tree these proteins in the cluster would meet. 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t>Phylogeny</w:t>
      </w:r>
      <w:r>
        <w:t xml:space="preserve">: 3di can help with multiple sequence alignments! </w:t>
      </w:r>
      <w:r w:rsidR="00D2615D">
        <w:t xml:space="preserve">Pre-print here: </w:t>
      </w:r>
      <w:r>
        <w:t xml:space="preserve"> (</w:t>
      </w:r>
      <w:hyperlink r:id="rId78"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79" w:history="1">
        <w:r w:rsidRPr="0038156F">
          <w:rPr>
            <w:rStyle w:val="Hyperlink"/>
          </w:rPr>
          <w:t>https://github.com/steineggerlab/foldmason</w:t>
        </w:r>
      </w:hyperlink>
      <w:r>
        <w:t xml:space="preserve"> </w:t>
      </w:r>
    </w:p>
    <w:p w14:paraId="29C324EB" w14:textId="77777777" w:rsidR="006A779F" w:rsidRDefault="006A779F" w:rsidP="006A779F">
      <w:pPr>
        <w:pStyle w:val="NoSpacing"/>
        <w:spacing w:line="360" w:lineRule="auto"/>
      </w:pPr>
    </w:p>
    <w:p w14:paraId="55E21A08" w14:textId="77777777" w:rsidR="006A779F" w:rsidRPr="006A779F" w:rsidRDefault="006A779F" w:rsidP="006A779F">
      <w:pPr>
        <w:pStyle w:val="NoSpacing"/>
        <w:spacing w:line="360" w:lineRule="auto"/>
      </w:pPr>
    </w:p>
    <w:sectPr w:rsidR="006A779F" w:rsidRPr="006A77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 xml:space="preserve">So, initial searches for sequences were based on </w:t>
      </w:r>
      <w:proofErr w:type="spellStart"/>
      <w:r>
        <w:t>BLASTp</w:t>
      </w:r>
      <w:proofErr w:type="spellEnd"/>
      <w:r>
        <w:t xml:space="preserve"> for 4BIN and 3NE8 only, which were both gram negative and had that helix in the structure alignment, to try to get a large ‘</w:t>
      </w:r>
      <w:proofErr w:type="spellStart"/>
      <w:r>
        <w:t>truthset</w:t>
      </w:r>
      <w:proofErr w:type="spellEnd"/>
      <w:r>
        <w:t xml:space="preserve">’ of cell wall separation amidases with the helix region. The search was then expanded to the amidase_3 structures found in </w:t>
      </w:r>
      <w:proofErr w:type="spellStart"/>
      <w:r>
        <w:t>gram_positive</w:t>
      </w:r>
      <w:proofErr w:type="spellEnd"/>
      <w:r>
        <w:t xml:space="preser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 xml:space="preserve">Because </w:t>
      </w:r>
      <w:proofErr w:type="spellStart"/>
      <w:r>
        <w:t>RefSeq</w:t>
      </w:r>
      <w:proofErr w:type="spellEnd"/>
      <w:r>
        <w:t xml:space="preserve">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w:t>
      </w:r>
      <w:proofErr w:type="spellStart"/>
      <w:r>
        <w:t>eg</w:t>
      </w:r>
      <w:proofErr w:type="spellEnd"/>
      <w:r>
        <w:t xml:space="preserve"> many ‘</w:t>
      </w:r>
      <w:r w:rsidRPr="0054618C">
        <w:t>Enterobacteriaceae</w:t>
      </w:r>
      <w:r>
        <w:t xml:space="preserve">’ and lots of 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 xml:space="preserve">Thought about a search on the experimental </w:t>
      </w:r>
      <w:proofErr w:type="spellStart"/>
      <w:r>
        <w:t>clustered_nr</w:t>
      </w:r>
      <w:proofErr w:type="spellEnd"/>
      <w:r>
        <w:t>,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w:t>
      </w:r>
      <w:proofErr w:type="spellStart"/>
      <w:r w:rsidR="00135938">
        <w:t>AmiC</w:t>
      </w:r>
      <w:proofErr w:type="spellEnd"/>
      <w:r w:rsidR="00135938">
        <w:t xml:space="preserve"> NAMLAA), </w:t>
      </w:r>
      <w:hyperlink r:id="rId3" w:history="1">
        <w:r w:rsidR="00135938" w:rsidRPr="000D63CE">
          <w:rPr>
            <w:rStyle w:val="pagesstyleacc-rowdd"/>
            <w:color w:val="0000FF"/>
            <w:u w:val="single"/>
          </w:rPr>
          <w:t>IPR014234</w:t>
        </w:r>
      </w:hyperlink>
      <w:r w:rsidR="00135938">
        <w:t xml:space="preserve"> (</w:t>
      </w:r>
      <w:proofErr w:type="spellStart"/>
      <w:r w:rsidR="00135938" w:rsidRPr="006533A4">
        <w:t>CwlD</w:t>
      </w:r>
      <w:proofErr w:type="spellEnd"/>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 xml:space="preserve">These are not either a) associated with </w:t>
      </w:r>
      <w:proofErr w:type="spellStart"/>
      <w:r>
        <w:t>AmiA</w:t>
      </w:r>
      <w:proofErr w:type="spellEnd"/>
      <w:r>
        <w:t xml:space="preserve"> (a different protein), b) associated with amidase_2 domains (a different domain, where I’m focussing on amidase_3 from </w:t>
      </w:r>
      <w:proofErr w:type="spellStart"/>
      <w:r>
        <w:t>AmiC</w:t>
      </w:r>
      <w:proofErr w:type="spellEnd"/>
      <w:r>
        <w:t>), and c) apparently catalytic domains rather than binding 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w:t>
      </w:r>
      <w:proofErr w:type="spellStart"/>
      <w:r>
        <w:rPr>
          <w:rStyle w:val="title-id-domain"/>
        </w:rPr>
        <w:t>InterPro</w:t>
      </w:r>
      <w:proofErr w:type="spellEnd"/>
      <w:r>
        <w:rPr>
          <w:rStyle w:val="title-id-domain"/>
        </w:rPr>
        <w:t>, search ‘</w:t>
      </w:r>
      <w:r w:rsidRPr="003F2C46">
        <w:t>N-</w:t>
      </w:r>
      <w:proofErr w:type="spellStart"/>
      <w:r w:rsidRPr="003F2C46">
        <w:t>acetylmuramoyl</w:t>
      </w:r>
      <w:proofErr w:type="spellEnd"/>
      <w:r w:rsidRPr="003F2C46">
        <w:t>-L-alanine 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w:t>
      </w:r>
      <w:proofErr w:type="spellStart"/>
      <w:r>
        <w:t>AmiA</w:t>
      </w:r>
      <w:proofErr w:type="spellEnd"/>
      <w:r>
        <w:t xml:space="preserve">-like), </w:t>
      </w:r>
      <w:hyperlink r:id="rId6" w:history="1">
        <w:r w:rsidRPr="00135938">
          <w:rPr>
            <w:rStyle w:val="pagesstyleacc-rowdd"/>
            <w:color w:val="0000FF"/>
            <w:u w:val="single"/>
          </w:rPr>
          <w:t>IPR014234</w:t>
        </w:r>
      </w:hyperlink>
      <w:r>
        <w:t xml:space="preserve"> (</w:t>
      </w:r>
      <w:proofErr w:type="spellStart"/>
      <w:r w:rsidRPr="006533A4">
        <w:t>CwlD</w:t>
      </w:r>
      <w:proofErr w:type="spellEnd"/>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w:t>
      </w:r>
      <w:proofErr w:type="spellStart"/>
      <w:r>
        <w:t>AmiC</w:t>
      </w:r>
      <w:proofErr w:type="spellEnd"/>
      <w:r>
        <w:t xml:space="preserve">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proofErr w:type="spellStart"/>
      <w:r w:rsidRPr="00901E13">
        <w:t>CBD_PlyG</w:t>
      </w:r>
      <w:proofErr w:type="spellEnd"/>
      <w:r>
        <w:t xml:space="preserve">, cell wall binding domain), </w:t>
      </w:r>
      <w:hyperlink r:id="rId14" w:history="1">
        <w:r w:rsidRPr="00135938">
          <w:rPr>
            <w:rStyle w:val="pagesstyleacc-rowdd"/>
            <w:color w:val="0000FF"/>
            <w:u w:val="single"/>
          </w:rPr>
          <w:t>IPR048586</w:t>
        </w:r>
      </w:hyperlink>
      <w:r>
        <w:t xml:space="preserve"> (“This domain is found in the putative N-</w:t>
      </w:r>
      <w:proofErr w:type="spellStart"/>
      <w:r>
        <w:t>acetylmuramoyl</w:t>
      </w:r>
      <w:proofErr w:type="spellEnd"/>
      <w:r>
        <w:t xml:space="preserve">-L-alanine amidase Cwp6 from </w:t>
      </w:r>
      <w:proofErr w:type="spellStart"/>
      <w:r>
        <w:t>Clostridioides</w:t>
      </w:r>
      <w:proofErr w:type="spellEnd"/>
      <w:r>
        <w:t xml:space="preserve">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w:t>
      </w:r>
      <w:proofErr w:type="spellStart"/>
      <w:r w:rsidR="0061496B">
        <w:t>AmiC</w:t>
      </w:r>
      <w:proofErr w:type="spellEnd"/>
      <w:r w:rsidR="0061496B">
        <w:t xml:space="preserve"> NAMLAA), </w:t>
      </w:r>
      <w:hyperlink r:id="rId17" w:history="1">
        <w:r w:rsidR="0061496B" w:rsidRPr="000D63CE">
          <w:rPr>
            <w:rStyle w:val="pagesstyleacc-rowdd"/>
            <w:color w:val="0000FF"/>
            <w:u w:val="single"/>
          </w:rPr>
          <w:t>IPR014234</w:t>
        </w:r>
      </w:hyperlink>
      <w:r w:rsidR="0061496B">
        <w:t xml:space="preserve"> (</w:t>
      </w:r>
      <w:proofErr w:type="spellStart"/>
      <w:r w:rsidR="0061496B" w:rsidRPr="006533A4">
        <w:t>CwlD</w:t>
      </w:r>
      <w:proofErr w:type="spellEnd"/>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 xml:space="preserve">These are not either a) associated with </w:t>
      </w:r>
      <w:proofErr w:type="spellStart"/>
      <w:r>
        <w:t>AmiA</w:t>
      </w:r>
      <w:proofErr w:type="spellEnd"/>
      <w:r>
        <w:t xml:space="preserve"> (a different protein), b) associated with amidase_2 domains (a different domain, where I’m focussing on amidase_3 from </w:t>
      </w:r>
      <w:proofErr w:type="spellStart"/>
      <w:r>
        <w:t>AmiC</w:t>
      </w:r>
      <w:proofErr w:type="spellEnd"/>
      <w:r>
        <w:t>), and c) apparently catalytic domains rather than binding 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w:t>
      </w:r>
      <w:proofErr w:type="spellStart"/>
      <w:r>
        <w:rPr>
          <w:rStyle w:val="title-id-domain"/>
        </w:rPr>
        <w:t>InterPro</w:t>
      </w:r>
      <w:proofErr w:type="spellEnd"/>
      <w:r>
        <w:rPr>
          <w:rStyle w:val="title-id-domain"/>
        </w:rPr>
        <w:t>, search ‘</w:t>
      </w:r>
      <w:r w:rsidRPr="003F2C46">
        <w:t>N-</w:t>
      </w:r>
      <w:proofErr w:type="spellStart"/>
      <w:r w:rsidRPr="003F2C46">
        <w:t>acetylmuramoyl</w:t>
      </w:r>
      <w:proofErr w:type="spellEnd"/>
      <w:r w:rsidRPr="003F2C46">
        <w:t>-L-alanine 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w:t>
      </w:r>
      <w:proofErr w:type="spellStart"/>
      <w:r>
        <w:t>AmiA</w:t>
      </w:r>
      <w:proofErr w:type="spellEnd"/>
      <w:r>
        <w:t xml:space="preserve">-like), </w:t>
      </w:r>
      <w:hyperlink r:id="rId20" w:history="1">
        <w:r w:rsidRPr="00135938">
          <w:rPr>
            <w:rStyle w:val="pagesstyleacc-rowdd"/>
            <w:color w:val="0000FF"/>
            <w:u w:val="single"/>
          </w:rPr>
          <w:t>IPR014234</w:t>
        </w:r>
      </w:hyperlink>
      <w:r>
        <w:t xml:space="preserve"> (</w:t>
      </w:r>
      <w:proofErr w:type="spellStart"/>
      <w:r w:rsidRPr="006533A4">
        <w:t>CwlD</w:t>
      </w:r>
      <w:proofErr w:type="spellEnd"/>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w:t>
      </w:r>
      <w:proofErr w:type="spellStart"/>
      <w:r>
        <w:t>AmiC</w:t>
      </w:r>
      <w:proofErr w:type="spellEnd"/>
      <w:r>
        <w:t xml:space="preserve">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proofErr w:type="spellStart"/>
      <w:r w:rsidRPr="00901E13">
        <w:t>CBD_PlyG</w:t>
      </w:r>
      <w:proofErr w:type="spellEnd"/>
      <w:r>
        <w:t xml:space="preserve">, cell wall binding domain), </w:t>
      </w:r>
      <w:hyperlink r:id="rId28" w:history="1">
        <w:r w:rsidRPr="00135938">
          <w:rPr>
            <w:rStyle w:val="pagesstyleacc-rowdd"/>
            <w:color w:val="0000FF"/>
            <w:u w:val="single"/>
          </w:rPr>
          <w:t>IPR048586</w:t>
        </w:r>
      </w:hyperlink>
      <w:r>
        <w:t xml:space="preserve"> (“This domain is found in the putative N-</w:t>
      </w:r>
      <w:proofErr w:type="spellStart"/>
      <w:r>
        <w:t>acetylmuramoyl</w:t>
      </w:r>
      <w:proofErr w:type="spellEnd"/>
      <w:r>
        <w:t xml:space="preserve">-L-alanine amidase Cwp6 from </w:t>
      </w:r>
      <w:proofErr w:type="spellStart"/>
      <w:r>
        <w:t>Clostridioides</w:t>
      </w:r>
      <w:proofErr w:type="spellEnd"/>
      <w:r>
        <w:t xml:space="preserve">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w:t>
      </w:r>
      <w:proofErr w:type="spellStart"/>
      <w:r w:rsidR="0061496B">
        <w:t>AmiC</w:t>
      </w:r>
      <w:proofErr w:type="spellEnd"/>
      <w:r w:rsidR="0061496B">
        <w:t xml:space="preserve"> NAMLAA), </w:t>
      </w:r>
      <w:hyperlink r:id="rId31" w:history="1">
        <w:r w:rsidR="0061496B" w:rsidRPr="000D63CE">
          <w:rPr>
            <w:rStyle w:val="pagesstyleacc-rowdd"/>
            <w:color w:val="0000FF"/>
            <w:u w:val="single"/>
          </w:rPr>
          <w:t>IPR014234</w:t>
        </w:r>
      </w:hyperlink>
      <w:r w:rsidR="0061496B">
        <w:t xml:space="preserve"> (</w:t>
      </w:r>
      <w:proofErr w:type="spellStart"/>
      <w:r w:rsidR="0061496B" w:rsidRPr="006533A4">
        <w:t>CwlD</w:t>
      </w:r>
      <w:proofErr w:type="spellEnd"/>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 xml:space="preserve">These are not either a) associated with </w:t>
      </w:r>
      <w:proofErr w:type="spellStart"/>
      <w:r>
        <w:t>AmiA</w:t>
      </w:r>
      <w:proofErr w:type="spellEnd"/>
      <w:r>
        <w:t xml:space="preserve"> (a different protein), b) associated with amidase_2 domains (a different domain, where I’m focussing on amidase_3 from </w:t>
      </w:r>
      <w:proofErr w:type="spellStart"/>
      <w:r>
        <w:t>AmiC</w:t>
      </w:r>
      <w:proofErr w:type="spellEnd"/>
      <w:r>
        <w:t>), and c) apparently catalytic domains rather than binding 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w:t>
      </w:r>
      <w:proofErr w:type="spellStart"/>
      <w:r>
        <w:rPr>
          <w:rStyle w:val="title-id-domain"/>
        </w:rPr>
        <w:t>InterPro</w:t>
      </w:r>
      <w:proofErr w:type="spellEnd"/>
      <w:r>
        <w:rPr>
          <w:rStyle w:val="title-id-domain"/>
        </w:rPr>
        <w:t>, search ‘</w:t>
      </w:r>
      <w:r w:rsidRPr="003F2C46">
        <w:t>N-</w:t>
      </w:r>
      <w:proofErr w:type="spellStart"/>
      <w:r w:rsidRPr="003F2C46">
        <w:t>acetylmuramoyl</w:t>
      </w:r>
      <w:proofErr w:type="spellEnd"/>
      <w:r w:rsidRPr="003F2C46">
        <w:t>-L-alanine 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w:t>
      </w:r>
      <w:proofErr w:type="spellStart"/>
      <w:r>
        <w:t>AmiA</w:t>
      </w:r>
      <w:proofErr w:type="spellEnd"/>
      <w:r>
        <w:t xml:space="preserve">-like), </w:t>
      </w:r>
      <w:hyperlink r:id="rId34" w:history="1">
        <w:r w:rsidRPr="00135938">
          <w:rPr>
            <w:rStyle w:val="pagesstyleacc-rowdd"/>
            <w:color w:val="0000FF"/>
            <w:u w:val="single"/>
          </w:rPr>
          <w:t>IPR014234</w:t>
        </w:r>
      </w:hyperlink>
      <w:r>
        <w:t xml:space="preserve"> (</w:t>
      </w:r>
      <w:proofErr w:type="spellStart"/>
      <w:r w:rsidRPr="006533A4">
        <w:t>CwlD</w:t>
      </w:r>
      <w:proofErr w:type="spellEnd"/>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w:t>
      </w:r>
      <w:proofErr w:type="spellStart"/>
      <w:r>
        <w:t>AmiC</w:t>
      </w:r>
      <w:proofErr w:type="spellEnd"/>
      <w:r>
        <w:t xml:space="preserve">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proofErr w:type="spellStart"/>
      <w:r w:rsidRPr="00901E13">
        <w:t>CBD_PlyG</w:t>
      </w:r>
      <w:proofErr w:type="spellEnd"/>
      <w:r>
        <w:t xml:space="preserve">, cell wall binding domain), </w:t>
      </w:r>
      <w:hyperlink r:id="rId42" w:history="1">
        <w:r w:rsidRPr="00135938">
          <w:rPr>
            <w:rStyle w:val="pagesstyleacc-rowdd"/>
            <w:color w:val="0000FF"/>
            <w:u w:val="single"/>
          </w:rPr>
          <w:t>IPR048586</w:t>
        </w:r>
      </w:hyperlink>
      <w:r>
        <w:t xml:space="preserve"> (“This domain is found in the putative N-</w:t>
      </w:r>
      <w:proofErr w:type="spellStart"/>
      <w:r>
        <w:t>acetylmuramoyl</w:t>
      </w:r>
      <w:proofErr w:type="spellEnd"/>
      <w:r>
        <w:t xml:space="preserve">-L-alanine amidase Cwp6 from </w:t>
      </w:r>
      <w:proofErr w:type="spellStart"/>
      <w:r>
        <w:t>Clostridioides</w:t>
      </w:r>
      <w:proofErr w:type="spellEnd"/>
      <w:r>
        <w:t xml:space="preserve">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 xml:space="preserve">Reason: </w:t>
      </w:r>
      <w:proofErr w:type="spellStart"/>
      <w:r>
        <w:t>Interpro</w:t>
      </w:r>
      <w:proofErr w:type="spellEnd"/>
      <w:r>
        <w:t xml:space="preserve"> sequences: Most of these are unreviewed and from WGS shotgun sequencing, and so the data is preliminary, may not be 100% accurate, and annotated with caution in </w:t>
      </w:r>
      <w:proofErr w:type="spellStart"/>
      <w:r>
        <w:t>UniProt</w:t>
      </w:r>
      <w:proofErr w:type="spellEnd"/>
      <w:r>
        <w:t xml:space="preserve">. Level of strictness applied to the sequences from here as a result; therefore, if </w:t>
      </w:r>
      <w:proofErr w:type="spellStart"/>
      <w:r>
        <w:t>taxid</w:t>
      </w:r>
      <w:proofErr w:type="spellEnd"/>
      <w:r>
        <w:t xml:space="preserve"> matches a species already identified from </w:t>
      </w:r>
      <w:proofErr w:type="spellStart"/>
      <w:r>
        <w:t>BLASTp</w:t>
      </w:r>
      <w:proofErr w:type="spellEnd"/>
      <w:r>
        <w:t xml:space="preserve">, then the sequence is not added to the master list of </w:t>
      </w:r>
      <w:proofErr w:type="spellStart"/>
      <w:r>
        <w:t>AmiC</w:t>
      </w:r>
      <w:proofErr w:type="spellEnd"/>
      <w:r>
        <w:t>/amidase_3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w:t>
      </w:r>
      <w:proofErr w:type="spellStart"/>
      <w:r>
        <w:t>mer</w:t>
      </w:r>
      <w:proofErr w:type="spellEnd"/>
      <w:r>
        <w:t xml:space="preserve">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w:t>
      </w:r>
      <w:proofErr w:type="spellStart"/>
      <w:r>
        <w:t>seq</w:t>
      </w:r>
      <w:proofErr w:type="spellEnd"/>
      <w:r>
        <w:t xml:space="preserve"> was compiled but it is </w:t>
      </w:r>
      <w:proofErr w:type="spellStart"/>
      <w:r>
        <w:t>complied</w:t>
      </w:r>
      <w:proofErr w:type="spellEnd"/>
      <w:r>
        <w:t xml:space="preserve">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proofErr w:type="spellStart"/>
      <w:r>
        <w:t>gram_stain_updater.R</w:t>
      </w:r>
      <w:proofErr w:type="spellEnd"/>
    </w:p>
  </w:comment>
  <w:comment w:id="36" w:author="Sophie ALLEN (Student)" w:date="2024-05-05T19:30:00Z" w:initials="SA">
    <w:p w14:paraId="01CF9737" w14:textId="4C4423A4" w:rsidR="006E5902" w:rsidRDefault="006E5902">
      <w:pPr>
        <w:pStyle w:val="CommentText"/>
      </w:pPr>
      <w:r>
        <w:rPr>
          <w:rStyle w:val="CommentReference"/>
        </w:rPr>
        <w:annotationRef/>
      </w:r>
      <w:r>
        <w:t>probably need to edit wording to be better 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43" w:author="Sophie ALLEN (Student)" w:date="2024-04-17T12:52:00Z" w:initials="SA">
    <w:p w14:paraId="11C413A4" w14:textId="77777777" w:rsidR="00A25EA9" w:rsidRDefault="00A25EA9" w:rsidP="00A25EA9">
      <w:pPr>
        <w:pStyle w:val="CommentText"/>
        <w:rPr>
          <w:noProof/>
        </w:rPr>
      </w:pPr>
      <w:r>
        <w:rPr>
          <w:rStyle w:val="CommentReference"/>
        </w:rPr>
        <w:annotationRef/>
      </w:r>
      <w:r>
        <w:rPr>
          <w:noProof/>
        </w:rPr>
        <w:t>to check this</w:t>
      </w:r>
    </w:p>
    <w:p w14:paraId="2A32291C" w14:textId="77777777" w:rsidR="00A25EA9" w:rsidRDefault="00A25EA9" w:rsidP="00A25EA9">
      <w:pPr>
        <w:pStyle w:val="CommentText"/>
      </w:pPr>
    </w:p>
  </w:comment>
  <w:comment w:id="44" w:author="Sophie ALLEN (Student)" w:date="2024-04-17T14:30:00Z" w:initials="SA">
    <w:p w14:paraId="615FE94B" w14:textId="77777777" w:rsidR="00A25EA9" w:rsidRDefault="00A25EA9" w:rsidP="00A25EA9">
      <w:pPr>
        <w:pStyle w:val="CommentText"/>
        <w:rPr>
          <w:noProof/>
        </w:rPr>
      </w:pPr>
      <w:r>
        <w:rPr>
          <w:rStyle w:val="CommentReference"/>
        </w:rPr>
        <w:annotationRef/>
      </w:r>
      <w:r>
        <w:rPr>
          <w:noProof/>
        </w:rPr>
        <w:t>add a table of values for the uncropped structures in PDBeFOLD to the appendices?</w:t>
      </w:r>
    </w:p>
    <w:p w14:paraId="3785BF15" w14:textId="77777777" w:rsidR="00A25EA9" w:rsidRDefault="00A25EA9" w:rsidP="00A25EA9">
      <w:pPr>
        <w:pStyle w:val="CommentText"/>
      </w:pPr>
    </w:p>
  </w:comment>
  <w:comment w:id="45" w:author="Sophie ALLEN (Student)" w:date="2024-04-17T15:11:00Z" w:initials="SA">
    <w:p w14:paraId="2100647E" w14:textId="77777777" w:rsidR="00A25EA9" w:rsidRDefault="00A25EA9" w:rsidP="00A25EA9">
      <w:pPr>
        <w:pStyle w:val="CommentText"/>
      </w:pPr>
      <w:r>
        <w:rPr>
          <w:rStyle w:val="CommentReference"/>
        </w:rPr>
        <w:annotationRef/>
      </w:r>
      <w:r>
        <w:rPr>
          <w:noProof/>
        </w:rPr>
        <w:t>need to add the pairwise alignment USalign scores somehow, add as appendix? Link to Github?</w:t>
      </w:r>
    </w:p>
  </w:comment>
  <w:comment w:id="49" w:author="Sophie ALLEN (Student)" w:date="2024-04-18T10:47:00Z" w:initials="SA">
    <w:p w14:paraId="0081B24D" w14:textId="77777777" w:rsidR="000F1A53" w:rsidRDefault="000F1A53" w:rsidP="000F1A53">
      <w:pPr>
        <w:pStyle w:val="ListParagraph"/>
        <w:ind w:left="0"/>
      </w:pPr>
      <w:r>
        <w:rPr>
          <w:rStyle w:val="CommentReference"/>
        </w:rPr>
        <w:annotationRef/>
      </w:r>
      <w:r>
        <w:t xml:space="preserve">For discussion at viva: </w:t>
      </w:r>
    </w:p>
    <w:p w14:paraId="0AA1EC19" w14:textId="77777777" w:rsidR="000F1A53" w:rsidRDefault="000F1A53" w:rsidP="000F1A53">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00EB3070" w14:textId="77777777" w:rsidR="000F1A53" w:rsidRPr="007D0014" w:rsidRDefault="000F1A53" w:rsidP="000F1A53">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59ADDDE3" w14:textId="77777777" w:rsidR="000F1A53" w:rsidRDefault="000F1A53" w:rsidP="000F1A53">
      <w:pPr>
        <w:pStyle w:val="CommentText"/>
      </w:pPr>
    </w:p>
  </w:comment>
  <w:comment w:id="50" w:author="Sophie ALLEN (Student)" w:date="2024-04-18T11:35:00Z" w:initials="SA">
    <w:p w14:paraId="7E264190" w14:textId="77777777" w:rsidR="000F1A53" w:rsidRDefault="000F1A53" w:rsidP="000F1A53">
      <w:pPr>
        <w:pStyle w:val="ListParagraph"/>
        <w:ind w:left="0"/>
      </w:pPr>
      <w:r>
        <w:rPr>
          <w:rStyle w:val="CommentReference"/>
        </w:rPr>
        <w:annotationRef/>
      </w:r>
      <w:r>
        <w:t xml:space="preserve">Sequences downloaded from proteins tab of </w:t>
      </w:r>
      <w:r w:rsidRPr="000D63CE">
        <w:t>IPR002508 (proteins with amidase_3 domain)</w:t>
      </w:r>
    </w:p>
    <w:p w14:paraId="1CAE3B2F" w14:textId="77777777" w:rsidR="000F1A53" w:rsidRDefault="000F1A53" w:rsidP="000F1A53">
      <w:pPr>
        <w:pStyle w:val="ListParagraph"/>
        <w:numPr>
          <w:ilvl w:val="0"/>
          <w:numId w:val="13"/>
        </w:numPr>
      </w:pPr>
      <w:hyperlink r:id="rId43" w:history="1">
        <w:r>
          <w:rPr>
            <w:rStyle w:val="pagesstyleacc-rowdd"/>
            <w:color w:val="0000FF"/>
            <w:u w:val="single"/>
          </w:rPr>
          <w:t>IPR050695</w:t>
        </w:r>
      </w:hyperlink>
      <w:r>
        <w:t xml:space="preserve"> (amidase_3), </w:t>
      </w:r>
      <w:hyperlink r:id="rId44" w:history="1">
        <w:r w:rsidRPr="000D63CE">
          <w:rPr>
            <w:rStyle w:val="pagesstyleacc-rowdd"/>
            <w:color w:val="0000FF"/>
            <w:u w:val="single"/>
          </w:rPr>
          <w:t>IPR049745</w:t>
        </w:r>
      </w:hyperlink>
      <w:r>
        <w:t xml:space="preserve"> (AmiC NAMLAA), </w:t>
      </w:r>
      <w:hyperlink r:id="rId45" w:history="1">
        <w:r w:rsidRPr="000D63CE">
          <w:rPr>
            <w:rStyle w:val="pagesstyleacc-rowdd"/>
            <w:color w:val="0000FF"/>
            <w:u w:val="single"/>
          </w:rPr>
          <w:t>IPR014234</w:t>
        </w:r>
      </w:hyperlink>
      <w:r>
        <w:t xml:space="preserve"> (</w:t>
      </w:r>
      <w:r w:rsidRPr="006533A4">
        <w:t>CwlD</w:t>
      </w:r>
      <w:r>
        <w:t xml:space="preserve">, to do with endospores) are all relevant protein families, but include the other domains, not just the amidase_3 domain. </w:t>
      </w:r>
      <w:r w:rsidRPr="000D63CE">
        <w:t>IPR002508</w:t>
      </w:r>
      <w:r>
        <w:t xml:space="preserve"> is the domain specific entry.</w:t>
      </w:r>
    </w:p>
    <w:p w14:paraId="632135F1" w14:textId="77777777" w:rsidR="000F1A53" w:rsidRDefault="000F1A53" w:rsidP="000F1A53">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1" w:author="Sophie ALLEN (Student)" w:date="2024-04-18T11:37:00Z" w:initials="SA">
    <w:p w14:paraId="0C1F3D6A" w14:textId="77777777" w:rsidR="000F1A53" w:rsidRDefault="000F1A53" w:rsidP="000F1A53">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583BD56" w14:textId="77777777" w:rsidR="000F1A53" w:rsidRDefault="000F1A53" w:rsidP="000F1A53">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A035E10" w14:textId="77777777" w:rsidR="000F1A53" w:rsidRDefault="000F1A53" w:rsidP="000F1A53">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7E3C7323" w14:textId="77777777" w:rsidR="000F1A53" w:rsidRDefault="000F1A53" w:rsidP="000F1A53">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7019F20F" w14:textId="77777777" w:rsidR="000F1A53" w:rsidRDefault="000F1A53" w:rsidP="000F1A53">
      <w:pPr>
        <w:pStyle w:val="CommentText"/>
      </w:pPr>
    </w:p>
  </w:comment>
  <w:comment w:id="52" w:author="Sophie ALLEN (Student)" w:date="2024-04-18T11:35:00Z" w:initials="SA">
    <w:p w14:paraId="2E681C77" w14:textId="77777777" w:rsidR="000F1A53" w:rsidRDefault="000F1A53" w:rsidP="000F1A53">
      <w:pPr>
        <w:pStyle w:val="ListParagraph"/>
        <w:ind w:left="0"/>
      </w:pPr>
      <w:r>
        <w:rPr>
          <w:rStyle w:val="CommentReference"/>
        </w:rPr>
        <w:annotationRef/>
      </w:r>
      <w:r>
        <w:t xml:space="preserve">Sequences downloaded from proteins tab of </w:t>
      </w:r>
      <w:r w:rsidRPr="000D63CE">
        <w:t>IPR002508 (proteins with amidase_3 domain)</w:t>
      </w:r>
    </w:p>
    <w:p w14:paraId="6B18D42C" w14:textId="77777777" w:rsidR="000F1A53" w:rsidRDefault="000F1A53" w:rsidP="000F1A53">
      <w:pPr>
        <w:pStyle w:val="ListParagraph"/>
        <w:numPr>
          <w:ilvl w:val="0"/>
          <w:numId w:val="13"/>
        </w:numPr>
      </w:pPr>
      <w:hyperlink r:id="rId57" w:history="1">
        <w:r>
          <w:rPr>
            <w:rStyle w:val="pagesstyleacc-rowdd"/>
            <w:color w:val="0000FF"/>
            <w:u w:val="single"/>
          </w:rPr>
          <w:t>IPR050695</w:t>
        </w:r>
      </w:hyperlink>
      <w:r>
        <w:t xml:space="preserve"> (amidase_3), </w:t>
      </w:r>
      <w:hyperlink r:id="rId58" w:history="1">
        <w:r w:rsidRPr="000D63CE">
          <w:rPr>
            <w:rStyle w:val="pagesstyleacc-rowdd"/>
            <w:color w:val="0000FF"/>
            <w:u w:val="single"/>
          </w:rPr>
          <w:t>IPR049745</w:t>
        </w:r>
      </w:hyperlink>
      <w:r>
        <w:t xml:space="preserve"> (AmiC NAMLAA), </w:t>
      </w:r>
      <w:hyperlink r:id="rId59" w:history="1">
        <w:r w:rsidRPr="000D63CE">
          <w:rPr>
            <w:rStyle w:val="pagesstyleacc-rowdd"/>
            <w:color w:val="0000FF"/>
            <w:u w:val="single"/>
          </w:rPr>
          <w:t>IPR014234</w:t>
        </w:r>
      </w:hyperlink>
      <w:r>
        <w:t xml:space="preserve"> (</w:t>
      </w:r>
      <w:r w:rsidRPr="006533A4">
        <w:t>CwlD</w:t>
      </w:r>
      <w:r>
        <w:t xml:space="preserve">, to do with endospores) are all relevant protein families, but include the other domains, not just the amidase_3 domain. </w:t>
      </w:r>
      <w:r w:rsidRPr="000D63CE">
        <w:t>IPR002508</w:t>
      </w:r>
      <w:r>
        <w:t xml:space="preserve"> is the domain specific entry.</w:t>
      </w:r>
    </w:p>
    <w:p w14:paraId="32909F1C" w14:textId="77777777" w:rsidR="000F1A53" w:rsidRDefault="000F1A53" w:rsidP="000F1A53">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3" w:author="Sophie ALLEN (Student)" w:date="2024-04-18T11:37:00Z" w:initials="SA">
    <w:p w14:paraId="7134CA36" w14:textId="77777777" w:rsidR="000F1A53" w:rsidRDefault="000F1A53" w:rsidP="000F1A53">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113E800B" w14:textId="77777777" w:rsidR="000F1A53" w:rsidRDefault="000F1A53" w:rsidP="000F1A53">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25C2D461" w14:textId="77777777" w:rsidR="000F1A53" w:rsidRDefault="000F1A53" w:rsidP="000F1A53">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3E5A516C" w14:textId="77777777" w:rsidR="000F1A53" w:rsidRDefault="000F1A53" w:rsidP="000F1A53">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29F28150" w14:textId="77777777" w:rsidR="000F1A53" w:rsidRDefault="000F1A53" w:rsidP="000F1A53">
      <w:pPr>
        <w:pStyle w:val="CommentText"/>
      </w:pPr>
    </w:p>
  </w:comment>
  <w:comment w:id="56"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Goal: To hopefully retain an alignment which contains more valuable representation of conserved regions and possible insertions of importance (</w:t>
      </w:r>
      <w:proofErr w:type="spellStart"/>
      <w:r w:rsidRPr="00783F06">
        <w:rPr>
          <w:lang w:val="en-US"/>
        </w:rPr>
        <w:t>ie</w:t>
      </w:r>
      <w:proofErr w:type="spellEnd"/>
      <w:r w:rsidRPr="00783F06">
        <w:rPr>
          <w:lang w:val="en-US"/>
        </w:rPr>
        <w:t xml:space="preserve"> which are present in a larger proportion of the </w:t>
      </w:r>
      <w:proofErr w:type="spellStart"/>
      <w:r w:rsidRPr="00783F06">
        <w:rPr>
          <w:lang w:val="en-US"/>
        </w:rPr>
        <w:t>AmiC</w:t>
      </w:r>
      <w:proofErr w:type="spellEnd"/>
      <w:r w:rsidRPr="00783F06">
        <w:rPr>
          <w:lang w:val="en-US"/>
        </w:rPr>
        <w:t xml:space="preserve"> sequence dataset, and which removes insertions that might be induced either by error, by a specific isolate, or in one specific species). </w:t>
      </w:r>
    </w:p>
    <w:p w14:paraId="709BCFAA" w14:textId="1EFBC644" w:rsidR="00783F06" w:rsidRDefault="00783F06">
      <w:pPr>
        <w:pStyle w:val="CommentText"/>
      </w:pPr>
    </w:p>
  </w:comment>
  <w:comment w:id="57"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MSAs</w:t>
      </w:r>
    </w:p>
    <w:p w14:paraId="1A0ECB90" w14:textId="289D4699" w:rsidR="00331D97" w:rsidRDefault="00331D97">
      <w:pPr>
        <w:pStyle w:val="CommentText"/>
      </w:pPr>
    </w:p>
  </w:comment>
  <w:comment w:id="66" w:author="Sophie ALLEN (Student)" w:date="2024-05-09T18:34:00Z" w:initials="SA">
    <w:p w14:paraId="01675EA4" w14:textId="43993B0F" w:rsidR="00C410F5" w:rsidRDefault="00C410F5">
      <w:pPr>
        <w:pStyle w:val="CommentText"/>
      </w:pPr>
      <w:r>
        <w:rPr>
          <w:rStyle w:val="CommentReference"/>
        </w:rPr>
        <w:annotationRef/>
      </w:r>
      <w:r>
        <w:t>Q for Mark: How to add the final multiple sequence alignment to my thesis? Do I just give the summary details and mention it is in the GitHub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A32291C" w15:done="0"/>
  <w15:commentEx w15:paraId="3785BF15" w15:done="0"/>
  <w15:commentEx w15:paraId="2100647E" w15:done="0"/>
  <w15:commentEx w15:paraId="59ADDDE3" w15:done="0"/>
  <w15:commentEx w15:paraId="632135F1" w15:done="0"/>
  <w15:commentEx w15:paraId="7019F20F" w15:paraIdParent="632135F1" w15:done="0"/>
  <w15:commentEx w15:paraId="32909F1C" w15:done="0"/>
  <w15:commentEx w15:paraId="29F28150" w15:paraIdParent="32909F1C" w15:done="0"/>
  <w15:commentEx w15:paraId="709BCFAA" w15:done="0"/>
  <w15:commentEx w15:paraId="1A0ECB90" w15:done="0"/>
  <w15:commentEx w15:paraId="01675E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EF65D8E" w16cex:dateUtc="2024-04-17T11:52:00Z"/>
  <w16cex:commentExtensible w16cex:durableId="0F5C8A3A" w16cex:dateUtc="2024-04-17T13:30:00Z"/>
  <w16cex:commentExtensible w16cex:durableId="1759D35F" w16cex:dateUtc="2024-04-17T14:11:00Z"/>
  <w16cex:commentExtensible w16cex:durableId="345C8970"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Extensible w16cex:durableId="3258BBC2" w16cex:dateUtc="2024-05-0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A32291C" w16cid:durableId="1EF65D8E"/>
  <w16cid:commentId w16cid:paraId="3785BF15" w16cid:durableId="0F5C8A3A"/>
  <w16cid:commentId w16cid:paraId="2100647E" w16cid:durableId="1759D35F"/>
  <w16cid:commentId w16cid:paraId="59ADDDE3" w16cid:durableId="345C8970"/>
  <w16cid:commentId w16cid:paraId="632135F1" w16cid:durableId="181AE480"/>
  <w16cid:commentId w16cid:paraId="7019F20F" w16cid:durableId="6D7D2A88"/>
  <w16cid:commentId w16cid:paraId="32909F1C" w16cid:durableId="11F2B6D5"/>
  <w16cid:commentId w16cid:paraId="29F28150" w16cid:durableId="50632BA0"/>
  <w16cid:commentId w16cid:paraId="709BCFAA" w16cid:durableId="1929A95A"/>
  <w16cid:commentId w16cid:paraId="1A0ECB90" w16cid:durableId="260159E8"/>
  <w16cid:commentId w16cid:paraId="01675EA4" w16cid:durableId="3258B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073A8" w14:textId="77777777" w:rsidR="00F37679" w:rsidRDefault="00F37679" w:rsidP="006A779F">
      <w:pPr>
        <w:spacing w:after="0" w:line="240" w:lineRule="auto"/>
      </w:pPr>
      <w:r>
        <w:separator/>
      </w:r>
    </w:p>
  </w:endnote>
  <w:endnote w:type="continuationSeparator" w:id="0">
    <w:p w14:paraId="34A82166" w14:textId="77777777" w:rsidR="00F37679" w:rsidRDefault="00F37679"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EFF35" w14:textId="77777777" w:rsidR="00F37679" w:rsidRDefault="00F37679" w:rsidP="006A779F">
      <w:pPr>
        <w:spacing w:after="0" w:line="240" w:lineRule="auto"/>
      </w:pPr>
      <w:r>
        <w:separator/>
      </w:r>
    </w:p>
  </w:footnote>
  <w:footnote w:type="continuationSeparator" w:id="0">
    <w:p w14:paraId="68F65502" w14:textId="77777777" w:rsidR="00F37679" w:rsidRDefault="00F37679"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num w:numId="1" w16cid:durableId="828981723">
    <w:abstractNumId w:val="4"/>
  </w:num>
  <w:num w:numId="2" w16cid:durableId="1035547669">
    <w:abstractNumId w:val="11"/>
  </w:num>
  <w:num w:numId="3" w16cid:durableId="1773895402">
    <w:abstractNumId w:val="5"/>
  </w:num>
  <w:num w:numId="4" w16cid:durableId="257979838">
    <w:abstractNumId w:val="16"/>
  </w:num>
  <w:num w:numId="5" w16cid:durableId="933905251">
    <w:abstractNumId w:val="0"/>
  </w:num>
  <w:num w:numId="6" w16cid:durableId="1855878981">
    <w:abstractNumId w:val="15"/>
  </w:num>
  <w:num w:numId="7" w16cid:durableId="1031104381">
    <w:abstractNumId w:val="13"/>
  </w:num>
  <w:num w:numId="8" w16cid:durableId="1208182823">
    <w:abstractNumId w:val="14"/>
  </w:num>
  <w:num w:numId="9" w16cid:durableId="977220236">
    <w:abstractNumId w:val="12"/>
  </w:num>
  <w:num w:numId="10" w16cid:durableId="2039354436">
    <w:abstractNumId w:val="3"/>
  </w:num>
  <w:num w:numId="11" w16cid:durableId="1357998361">
    <w:abstractNumId w:val="2"/>
  </w:num>
  <w:num w:numId="12" w16cid:durableId="1826316762">
    <w:abstractNumId w:val="9"/>
  </w:num>
  <w:num w:numId="13" w16cid:durableId="1395547582">
    <w:abstractNumId w:val="1"/>
  </w:num>
  <w:num w:numId="14" w16cid:durableId="1196238501">
    <w:abstractNumId w:val="6"/>
  </w:num>
  <w:num w:numId="15" w16cid:durableId="1632976054">
    <w:abstractNumId w:val="7"/>
  </w:num>
  <w:num w:numId="16" w16cid:durableId="1031300454">
    <w:abstractNumId w:val="8"/>
  </w:num>
  <w:num w:numId="17" w16cid:durableId="7906327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202CA"/>
    <w:rsid w:val="00023DD4"/>
    <w:rsid w:val="000267D5"/>
    <w:rsid w:val="00034757"/>
    <w:rsid w:val="00040261"/>
    <w:rsid w:val="00050F60"/>
    <w:rsid w:val="00055B6D"/>
    <w:rsid w:val="0005685C"/>
    <w:rsid w:val="00061D5D"/>
    <w:rsid w:val="000623F3"/>
    <w:rsid w:val="00065623"/>
    <w:rsid w:val="00065946"/>
    <w:rsid w:val="00070C26"/>
    <w:rsid w:val="00070E39"/>
    <w:rsid w:val="00073BFF"/>
    <w:rsid w:val="00073CB9"/>
    <w:rsid w:val="0007434D"/>
    <w:rsid w:val="00075CCB"/>
    <w:rsid w:val="00076315"/>
    <w:rsid w:val="0008002F"/>
    <w:rsid w:val="00085E70"/>
    <w:rsid w:val="000900CB"/>
    <w:rsid w:val="00096255"/>
    <w:rsid w:val="00096256"/>
    <w:rsid w:val="000B051B"/>
    <w:rsid w:val="000C15E8"/>
    <w:rsid w:val="000C23A4"/>
    <w:rsid w:val="000C2BEE"/>
    <w:rsid w:val="000C5ECB"/>
    <w:rsid w:val="000C6C55"/>
    <w:rsid w:val="000C79B8"/>
    <w:rsid w:val="000D11BA"/>
    <w:rsid w:val="000D6289"/>
    <w:rsid w:val="000D63CE"/>
    <w:rsid w:val="000E6EC3"/>
    <w:rsid w:val="000F0DF8"/>
    <w:rsid w:val="000F0F7E"/>
    <w:rsid w:val="000F1A53"/>
    <w:rsid w:val="001035D8"/>
    <w:rsid w:val="00105762"/>
    <w:rsid w:val="001069DF"/>
    <w:rsid w:val="00114446"/>
    <w:rsid w:val="00115EB8"/>
    <w:rsid w:val="0012523D"/>
    <w:rsid w:val="00132383"/>
    <w:rsid w:val="00135938"/>
    <w:rsid w:val="00140A5D"/>
    <w:rsid w:val="0014256C"/>
    <w:rsid w:val="00146286"/>
    <w:rsid w:val="00151309"/>
    <w:rsid w:val="001516B3"/>
    <w:rsid w:val="0015330A"/>
    <w:rsid w:val="001538E3"/>
    <w:rsid w:val="001561B4"/>
    <w:rsid w:val="001565F2"/>
    <w:rsid w:val="00156C75"/>
    <w:rsid w:val="001606E5"/>
    <w:rsid w:val="00160E31"/>
    <w:rsid w:val="00161888"/>
    <w:rsid w:val="00167A09"/>
    <w:rsid w:val="0017084F"/>
    <w:rsid w:val="00177F98"/>
    <w:rsid w:val="001908A7"/>
    <w:rsid w:val="00191329"/>
    <w:rsid w:val="001914E9"/>
    <w:rsid w:val="00194E88"/>
    <w:rsid w:val="001A0707"/>
    <w:rsid w:val="001B5749"/>
    <w:rsid w:val="001B5FF1"/>
    <w:rsid w:val="001C03F5"/>
    <w:rsid w:val="001C205D"/>
    <w:rsid w:val="001D56EA"/>
    <w:rsid w:val="001D6DED"/>
    <w:rsid w:val="001E4848"/>
    <w:rsid w:val="001E49DB"/>
    <w:rsid w:val="001E5EBC"/>
    <w:rsid w:val="00207988"/>
    <w:rsid w:val="00211919"/>
    <w:rsid w:val="00221708"/>
    <w:rsid w:val="00223F6E"/>
    <w:rsid w:val="00225436"/>
    <w:rsid w:val="00226849"/>
    <w:rsid w:val="00233CDD"/>
    <w:rsid w:val="00234EE5"/>
    <w:rsid w:val="00240050"/>
    <w:rsid w:val="00240B1B"/>
    <w:rsid w:val="00243112"/>
    <w:rsid w:val="00243DAE"/>
    <w:rsid w:val="00247BA1"/>
    <w:rsid w:val="002544F7"/>
    <w:rsid w:val="0025527B"/>
    <w:rsid w:val="00261307"/>
    <w:rsid w:val="00266D82"/>
    <w:rsid w:val="00266F80"/>
    <w:rsid w:val="0027003C"/>
    <w:rsid w:val="00271752"/>
    <w:rsid w:val="002750CF"/>
    <w:rsid w:val="00281797"/>
    <w:rsid w:val="00282C46"/>
    <w:rsid w:val="00285480"/>
    <w:rsid w:val="00285628"/>
    <w:rsid w:val="0028603D"/>
    <w:rsid w:val="002864A5"/>
    <w:rsid w:val="00294E4A"/>
    <w:rsid w:val="0029630E"/>
    <w:rsid w:val="00296ECE"/>
    <w:rsid w:val="002A0406"/>
    <w:rsid w:val="002A097B"/>
    <w:rsid w:val="002B3E34"/>
    <w:rsid w:val="002B66B0"/>
    <w:rsid w:val="002D0386"/>
    <w:rsid w:val="002D076F"/>
    <w:rsid w:val="002D0A15"/>
    <w:rsid w:val="002D10A2"/>
    <w:rsid w:val="002D5D8D"/>
    <w:rsid w:val="002D7954"/>
    <w:rsid w:val="002E3A23"/>
    <w:rsid w:val="002F4B3B"/>
    <w:rsid w:val="002F539B"/>
    <w:rsid w:val="00301934"/>
    <w:rsid w:val="00305347"/>
    <w:rsid w:val="00321D78"/>
    <w:rsid w:val="00324C8E"/>
    <w:rsid w:val="00327FD2"/>
    <w:rsid w:val="003305F5"/>
    <w:rsid w:val="00331D97"/>
    <w:rsid w:val="003338D3"/>
    <w:rsid w:val="0034215A"/>
    <w:rsid w:val="00345078"/>
    <w:rsid w:val="00351CC3"/>
    <w:rsid w:val="003555D9"/>
    <w:rsid w:val="003630E2"/>
    <w:rsid w:val="00376F4A"/>
    <w:rsid w:val="00380895"/>
    <w:rsid w:val="00384EC3"/>
    <w:rsid w:val="003862A5"/>
    <w:rsid w:val="00393900"/>
    <w:rsid w:val="003963FE"/>
    <w:rsid w:val="003A2F5E"/>
    <w:rsid w:val="003A4050"/>
    <w:rsid w:val="003A5B86"/>
    <w:rsid w:val="003A663B"/>
    <w:rsid w:val="003C1233"/>
    <w:rsid w:val="003C1720"/>
    <w:rsid w:val="003D3CA0"/>
    <w:rsid w:val="003F2703"/>
    <w:rsid w:val="003F2C46"/>
    <w:rsid w:val="003F3B4E"/>
    <w:rsid w:val="0040002D"/>
    <w:rsid w:val="004026DC"/>
    <w:rsid w:val="004115EC"/>
    <w:rsid w:val="00413F21"/>
    <w:rsid w:val="00415047"/>
    <w:rsid w:val="00424680"/>
    <w:rsid w:val="004248E6"/>
    <w:rsid w:val="004252E9"/>
    <w:rsid w:val="0043333E"/>
    <w:rsid w:val="0043767B"/>
    <w:rsid w:val="00450EFB"/>
    <w:rsid w:val="00462481"/>
    <w:rsid w:val="00463A17"/>
    <w:rsid w:val="00466FED"/>
    <w:rsid w:val="004707DC"/>
    <w:rsid w:val="004769F9"/>
    <w:rsid w:val="0048008B"/>
    <w:rsid w:val="00483749"/>
    <w:rsid w:val="00487BA1"/>
    <w:rsid w:val="004A4EB2"/>
    <w:rsid w:val="004D1EC8"/>
    <w:rsid w:val="004D28FC"/>
    <w:rsid w:val="004D5E41"/>
    <w:rsid w:val="004E28E4"/>
    <w:rsid w:val="004E2A92"/>
    <w:rsid w:val="004E464C"/>
    <w:rsid w:val="004E6417"/>
    <w:rsid w:val="004F0EB3"/>
    <w:rsid w:val="004F3396"/>
    <w:rsid w:val="004F692E"/>
    <w:rsid w:val="005049E3"/>
    <w:rsid w:val="00504A4A"/>
    <w:rsid w:val="0051184B"/>
    <w:rsid w:val="005119A0"/>
    <w:rsid w:val="00513035"/>
    <w:rsid w:val="00513296"/>
    <w:rsid w:val="00521075"/>
    <w:rsid w:val="0054618C"/>
    <w:rsid w:val="0055293E"/>
    <w:rsid w:val="00553F8F"/>
    <w:rsid w:val="005573BD"/>
    <w:rsid w:val="005627D9"/>
    <w:rsid w:val="005678A0"/>
    <w:rsid w:val="00570818"/>
    <w:rsid w:val="005741BC"/>
    <w:rsid w:val="00582BD1"/>
    <w:rsid w:val="0058370B"/>
    <w:rsid w:val="005902B7"/>
    <w:rsid w:val="00593974"/>
    <w:rsid w:val="00597019"/>
    <w:rsid w:val="00597F75"/>
    <w:rsid w:val="005A066D"/>
    <w:rsid w:val="005A39AD"/>
    <w:rsid w:val="005B02C9"/>
    <w:rsid w:val="005B2914"/>
    <w:rsid w:val="005B6195"/>
    <w:rsid w:val="005C0389"/>
    <w:rsid w:val="005C386D"/>
    <w:rsid w:val="005C3957"/>
    <w:rsid w:val="005D011B"/>
    <w:rsid w:val="005D0456"/>
    <w:rsid w:val="005E51D8"/>
    <w:rsid w:val="005F1558"/>
    <w:rsid w:val="00601637"/>
    <w:rsid w:val="006036C0"/>
    <w:rsid w:val="006038C3"/>
    <w:rsid w:val="00604F76"/>
    <w:rsid w:val="0060701A"/>
    <w:rsid w:val="0061496B"/>
    <w:rsid w:val="00616D31"/>
    <w:rsid w:val="00620AB2"/>
    <w:rsid w:val="00632465"/>
    <w:rsid w:val="00641B4D"/>
    <w:rsid w:val="006425D6"/>
    <w:rsid w:val="00642A8E"/>
    <w:rsid w:val="0064552C"/>
    <w:rsid w:val="006533A4"/>
    <w:rsid w:val="0066218E"/>
    <w:rsid w:val="0066294A"/>
    <w:rsid w:val="00673244"/>
    <w:rsid w:val="00675E6A"/>
    <w:rsid w:val="0067674F"/>
    <w:rsid w:val="006812C7"/>
    <w:rsid w:val="00684FB4"/>
    <w:rsid w:val="0068553D"/>
    <w:rsid w:val="0068554B"/>
    <w:rsid w:val="006A0EA0"/>
    <w:rsid w:val="006A30FD"/>
    <w:rsid w:val="006A779F"/>
    <w:rsid w:val="006B0229"/>
    <w:rsid w:val="006B1E7C"/>
    <w:rsid w:val="006B3D24"/>
    <w:rsid w:val="006C09C2"/>
    <w:rsid w:val="006C2A69"/>
    <w:rsid w:val="006D4B64"/>
    <w:rsid w:val="006D65B2"/>
    <w:rsid w:val="006D732A"/>
    <w:rsid w:val="006E1896"/>
    <w:rsid w:val="006E5902"/>
    <w:rsid w:val="006E6B73"/>
    <w:rsid w:val="006F0325"/>
    <w:rsid w:val="006F108D"/>
    <w:rsid w:val="006F291C"/>
    <w:rsid w:val="00707A0D"/>
    <w:rsid w:val="00712B97"/>
    <w:rsid w:val="007177C8"/>
    <w:rsid w:val="00720569"/>
    <w:rsid w:val="00722D60"/>
    <w:rsid w:val="007233DD"/>
    <w:rsid w:val="00723E08"/>
    <w:rsid w:val="00724602"/>
    <w:rsid w:val="00724B14"/>
    <w:rsid w:val="00727C9D"/>
    <w:rsid w:val="00736C53"/>
    <w:rsid w:val="0073737B"/>
    <w:rsid w:val="00737676"/>
    <w:rsid w:val="0074182D"/>
    <w:rsid w:val="007435DE"/>
    <w:rsid w:val="00752F6C"/>
    <w:rsid w:val="00763073"/>
    <w:rsid w:val="00767068"/>
    <w:rsid w:val="00777DDE"/>
    <w:rsid w:val="00777F40"/>
    <w:rsid w:val="00783F06"/>
    <w:rsid w:val="007908C8"/>
    <w:rsid w:val="00792448"/>
    <w:rsid w:val="007A11BD"/>
    <w:rsid w:val="007A3A68"/>
    <w:rsid w:val="007A6F4F"/>
    <w:rsid w:val="007A71A5"/>
    <w:rsid w:val="007A7A12"/>
    <w:rsid w:val="007C0445"/>
    <w:rsid w:val="007C1157"/>
    <w:rsid w:val="007C1E35"/>
    <w:rsid w:val="007C5F1B"/>
    <w:rsid w:val="007C622D"/>
    <w:rsid w:val="007D0014"/>
    <w:rsid w:val="007D383E"/>
    <w:rsid w:val="007D6EE9"/>
    <w:rsid w:val="008016E0"/>
    <w:rsid w:val="00803500"/>
    <w:rsid w:val="00806A4F"/>
    <w:rsid w:val="008136EA"/>
    <w:rsid w:val="0081458B"/>
    <w:rsid w:val="00814A35"/>
    <w:rsid w:val="00815ED2"/>
    <w:rsid w:val="00815F85"/>
    <w:rsid w:val="00825377"/>
    <w:rsid w:val="008274AD"/>
    <w:rsid w:val="00830ED8"/>
    <w:rsid w:val="00834BC4"/>
    <w:rsid w:val="00842C25"/>
    <w:rsid w:val="00843252"/>
    <w:rsid w:val="00857073"/>
    <w:rsid w:val="00877EC9"/>
    <w:rsid w:val="00882836"/>
    <w:rsid w:val="00886FD0"/>
    <w:rsid w:val="0089185C"/>
    <w:rsid w:val="008919C9"/>
    <w:rsid w:val="008A4B9A"/>
    <w:rsid w:val="008B0962"/>
    <w:rsid w:val="008B3AC3"/>
    <w:rsid w:val="008B49FF"/>
    <w:rsid w:val="008B73DF"/>
    <w:rsid w:val="008B7C5A"/>
    <w:rsid w:val="008C044B"/>
    <w:rsid w:val="008C0B26"/>
    <w:rsid w:val="008C11E1"/>
    <w:rsid w:val="008C3D00"/>
    <w:rsid w:val="008C629E"/>
    <w:rsid w:val="008D7C96"/>
    <w:rsid w:val="008E1A40"/>
    <w:rsid w:val="008E317E"/>
    <w:rsid w:val="008F162B"/>
    <w:rsid w:val="008F6486"/>
    <w:rsid w:val="00901E13"/>
    <w:rsid w:val="00903EFE"/>
    <w:rsid w:val="009100D1"/>
    <w:rsid w:val="009107B4"/>
    <w:rsid w:val="00910E62"/>
    <w:rsid w:val="00914ADE"/>
    <w:rsid w:val="009156FB"/>
    <w:rsid w:val="0091596B"/>
    <w:rsid w:val="00917578"/>
    <w:rsid w:val="0092233F"/>
    <w:rsid w:val="00926212"/>
    <w:rsid w:val="00937140"/>
    <w:rsid w:val="00966A9B"/>
    <w:rsid w:val="00981EE9"/>
    <w:rsid w:val="009A072E"/>
    <w:rsid w:val="009A0808"/>
    <w:rsid w:val="009A44AF"/>
    <w:rsid w:val="009B6187"/>
    <w:rsid w:val="009C0799"/>
    <w:rsid w:val="009C7D23"/>
    <w:rsid w:val="009D113D"/>
    <w:rsid w:val="009D1CE6"/>
    <w:rsid w:val="009D2638"/>
    <w:rsid w:val="009D4795"/>
    <w:rsid w:val="009D62C3"/>
    <w:rsid w:val="009E3823"/>
    <w:rsid w:val="009E5B07"/>
    <w:rsid w:val="009F4D54"/>
    <w:rsid w:val="00A10ED4"/>
    <w:rsid w:val="00A1356E"/>
    <w:rsid w:val="00A227BA"/>
    <w:rsid w:val="00A25EA9"/>
    <w:rsid w:val="00A2768C"/>
    <w:rsid w:val="00A27B04"/>
    <w:rsid w:val="00A403F4"/>
    <w:rsid w:val="00A41650"/>
    <w:rsid w:val="00A4326B"/>
    <w:rsid w:val="00A44069"/>
    <w:rsid w:val="00A4462F"/>
    <w:rsid w:val="00A44CE1"/>
    <w:rsid w:val="00A46CAF"/>
    <w:rsid w:val="00A52D08"/>
    <w:rsid w:val="00A55F46"/>
    <w:rsid w:val="00A56AE3"/>
    <w:rsid w:val="00A57036"/>
    <w:rsid w:val="00A70BD6"/>
    <w:rsid w:val="00A73D20"/>
    <w:rsid w:val="00A8582F"/>
    <w:rsid w:val="00A91ACA"/>
    <w:rsid w:val="00A923A9"/>
    <w:rsid w:val="00A9429F"/>
    <w:rsid w:val="00A97BCC"/>
    <w:rsid w:val="00AA29ED"/>
    <w:rsid w:val="00AA4F96"/>
    <w:rsid w:val="00AA62B9"/>
    <w:rsid w:val="00AB2ACE"/>
    <w:rsid w:val="00AB2F74"/>
    <w:rsid w:val="00AB327A"/>
    <w:rsid w:val="00AC1193"/>
    <w:rsid w:val="00AC40D2"/>
    <w:rsid w:val="00AC639F"/>
    <w:rsid w:val="00AD4D42"/>
    <w:rsid w:val="00AE2355"/>
    <w:rsid w:val="00AE2DE0"/>
    <w:rsid w:val="00AE7192"/>
    <w:rsid w:val="00AF3CA8"/>
    <w:rsid w:val="00AF6D06"/>
    <w:rsid w:val="00AF7427"/>
    <w:rsid w:val="00B02466"/>
    <w:rsid w:val="00B05935"/>
    <w:rsid w:val="00B13664"/>
    <w:rsid w:val="00B21318"/>
    <w:rsid w:val="00B3301E"/>
    <w:rsid w:val="00B35A94"/>
    <w:rsid w:val="00B45EFE"/>
    <w:rsid w:val="00B46CE2"/>
    <w:rsid w:val="00B5461D"/>
    <w:rsid w:val="00B550C9"/>
    <w:rsid w:val="00B55CFB"/>
    <w:rsid w:val="00B619B9"/>
    <w:rsid w:val="00B61B0B"/>
    <w:rsid w:val="00B642D9"/>
    <w:rsid w:val="00B6465E"/>
    <w:rsid w:val="00B67B54"/>
    <w:rsid w:val="00B67C30"/>
    <w:rsid w:val="00B7321C"/>
    <w:rsid w:val="00B838E8"/>
    <w:rsid w:val="00B83F3B"/>
    <w:rsid w:val="00B864FB"/>
    <w:rsid w:val="00B92458"/>
    <w:rsid w:val="00BA20C5"/>
    <w:rsid w:val="00BA6A39"/>
    <w:rsid w:val="00BB3163"/>
    <w:rsid w:val="00BB5410"/>
    <w:rsid w:val="00BD0814"/>
    <w:rsid w:val="00BD0C31"/>
    <w:rsid w:val="00BD3F70"/>
    <w:rsid w:val="00BD49CF"/>
    <w:rsid w:val="00BD4DFC"/>
    <w:rsid w:val="00BD5E9F"/>
    <w:rsid w:val="00BF2202"/>
    <w:rsid w:val="00BF2244"/>
    <w:rsid w:val="00BF52A4"/>
    <w:rsid w:val="00C00683"/>
    <w:rsid w:val="00C05D0C"/>
    <w:rsid w:val="00C10E6D"/>
    <w:rsid w:val="00C20CBD"/>
    <w:rsid w:val="00C20F47"/>
    <w:rsid w:val="00C257BD"/>
    <w:rsid w:val="00C25CE5"/>
    <w:rsid w:val="00C336FF"/>
    <w:rsid w:val="00C36F23"/>
    <w:rsid w:val="00C37345"/>
    <w:rsid w:val="00C410F5"/>
    <w:rsid w:val="00C42A8B"/>
    <w:rsid w:val="00C55B7C"/>
    <w:rsid w:val="00C60682"/>
    <w:rsid w:val="00C61BA1"/>
    <w:rsid w:val="00C67839"/>
    <w:rsid w:val="00C70329"/>
    <w:rsid w:val="00C709BB"/>
    <w:rsid w:val="00C71521"/>
    <w:rsid w:val="00C728FD"/>
    <w:rsid w:val="00C750A8"/>
    <w:rsid w:val="00C757CE"/>
    <w:rsid w:val="00C768F8"/>
    <w:rsid w:val="00C8125A"/>
    <w:rsid w:val="00C86F14"/>
    <w:rsid w:val="00CB3F3E"/>
    <w:rsid w:val="00CB579C"/>
    <w:rsid w:val="00CB63BF"/>
    <w:rsid w:val="00CB643E"/>
    <w:rsid w:val="00CC1EC5"/>
    <w:rsid w:val="00CC5959"/>
    <w:rsid w:val="00CC68B1"/>
    <w:rsid w:val="00CC74AB"/>
    <w:rsid w:val="00CC7786"/>
    <w:rsid w:val="00CD10C6"/>
    <w:rsid w:val="00CD258B"/>
    <w:rsid w:val="00CD27EE"/>
    <w:rsid w:val="00CE1C1B"/>
    <w:rsid w:val="00CE41D7"/>
    <w:rsid w:val="00CF56CE"/>
    <w:rsid w:val="00D03A6B"/>
    <w:rsid w:val="00D057E2"/>
    <w:rsid w:val="00D05B6A"/>
    <w:rsid w:val="00D10B8D"/>
    <w:rsid w:val="00D1296B"/>
    <w:rsid w:val="00D12BDF"/>
    <w:rsid w:val="00D2615D"/>
    <w:rsid w:val="00D346B2"/>
    <w:rsid w:val="00D57155"/>
    <w:rsid w:val="00D57E3F"/>
    <w:rsid w:val="00D64A40"/>
    <w:rsid w:val="00D66FAC"/>
    <w:rsid w:val="00D8440D"/>
    <w:rsid w:val="00D8657E"/>
    <w:rsid w:val="00D86BF8"/>
    <w:rsid w:val="00D877C9"/>
    <w:rsid w:val="00D87819"/>
    <w:rsid w:val="00D94D2D"/>
    <w:rsid w:val="00D9681E"/>
    <w:rsid w:val="00D97BFD"/>
    <w:rsid w:val="00D97ED7"/>
    <w:rsid w:val="00DA02C5"/>
    <w:rsid w:val="00DB13C5"/>
    <w:rsid w:val="00DB3196"/>
    <w:rsid w:val="00DB5BAF"/>
    <w:rsid w:val="00DB70BC"/>
    <w:rsid w:val="00DC0C81"/>
    <w:rsid w:val="00DC5207"/>
    <w:rsid w:val="00DC5A0A"/>
    <w:rsid w:val="00DC79B6"/>
    <w:rsid w:val="00DD1602"/>
    <w:rsid w:val="00DD594A"/>
    <w:rsid w:val="00DD78C4"/>
    <w:rsid w:val="00DF3C64"/>
    <w:rsid w:val="00E02249"/>
    <w:rsid w:val="00E07AA0"/>
    <w:rsid w:val="00E16534"/>
    <w:rsid w:val="00E16F07"/>
    <w:rsid w:val="00E1720E"/>
    <w:rsid w:val="00E21F28"/>
    <w:rsid w:val="00E2469C"/>
    <w:rsid w:val="00E24D8D"/>
    <w:rsid w:val="00E273E0"/>
    <w:rsid w:val="00E365CE"/>
    <w:rsid w:val="00E40AA0"/>
    <w:rsid w:val="00E413BF"/>
    <w:rsid w:val="00E42CC7"/>
    <w:rsid w:val="00E46454"/>
    <w:rsid w:val="00E579CE"/>
    <w:rsid w:val="00E57C4A"/>
    <w:rsid w:val="00E71C5F"/>
    <w:rsid w:val="00E74BA5"/>
    <w:rsid w:val="00E7523B"/>
    <w:rsid w:val="00E83A8A"/>
    <w:rsid w:val="00E86A8D"/>
    <w:rsid w:val="00E90640"/>
    <w:rsid w:val="00E940B3"/>
    <w:rsid w:val="00E95B4F"/>
    <w:rsid w:val="00E9668D"/>
    <w:rsid w:val="00EB16F9"/>
    <w:rsid w:val="00EB1F57"/>
    <w:rsid w:val="00EB4D4B"/>
    <w:rsid w:val="00EB6FAB"/>
    <w:rsid w:val="00EB71BD"/>
    <w:rsid w:val="00EB7BDB"/>
    <w:rsid w:val="00EC4288"/>
    <w:rsid w:val="00ED2CD0"/>
    <w:rsid w:val="00ED5EBF"/>
    <w:rsid w:val="00EE424F"/>
    <w:rsid w:val="00EE6FA9"/>
    <w:rsid w:val="00EF15E5"/>
    <w:rsid w:val="00EF4D3E"/>
    <w:rsid w:val="00EF5F91"/>
    <w:rsid w:val="00F0475A"/>
    <w:rsid w:val="00F050AA"/>
    <w:rsid w:val="00F123C5"/>
    <w:rsid w:val="00F1788C"/>
    <w:rsid w:val="00F2169A"/>
    <w:rsid w:val="00F24899"/>
    <w:rsid w:val="00F250CB"/>
    <w:rsid w:val="00F3264B"/>
    <w:rsid w:val="00F37679"/>
    <w:rsid w:val="00F617CE"/>
    <w:rsid w:val="00F61D71"/>
    <w:rsid w:val="00F61F2F"/>
    <w:rsid w:val="00F65EE2"/>
    <w:rsid w:val="00F76C7C"/>
    <w:rsid w:val="00F77AC2"/>
    <w:rsid w:val="00F860DD"/>
    <w:rsid w:val="00F9157B"/>
    <w:rsid w:val="00F953E8"/>
    <w:rsid w:val="00F95EF1"/>
    <w:rsid w:val="00F960B0"/>
    <w:rsid w:val="00F9613C"/>
    <w:rsid w:val="00F979DB"/>
    <w:rsid w:val="00FA185A"/>
    <w:rsid w:val="00FA3765"/>
    <w:rsid w:val="00FA7685"/>
    <w:rsid w:val="00FB006A"/>
    <w:rsid w:val="00FB2D54"/>
    <w:rsid w:val="00FB472E"/>
    <w:rsid w:val="00FC0122"/>
    <w:rsid w:val="00FC1D3F"/>
    <w:rsid w:val="00FD34AD"/>
    <w:rsid w:val="00FD3821"/>
    <w:rsid w:val="00FE139A"/>
    <w:rsid w:val="00FE711F"/>
    <w:rsid w:val="00FF01F4"/>
    <w:rsid w:val="00FF5F3C"/>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787774263">
      <w:bodyDiv w:val="1"/>
      <w:marLeft w:val="0"/>
      <w:marRight w:val="0"/>
      <w:marTop w:val="0"/>
      <w:marBottom w:val="0"/>
      <w:divBdr>
        <w:top w:val="none" w:sz="0" w:space="0" w:color="auto"/>
        <w:left w:val="none" w:sz="0" w:space="0" w:color="auto"/>
        <w:bottom w:val="none" w:sz="0" w:space="0" w:color="auto"/>
        <w:right w:val="none" w:sz="0" w:space="0" w:color="auto"/>
      </w:divBdr>
    </w:div>
    <w:div w:id="978612437">
      <w:bodyDiv w:val="1"/>
      <w:marLeft w:val="0"/>
      <w:marRight w:val="0"/>
      <w:marTop w:val="0"/>
      <w:marBottom w:val="0"/>
      <w:divBdr>
        <w:top w:val="none" w:sz="0" w:space="0" w:color="auto"/>
        <w:left w:val="none" w:sz="0" w:space="0" w:color="auto"/>
        <w:bottom w:val="none" w:sz="0" w:space="0" w:color="auto"/>
        <w:right w:val="none" w:sz="0" w:space="0" w:color="auto"/>
      </w:divBdr>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42" Type="http://schemas.openxmlformats.org/officeDocument/2006/relationships/hyperlink" Target="https://www.rcsb.org/structure/4M6I" TargetMode="External"/><Relationship Id="rId47" Type="http://schemas.openxmlformats.org/officeDocument/2006/relationships/hyperlink" Target="https://www.rcsb.org/structure/1XOV" TargetMode="External"/><Relationship Id="rId63" Type="http://schemas.openxmlformats.org/officeDocument/2006/relationships/hyperlink" Target="https://www.nature.com/articles/s41598-019-56499-4" TargetMode="External"/><Relationship Id="rId68" Type="http://schemas.openxmlformats.org/officeDocument/2006/relationships/hyperlink" Target="https://github.com/HWaymentSteele/AF_Cluster" TargetMode="External"/><Relationship Id="rId16" Type="http://schemas.microsoft.com/office/2018/08/relationships/commentsExtensible" Target="commentsExtensible.xml"/><Relationship Id="rId11" Type="http://schemas.openxmlformats.org/officeDocument/2006/relationships/hyperlink" Target="https://github.com/sroseallen/Evolutionary-divergence-and-functional-investigation-of-NAMLAA-amidases" TargetMode="External"/><Relationship Id="rId32" Type="http://schemas.openxmlformats.org/officeDocument/2006/relationships/hyperlink" Target="https://www.rcsb.org/structure/3CZX" TargetMode="External"/><Relationship Id="rId37" Type="http://schemas.openxmlformats.org/officeDocument/2006/relationships/hyperlink" Target="https://www.rcsb.org/structure/3NE8"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18.png"/><Relationship Id="rId79" Type="http://schemas.openxmlformats.org/officeDocument/2006/relationships/hyperlink" Target="https://github.com/steineggerlab/foldmason"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theme" Target="theme/theme1.xml"/><Relationship Id="rId19" Type="http://schemas.openxmlformats.org/officeDocument/2006/relationships/hyperlink" Target="https://www.ebi.ac.uk/interpro/entry/InterPro/IPR017293/" TargetMode="Externa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hyperlink" Target="https://www.rcsb.org/structure/4BIN" TargetMode="External"/><Relationship Id="rId35" Type="http://schemas.openxmlformats.org/officeDocument/2006/relationships/hyperlink" Target="https://www.rcsb.org/structure/4RN7" TargetMode="External"/><Relationship Id="rId43" Type="http://schemas.openxmlformats.org/officeDocument/2006/relationships/hyperlink" Target="https://www.rcsb.org/structure/7AGO" TargetMode="External"/><Relationship Id="rId48" Type="http://schemas.openxmlformats.org/officeDocument/2006/relationships/hyperlink" Target="https://www.rcsb.org/structure/3QAY" TargetMode="External"/><Relationship Id="rId56" Type="http://schemas.openxmlformats.org/officeDocument/2006/relationships/image" Target="media/image10.png"/><Relationship Id="rId64" Type="http://schemas.openxmlformats.org/officeDocument/2006/relationships/hyperlink" Target="https://itol.embl.de/tree/13124980200338471572642166" TargetMode="External"/><Relationship Id="rId69" Type="http://schemas.openxmlformats.org/officeDocument/2006/relationships/hyperlink" Target="https://metacyc.org/META/NEW-IMAGE?type=NIL&amp;object=PWY-7883&amp;redirect=T" TargetMode="External"/><Relationship Id="rId77" Type="http://schemas.openxmlformats.org/officeDocument/2006/relationships/hyperlink" Target="https://www.nature.com/articles/s41586-023-06510-w" TargetMode="External"/><Relationship Id="rId8" Type="http://schemas.openxmlformats.org/officeDocument/2006/relationships/hyperlink" Target="https://link.springer.com/article/10.1007/BF00272354" TargetMode="External"/><Relationship Id="rId51" Type="http://schemas.openxmlformats.org/officeDocument/2006/relationships/image" Target="media/image5.png"/><Relationship Id="rId72" Type="http://schemas.openxmlformats.org/officeDocument/2006/relationships/image" Target="media/image16.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hyperlink" Target="https://www.rcsb.org/structure/5J72" TargetMode="External"/><Relationship Id="rId38" Type="http://schemas.openxmlformats.org/officeDocument/2006/relationships/hyperlink" Target="https://www.rcsb.org/structure/4M6G" TargetMode="External"/><Relationship Id="rId46" Type="http://schemas.openxmlformats.org/officeDocument/2006/relationships/hyperlink" Target="https://www.rcsb.org/structure/7RAG" TargetMode="External"/><Relationship Id="rId59" Type="http://schemas.openxmlformats.org/officeDocument/2006/relationships/image" Target="media/image13.png"/><Relationship Id="rId67" Type="http://schemas.openxmlformats.org/officeDocument/2006/relationships/hyperlink" Target="https://www.nature.com/articles/s41586-023-06832-9" TargetMode="External"/><Relationship Id="rId20" Type="http://schemas.openxmlformats.org/officeDocument/2006/relationships/hyperlink" Target="https://www.ebi.ac.uk/interpro/entry/InterPro/IPR049745/" TargetMode="External"/><Relationship Id="rId41" Type="http://schemas.openxmlformats.org/officeDocument/2006/relationships/hyperlink" Target="https://www.rcsb.org/structure/4M6H" TargetMode="External"/><Relationship Id="rId54" Type="http://schemas.openxmlformats.org/officeDocument/2006/relationships/image" Target="media/image8.png"/><Relationship Id="rId62" Type="http://schemas.openxmlformats.org/officeDocument/2006/relationships/hyperlink" Target="https://www.nature.com/articles/s41598-023-47496-9" TargetMode="External"/><Relationship Id="rId70" Type="http://schemas.openxmlformats.org/officeDocument/2006/relationships/hyperlink" Target="https://www.rcsb.org/search?q=rcsb_polymer_entity_annotation.annotation_id:PF01471%20AND%20rcsb_polymer_entity_annotation.type:Pfam&amp;rt=polymer_entity" TargetMode="External"/><Relationship Id="rId75" Type="http://schemas.openxmlformats.org/officeDocument/2006/relationships/hyperlink" Target="https://www.nature.com/articles/s41587-023-0177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image" Target="media/image2.png"/><Relationship Id="rId36" Type="http://schemas.openxmlformats.org/officeDocument/2006/relationships/hyperlink" Target="https://www.rcsb.org/structure/5EMI"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www.cathdb.info/version/v4_3_0/superfamily/2.60.40.3500/alignments" TargetMode="External"/><Relationship Id="rId31" Type="http://schemas.openxmlformats.org/officeDocument/2006/relationships/hyperlink" Target="https://www.rcsb.org/structure/7B3N" TargetMode="External"/><Relationship Id="rId44" Type="http://schemas.openxmlformats.org/officeDocument/2006/relationships/hyperlink" Target="https://www.rcsb.org/structure/7AGM"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hyperlink" Target="https://huggingface.co/blog/AmelieSchreiber/plm-persistent-homology-msa-replacement" TargetMode="External"/><Relationship Id="rId73" Type="http://schemas.openxmlformats.org/officeDocument/2006/relationships/image" Target="media/image17.jpeg"/><Relationship Id="rId78" Type="http://schemas.openxmlformats.org/officeDocument/2006/relationships/hyperlink" Target="https://www.biorxiv.org/content/10.1101/2023.12.12.571181v2.full.pdf"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hyperlink" Target="https://www.rcsb.org/structure/1JWQ" TargetMode="External"/><Relationship Id="rId34" Type="http://schemas.openxmlformats.org/officeDocument/2006/relationships/hyperlink" Target="https://www.rcsb.org/structure/7TJ4"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www.ebi.ac.uk/interpro/entry/InterPro/IPR021976/"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https://www.ebi.ac.uk/interpro/entry/InterPro/IPR002508/" TargetMode="External"/><Relationship Id="rId40" Type="http://schemas.openxmlformats.org/officeDocument/2006/relationships/hyperlink" Target="https://www.rcsb.org/structure/4LQ6" TargetMode="External"/><Relationship Id="rId45" Type="http://schemas.openxmlformats.org/officeDocument/2006/relationships/hyperlink" Target="https://www.rcsb.org/structure/7AGL" TargetMode="External"/><Relationship Id="rId66" Type="http://schemas.openxmlformats.org/officeDocument/2006/relationships/hyperlink" Target="https://genome.cshlp.org/content/33/7/11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5588</TotalTime>
  <Pages>29</Pages>
  <Words>31402</Words>
  <Characters>178992</Characters>
  <Application>Microsoft Office Word</Application>
  <DocSecurity>0</DocSecurity>
  <Lines>1491</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608</cp:revision>
  <dcterms:created xsi:type="dcterms:W3CDTF">2023-05-01T18:31:00Z</dcterms:created>
  <dcterms:modified xsi:type="dcterms:W3CDTF">2024-05-09T20:12:00Z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id="b3MNCA1T"/&gt;&lt;style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