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ACC4D" w14:textId="7A3AD2D8" w:rsidR="00BE681A" w:rsidRDefault="00BE681A">
      <w:r>
        <w:t>Test case</w:t>
      </w:r>
      <w:bookmarkStart w:id="0" w:name="_GoBack"/>
      <w:bookmarkEnd w:id="0"/>
    </w:p>
    <w:sectPr w:rsidR="00BE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1A"/>
    <w:rsid w:val="00BE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8BF2"/>
  <w15:chartTrackingRefBased/>
  <w15:docId w15:val="{6CC81FA8-2E36-474D-B71D-D7AECEBF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Rossi</dc:creator>
  <cp:keywords/>
  <dc:description/>
  <cp:lastModifiedBy>Sam Rossi</cp:lastModifiedBy>
  <cp:revision>1</cp:revision>
  <dcterms:created xsi:type="dcterms:W3CDTF">2019-11-18T16:50:00Z</dcterms:created>
  <dcterms:modified xsi:type="dcterms:W3CDTF">2019-11-18T16:51:00Z</dcterms:modified>
</cp:coreProperties>
</file>