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53.svg" ContentType="image/svg+xml"/>
  <Override PartName="/word/media/rId86.svg" ContentType="image/svg+xml"/>
  <Override PartName="/word/media/rId121.svg" ContentType="image/svg+xml"/>
  <Override PartName="/word/media/rId118.svg" ContentType="image/svg+xml"/>
  <Override PartName="/word/media/rId110.svg" ContentType="image/svg+xml"/>
  <Override PartName="/word/media/rId70.svg" ContentType="image/svg+xml"/>
  <Override PartName="/word/media/rId79.svg" ContentType="image/svg+xml"/>
  <Override PartName="/word/media/rId76.svg" ContentType="image/svg+xml"/>
  <Override PartName="/word/media/rId73.svg" ContentType="image/svg+xml"/>
  <Override PartName="/word/media/rId63.svg" ContentType="image/svg+xml"/>
  <Override PartName="/word/media/rId67.svg" ContentType="image/svg+xml"/>
  <Override PartName="/word/media/rId19.svg" ContentType="image/svg+xml"/>
  <Override PartName="/word/media/rId124.svg" ContentType="image/svg+xml"/>
  <Override PartName="/word/media/rId83.svg" ContentType="image/svg+xml"/>
  <Override PartName="/word/media/rId22.svg" ContentType="image/svg+xml"/>
  <Override PartName="/word/media/rId32.svg" ContentType="image/svg+xml"/>
  <Override PartName="/word/media/rId10.svg" ContentType="image/svg+xml"/>
  <Override PartName="/word/media/rId13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131" w:name="overview"/>
    <w:p>
      <w:pPr>
        <w:pStyle w:val="Heading1"/>
      </w:pPr>
      <w:r>
        <w:t xml:space="preserve">Overview</w:t>
      </w:r>
    </w:p>
    <w:bookmarkStart w:id="130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radix-_R_2ad5aitqlb_"/>
    <w:p>
      <w:pPr>
        <w:pStyle w:val="BodyText"/>
      </w:pPr>
      <w:r>
        <w:t xml:space="preserve">Assignments Manager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1mad5aitqlb_"/>
    <w:p>
      <w:pPr>
        <w:pStyle w:val="BodyText"/>
      </w:pPr>
      <w:hyperlink r:id="rId37">
        <w:r>
          <w:rPr>
            <w:rStyle w:val="Hyperlink"/>
          </w:rPr>
          <w:t xml:space="preserve">Overview</w:t>
        </w:r>
      </w:hyperlink>
      <w:hyperlink r:id="rId38">
        <w:r>
          <w:rPr>
            <w:rStyle w:val="Hyperlink"/>
          </w:rPr>
          <w:t xml:space="preserve">Needed Permissions</w:t>
        </w:r>
      </w:hyperlink>
      <w:hyperlink r:id="rId39">
        <w:r>
          <w:rPr>
            <w:rStyle w:val="Hyperlink"/>
          </w:rPr>
          <w:t xml:space="preserve">Create Assignment Templates</w:t>
        </w:r>
      </w:hyperlink>
      <w:hyperlink r:id="rId40">
        <w:r>
          <w:rPr>
            <w:rStyle w:val="Hyperlink"/>
          </w:rPr>
          <w:t xml:space="preserve">Workflow</w:t>
        </w:r>
      </w:hyperlink>
      <w:hyperlink r:id="rId41">
        <w:r>
          <w:rPr>
            <w:rStyle w:val="Hyperlink"/>
          </w:rPr>
          <w:t xml:space="preserve">Scenarios</w:t>
        </w:r>
      </w:hyperlink>
      <w:hyperlink r:id="rId42">
        <w:r>
          <w:rPr>
            <w:rStyle w:val="Hyperlink"/>
          </w:rPr>
          <w:t xml:space="preserve">Backup &amp; Restore</w:t>
        </w:r>
      </w:hyperlink>
    </w:p>
    <w:bookmarkEnd w:id="43"/>
    <w:bookmarkEnd w:id="4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radix-_R_2qd5aitqlb_"/>
    <w:bookmarkEnd w:id="47"/>
    <w:p>
      <w:pPr>
        <w:pStyle w:val="BodyText"/>
      </w:pPr>
      <w:hyperlink r:id="rId48">
        <w:r>
          <w:rPr>
            <w:rStyle w:val="Hyperlink"/>
          </w:rPr>
          <w:t xml:space="preserve">Frequently Asked Questions</w:t>
        </w:r>
      </w:hyperlink>
      <w:hyperlink r:id="rId4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Overview</w:t>
      </w: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radix-_R_pbn5riitqlb_"/>
    <w:bookmarkEnd w:id="66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129" w:name="overview-1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Microsoft Intune assignment management built for MSPs and enterprises. Standardize, monitor, and validate policy assignments at scale with CSV-driven automation.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sdWNpZGUtYnVpbGRpbmctMiBoLTYgdy02IiBhcmlhLWhpZGRlbj0idHJ1ZSI+PHBhdGggZD0iTTEwIDEyaDQiIC8+PHBhdGggZD0iTTEwIDhoNCIgLz48cGF0aCBkPSJNMTQgMjF2LTNhMiAyIDAgMCAwLTQgMHYzIiAvPjxwYXRoIGQ9Ik02IDEwSDRhMiAyIDAgMCAwLTIgMnY3YTIgMiAwIDAgMCAyIDJoMTZhMiAyIDAgMCAwIDItMlY5YTIgMiAwIDAgMC0yLTJoLTIiIC8+PHBhdGggZD0iTTYgMjFWNWEyIDIgMCAwIDEgMi0yaDhhMiAyIDAgMCAxIDIgMnYxNiIgLz48L3N2Zz4=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MSPs &amp; Enterprises</w:t>
      </w:r>
    </w:p>
    <w:bookmarkStart w:id="82" w:name="section"/>
    <w:p>
      <w:pPr>
        <w:pStyle w:val="Heading1"/>
      </w:pPr>
    </w:p>
    <w:p>
      <w:pPr>
        <w:pStyle w:val="FirstParagraph"/>
      </w:pPr>
      <w:r>
        <w:t xml:space="preserve">Assignment Manager</w:t>
      </w:r>
    </w:p>
    <w:p>
      <w:pPr>
        <w:pStyle w:val="BodyText"/>
      </w:pPr>
      <w:r>
        <w:t xml:space="preserve">Standardize Microsoft Intune assignments across multiple tenants or complex enterprise environments from a single desired state file.</w:t>
      </w:r>
      <w:r>
        <w:t xml:space="preserve"> </w:t>
      </w:r>
      <w:r>
        <w:t xml:space="preserve">Deploy, monitor, and maintain consistent assignments at scale with CSV-driven automation.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VzZXJzIGgtNCB3LTQiIGFyaWEtaGlkZGVuPSJ0cnVlIj48cGF0aCBkPSJNMTYgMjF2LTJhNCA0IDAgMCAwLTQtNEg2YTQgNCAwIDAgMC00IDR2MiIgLz48cGF0aCBkPSJNMTYgMy4xMjhhNCA0IDAgMCAxIDAgNy43NDQiIC8+PHBhdGggZD0iTTIyIDIxdi0yYTQgNCAwIDAgMC0zLTMuODciIC8+PGNpcmNsZSBjeD0iOSIgY3k9IjciIHI9IjQiPjwvY2lyY2xlPjwvc3ZnPg==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Multi-tenant &amp; enterprise scale</w:t>
      </w:r>
    </w:p>
    <w:p>
      <w:pPr>
        <w:pStyle w:val="BodyText"/>
      </w:pPr>
      <w:r>
        <w:t xml:space="preserve">Deploy consistent assignment patterns across customer tenants (MSPs) or business units (enterprises).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XNoaWVsZC1jaGVjayBoLTQgdy00IiBhcmlhLWhpZGRlbj0idHJ1ZSI+PHBhdGggZD0iTTIwIDEzYzAgNS0zLjUgNy41LTcuNjYgOC45NWExIDEgMCAwIDEtLjY3LS4wMUM3LjUgMjAuNSA0IDE4IDQgMTNWNmExIDEgMCAwIDEgMS0xYzIgMCA0LjUtMS4yIDYuMjQtMi43MmExLjE3IDEuMTcgMCAwIDEgMS41MiAwQzE0LjUxIDMuODEgMTcgNSAxOSA1YTEgMSAwIDAgMSAxIDF6IiAvPjxwYXRoIGQ9Im05IDEyIDIgMiA0LTQiIC8+PC9zdmc+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Continuous compliance monitoring</w:t>
      </w:r>
    </w:p>
    <w:p>
      <w:pPr>
        <w:pStyle w:val="BodyText"/>
      </w:pPr>
      <w:r>
        <w:t xml:space="preserve">Validate assignments against your desired state CSV and catch configuration drift before it impacts users.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ZpbGUtc3ByZWFkc2hlZXQgaC00IHctNCIgYXJpYS1oaWRkZW49InRydWUiPjxwYXRoIGQ9Ik02IDIyYTIgMiAwIDAgMS0yLTJWNGEyIDIgMCAwIDEgMi0yaDhhMi40IDIuNCAwIDAgMSAxLjcwNC43MDZsMy41ODggMy41ODhBMi40IDIuNCAwIDAgMSAyMCA4djEyYTIgMiAwIDAgMS0yIDJ6IiAvPjxwYXRoIGQ9Ik0xNCAydjVhMSAxIDAgMCAwIDEgMWg1IiAvPjxwYXRoIGQ9Ik04IDEzaDIiIC8+PHBhdGggZD0iTTE0IDEzaDIiIC8+PHBhdGggZD0iTTggMTdoMiIgLz48cGF0aCBkPSJNMTQgMTdoMiIgLz48L3N2Zz4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Enterprise-grade automation</w:t>
      </w:r>
    </w:p>
    <w:p>
      <w:pPr>
        <w:pStyle w:val="BodyText"/>
      </w:pPr>
      <w:r>
        <w:t xml:space="preserve">Bulk operations, safety validations, and audit trails designed for production environments.</w:t>
      </w:r>
    </w:p>
    <w:bookmarkEnd w:id="82"/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Perfect for MSPs and Large Enterprises</w:t>
      </w:r>
    </w:p>
    <w:p>
      <w:pPr>
        <w:pStyle w:val="BodyText"/>
      </w:pPr>
      <w:r>
        <w:t xml:space="preserve">Keep all your customers (multi tenant) "between the lines" by checking assignments using desired state files.</w:t>
      </w:r>
    </w:p>
    <w:p>
      <w:r>
        <w:pict>
          <v:rect style="width:0;height:1.5pt" o:hralign="center" o:hrstd="t" o:hr="t"/>
        </w:pict>
      </w:r>
    </w:p>
    <w:bookmarkStart w:id="92" w:name="primary-use-cases"/>
    <w:p>
      <w:pPr>
        <w:pStyle w:val="Heading2"/>
      </w:pPr>
      <w:hyperlink w:anchor="primary-use-cases">
        <w:r>
          <w:rPr>
            <w:rStyle w:val="Hyperlink"/>
          </w:rPr>
          <w:t xml:space="preserve">Primary use cases</w:t>
        </w:r>
      </w:hyperlink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for-managed-service-providers-msps"/>
    <w:p>
      <w:pPr>
        <w:pStyle w:val="Heading3"/>
      </w:pPr>
      <w:hyperlink w:anchor="for-managed-service-providers-msps">
        <w:r>
          <w:rPr>
            <w:rStyle w:val="Hyperlink"/>
          </w:rPr>
          <w:t xml:space="preserve">For Managed Service Providers (MSPs)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Standardize Intune assignments</w:t>
      </w:r>
      <w:r>
        <w:t xml:space="preserve"> </w:t>
      </w:r>
      <w:r>
        <w:t xml:space="preserve">across multiple customer tenants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assignment drift</w:t>
      </w:r>
      <w:r>
        <w:t xml:space="preserve"> </w:t>
      </w:r>
      <w:r>
        <w:t xml:space="preserve">across your customers tenants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 desired state configuration</w:t>
      </w:r>
      <w:r>
        <w:t xml:space="preserve"> </w:t>
      </w:r>
      <w:r>
        <w:t xml:space="preserve">for new customers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operations</w:t>
      </w:r>
      <w:r>
        <w:t xml:space="preserve"> </w:t>
      </w:r>
      <w:r>
        <w:t xml:space="preserve">without manual work that doesn't scale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what-makes-this-different"/>
    <w:p>
      <w:pPr>
        <w:pStyle w:val="Heading2"/>
      </w:pPr>
      <w:hyperlink w:anchor="what-makes-this-different">
        <w:r>
          <w:rPr>
            <w:rStyle w:val="Hyperlink"/>
          </w:rPr>
          <w:t xml:space="preserve">What makes this different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Unlike traditional assessment tools that only report what exists, Assignment Manager helps you</w:t>
      </w:r>
      <w:r>
        <w:t xml:space="preserve"> </w:t>
      </w:r>
      <w:r>
        <w:rPr>
          <w:b/>
          <w:bCs/>
        </w:rPr>
        <w:t xml:space="preserve">maintain</w:t>
      </w:r>
      <w:r>
        <w:t xml:space="preserve"> </w:t>
      </w:r>
      <w:r>
        <w:t xml:space="preserve">the desired state: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standardized assignments from your CSV templates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assignments compliance against your desired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</w:t>
      </w:r>
      <w:r>
        <w:t xml:space="preserve"> </w:t>
      </w:r>
      <w:r>
        <w:t xml:space="preserve">drift when assignments don't match expectations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Beyond assessment tools</w:t>
      </w:r>
    </w:p>
    <w:p>
      <w:pPr>
        <w:pStyle w:val="BodyText"/>
      </w:pPr>
      <w:r>
        <w:t xml:space="preserve">Most tools tell you what's there. This tool ensures what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be there actually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bookmarkEnd w:id="97"/>
    <w:bookmarkStart w:id="103" w:name="quick-start-workflow"/>
    <w:p>
      <w:pPr>
        <w:pStyle w:val="Heading2"/>
      </w:pPr>
      <w:hyperlink w:anchor="quick-start-workflow">
        <w:r>
          <w:rPr>
            <w:rStyle w:val="Hyperlink"/>
          </w:rPr>
          <w:t xml:space="preserve">Quick start workflow</w:t>
        </w:r>
      </w:hyperlink>
      <w:r>
        <w:drawing>
          <wp:inline>
            <wp:extent cx="228600" cy="2286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Create your</w:t>
      </w:r>
      <w:r>
        <w:t xml:space="preserve"> </w:t>
      </w:r>
      <w:r>
        <w:rPr>
          <w:b/>
          <w:bCs/>
        </w:rPr>
        <w:t xml:space="preserve">standardized CSV template</w:t>
      </w:r>
      <w:r>
        <w:t xml:space="preserve"> </w:t>
      </w:r>
      <w:r>
        <w:t xml:space="preserve">for assignments, or</w:t>
      </w:r>
      <w:r>
        <w:t xml:space="preserve"> </w:t>
      </w:r>
      <w:hyperlink r:id="rId100">
        <w:r>
          <w:rPr>
            <w:rStyle w:val="Hyperlink"/>
          </w:rPr>
          <w:t xml:space="preserve">create one from existing tenant state</w:t>
        </w:r>
      </w:hyperlink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Extensions → Assignment Manager</w:t>
      </w:r>
    </w:p>
    <w:p>
      <w:pPr>
        <w:pStyle w:val="Compact"/>
        <w:numPr>
          <w:ilvl w:val="0"/>
          <w:numId w:val="1003"/>
        </w:numPr>
      </w:pPr>
      <w:r>
        <w:t xml:space="preserve">Upload your CSV to see what needs to change</w:t>
      </w:r>
    </w:p>
    <w:p>
      <w:pPr>
        <w:pStyle w:val="Compact"/>
        <w:numPr>
          <w:ilvl w:val="0"/>
          <w:numId w:val="1003"/>
        </w:numPr>
      </w:pPr>
      <w:r>
        <w:t xml:space="preserve">Review the comparison against current tenant state</w:t>
      </w:r>
    </w:p>
    <w:p>
      <w:pPr>
        <w:pStyle w:val="Compact"/>
        <w:numPr>
          <w:ilvl w:val="0"/>
          <w:numId w:val="1003"/>
        </w:numPr>
      </w:pPr>
      <w:r>
        <w:t xml:space="preserve">Apply changes and validate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Reuse the same CSV</w:t>
      </w:r>
      <w:r>
        <w:t xml:space="preserve"> </w:t>
      </w:r>
      <w:r>
        <w:t xml:space="preserve">across other tenants or environments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Template-driven consistency</w:t>
      </w:r>
    </w:p>
    <w:p>
      <w:pPr>
        <w:pStyle w:val="BodyText"/>
      </w:pPr>
      <w:r>
        <w:t xml:space="preserve">Develop your assignment templates once, then deploy them consistently across your entire infrastructure.</w:t>
      </w:r>
    </w:p>
    <w:p>
      <w:r>
        <w:pict>
          <v:rect style="width:0;height:1.5pt" o:hralign="center" o:hrstd="t" o:hr="t"/>
        </w:pict>
      </w:r>
    </w:p>
    <w:bookmarkEnd w:id="103"/>
    <w:bookmarkStart w:id="106" w:name="screenshots"/>
    <w:p>
      <w:pPr>
        <w:pStyle w:val="Heading2"/>
      </w:pPr>
      <w:hyperlink w:anchor="screenshots">
        <w:r>
          <w:rPr>
            <w:rStyle w:val="Hyperlink"/>
          </w:rPr>
          <w:t xml:space="preserve">Screenshots</w:t>
        </w:r>
      </w:hyperlink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Assignment Manager - Upload screen</w:t>
      </w:r>
      <w:r>
        <w:t xml:space="preserve"> </w:t>
      </w:r>
      <w:r>
        <w:t xml:space="preserve">Assignment Manager - Compare view</w:t>
      </w:r>
      <w:r>
        <w:t xml:space="preserve"> </w:t>
      </w:r>
      <w:r>
        <w:t xml:space="preserve">Assignment Manager - Migration results</w:t>
      </w:r>
    </w:p>
    <w:p>
      <w:r>
        <w:pict>
          <v:rect style="width:0;height:1.5pt" o:hralign="center" o:hrstd="t" o:hr="t"/>
        </w:pict>
      </w:r>
    </w:p>
    <w:bookmarkEnd w:id="106"/>
    <w:bookmarkStart w:id="116" w:name="next-steps"/>
    <w:p>
      <w:pPr>
        <w:pStyle w:val="Heading2"/>
      </w:pPr>
      <w:hyperlink w:anchor="next-steps">
        <w:r>
          <w:rPr>
            <w:rStyle w:val="Hyperlink"/>
          </w:rPr>
          <w:t xml:space="preserve">Next steps</w:t>
        </w:r>
      </w:hyperlink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hyperlink r:id="rId109"/>
    </w:p>
    <w:p>
      <w:pPr>
        <w:pStyle w:val="BodyText"/>
      </w:pPr>
      <w:r>
        <w:t xml:space="preserve">Create assignments template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GgtNCB3LTQgb3BhY2l0eS02MCB0cmFuc2l0aW9uIGdyb3VwLWhvdmVyOnRyYW5zbGF0ZS14LTAuNSIgYXJpYS1oaWRkZW49InRydWUiPjxwYXRoIGQ9Ik01IDEyaDE0IiAvPjxwYXRoIGQ9Im0xMiA1IDcgNy03IDciIC8+PC9zdmc+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Learn how to create standardized assignment templates from existing tenant configurations or craft new ones from scratch.</w:t>
      </w:r>
    </w:p>
    <w:p>
      <w:pPr>
        <w:pStyle w:val="BodyText"/>
      </w:pPr>
      <w:hyperlink r:id="rId113"/>
    </w:p>
    <w:p>
      <w:pPr>
        <w:pStyle w:val="BodyText"/>
      </w:pPr>
      <w:r>
        <w:t xml:space="preserve">How it works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GgtNCB3LTQgb3BhY2l0eS02MCB0cmFuc2l0aW9uIGdyb3VwLWhvdmVyOnRyYW5zbGF0ZS14LTAuNSIgYXJpYS1oaWRkZW49InRydWUiPjxwYXRoIGQ9Ik01IDEyaDE0IiAvPjxwYXRoIGQ9Im0xMiA1IDcgNy03IDciIC8+PC9zdmc+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workflow: template → deploy → monitor → maintain across environments.</w:t>
      </w:r>
    </w:p>
    <w:p>
      <w:r>
        <w:pict>
          <v:rect style="width:0;height:1.5pt" o:hralign="center" o:hrstd="t" o:hr="t"/>
        </w:pict>
      </w:r>
    </w:p>
    <w:bookmarkEnd w:id="116"/>
    <w:p>
      <w:pPr>
        <w:pStyle w:val="FirstParagraph"/>
      </w:pPr>
      <w:hyperlink r:id="rId117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Needed Permissions</w:t>
      </w:r>
    </w:p>
    <w:p>
      <w:pPr>
        <w:pStyle w:val="BodyText"/>
      </w:pPr>
      <w:r>
        <w:t xml:space="preserve">Complete guide to configuring granular permissions for Intune Assistant users</w:t>
      </w:r>
    </w:p>
    <w:p>
      <w:pPr>
        <w:pStyle w:val="BodyText"/>
      </w:pPr>
      <w:hyperlink r:id="rId38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Needed Permissions</w:t>
      </w:r>
    </w:p>
    <w:p>
      <w:pPr>
        <w:pStyle w:val="BodyText"/>
      </w:pPr>
      <w:r>
        <w:t xml:space="preserve">Complete guide to configuring permissions for the Intune Assistant Assignments Manager extension</w:t>
      </w:r>
    </w:p>
    <w:bookmarkStart w:id="128" w:name="nd-toc"/>
    <w:bookmarkStart w:id="127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primary-use-cases">
        <w:r>
          <w:rPr>
            <w:rStyle w:val="Hyperlink"/>
          </w:rPr>
          <w:t xml:space="preserve">Primary use cases</w:t>
        </w:r>
      </w:hyperlink>
      <w:hyperlink w:anchor="for-managed-service-providers-msps">
        <w:r>
          <w:rPr>
            <w:rStyle w:val="Hyperlink"/>
          </w:rPr>
          <w:t xml:space="preserve">For Managed Service Providers (MSPs)</w:t>
        </w:r>
      </w:hyperlink>
      <w:hyperlink w:anchor="what-makes-this-different">
        <w:r>
          <w:rPr>
            <w:rStyle w:val="Hyperlink"/>
          </w:rPr>
          <w:t xml:space="preserve">What makes this different</w:t>
        </w:r>
      </w:hyperlink>
      <w:hyperlink w:anchor="quick-start-workflow">
        <w:r>
          <w:rPr>
            <w:rStyle w:val="Hyperlink"/>
          </w:rPr>
          <w:t xml:space="preserve">Quick start workflow</w:t>
        </w:r>
      </w:hyperlink>
      <w:hyperlink w:anchor="screenshots">
        <w:r>
          <w:rPr>
            <w:rStyle w:val="Hyperlink"/>
          </w:rPr>
          <w:t xml:space="preserve">Screenshots</w:t>
        </w:r>
      </w:hyperlink>
      <w:hyperlink w:anchor="next-steps">
        <w:r>
          <w:rPr>
            <w:rStyle w:val="Hyperlink"/>
          </w:rPr>
          <w:t xml:space="preserve">Next steps</w:t>
        </w:r>
      </w:hyperlink>
    </w:p>
    <w:bookmarkEnd w:id="127"/>
    <w:bookmarkEnd w:id="128"/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86" Target="media/rId86.svg" /><Relationship Type="http://schemas.openxmlformats.org/officeDocument/2006/relationships/image" Id="rId121" Target="media/rId121.svg" /><Relationship Type="http://schemas.openxmlformats.org/officeDocument/2006/relationships/image" Id="rId118" Target="media/rId118.svg" /><Relationship Type="http://schemas.openxmlformats.org/officeDocument/2006/relationships/image" Id="rId110" Target="media/rId110.svg" /><Relationship Type="http://schemas.openxmlformats.org/officeDocument/2006/relationships/image" Id="rId70" Target="media/rId70.svg" /><Relationship Type="http://schemas.openxmlformats.org/officeDocument/2006/relationships/image" Id="rId79" Target="media/rId79.svg" /><Relationship Type="http://schemas.openxmlformats.org/officeDocument/2006/relationships/image" Id="rId76" Target="media/rId76.svg" /><Relationship Type="http://schemas.openxmlformats.org/officeDocument/2006/relationships/image" Id="rId73" Target="media/rId73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19" Target="media/rId19.svg" /><Relationship Type="http://schemas.openxmlformats.org/officeDocument/2006/relationships/image" Id="rId124" Target="media/rId124.svg" /><Relationship Type="http://schemas.openxmlformats.org/officeDocument/2006/relationships/image" Id="rId83" Target="media/rId83.svg" /><Relationship Type="http://schemas.openxmlformats.org/officeDocument/2006/relationships/image" Id="rId22" Target="media/rId22.svg" /><Relationship Type="http://schemas.openxmlformats.org/officeDocument/2006/relationships/image" Id="rId32" Target="media/rId3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60" Target="media/rId60.svg" /><Relationship Type="http://schemas.openxmlformats.org/officeDocument/2006/relationships/hyperlink" Id="rId9" Target="/" TargetMode="External" /><Relationship Type="http://schemas.openxmlformats.org/officeDocument/2006/relationships/hyperlink" Id="rId117" Target="/docs/assistant/permissions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109" Target="/docs/extensions/assignments-manager/create-assignments-template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00" Target="/docs/extensions/assignments-manager/create-assignments-template/#create-a-template-from-existing-assignments" TargetMode="External" /><Relationship Type="http://schemas.openxmlformats.org/officeDocument/2006/relationships/hyperlink" Id="rId113" Target="/docs/extensions/assignments-manager/how-it-work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17" Target="/docs/assistant/permissions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109" Target="/docs/extensions/assignments-manager/create-assignments-template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00" Target="/docs/extensions/assignments-manager/create-assignments-template/#create-a-template-from-existing-assignments" TargetMode="External" /><Relationship Type="http://schemas.openxmlformats.org/officeDocument/2006/relationships/hyperlink" Id="rId113" Target="/docs/extensions/assignments-manager/how-it-work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2026-01-08T11:56:50Z</dcterms:created>
  <dcterms:modified xsi:type="dcterms:W3CDTF">2026-01-08T11:56:50Z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