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4.svg" ContentType="image/svg+xml"/>
  <Override PartName="/word/media/rId43.svg" ContentType="image/svg+xml"/>
  <Override PartName="/word/media/rId46.svg" ContentType="image/svg+xml"/>
  <Override PartName="/word/media/rId61.svg" ContentType="image/svg+xml"/>
  <Override PartName="/word/media/rId94.svg" ContentType="image/svg+xml"/>
  <Override PartName="/word/media/rId90.svg" ContentType="image/svg+xml"/>
  <Override PartName="/word/media/rId56.svg" ContentType="image/svg+xml"/>
  <Override PartName="/word/media/rId19.svg" ContentType="image/svg+xml"/>
  <Override PartName="/word/media/rId97.svg" ContentType="image/svg+xml"/>
  <Override PartName="/word/media/rId28.svg" ContentType="image/svg+xml"/>
  <Override PartName="/word/media/rId22.svg" ContentType="image/svg+xml"/>
  <Override PartName="/word/media/rId10.svg" ContentType="image/svg+xml"/>
  <Override PartName="/word/media/rId13.svg" ContentType="image/svg+xml"/>
  <Override PartName="/word/media/rId5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Managing Admin Consent</w:t>
      </w:r>
    </w:p>
    <w:bookmarkStart w:id="103" w:name="managing-admin-consent"/>
    <w:p>
      <w:pPr>
        <w:pStyle w:val="Heading1"/>
      </w:pPr>
      <w:r>
        <w:t xml:space="preserve">Managing Admin Consent</w:t>
      </w:r>
    </w:p>
    <w:bookmarkStart w:id="102" w:name="nd-docs-layout"/>
    <w:bookmarkStart w:id="16" w:name="nd-subnav"/>
    <w:p>
      <w:pPr>
        <w:pStyle w:val="FirstParagraph"/>
      </w:pPr>
      <w:hyperlink r:id="rId9">
        <w:r>
          <w:rPr>
            <w:rStyle w:val="Hyperlink"/>
          </w:rPr>
          <w:t xml:space="preserve">IntuneAssistant Docs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==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p>
      <w:pPr>
        <w:pStyle w:val="BodyText"/>
      </w:pPr>
      <w:hyperlink r:id="rId9">
        <w:r>
          <w:rPr>
            <w:rStyle w:val="Hyperlink"/>
          </w:rPr>
          <w:t xml:space="preserve">IntuneAssistant Docs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QiPjxjaXJjbGUgY3g9IjExIiBjeT0iMTEiIHI9IjgiPjwvY2lyY2xlPjxwYXRoIGQ9Im0yMSAyMS00LjMtNC4zIiAvPjwvc3ZnPg==" id="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Search</w:t>
      </w:r>
    </w:p>
    <w:p>
      <w:pPr>
        <w:pStyle w:val="BodyText"/>
      </w:pPr>
      <w:r>
        <w:t xml:space="preserve">⌘</w:t>
      </w:r>
      <w:r>
        <w:t xml:space="preserve">K</w:t>
      </w:r>
    </w:p>
    <w:p>
      <w:pPr>
        <w:pStyle w:val="BodyText"/>
      </w:pPr>
      <w:r>
        <w:t xml:space="preserve">Getting Started</w:t>
      </w:r>
      <w:r>
        <w:drawing>
          <wp:inline>
            <wp:extent cx="228600" cy="2286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iPjxwYXRoIGQ9Im02IDkgNiA2IDYtNiIgLz48L3N2Zz4=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7" w:name="radix-_R_qd5aitqlb_"/>
    <w:p>
      <w:pPr>
        <w:pStyle w:val="BodyText"/>
      </w:pPr>
      <w:hyperlink r:id="rId25">
        <w:r>
          <w:rPr>
            <w:rStyle w:val="Hyperlink"/>
          </w:rPr>
          <w:t xml:space="preserve">Onboarding</w:t>
        </w:r>
      </w:hyperlink>
      <w:hyperlink r:id="rId26">
        <w:r>
          <w:rPr>
            <w:rStyle w:val="Hyperlink"/>
          </w:rPr>
          <w:t xml:space="preserve">Managing Admin Consent</w:t>
        </w:r>
      </w:hyperlink>
    </w:p>
    <w:bookmarkEnd w:id="27"/>
    <w:p>
      <w:pPr>
        <w:pStyle w:val="BodyText"/>
      </w:pPr>
      <w:r>
        <w:t xml:space="preserve">Administration</w:t>
      </w:r>
      <w:r>
        <w:drawing>
          <wp:inline>
            <wp:extent cx="228600" cy="2286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1" w:name="radix-_R_1ad5aitqlb_"/>
    <w:bookmarkEnd w:id="31"/>
    <w:p>
      <w:pPr>
        <w:pStyle w:val="BodyText"/>
      </w:pPr>
      <w:r>
        <w:t xml:space="preserve">Intune Assistant</w:t>
      </w:r>
      <w:r>
        <w:drawing>
          <wp:inline>
            <wp:extent cx="228600" cy="2286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4" w:name="radix-_R_1qd5aitqlb_"/>
    <w:bookmarkEnd w:id="34"/>
    <w:p>
      <w:pPr>
        <w:pStyle w:val="BodyText"/>
      </w:pPr>
      <w:r>
        <w:t xml:space="preserve">Extensions</w:t>
      </w:r>
      <w:r>
        <w:drawing>
          <wp:inline>
            <wp:extent cx="228600" cy="2286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7" w:name="radix-_R_2ad5aitqlb_"/>
    <w:bookmarkEnd w:id="37"/>
    <w:p>
      <w:pPr>
        <w:pStyle w:val="BodyText"/>
      </w:pPr>
      <w:r>
        <w:t xml:space="preserve">Muti-Tenant Management (MSP)</w:t>
      </w:r>
      <w:r>
        <w:drawing>
          <wp:inline>
            <wp:extent cx="228600" cy="2286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0" w:name="radix-_R_2qd5aitqlb_"/>
    <w:bookmarkEnd w:id="40"/>
    <w:p>
      <w:pPr>
        <w:pStyle w:val="BodyText"/>
      </w:pPr>
      <w:hyperlink r:id="rId41">
        <w:r>
          <w:rPr>
            <w:rStyle w:val="Hyperlink"/>
          </w:rPr>
          <w:t xml:space="preserve">Frequently Asked Questions</w:t>
        </w:r>
      </w:hyperlink>
      <w:hyperlink r:id="rId42">
        <w:r>
          <w:rPr>
            <w:rStyle w:val="Hyperlink"/>
          </w:rPr>
          <w:t xml:space="preserve">Support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jaXJjbGUgY3g9IjEyIiBjeT0iMTIiIHI9IjQiPjwvY2lyY2xlPjxwYXRoIGQ9Ik0xMiAydjIiIC8+PHBhdGggZD0iTTEyIDIwdjIiIC8+PHBhdGggZD0ibTQuOTMgNC45MyAxLjQxIDEuNDEiIC8+PHBhdGggZD0ibTE3LjY2IDE3LjY2IDEuNDEgMS40MSIgLz48cGF0aCBkPSJNMiAxMmgyIiAvPjxwYXRoIGQ9Ik0yMCAxMmgyIiAvPjxwYXRoIGQ9Im02LjM0IDE3LjY2LTEuNDEgMS40MSIgLz48cGF0aCBkPSJtMTkuMDcgNC45My0xLjQxIDEuNDEiIC8+PC9zdmc+" id="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28600" cy="2286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wYXRoIGQ9Ik0xMiAzYTYgNiAwIDAgMCA5IDkgOSA5IDAgMSAxLTktOVoiIC8+PC9zdmc+" id="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==" id="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data:image/svg+xml;base64,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" id="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Managing Admin Consent</w:t>
      </w:r>
      <w:r>
        <w:drawing>
          <wp:inline>
            <wp:extent cx="228600" cy="2286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HJpbmstMCB0cmFuc2l0aW9uLXRyYW5zZm9ybSBteC0wLjUiPjxwYXRoIGQ9Im02IDkgNiA2IDYtNiIgLz48L3N2Zz4=" id="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9" w:name="radix-_R_pbn5riitqlb_"/>
    <w:bookmarkEnd w:id="59"/>
    <w:p>
      <w:pPr>
        <w:pStyle w:val="BodyText"/>
      </w:pPr>
      <w:r>
        <w:t xml:space="preserve">Getting Started</w:t>
      </w:r>
    </w:p>
    <w:bookmarkStart w:id="60" w:name="managing-admin-consent-1"/>
    <w:p>
      <w:pPr>
        <w:pStyle w:val="Heading1"/>
      </w:pPr>
      <w:r>
        <w:t xml:space="preserve">Managing Admin Consent</w:t>
      </w:r>
    </w:p>
    <w:p>
      <w:pPr>
        <w:pStyle w:val="FirstParagraph"/>
      </w:pPr>
      <w:r>
        <w:t xml:space="preserve">Handle consent requirements when new permissions are added to IntuneAssistant</w:t>
      </w:r>
    </w:p>
    <w:bookmarkEnd w:id="60"/>
    <w:bookmarkStart w:id="89" w:name="managing-admin-consent"/>
    <w:p>
      <w:pPr>
        <w:pStyle w:val="Heading1"/>
      </w:pPr>
      <w:hyperlink w:anchor="managing-admin-consent">
        <w:r>
          <w:rPr>
            <w:rStyle w:val="Hyperlink"/>
          </w:rPr>
          <w:t xml:space="preserve">Managing Admin Consent</w:t>
        </w:r>
      </w:hyperlink>
      <w:r>
        <w:drawing>
          <wp:inline>
            <wp:extent cx="228600" cy="2286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When IntuneAssistant adds new features that require additional permissions, you may see a "Consent Required" notification.</w:t>
      </w:r>
    </w:p>
    <w:bookmarkStart w:id="66" w:name="when-consent-is-needed"/>
    <w:p>
      <w:pPr>
        <w:pStyle w:val="Heading2"/>
      </w:pPr>
      <w:hyperlink w:anchor="when-consent-is-needed">
        <w:r>
          <w:rPr>
            <w:rStyle w:val="Hyperlink"/>
          </w:rPr>
          <w:t xml:space="preserve">When Consent is Needed</w:t>
        </w:r>
      </w:hyperlink>
      <w:r>
        <w:drawing>
          <wp:inline>
            <wp:extent cx="228600" cy="2286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You'll see</w:t>
      </w:r>
      <w:r>
        <w:t xml:space="preserve"> </w:t>
      </w:r>
      <w:r>
        <w:rPr>
          <w:b/>
          <w:bCs/>
        </w:rPr>
        <w:t xml:space="preserve">Consent Required</w:t>
      </w:r>
      <w:r>
        <w:t xml:space="preserve"> </w:t>
      </w:r>
      <w:r>
        <w:t xml:space="preserve">(1) at the top of your page when:</w:t>
      </w:r>
    </w:p>
    <w:p>
      <w:pPr>
        <w:pStyle w:val="Compact"/>
        <w:numPr>
          <w:ilvl w:val="0"/>
          <w:numId w:val="1001"/>
        </w:numPr>
      </w:pPr>
      <w:r>
        <w:t xml:space="preserve">New permissions have been added to IntuneAssistant</w:t>
      </w:r>
    </w:p>
    <w:p>
      <w:pPr>
        <w:pStyle w:val="Compact"/>
        <w:numPr>
          <w:ilvl w:val="0"/>
          <w:numId w:val="1001"/>
        </w:numPr>
      </w:pPr>
      <w:r>
        <w:t xml:space="preserve">Your tenant requires admin consent for the updated permissions</w:t>
      </w:r>
    </w:p>
    <w:p>
      <w:pPr>
        <w:pStyle w:val="FirstParagraph"/>
      </w:pPr>
      <w:r>
        <w:t xml:space="preserve">Consent Required Banner</w:t>
      </w:r>
    </w:p>
    <w:bookmarkEnd w:id="66"/>
    <w:bookmarkStart w:id="81" w:name="granting-consent"/>
    <w:p>
      <w:pPr>
        <w:pStyle w:val="Heading2"/>
      </w:pPr>
      <w:hyperlink w:anchor="granting-consent">
        <w:r>
          <w:rPr>
            <w:rStyle w:val="Hyperlink"/>
          </w:rPr>
          <w:t xml:space="preserve">Granting Consent</w:t>
        </w:r>
      </w:hyperlink>
      <w:r>
        <w:drawing>
          <wp:inline>
            <wp:extent cx="228600" cy="2286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6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1" w:name="step-1-navigate-to-customer-page"/>
    <w:p>
      <w:pPr>
        <w:pStyle w:val="Heading3"/>
      </w:pPr>
      <w:hyperlink w:anchor="step-1-navigate-to-customer-page">
        <w:r>
          <w:rPr>
            <w:rStyle w:val="Hyperlink"/>
          </w:rPr>
          <w:t xml:space="preserve">Step 1: Navigate to Customer Page</w:t>
        </w:r>
      </w:hyperlink>
      <w:r>
        <w:drawing>
          <wp:inline>
            <wp:extent cx="228600" cy="2286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Click the notification or go directly to the</w:t>
      </w:r>
      <w:r>
        <w:t xml:space="preserve"> </w:t>
      </w:r>
      <w:r>
        <w:rPr>
          <w:b/>
          <w:bCs/>
        </w:rPr>
        <w:t xml:space="preserve">Customer</w:t>
      </w:r>
      <w:r>
        <w:t xml:space="preserve"> </w:t>
      </w:r>
      <w:r>
        <w:t xml:space="preserve">page in your dashboard.</w:t>
      </w:r>
    </w:p>
    <w:bookmarkEnd w:id="71"/>
    <w:bookmarkStart w:id="74" w:name="step-2-locate-consent-status"/>
    <w:p>
      <w:pPr>
        <w:pStyle w:val="Heading3"/>
      </w:pPr>
      <w:hyperlink w:anchor="step-2-locate-consent-status">
        <w:r>
          <w:rPr>
            <w:rStyle w:val="Hyperlink"/>
          </w:rPr>
          <w:t xml:space="preserve">Step 2: Locate Consent Status</w:t>
        </w:r>
      </w:hyperlink>
      <w:r>
        <w:drawing>
          <wp:inline>
            <wp:extent cx="228600" cy="2286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Find your tenant in the list and look for</w:t>
      </w:r>
      <w:r>
        <w:t xml:space="preserve"> </w:t>
      </w:r>
      <w:r>
        <w:rPr>
          <w:b/>
          <w:bCs/>
        </w:rPr>
        <w:t xml:space="preserve">Consent Required</w:t>
      </w:r>
      <w:r>
        <w:t xml:space="preserve"> </w:t>
      </w:r>
      <w:r>
        <w:t xml:space="preserve">under the</w:t>
      </w:r>
      <w:r>
        <w:t xml:space="preserve"> </w:t>
      </w:r>
      <w:r>
        <w:rPr>
          <w:b/>
          <w:bCs/>
        </w:rPr>
        <w:t xml:space="preserve">Consent Status</w:t>
      </w:r>
      <w:r>
        <w:t xml:space="preserve"> </w:t>
      </w:r>
      <w:r>
        <w:t xml:space="preserve">column.</w:t>
      </w:r>
    </w:p>
    <w:p>
      <w:pPr>
        <w:pStyle w:val="BodyText"/>
      </w:pPr>
      <w:r>
        <w:t xml:space="preserve">Consent Required Banner</w:t>
      </w:r>
    </w:p>
    <w:bookmarkEnd w:id="74"/>
    <w:bookmarkStart w:id="77" w:name="step-3-grant-consent"/>
    <w:p>
      <w:pPr>
        <w:pStyle w:val="Heading3"/>
      </w:pPr>
      <w:hyperlink w:anchor="step-3-grant-consent">
        <w:r>
          <w:rPr>
            <w:rStyle w:val="Hyperlink"/>
          </w:rPr>
          <w:t xml:space="preserve">Step 3: Grant Consent</w:t>
        </w:r>
      </w:hyperlink>
      <w:r>
        <w:drawing>
          <wp:inline>
            <wp:extent cx="228600" cy="22860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Grant Consent</w:t>
      </w:r>
      <w:r>
        <w:t xml:space="preserve"> </w:t>
      </w:r>
      <w:r>
        <w:t xml:space="preserve">button next to your tenant (2)</w:t>
      </w:r>
    </w:p>
    <w:p>
      <w:pPr>
        <w:pStyle w:val="Compact"/>
        <w:numPr>
          <w:ilvl w:val="0"/>
          <w:numId w:val="1002"/>
        </w:numPr>
      </w:pPr>
      <w:r>
        <w:t xml:space="preserve">A popup window will open with Microsoft's consent page</w:t>
      </w:r>
    </w:p>
    <w:p>
      <w:pPr>
        <w:pStyle w:val="Compact"/>
        <w:numPr>
          <w:ilvl w:val="0"/>
          <w:numId w:val="1002"/>
        </w:numPr>
      </w:pPr>
      <w:r>
        <w:t xml:space="preserve">Review the new permissions being requested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Accept</w:t>
      </w:r>
      <w:r>
        <w:t xml:space="preserve"> </w:t>
      </w:r>
      <w:r>
        <w:t xml:space="preserve">to grant the additional permissions</w:t>
      </w:r>
    </w:p>
    <w:bookmarkEnd w:id="77"/>
    <w:bookmarkStart w:id="80" w:name="step-4-verification"/>
    <w:p>
      <w:pPr>
        <w:pStyle w:val="Heading3"/>
      </w:pPr>
      <w:hyperlink w:anchor="step-4-verification">
        <w:r>
          <w:rPr>
            <w:rStyle w:val="Hyperlink"/>
          </w:rPr>
          <w:t xml:space="preserve">Step 4: Verification</w:t>
        </w:r>
      </w:hyperlink>
      <w:r>
        <w:drawing>
          <wp:inline>
            <wp:extent cx="228600" cy="2286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After successful consent, the status will update to</w:t>
      </w:r>
      <w:r>
        <w:t xml:space="preserve"> </w:t>
      </w:r>
      <w:r>
        <w:rPr>
          <w:b/>
          <w:bCs/>
        </w:rPr>
        <w:t xml:space="preserve">Granted</w:t>
      </w:r>
      <w:r>
        <w:t xml:space="preserve"> </w:t>
      </w:r>
      <w:r>
        <w:t xml:space="preserve">and you'll have access to the new features.</w:t>
      </w:r>
      <w:r>
        <w:t xml:space="preserve"> </w:t>
      </w:r>
      <w:r>
        <w:t xml:space="preserve">Consent Granted</w:t>
      </w:r>
    </w:p>
    <w:bookmarkEnd w:id="80"/>
    <w:bookmarkEnd w:id="81"/>
    <w:bookmarkStart w:id="88" w:name="troubleshooting"/>
    <w:p>
      <w:pPr>
        <w:pStyle w:val="Heading2"/>
      </w:pPr>
      <w:hyperlink w:anchor="troubleshooting">
        <w:r>
          <w:rPr>
            <w:rStyle w:val="Hyperlink"/>
          </w:rPr>
          <w:t xml:space="preserve">Troubleshooting</w:t>
        </w:r>
      </w:hyperlink>
      <w:r>
        <w:drawing>
          <wp:inline>
            <wp:extent cx="228600" cy="22860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8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If consent fails or you encounter issues:</w:t>
      </w:r>
    </w:p>
    <w:p>
      <w:pPr>
        <w:pStyle w:val="Compact"/>
        <w:numPr>
          <w:ilvl w:val="0"/>
          <w:numId w:val="1003"/>
        </w:numPr>
      </w:pPr>
      <w:r>
        <w:t xml:space="preserve">Ensure you have Global Administrator rights in your tenant</w:t>
      </w:r>
    </w:p>
    <w:p>
      <w:pPr>
        <w:pStyle w:val="Compact"/>
        <w:numPr>
          <w:ilvl w:val="0"/>
          <w:numId w:val="1003"/>
        </w:numPr>
      </w:pPr>
      <w:r>
        <w:t xml:space="preserve">Check that popup blockers aren't preventing the consent window</w:t>
      </w:r>
    </w:p>
    <w:p>
      <w:pPr>
        <w:pStyle w:val="Compact"/>
        <w:numPr>
          <w:ilvl w:val="0"/>
          <w:numId w:val="1003"/>
        </w:numPr>
      </w:pPr>
      <w:r>
        <w:t xml:space="preserve">Try refreshing the page and attempting consent again</w:t>
      </w:r>
    </w:p>
    <w:p>
      <w:pPr>
        <w:pStyle w:val="FirstParagraph"/>
      </w:pPr>
      <w:r>
        <w:drawing>
          <wp:inline>
            <wp:extent cx="190500" cy="19050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data:image/svg+xml;base64,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" id="8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hyperlink r:id="rId87">
        <w:r>
          <w:rPr>
            <w:rStyle w:val="Hyperlink"/>
            <w:b/>
            <w:bCs/>
          </w:rPr>
          <w:t xml:space="preserve">Visit GitHub Repository</w:t>
        </w:r>
      </w:hyperlink>
    </w:p>
    <w:bookmarkEnd w:id="88"/>
    <w:bookmarkEnd w:id="89"/>
    <w:p>
      <w:pPr>
        <w:pStyle w:val="BodyText"/>
      </w:pPr>
      <w:hyperlink r:id="rId25"/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ItbXgtMSBzaXplLTQgc2hyaW5rLTAgcnRsOnJvdGF0ZS0xODAiPjxwYXRoIGQ9Im0xNSAxOC02LTYgNi02IiAvPjwvc3ZnPg==" id="9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Onboarding</w:t>
      </w:r>
    </w:p>
    <w:p>
      <w:pPr>
        <w:pStyle w:val="BodyText"/>
      </w:pPr>
      <w:r>
        <w:t xml:space="preserve">Learn how to onboard your tenant to start using IntuneAssistant</w:t>
      </w:r>
    </w:p>
    <w:p>
      <w:pPr>
        <w:pStyle w:val="BodyText"/>
      </w:pPr>
      <w:hyperlink r:id="rId93"/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ItbXgtMSBzaXplLTQgc2hyaW5rLTAgcnRsOnJvdGF0ZS0xODAiPjxwYXRoIGQ9Im05IDE4IDYtNi02LTYiIC8+PC9zdmc+" id="9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User Access Control &amp; PIM Integration</w:t>
      </w:r>
    </w:p>
    <w:p>
      <w:pPr>
        <w:pStyle w:val="BodyText"/>
      </w:pPr>
      <w:r>
        <w:t xml:space="preserve">Configure secure multi-user access with role-based permissions and Privileged Identity Management</w:t>
      </w:r>
    </w:p>
    <w:bookmarkStart w:id="101" w:name="nd-toc"/>
    <w:bookmarkStart w:id="100" w:name="toc-title"/>
    <w:p>
      <w:pPr>
        <w:pStyle w:val="Heading3"/>
      </w:pPr>
      <w:r>
        <w:drawing>
          <wp:inline>
            <wp:extent cx="228600" cy="22860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QiPjxwYXRoIGQ9Ik0xNSAxOEgzIiAvPjxwYXRoIGQ9Ik0xNyA2SDMiIC8+PHBhdGggZD0iTTIxIDEySDMiIC8+PC9zdmc+" id="9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On this page</w:t>
      </w:r>
    </w:p>
    <w:p>
      <w:pPr>
        <w:pStyle w:val="FirstParagraph"/>
      </w:pPr>
      <w:hyperlink w:anchor="managing-admin-consent">
        <w:r>
          <w:rPr>
            <w:rStyle w:val="Hyperlink"/>
          </w:rPr>
          <w:t xml:space="preserve">Managing Admin Consent</w:t>
        </w:r>
      </w:hyperlink>
      <w:hyperlink w:anchor="when-consent-is-needed">
        <w:r>
          <w:rPr>
            <w:rStyle w:val="Hyperlink"/>
          </w:rPr>
          <w:t xml:space="preserve">When Consent is Needed</w:t>
        </w:r>
      </w:hyperlink>
      <w:hyperlink w:anchor="granting-consent">
        <w:r>
          <w:rPr>
            <w:rStyle w:val="Hyperlink"/>
          </w:rPr>
          <w:t xml:space="preserve">Granting Consent</w:t>
        </w:r>
      </w:hyperlink>
      <w:hyperlink w:anchor="step-1-navigate-to-customer-page">
        <w:r>
          <w:rPr>
            <w:rStyle w:val="Hyperlink"/>
          </w:rPr>
          <w:t xml:space="preserve">Step 1: Navigate to Customer Page</w:t>
        </w:r>
      </w:hyperlink>
      <w:hyperlink w:anchor="step-2-locate-consent-status">
        <w:r>
          <w:rPr>
            <w:rStyle w:val="Hyperlink"/>
          </w:rPr>
          <w:t xml:space="preserve">Step 2: Locate Consent Status</w:t>
        </w:r>
      </w:hyperlink>
      <w:hyperlink w:anchor="step-3-grant-consent">
        <w:r>
          <w:rPr>
            <w:rStyle w:val="Hyperlink"/>
          </w:rPr>
          <w:t xml:space="preserve">Step 3: Grant Consent</w:t>
        </w:r>
      </w:hyperlink>
      <w:hyperlink w:anchor="step-4-verification">
        <w:r>
          <w:rPr>
            <w:rStyle w:val="Hyperlink"/>
          </w:rPr>
          <w:t xml:space="preserve">Step 4: Verification</w:t>
        </w:r>
      </w:hyperlink>
      <w:hyperlink w:anchor="troubleshooting">
        <w:r>
          <w:rPr>
            <w:rStyle w:val="Hyperlink"/>
          </w:rPr>
          <w:t xml:space="preserve">Troubleshooting</w:t>
        </w:r>
      </w:hyperlink>
    </w:p>
    <w:bookmarkEnd w:id="100"/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4" Target="media/rId84.svg" /><Relationship Type="http://schemas.openxmlformats.org/officeDocument/2006/relationships/image" Id="rId43" Target="media/rId43.svg" /><Relationship Type="http://schemas.openxmlformats.org/officeDocument/2006/relationships/image" Id="rId46" Target="media/rId46.svg" /><Relationship Type="http://schemas.openxmlformats.org/officeDocument/2006/relationships/image" Id="rId61" Target="media/rId61.svg" /><Relationship Type="http://schemas.openxmlformats.org/officeDocument/2006/relationships/image" Id="rId94" Target="media/rId94.svg" /><Relationship Type="http://schemas.openxmlformats.org/officeDocument/2006/relationships/image" Id="rId90" Target="media/rId90.svg" /><Relationship Type="http://schemas.openxmlformats.org/officeDocument/2006/relationships/image" Id="rId56" Target="media/rId56.svg" /><Relationship Type="http://schemas.openxmlformats.org/officeDocument/2006/relationships/image" Id="rId19" Target="media/rId19.svg" /><Relationship Type="http://schemas.openxmlformats.org/officeDocument/2006/relationships/image" Id="rId97" Target="media/rId97.svg" /><Relationship Type="http://schemas.openxmlformats.org/officeDocument/2006/relationships/image" Id="rId28" Target="media/rId28.svg" /><Relationship Type="http://schemas.openxmlformats.org/officeDocument/2006/relationships/image" Id="rId22" Target="media/rId22.svg" /><Relationship Type="http://schemas.openxmlformats.org/officeDocument/2006/relationships/image" Id="rId10" Target="media/rId10.svg" /><Relationship Type="http://schemas.openxmlformats.org/officeDocument/2006/relationships/image" Id="rId13" Target="media/rId13.svg" /><Relationship Type="http://schemas.openxmlformats.org/officeDocument/2006/relationships/image" Id="rId53" Target="media/rId53.svg" /><Relationship Type="http://schemas.openxmlformats.org/officeDocument/2006/relationships/hyperlink" Id="rId9" Target="/" TargetMode="External" /><Relationship Type="http://schemas.openxmlformats.org/officeDocument/2006/relationships/hyperlink" Id="rId93" Target="/docs/administration/user-access-control/" TargetMode="External" /><Relationship Type="http://schemas.openxmlformats.org/officeDocument/2006/relationships/hyperlink" Id="rId41" Target="/docs/faq/" TargetMode="External" /><Relationship Type="http://schemas.openxmlformats.org/officeDocument/2006/relationships/hyperlink" Id="rId26" Target="/docs/getting-started/consent-management/" TargetMode="External" /><Relationship Type="http://schemas.openxmlformats.org/officeDocument/2006/relationships/hyperlink" Id="rId25" Target="/docs/getting-started/onboarding/" TargetMode="External" /><Relationship Type="http://schemas.openxmlformats.org/officeDocument/2006/relationships/hyperlink" Id="rId42" Target="/docs/support/" TargetMode="External" /><Relationship Type="http://schemas.openxmlformats.org/officeDocument/2006/relationships/hyperlink" Id="rId87" Target="https://github.com/srozemuller/IntuneAssista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" TargetMode="External" /><Relationship Type="http://schemas.openxmlformats.org/officeDocument/2006/relationships/hyperlink" Id="rId93" Target="/docs/administration/user-access-control/" TargetMode="External" /><Relationship Type="http://schemas.openxmlformats.org/officeDocument/2006/relationships/hyperlink" Id="rId41" Target="/docs/faq/" TargetMode="External" /><Relationship Type="http://schemas.openxmlformats.org/officeDocument/2006/relationships/hyperlink" Id="rId26" Target="/docs/getting-started/consent-management/" TargetMode="External" /><Relationship Type="http://schemas.openxmlformats.org/officeDocument/2006/relationships/hyperlink" Id="rId25" Target="/docs/getting-started/onboarding/" TargetMode="External" /><Relationship Type="http://schemas.openxmlformats.org/officeDocument/2006/relationships/hyperlink" Id="rId42" Target="/docs/support/" TargetMode="External" /><Relationship Type="http://schemas.openxmlformats.org/officeDocument/2006/relationships/hyperlink" Id="rId87" Target="https://github.com/srozemuller/IntuneAssista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Managing Admin Consent</dc:title>
  <dc:creator/>
  <cp:keywords/>
  <dcterms:created xsi:type="dcterms:W3CDTF">2026-01-08T11:56:47Z</dcterms:created>
  <dcterms:modified xsi:type="dcterms:W3CDTF">2026-01-08T11:56:47Z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