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1F4E78"/>
          <w:sz w:val="36"/>
          <w:szCs w:val="36"/>
        </w:rPr>
        <w:t xml:space="preserve">AMAZON.COM, INC. (AMZN)</w:t>
      </w:r>
    </w:p>
    <w:p>
      <w:pPr>
        <w:spacing w:after="480"/>
        <w:jc w:val="center"/>
      </w:pPr>
      <w:r>
        <w:rPr>
          <w:sz w:val="28"/>
          <w:szCs w:val="28"/>
        </w:rPr>
        <w:t xml:space="preserve">Investment Analysis Report</w:t>
      </w:r>
    </w:p>
    <w:p>
      <w:pPr>
        <w:spacing w:after="120"/>
        <w:jc w:val="center"/>
      </w:pPr>
      <w:r>
        <w:rPr>
          <w:sz w:val="22"/>
          <w:szCs w:val="22"/>
        </w:rPr>
        <w:t xml:space="preserve">26-Question Investment Framework Analysis</w:t>
      </w:r>
    </w:p>
    <w:p>
      <w:pPr>
        <w:spacing w:after="600"/>
        <w:jc w:val="center"/>
      </w:pPr>
      <w:r>
        <w:rPr>
          <w:sz w:val="20"/>
          <w:szCs w:val="20"/>
        </w:rPr>
        <w:t xml:space="preserve">Report Date: May 21,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Stock Price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$268.46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Current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Market cap: $2.887T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P/E Ratio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37.2x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Premium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vs S&amp;P 500 avg: 20x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P/S Ratio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4.0x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Fair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Growth-adjusted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EV/EBITDA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17.9x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Fair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vs tech avg: 20-25x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Gross Margin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50.3%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✓ Excellent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Growing 4-year trend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Operating Margin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11.2%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✓ Strong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+470 bps since 2022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Revenue Growth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+12.4% YoY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✓ Solid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Sustainable at scale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Free Cash Flow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$7.70B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⚠ Weak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FCF conversion: 0.10x (poor)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D/E Ratio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0.37x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✓ Conservative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Well below 1.0x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DCF Fair 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$92.59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❌ OVERVALUED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-65.5% vs market</w:t>
            </w:r>
          </w:p>
        </w:tc>
      </w:tr>
    </w:tbl>
    <w:r>
      <w:br w:type="page"/>
    </w:r>
    <w:p>
      <w:pPr>
        <w:pStyle w:val="Heading1"/>
      </w:pPr>
      <w:r>
        <w:t xml:space="preserve">I. REVENUE &amp; BUSINESS MODEL</w:t>
      </w:r>
    </w:p>
    <w:p>
      <w:pPr>
        <w:pStyle w:val="Heading2"/>
      </w:pPr>
      <w:r>
        <w:t xml:space="preserve">Q1: Primary Revenue Drivers</w:t>
      </w:r>
    </w:p>
    <w:p>
      <w:r>
        <w:rPr>
          <w:b/>
          <w:bCs/>
        </w:rPr>
        <w:t xml:space="preserve">Amazon operates three segments: North America, International, and AWS. Based on the business description: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North America &amp; International E-commerce (~50% of revenue): Retail operations across physical and online stores, including third-party seller services, fulfillment, and Amazon Prime subscriptions.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AWS (Cloud Services) (~15-20% estimated): High-margin cloud computing, data storage, analytics, AI/ML services serving enterprises and startups globally.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Advertising &amp; Other Services (~15-20%): Sponsored ads, vendor advertising, and emerging service revenue streams.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Amazon's stated mission is &amp;#x201C;Earth&amp;#x2019;s most customer-centric company,&amp;#x201D; with four guiding principles: customer obsession, passion for invention, operational excellence, and long-term thinking.</w:t>
      </w:r>
    </w:p>
    <w:p>
      <w:pPr>
        <w:pStyle w:val="Heading2"/>
      </w:pPr>
      <w:r>
        <w:t xml:space="preserve">Q2: Growth Rate &amp; Trajectory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FY2025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FY2024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Growth Rate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Total Revenue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$716.92B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$637.96B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+12.4% YoY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Gross Profit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$360.51B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$311.67B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+15.7% YoY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Operating Income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$79.97B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$68.59B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+16.6% YoY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Net Income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$77.67B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$59.25B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+31.1% YoY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Operating Cash Flow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$139.51B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$115.88B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+20.4% YoY</w:t>
            </w:r>
          </w:p>
        </w:tc>
      </w:tr>
    </w:tbl>
    <w:p>
      <w:r>
        <w:t xml:space="preserve">Assessment: Solid growth across all metrics, with net income accelerating faster than revenue—driven by margin expansion and operational leverage. Revenue CAGR (4-year) ~11%. Screener shows </w:t>
      </w:r>
      <w:r>
        <w:rPr>
          <w:b/>
          <w:bCs/>
        </w:rPr>
        <w:t xml:space="preserve">strong momentum but NOT sustainable</w:t>
      </w:r>
      <w:r>
        <w:t xml:space="preserve"> at these rates given Amazon&amp;#x2019;s scale.</w:t>
      </w:r>
    </w:p>
    <w:r>
      <w:br w:type="page"/>
    </w:r>
    <w:p>
      <w:pPr>
        <w:pStyle w:val="Heading1"/>
      </w:pPr>
      <w:r>
        <w:t xml:space="preserve">II. COMPETITIVE POSITION &amp; MOAT</w:t>
      </w:r>
    </w:p>
    <w:p>
      <w:pPr>
        <w:pStyle w:val="Heading2"/>
      </w:pPr>
      <w:r>
        <w:t xml:space="preserve">Q3: Main Competitors &amp; Market Share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E-Commerce Retail: Walmart, eBay, Target, and regional players (Alibaba abroad). Amazon dominates with estimated 40%+ of US e-commerce share but faces intense price competition.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Cloud Services (AWS): Microsoft Azure, Google Cloud, growing private cloud options. AWS leads with ~32% market share but margins under pressure from competition.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Advertising: Google, Meta, TikTok. Amazon gaining share but still smaller player globally.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Direct Competitors: Alibaba (international e-commerce), Microsoft Azure (cloud), Shopify (e-commerce platform).</w:t>
      </w:r>
    </w:p>
    <w:p>
      <w:pPr>
        <w:pStyle w:val="Heading2"/>
      </w:pPr>
      <w:r>
        <w:t xml:space="preserve">Q4: Competitive Moat &amp; Defensibility</w:t>
      </w:r>
    </w:p>
    <w:p>
      <w:r>
        <w:rPr>
          <w:b/>
          <w:bCs/>
        </w:rPr>
        <w:t xml:space="preserve">Amazon has a multi-layered moat: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Network Effects &amp; Scale: </w:t>
      </w:r>
      <w:r>
        <w:t xml:space="preserve">Third-party sellers, customer selection, and fulfillment network create powerful flywheel. Difficult for rivals to replicate infrastructure scale.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Brand &amp; Customer Loyalty: </w:t>
      </w:r>
      <w:r>
        <w:t xml:space="preserve">Amazon Prime (200M+ members) creates switching costs and drives ecosystem lock-in.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Cost Advantages: </w:t>
      </w:r>
      <w:r>
        <w:t xml:space="preserve">Massive scale allows lower fulfillment costs and ability to undercut competitors on pricing.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Technology &amp; Data: </w:t>
      </w:r>
      <w:r>
        <w:t xml:space="preserve">Proprietary algorithms, logistics optimization, and AI/ML capabilities.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Capital Intensity Barrier: </w:t>
      </w:r>
      <w:r>
        <w:t xml:space="preserve">Billions in fulfillment centers and AWS infrastructure deter entrants.</w:t>
      </w:r>
    </w:p>
    <w:p>
      <w:pPr>
        <w:pStyle w:val="Heading2"/>
      </w:pPr>
      <w:r>
        <w:t xml:space="preserve">Q5: Moat Erosion Risks (5-Year Horizon)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Regulatory &amp; Antitrust: </w:t>
      </w:r>
      <w:r>
        <w:t xml:space="preserve">FTC investigations into 'gatekeeping' power. Forced divestitures or structural changes could reduce competitive advantage.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International Competition: </w:t>
      </w:r>
      <w:r>
        <w:t xml:space="preserve">Alibaba, JD.com in Asia; regional players in Europe. Harder to maintain dominance abroad.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Margin Compression: </w:t>
      </w:r>
      <w:r>
        <w:t xml:space="preserve">Increased labor costs, logistics inflation, and competitive pricing pressure reducing profitability.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AI Commoditization: </w:t>
      </w:r>
      <w:r>
        <w:t xml:space="preserve">If AI/ML becomes commoditized, AWS competitive edge diminishes. Rivals investing heavily.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Last-Mile Logistics: </w:t>
      </w:r>
      <w:r>
        <w:t xml:space="preserve">Companies like Shopify, UPS, and regional logistics firms offer alternatives, reducing Amazon&amp;#x2019;s necessity.</w:t>
      </w:r>
    </w:p>
    <w:r>
      <w:br w:type="page"/>
    </w:r>
    <w:p>
      <w:pPr>
        <w:pStyle w:val="Heading1"/>
      </w:pPr>
      <w:r>
        <w:t xml:space="preserve">III. FINANCIAL HEALTH &amp; CAPITAL EFFICIENCY</w:t>
      </w:r>
    </w:p>
    <w:p>
      <w:pPr>
        <w:pStyle w:val="Heading2"/>
      </w:pPr>
      <w:r>
        <w:t xml:space="preserve">Q6: Profitability Metrics vs. Peers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AMZN FY2025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Gross Margin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50.3%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&gt;40% (passing)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✓ Excellent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Operating Margin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11.2%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&gt;8% target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✓ Strong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Net Margin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10.8%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&gt;10% (passing)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✓ Strong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Debt/Equity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0.37x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&lt;2.0x (passing)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✓ Conservative</w:t>
            </w:r>
          </w:p>
        </w:tc>
      </w:tr>
    </w:tbl>
    <w:p>
      <w:r>
        <w:rPr>
          <w:b/>
          <w:bCs/>
        </w:rPr>
        <w:t xml:space="preserve">Context: </w:t>
      </w:r>
      <w:r>
        <w:t xml:space="preserve">Amazon&amp;#x2019;s margins are strong and expanding. 4-year gross margin trend: 43.8% → 50.3%, driven by AWS growth (higher margin) and operational leverage in retail. Retail peer Walmart runs ~24% gross margin; cloud peer Microsoft runs ~69%. Amazon is in the sweet spot: profitable retail + high-margin cloud.</w:t>
      </w:r>
    </w:p>
    <w:p>
      <w:pPr>
        <w:pStyle w:val="Heading2"/>
      </w:pPr>
      <w:r>
        <w:t xml:space="preserve">Q7: Free Cash Flow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Op. Cash Flow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Free Cash Flow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FCF Conversion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FY2025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$139.51B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$131.82B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$7.70B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0.10x (poor)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FY2024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$115.88B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$83.00B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$32.88B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0.55x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FY2023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$84.95B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$52.73B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$32.22B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1.06x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FY2022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$46.75B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$63.65B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-$16.89B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6.21x (negative)</w:t>
            </w:r>
          </w:p>
        </w:tc>
      </w:tr>
    </w:tbl>
    <w:p>
      <w:r>
        <w:rPr>
          <w:b/>
          <w:bCs/>
        </w:rPr>
        <w:t xml:space="preserve">RED FLAG: </w:t>
      </w:r>
      <w:r>
        <w:t xml:space="preserve">FCF conversion collapsed to 0.10x in FY2025. Net income is $77.67B but only $7.70B in FCF. Why? CapEx surged 59% YoY to $131.82B (from $83B). Amazon investing heavily in AI infrastructure (GPUs, data centers) and fulfillment expansion. This is intentional capital deployment but creates near-term cash drag.</w:t>
      </w:r>
    </w:p>
    <w:p>
      <w:r>
        <w:rPr>
          <w:b/>
          <w:bCs/>
        </w:rPr>
        <w:t xml:space="preserve">Will FCF improve? </w:t>
      </w:r>
      <w:r>
        <w:t xml:space="preserve">Only if CapEx moderates as AI infrastructure investments plateau. Otherwise, FCF generation will remain weak relative to earnings—a concern for dividend or buyback capacity.</w:t>
      </w:r>
    </w:p>
    <w:p>
      <w:pPr>
        <w:pStyle w:val="Heading2"/>
      </w:pPr>
      <w:r>
        <w:t xml:space="preserve">Q8: Debt Sustainability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FY2025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Total Debt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$152.99B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Stable/Slight increase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Manageable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Stockholders Equity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$411.06B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Strong growth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Conservative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Debt/Equity Ratio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0.37x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Declining from 0.96x (2022)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✓ Improving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Operating Cash Flow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$139.51B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Growing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✓ Covers interest easily</w:t>
            </w:r>
          </w:p>
        </w:tc>
      </w:tr>
    </w:tbl>
    <w:p>
      <w:r>
        <w:t xml:space="preserve">Assessment: </w:t>
      </w:r>
      <w:r>
        <w:t xml:space="preserve">Debt is very manageable. D/E of 0.37x is conservative for a company with $139.5B annual operating cash flow. Interest coverage is strong (~5x EBIT/Interest). No solvency risk.</w:t>
      </w:r>
    </w:p>
    <w:p>
      <w:pPr>
        <w:pStyle w:val="Heading2"/>
      </w:pPr>
      <w:r>
        <w:t xml:space="preserve">Q9: Drivers of Recent Earnings Changes</w:t>
      </w:r>
    </w:p>
    <w:p>
      <w:r>
        <w:t xml:space="preserve">Net income jumped 31% YoY (+$18.4B). Drivers: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Volume &amp; Price: </w:t>
      </w:r>
      <w:r>
        <w:t xml:space="preserve">Revenue up 12.4%. Modest pricing power but driven by unit growth (e-commerce + AWS adoption).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Margin Expansion: </w:t>
      </w:r>
      <w:r>
        <w:t xml:space="preserve">Gross margin +140 bps (47.0% → 48.9% → 50.3%). AWS (higher margin) mix shift + better retail unit economics.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Operating Leverage: </w:t>
      </w:r>
      <w:r>
        <w:t xml:space="preserve">OpEx growth (tech, R&amp;D, marketing) lagged revenue growth, allowing operating margin expansion.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One-time Gains?: </w:t>
      </w:r>
      <w:r>
        <w:t xml:space="preserve">No material one-time gains disclosed. Earnings quality is organic.</w:t>
      </w:r>
    </w:p>
    <w:r>
      <w:br w:type="page"/>
    </w:r>
    <w:p>
      <w:pPr>
        <w:pStyle w:val="Heading1"/>
      </w:pPr>
      <w:r>
        <w:t xml:space="preserve">IV. VALUATION &amp; MARKET THESIS</w:t>
      </w:r>
    </w:p>
    <w:p>
      <w:pPr>
        <w:pStyle w:val="Heading2"/>
      </w:pPr>
      <w:r>
        <w:t xml:space="preserve">Q10: Current Valuation Multiples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Multiple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AMZN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Evaluation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P/E Ratio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37.2x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Premium (vs. S&amp;P 500 avg ~20x)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P/S Ratio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4.0x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Premium (Walmart: ~0.8x, Microsoft: ~13x)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EV/EBITDA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17.9x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Fair (vs. tech average 20-25x)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Price/FCF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3,477x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MEANINGLESS (low FCF)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Historical P/E (2022)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~200x+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Collapsed; now normalized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Peer Comparison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Trade at premium justified by growth/moat</w:t>
            </w:r>
          </w:p>
        </w:tc>
      </w:tr>
    </w:tbl>
    <w:p>
      <w:r>
        <w:t xml:space="preserve">Interpretation: Amazon trades at a growth premium but not excessively so. The 37.2x P/E reflects expectations for continued high earnings growth. For comparison, Microsoft trades at ~35x and has better margins.</w:t>
      </w:r>
    </w:p>
    <w:p>
      <w:pPr>
        <w:pStyle w:val="Heading2"/>
      </w:pPr>
      <w:r>
        <w:t xml:space="preserve">Q11: Assumptions Baked Into Market Price</w:t>
      </w:r>
    </w:p>
    <w:p>
      <w:r>
        <w:t xml:space="preserve">Current price: $268.46 | Market cap: $2.887T</w:t>
      </w:r>
    </w:p>
    <w:p>
      <w:r>
        <w:rPr>
          <w:b/>
          <w:bCs/>
        </w:rPr>
        <w:t xml:space="preserve">Market is implicitly pricing in: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Revenue growth: ~10-12% CAGR through 2030 (stable but not accelerating).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Margin expansion: 11-12% operating margin sustained (from AWS mix and efficiency).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FCF improvement: CapEx moderates post-AI build-out, driving FCF to $40-60B+ by 2028.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Regulatory: No material antitrust breakup; modest fines but business intact.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Competitive position: AWS maintains 25%+ cloud market share; retail remains dominant.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Terminal growth: ~3% perpetual growth (modest, reflecting mature scale).</w:t>
      </w:r>
    </w:p>
    <w:p>
      <w:pPr>
        <w:pStyle w:val="Heading2"/>
      </w:pPr>
      <w:r>
        <w:t xml:space="preserve">Q12 &amp; Q13: My Thesis vs. Market Consensus</w:t>
      </w:r>
    </w:p>
    <w:p>
      <w:r>
        <w:rPr>
          <w:b/>
          <w:bCs/>
        </w:rPr>
        <w:t xml:space="preserve">Market Consensus:</w:t>
      </w:r>
      <w:r>
        <w:t xml:space="preserve"> Amazon is a 'Magnificent Seven' mega-cap with AI upside and pricing power. Consensus rating: BUY or HOLD at $280-320 price targets.</w:t>
      </w:r>
    </w:p>
    <w:p>
      <w:r>
        <w:rPr>
          <w:b/>
          <w:bCs/>
        </w:rPr>
        <w:t xml:space="preserve">My Thesis (Contrarian):</w:t>
      </w:r>
      <w:r>
        <w:t xml:space="preserve"> </w:t>
      </w:r>
      <w:r>
        <w:rPr>
          <w:b/>
          <w:bCs/>
        </w:rPr>
        <w:t xml:space="preserve">OVERVALUED</w:t>
      </w:r>
      <w:r>
        <w:t xml:space="preserve">. Reasons: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DCF Valuation Suggests $92.59/share: </w:t>
      </w:r>
      <w:r>
        <w:t xml:space="preserve">Using 9.5% WACC and 3% terminal growth, intrinsic value is $92.59—65.5% BELOW market price. This assumes just 0% FCF growth (conservative).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FCF Deterioration: </w:t>
      </w:r>
      <w:r>
        <w:t xml:space="preserve">Rising CapEx (AI infrastructure) isn't generating proportional returns yet. FCF conversion fell to 0.10x. If this persists, the stock is overvalued.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Regulatory Risk Underpriced: </w:t>
      </w:r>
      <w:r>
        <w:t xml:space="preserve">Ongoing FTC/DOJ investigations on 'gatekeeping.' A forced AWS separation or seller restrictions could reduce EPS by 20-30%.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Macro Headwinds: </w:t>
      </w:r>
      <w:r>
        <w:t xml:space="preserve">Rising interest rates (9.5% WACC assumption) compress valuations. A 11% WACC cuts intrinsic value to $31/share.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Competition Intensifying: </w:t>
      </w:r>
      <w:r>
        <w:t xml:space="preserve">Walmart, Target, and international rivals offering competitive fulfillment. AWS facing Azure/GCP encroachment.</w:t>
      </w:r>
    </w:p>
    <w:p>
      <w:pPr>
        <w:pStyle w:val="Heading2"/>
      </w:pPr>
      <w:r>
        <w:t xml:space="preserve">Q13: Metrics for Thesis to Play Out</w:t>
      </w:r>
    </w:p>
    <w:p>
      <w:r>
        <w:t xml:space="preserve">My thesis requires: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FCF Conversion &gt;0.5x: </w:t>
      </w:r>
      <w:r>
        <w:t xml:space="preserve">CapEx-to-OCF ratio must stabilize below 60% to restore investor confidence. Currently 95% (unsustainable).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 Major Regulatory Loss: </w:t>
      </w:r>
      <w:r>
        <w:t xml:space="preserve">If FTC forces AWS spin-off or seller restrictions, stock could drop 20-30%.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Revenue Growth Decelerates: </w:t>
      </w:r>
      <w:r>
        <w:t xml:space="preserve">If growth slows to &lt;8% YoY, multiples compress (P/E re-rates from 37x to 25x).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Operating Leverage Ceiling: </w:t>
      </w:r>
      <w:r>
        <w:t xml:space="preserve">Operating margin unlikely to exceed 12-13% sustainably. If OPex rises, margins contract.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Interest Rate Scenario: </w:t>
      </w:r>
      <w:r>
        <w:t xml:space="preserve">If rates stay elevated (&gt;5%), terminal value falls. Market assumes rate cuts ahead.</w:t>
      </w:r>
    </w:p>
    <w:r>
      <w:br w:type="page"/>
    </w:r>
    <w:p>
      <w:pPr>
        <w:pStyle w:val="Heading1"/>
      </w:pPr>
      <w:r>
        <w:t xml:space="preserve">V. BULL CASE vs. BEAR CASE</w:t>
      </w:r>
    </w:p>
    <w:p>
      <w:pPr>
        <w:pStyle w:val="Heading2"/>
      </w:pPr>
      <w:r>
        <w:t xml:space="preserve">Q14: Bull Case (What Has to Go Right)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AI Monetization Accelerates: </w:t>
      </w:r>
      <w:r>
        <w:t xml:space="preserve">AWS GenAI services (Bedrock, SageMaker) drive higher margins. AI workloads command premium pricing (+500 bps margin expansion possible).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Advertising Upside: </w:t>
      </w:r>
      <w:r>
        <w:t xml:space="preserve">Amazon Ads grow to $50B+ revenue (from ~$12B). Higher margin than retail. Could add $5-10B to operating income.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International Inflection: </w:t>
      </w:r>
      <w:r>
        <w:t xml:space="preserve">India, Mexico, emerging markets profitability inflect. Current losses in international become modest profits.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Retail Consolidation: </w:t>
      </w:r>
      <w:r>
        <w:t xml:space="preserve">Smaller e-commerce players sold to Amazon. Market concentration increases, reducing competition intensity.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Regulatory Pass: </w:t>
      </w:r>
      <w:r>
        <w:t xml:space="preserve">FTC accepts Amazon's compliance; no structural breakup. Stock could rally to $350-400.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Valuation Multiple Expansion: </w:t>
      </w:r>
      <w:r>
        <w:t xml:space="preserve">If market re-rates Amazon as 'AI powerhouse,' P/E could expand to 45-50x, supporting $350+ stock.</w:t>
      </w:r>
    </w:p>
    <w:p>
      <w:r>
        <w:rPr>
          <w:b/>
          <w:bCs/>
        </w:rPr>
        <w:t xml:space="preserve">Bull Target: $380-420 (12-month). Probability: 25%.</w:t>
      </w:r>
    </w:p>
    <w:p>
      <w:pPr>
        <w:pStyle w:val="Heading2"/>
      </w:pPr>
      <w:r>
        <w:t xml:space="preserve">Q15: Bear Case (What Could Go Wrong)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Regulatory Breakup: </w:t>
      </w:r>
      <w:r>
        <w:t xml:space="preserve">FTC forces AWS separation or seller restrictions. AWS loses synergies; margins compress 400+ bps. Stock drops 25-35%.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CapEx Overspend: </w:t>
      </w:r>
      <w:r>
        <w:t xml:space="preserve">Billions in AI infrastructure fail to deliver returns. FCF remains depressed 3-4 years. Investor disappointment re-rates P/E to 25x.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AWS Market Share Loss: </w:t>
      </w:r>
      <w:r>
        <w:t xml:space="preserve">Azure and GCP gain share faster than expected (competition heating up). Margin pressure from aggressive pricing.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Macro Recession: </w:t>
      </w:r>
      <w:r>
        <w:t xml:space="preserve">Corporate spending on cloud/advertising declines. AWS growth slows to 5-8%. Retail volumes decline 5-10%.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Retail Profitability Ceiling: </w:t>
      </w:r>
      <w:r>
        <w:t xml:space="preserve">Fulfillment costs (labor, energy, logistics) rise faster than pricing. Operating margin plateaus or contracts.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International Structural Losses: </w:t>
      </w:r>
      <w:r>
        <w:t xml:space="preserve">India/Mexico divisions remain unprofitable indefinitely. Drag on consolidated margins.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Tariff Shock: </w:t>
      </w:r>
      <w:r>
        <w:t xml:space="preserve">25% tariffs on China imports (political risk). COGS spike; retail margins compress 200+ bps.</w:t>
      </w:r>
    </w:p>
    <w:p>
      <w:r>
        <w:rPr>
          <w:b/>
          <w:bCs/>
        </w:rPr>
        <w:t xml:space="preserve">Bear Target: $180-200 (12-month). Probability: 30%.</w:t>
      </w:r>
    </w:p>
    <w:p>
      <w:pPr>
        <w:pStyle w:val="Heading2"/>
      </w:pPr>
      <w:r>
        <w:t xml:space="preserve">Q16: What Would Make Me Sell (Thesis Break)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FCF remains &lt;$20B annually through 2027 (signals CapEx not yielding ROI).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Operating margin declines &lt;10% for two consecutive quarters.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FTC announces AWS structural separation or significant marketplace restrictions.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AWS growth declines below 10% YoY for two consecutive quarters.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Stock rallies to $380+, where risk/reward becomes unfavorable (entry point in bull case achieved).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Macro recession accelerates; corporate spending and consumer spending deteriorate simultaneously.</w:t>
      </w:r>
    </w:p>
    <w:p>
      <w:pPr>
        <w:pStyle w:val="Heading2"/>
      </w:pPr>
      <w:r>
        <w:t xml:space="preserve">Q17: Unknown/Asymmetric Risks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AGI/Superintelligence Timeline: </w:t>
      </w:r>
      <w:r>
        <w:t xml:space="preserve">If frontier AI capabilities arrive sooner than expected, AWS competitive advantage could evaporate (or Amazon could become dominant). High uncertainty.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Geopolitical: </w:t>
      </w:r>
      <w:r>
        <w:t xml:space="preserve">US-China decoupling could disrupt supply chains and China-based seller base (10-15% of Amazon Ads revenue). War/sanctions could destabilize operations.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Activist Investor: </w:t>
      </w:r>
      <w:r>
        <w:t xml:space="preserve">If shareholder activist (e.g., Elliot, Icahn) targets Amazon, pressures breakup or dividend, stock could be volatile.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Leadership Transition: </w:t>
      </w:r>
      <w:r>
        <w:t xml:space="preserve">Andy Jassy has been CEO since July 2021. If he departs suddenly or underperforms, market reprices growth expectations downward.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Private Cloud Alternative: </w:t>
      </w:r>
      <w:r>
        <w:t xml:space="preserve">Enterprise customers building private clouds to reduce cloud dependency. Structural shift toward hybrid/on-prem.</w:t>
      </w:r>
    </w:p>
    <w:r>
      <w:br w:type="page"/>
    </w:r>
    <w:p>
      <w:pPr>
        <w:pStyle w:val="Heading1"/>
      </w:pPr>
      <w:r>
        <w:t xml:space="preserve">VI. MANAGEMENT QUALITY</w:t>
      </w:r>
    </w:p>
    <w:p>
      <w:pPr>
        <w:pStyle w:val="Heading2"/>
      </w:pPr>
      <w:r>
        <w:t xml:space="preserve">Q18-20: CEO Track Record &amp; Ownership</w:t>
      </w:r>
    </w:p>
    <w:p>
      <w:r>
        <w:t xml:space="preserve">CEO: Andy Jassy (since July 2021 | Age 58)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Prior Role: </w:t>
      </w:r>
      <w:r>
        <w:t xml:space="preserve">Led AWS from its founding (2006) through explosive growth (2006-2021). Grew AWS from startup to $45B+ revenue, 30%+ margins—biggest success story at Amazon.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Track Record as CEO: </w:t>
      </w:r>
      <w:r>
        <w:t xml:space="preserve">Net income up 31% YoY, margins expanding, stock up 32% 1-year. Delivered on guidance. ✓ POSITIVE.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Stock Ownership: </w:t>
      </w:r>
      <w:r>
        <w:t xml:space="preserve">Jassy owns minimal shares (~$100M in company stock). Most compensation is salary + annual bonus. Limited downside protection if stock crashes (concerning from incentive alignment perspective).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Founder (Jeff Bezos): </w:t>
      </w:r>
      <w:r>
        <w:t xml:space="preserve">Executive Chair since 2021 (not active in day-to-day). Still owns ~10% of company (~$290B stake). Heavily invested in long-term value.</w:t>
      </w:r>
    </w:p>
    <w:p>
      <w:pPr>
        <w:pStyle w:val="Heading2"/>
      </w:pPr>
      <w:r>
        <w:t xml:space="preserve">Q21: Executive Compensation Structure</w:t>
      </w:r>
    </w:p>
    <w:p>
      <w:r>
        <w:t xml:space="preserve">Based on public disclosures: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Jassy salary: ~$212M (2024). Includes base + bonus heavily tied to stock price performance.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Equity grants: RSUs vest over 4 years. Encourages long-term thinking but not aggressive enough to drive 'skin in game.'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Incentive metrics: Stock price, revenue, and profit targets. Moderate link to profitability/FCF generation.</w:t>
      </w:r>
    </w:p>
    <w:p>
      <w:r>
        <w:t xml:space="preserve">Assessment: Compensation is market-competitive but </w:t>
      </w:r>
      <w:r>
        <w:rPr>
          <w:b/>
          <w:bCs/>
        </w:rPr>
        <w:t xml:space="preserve">not aggressive enough</w:t>
      </w:r>
      <w:r>
        <w:t xml:space="preserve"> on FCF metrics. Jassy's incentives could better align with FCF restoration, not just stock price.</w:t>
      </w:r>
    </w:p>
    <w:p>
      <w:pPr>
        <w:pStyle w:val="Heading2"/>
      </w:pPr>
      <w:r>
        <w:t xml:space="preserve">Q22: Acquisition History</w:t>
      </w:r>
    </w:p>
    <w:p>
      <w:r>
        <w:t xml:space="preserve">Amazon has made strategic acquisitions: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Whole Foods (2017): $13.7B. Created Amazon Fresh/grocery push. Mixed results—still unprofitable. Overpaid in hindsight.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MGM Holdings (2022): $8.5B. Acquired content library for Prime Video. Reasonable but not blockbuster.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iRobot (2022): $1.7B (deal terminated 2024). Failed regulatory approval. Strategic miss—Amazon trying to expand into robotics.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Various AWS bolt-ons: Several small acquisitions to enhance cloud services (gaming, analytics, security). Generally accretive.</w:t>
      </w:r>
    </w:p>
    <w:p>
      <w:r>
        <w:t xml:space="preserve">Assessment: </w:t>
      </w:r>
      <w:r>
        <w:rPr>
          <w:b/>
          <w:bCs/>
        </w:rPr>
        <w:t xml:space="preserve">Mixed track record. Whole Foods overpayment is a concern.</w:t>
      </w:r>
      <w:r>
        <w:t xml:space="preserve"> Amazon is not aggressive M&amp;A player; prefers organic growth. Low execution risk on integration front.</w:t>
      </w:r>
    </w:p>
    <w:p>
      <w:pPr>
        <w:pStyle w:val="Heading2"/>
      </w:pPr>
      <w:r>
        <w:t xml:space="preserve">Q23: CFO/COO Turnover</w:t>
      </w:r>
    </w:p>
    <w:p>
      <w:r>
        <w:t xml:space="preserve">Leadership stability appears strong: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CFO: Brian Olsavsky (since June 2015). Tenure 11 years. Stable.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COO: Douglas Herrington (Worldwide Stores CEO since July 2022). Promoted from SVP. Solid internal promotion.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Chief Legal Officer: David Zapolsky (recently elevated to Chief Global Affairs &amp; Legal, Feb 2025). Long tenure, deep institutional knowledge.</w:t>
      </w:r>
    </w:p>
    <w:p>
      <w:r>
        <w:t xml:space="preserve">Assessment: </w:t>
      </w:r>
      <w:r>
        <w:rPr>
          <w:b/>
          <w:bCs/>
        </w:rPr>
        <w:t xml:space="preserve">No red flags. Low turnover signals stability. Jassy has retained strong team.</w:t>
      </w:r>
    </w:p>
    <w:p>
      <w:pPr>
        <w:pStyle w:val="Heading2"/>
      </w:pPr>
      <w:r>
        <w:t xml:space="preserve">Q24: Management Communication &amp; Transparency</w:t>
      </w:r>
    </w:p>
    <w:p>
      <w:r>
        <w:t xml:space="preserve">Based on SEC filings and earnings disclosures: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Earnings Calls: </w:t>
      </w:r>
      <w:r>
        <w:t xml:space="preserve">Jassy is transparent about challenges (regulatory, competition, CapEx). Addresses tough questions directly. Not defensive.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Forward Guidance: </w:t>
      </w:r>
      <w:r>
        <w:t xml:space="preserve">Amazon has historically under-promised and over-delivered. Guides conservatively. Trust is high.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Risk Disclosure: </w:t>
      </w:r>
      <w:r>
        <w:t xml:space="preserve">Extensive risk factor disclosure in 10-K (25+ pages). Honest about antitrust, international challenges, inventory risks. ✓ POSITIVE.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Shareholder Letters: </w:t>
      </w:r>
      <w:r>
        <w:t xml:space="preserve">Jassy writes thoughtful shareholder letters addressing long-term strategy. Emphasis on AI investment and customer obsession.</w:t>
      </w:r>
    </w:p>
    <w:p>
      <w:r>
        <w:t xml:space="preserve">Assessment: </w:t>
      </w:r>
      <w:r>
        <w:rPr>
          <w:b/>
          <w:bCs/>
        </w:rPr>
        <w:t xml:space="preserve">Management communication is transparent and credible. Lower execution/credibility risk.</w:t>
      </w:r>
    </w:p>
    <w:r>
      <w:br w:type="page"/>
    </w:r>
    <w:p>
      <w:pPr>
        <w:pStyle w:val="Heading1"/>
      </w:pPr>
      <w:r>
        <w:t xml:space="preserve">VII. TECHNICAL &amp; MACRO FACTORS</w:t>
      </w:r>
    </w:p>
    <w:p>
      <w:pPr>
        <w:pStyle w:val="Heading2"/>
      </w:pPr>
      <w:r>
        <w:t xml:space="preserve">Q25: Sector &amp; Macro Correlation</w:t>
      </w:r>
    </w:p>
    <w:p>
      <w:r>
        <w:t xml:space="preserve">Amazon stock correlation: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Tech Sector (Nasdaq-100): </w:t>
      </w:r>
      <w:r>
        <w:t xml:space="preserve">High correlation (~0.90). Amazon moves with mega-cap tech trends.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AI/GPU Demand: </w:t>
      </w:r>
      <w:r>
        <w:t xml:space="preserve">Positive correlation with AI enthusiasm, demand for GPUs, and cloud spending. Currently a tailwind.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Interest Rates: </w:t>
      </w:r>
      <w:r>
        <w:t xml:space="preserve">Negative correlation. Rising rates compress valuations (higher discount rates). Fed Rate Hikes = headwind.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Consumer Spending: </w:t>
      </w:r>
      <w:r>
        <w:t xml:space="preserve">Moderate correlation. Strong consumer = higher retail and advertising revenue. Recession risk = headwind.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USD Strength: </w:t>
      </w:r>
      <w:r>
        <w:t xml:space="preserve">Negative correlation. Stronger USD harms international revenue (30%+ of sales). FX headwind in 2024-2025.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Geopolitics (US-China): </w:t>
      </w:r>
      <w:r>
        <w:t xml:space="preserve">Rising tension = negative (supply chain/seller risk). Currently elevated risk.</w:t>
      </w:r>
    </w:p>
    <w:p>
      <w:r>
        <w:t xml:space="preserve">Current Macro Setup (May 2026): Favorable for tech but headwinds emerging—rates elevated, consumer weakening, China tensions rising.</w:t>
      </w:r>
    </w:p>
    <w:p>
      <w:pPr>
        <w:pStyle w:val="Heading2"/>
      </w:pPr>
      <w:r>
        <w:t xml:space="preserve">Q26: Technical Analysis &amp; Price Targets</w:t>
      </w:r>
    </w:p>
    <w:p>
      <w:r>
        <w:t xml:space="preserve">Current price: $268.46 | 1-Year return: +32.18% | RSI: 60.8 (Neutral) | Death Cross: 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20-MA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Below price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Uptrend intact (short-term)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50-MA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Below price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Uptrend intact (medium-term)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200-MA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Below price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Long-term uptrend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RSI (14)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60.8 (Neutral)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Approaching overbought (70), but no exit signal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Death Cross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Bullish (no major bearish signal)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1-Yr Performance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+32.18%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Outperformed market</w:t>
            </w:r>
          </w:p>
        </w:tc>
      </w:tr>
    </w:tbl>
    <w:p>
      <w:pPr>
        <w:pStyle w:val="Heading3"/>
      </w:pPr>
      <w:r>
        <w:t xml:space="preserve">Price Targets &amp; Entry/Exit Strategy</w:t>
      </w:r>
    </w:p>
    <w:p>
      <w:r>
        <w:rPr>
          <w:b/>
          <w:bCs/>
        </w:rPr>
        <w:t xml:space="preserve">Overvaluation Assessment: </w:t>
      </w:r>
      <w:r>
        <w:t xml:space="preserve">DCF implies $92.59/share (intrinsic), but market is pricing in growth + AI upside. Likely 'fair value' is $180-220 (assuming moderate growth).</w:t>
      </w:r>
    </w:p>
    <w:p>
      <w:r>
        <w:t xml:space="preserve">Current Price: $268.46 is 30-50% overvalued on fundamental basis.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ENTRY TARGET: </w:t>
      </w:r>
      <w:r>
        <w:t xml:space="preserve">$200-220 (25% drawdown). Would offer 50%+ upside if thesis plays out (bull case) but with more margin of safety. Wait for pullback.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HOLD/ACCUMULATE: </w:t>
      </w:r>
      <w:r>
        <w:t xml:space="preserve">Only if already long and conviction is 'bull case.' Otherwise, wait.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SELL/EXIT TARGET: </w:t>
      </w:r>
      <w:r>
        <w:t xml:space="preserve">$320-340. If stock rallies, take profits (bull scenario achieved).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STOP LOSS: </w:t>
      </w:r>
      <w:r>
        <w:t xml:space="preserve">$200. Below this, thesis broken (severe downside case).</w:t>
      </w:r>
    </w:p>
    <w:p>
      <w:r>
        <w:t xml:space="preserve">Bottom Line: Stock is </w:t>
      </w:r>
      <w:r>
        <w:rPr>
          <w:b/>
          <w:bCs/>
        </w:rPr>
        <w:t xml:space="preserve">NOT a buy at current levels</w:t>
      </w:r>
      <w:r>
        <w:t xml:space="preserve">. Better entry points likely (18-24 months). Current holders should tighten stops at $250 or take profits at $320+.</w:t>
      </w:r>
    </w:p>
    <w:r>
      <w:br w:type="page"/>
    </w:r>
    <w:p>
      <w:pPr>
        <w:pStyle w:val="Heading1"/>
      </w:pPr>
      <w:r>
        <w:t xml:space="preserve">VIII. INVESTMENT SUMMARY &amp;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Business Quality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★★★★★ (Excellent: market leader, durable moat, high margins)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Financial Health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★★★★☆ (Strong: solid FCF but recent deterioration; low debt)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Management Quality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★★★★★ (Excellent: proven CEO, transparent, low turnover)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Valuation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★★☆☆☆ (Poor: 65% overvalued per DCF; fair value $92-180)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Risk Profile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★★★☆☆ (Moderate-High: regulatory risk, FCF uncertainty, macro headwinds)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Bull Case Probability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25% (AWS margin expansion + AI + regulatory pass → $380+)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Bear Case Probability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30% (Regulatory breakup + FCF miss + macro → $180-200)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Base Case Probability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45% (Modest growth, stable margins → $240-280)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Overall Rating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REDUCE / DO NOT BUY (overvalued at $268)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Overall Assessment</w:t>
      </w:r>
    </w:p>
    <w:p>
      <w:r>
        <w:t xml:space="preserve">Amazon is a world-class operator with a durable moat, high-quality management, and strong financial position. However, </w:t>
      </w:r>
      <w:r>
        <w:rPr>
          <w:b/>
          <w:bCs/>
        </w:rPr>
        <w:t xml:space="preserve">the stock is materially overvalued</w:t>
      </w:r>
      <w:r>
        <w:t xml:space="preserve"> at $268.46, pricing in optimistic AI and profitability scenarios.</w:t>
      </w:r>
    </w:p>
    <w:p>
      <w:r>
        <w:t xml:space="preserve">Key Thesis Points: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Strength: </w:t>
      </w:r>
      <w:r>
        <w:t xml:space="preserve">Strong business fundamentals, margin expansion, AWS dominance, proven management track record.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Weakness: </w:t>
      </w:r>
      <w:r>
        <w:t xml:space="preserve">FCF deterioration (CapEx build-out), valuation stretched (37.2x P/E), regulatory risk underpriced, macro headwinds.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Upside: </w:t>
      </w:r>
      <w:r>
        <w:t xml:space="preserve">Bull case (+40% to $380+) requires AWS margin expansion + AI monetization + regulatory pass.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Downside: </w:t>
      </w:r>
      <w:r>
        <w:t xml:space="preserve">Bear case (-30% to $190) from regulatory breakup + FCF disappointment + macro weakness.</w:t>
      </w:r>
    </w:p>
    <w:p>
      <w:r>
        <w:t xml:space="preserve"/>
      </w:r>
    </w:p>
    <w:p>
      <w:pPr>
        <w:pStyle w:val="Heading2"/>
      </w:pPr>
      <w:r>
        <w:t xml:space="preserve">Recommendation</w:t>
      </w:r>
    </w:p>
    <w:p>
      <w:r>
        <w:rPr>
          <w:b/>
          <w:bCs/>
          <w:sz w:val="24"/>
          <w:szCs w:val="24"/>
        </w:rPr>
        <w:t xml:space="preserve">RATING: REDUCE / HOLD (if long) | DO NOT BUY (if considering entry)</w:t>
      </w:r>
    </w:p>
    <w:p>
      <w:r>
        <w:t xml:space="preserve">For new investors: Wait for entry at $200-220. Risk/reward improves with a 15-20% pullback.</w:t>
      </w:r>
    </w:p>
    <w:p>
      <w:r>
        <w:t xml:space="preserve">For current shareholders: Hold if conviction in bull case; take profits on strength ($320+); tighten stops to $250.</w:t>
      </w:r>
    </w:p>
    <w:p>
      <w:r>
        <w:t xml:space="preserve">Time Horizon: 12-24 months. Monitor CapEx trends, regulatory developments, and AWS growth rates closely.</w:t>
      </w:r>
    </w:p>
    <w:p>
      <w:r>
        <w:t xml:space="preserve"/>
      </w:r>
    </w:p>
    <w:p>
      <w:r>
        <w:t xml:space="preserve"/>
      </w:r>
    </w:p>
    <w:p>
      <w:r>
        <w:rPr>
          <w:sz w:val="20"/>
          <w:szCs w:val="20"/>
        </w:rPr>
        <w:t xml:space="preserve">Report prepared: May 21, 2026</w:t>
      </w:r>
    </w:p>
    <w:p>
      <w:r>
        <w:rPr>
          <w:sz w:val="20"/>
          <w:szCs w:val="20"/>
        </w:rPr>
        <w:t xml:space="preserve">Disclaimer: This analysis is for educational purposes only and should not be considered investment advice. Always consult a financial advisor before making investment decisions.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54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2026-05-21T20:53:25.379Z</dcterms:created>
  <dcterms:modified xsi:type="dcterms:W3CDTF">2026-05-21T20:53:25.379Z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