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9CD9"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Please find below the bio that Dr. Tefs has submitted for your website as well has his profile picture (attached):</w:t>
      </w:r>
    </w:p>
    <w:p w14:paraId="60931A2E"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 </w:t>
      </w:r>
    </w:p>
    <w:p w14:paraId="06603F64"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 xml:space="preserve">Michael Tefs, Ed.D. has served public education for nearly 30 years, 14 years leading school systems as </w:t>
      </w:r>
      <w:proofErr w:type="gramStart"/>
      <w:r w:rsidRPr="00963498">
        <w:rPr>
          <w:rFonts w:ascii="Calibri" w:eastAsia="Times New Roman" w:hAnsi="Calibri" w:cs="Calibri"/>
          <w:color w:val="1F497D"/>
          <w:sz w:val="22"/>
          <w:szCs w:val="22"/>
        </w:rPr>
        <w:t>a  Superintendent</w:t>
      </w:r>
      <w:proofErr w:type="gramEnd"/>
      <w:r w:rsidRPr="00963498">
        <w:rPr>
          <w:rFonts w:ascii="Calibri" w:eastAsia="Times New Roman" w:hAnsi="Calibri" w:cs="Calibri"/>
          <w:color w:val="1F497D"/>
          <w:sz w:val="22"/>
          <w:szCs w:val="22"/>
        </w:rPr>
        <w:t>/CEO. An educator at heart, he began his career teaching science after graduating from Baldwin-Wallace University, Berea, Ohio.</w:t>
      </w:r>
    </w:p>
    <w:p w14:paraId="356C894A"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 </w:t>
      </w:r>
    </w:p>
    <w:p w14:paraId="1FDBAAEF"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Dr. Tefs was elected President of the Ohio Association of Secondary School Administrators (2006) and awarded their Distinguished Service Award in 2012.  He served as President of the Buckeye Association of School Administrators (2014) and was awarded their Exemplary Educational Leadership Award in 2010, 2016, and 2020.</w:t>
      </w:r>
    </w:p>
    <w:p w14:paraId="49395E80"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 </w:t>
      </w:r>
    </w:p>
    <w:p w14:paraId="38EB3FDF" w14:textId="77777777" w:rsidR="00963498" w:rsidRPr="00963498" w:rsidRDefault="00963498" w:rsidP="00963498">
      <w:pPr>
        <w:rPr>
          <w:rFonts w:ascii="Arial" w:eastAsia="Times New Roman" w:hAnsi="Arial" w:cs="Arial"/>
          <w:color w:val="222222"/>
        </w:rPr>
      </w:pPr>
      <w:r w:rsidRPr="00963498">
        <w:rPr>
          <w:rFonts w:ascii="Calibri" w:eastAsia="Times New Roman" w:hAnsi="Calibri" w:cs="Calibri"/>
          <w:color w:val="1F497D"/>
          <w:sz w:val="22"/>
          <w:szCs w:val="22"/>
        </w:rPr>
        <w:t>Dr. Tefs enjoys walking with his wife, spending time with his two daughters, and playing a few rounds of golf.</w:t>
      </w:r>
    </w:p>
    <w:p w14:paraId="7B6DE8E1" w14:textId="77777777" w:rsidR="00963498" w:rsidRDefault="00963498"/>
    <w:sectPr w:rsidR="0096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98"/>
    <w:rsid w:val="0096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951FA"/>
  <w15:chartTrackingRefBased/>
  <w15:docId w15:val="{3D0B766C-C132-2D45-96A4-1EFBE8F8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2021-08-11T00:43:00Z</dcterms:created>
  <dcterms:modified xsi:type="dcterms:W3CDTF">2021-08-11T00:43:00Z</dcterms:modified>
</cp:coreProperties>
</file>